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6AE8" w14:textId="77777777" w:rsidR="00E91ECA" w:rsidRPr="00CA307F" w:rsidRDefault="00E91ECA">
      <w:pPr>
        <w:pStyle w:val="TOCHeading"/>
      </w:pPr>
      <w:bookmarkStart w:id="0" w:name="Temp"/>
      <w:bookmarkEnd w:id="0"/>
      <w:r w:rsidRPr="00CA307F">
        <w:t>Contents</w:t>
      </w:r>
    </w:p>
    <w:p w14:paraId="689A224B" w14:textId="77777777" w:rsidR="00E91ECA" w:rsidRPr="00CA307F" w:rsidRDefault="00E91ECA">
      <w:pPr>
        <w:pStyle w:val="TOC1"/>
        <w:tabs>
          <w:tab w:val="left" w:pos="1474"/>
        </w:tabs>
        <w:spacing w:before="0" w:after="240"/>
        <w:rPr>
          <w:b w:val="0"/>
        </w:rPr>
      </w:pPr>
      <w:r w:rsidRPr="00CA307F">
        <w:rPr>
          <w:b w:val="0"/>
        </w:rPr>
        <w:t>Click on the section that you are interested in.</w:t>
      </w:r>
    </w:p>
    <w:p w14:paraId="74CCBFCA" w14:textId="26C5B4D6" w:rsidR="0002132A" w:rsidRDefault="00E91EC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CA307F">
        <w:fldChar w:fldCharType="begin"/>
      </w:r>
      <w:r w:rsidRPr="00CA307F">
        <w:instrText xml:space="preserve"> TOC \h \z \t "Heading 1,1,Indent 1,2" </w:instrText>
      </w:r>
      <w:r w:rsidRPr="00CA307F">
        <w:fldChar w:fldCharType="separate"/>
      </w:r>
      <w:hyperlink w:anchor="_Toc176333177" w:history="1">
        <w:r w:rsidR="0002132A" w:rsidRPr="006B79DF">
          <w:rPr>
            <w:rStyle w:val="Hyperlink"/>
            <w:noProof/>
          </w:rPr>
          <w:t>1</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About this Part</w:t>
        </w:r>
        <w:r w:rsidR="0002132A">
          <w:rPr>
            <w:noProof/>
            <w:webHidden/>
          </w:rPr>
          <w:tab/>
        </w:r>
        <w:r w:rsidR="0002132A">
          <w:rPr>
            <w:noProof/>
            <w:webHidden/>
          </w:rPr>
          <w:fldChar w:fldCharType="begin"/>
        </w:r>
        <w:r w:rsidR="0002132A">
          <w:rPr>
            <w:noProof/>
            <w:webHidden/>
          </w:rPr>
          <w:instrText xml:space="preserve"> PAGEREF _Toc176333177 \h </w:instrText>
        </w:r>
        <w:r w:rsidR="0002132A">
          <w:rPr>
            <w:noProof/>
            <w:webHidden/>
          </w:rPr>
        </w:r>
        <w:r w:rsidR="0002132A">
          <w:rPr>
            <w:noProof/>
            <w:webHidden/>
          </w:rPr>
          <w:fldChar w:fldCharType="separate"/>
        </w:r>
        <w:r w:rsidR="00E740EB">
          <w:rPr>
            <w:noProof/>
            <w:webHidden/>
          </w:rPr>
          <w:t>2</w:t>
        </w:r>
        <w:r w:rsidR="0002132A">
          <w:rPr>
            <w:noProof/>
            <w:webHidden/>
          </w:rPr>
          <w:fldChar w:fldCharType="end"/>
        </w:r>
      </w:hyperlink>
    </w:p>
    <w:p w14:paraId="6DE68DC2" w14:textId="5334FB8B" w:rsidR="0002132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333178" w:history="1">
        <w:r w:rsidR="0002132A" w:rsidRPr="006B79DF">
          <w:rPr>
            <w:rStyle w:val="Hyperlink"/>
            <w:noProof/>
          </w:rPr>
          <w:t>2</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International Roaming services</w:t>
        </w:r>
        <w:r w:rsidR="0002132A">
          <w:rPr>
            <w:noProof/>
            <w:webHidden/>
          </w:rPr>
          <w:tab/>
        </w:r>
        <w:r w:rsidR="0002132A">
          <w:rPr>
            <w:noProof/>
            <w:webHidden/>
          </w:rPr>
          <w:fldChar w:fldCharType="begin"/>
        </w:r>
        <w:r w:rsidR="0002132A">
          <w:rPr>
            <w:noProof/>
            <w:webHidden/>
          </w:rPr>
          <w:instrText xml:space="preserve"> PAGEREF _Toc176333178 \h </w:instrText>
        </w:r>
        <w:r w:rsidR="0002132A">
          <w:rPr>
            <w:noProof/>
            <w:webHidden/>
          </w:rPr>
        </w:r>
        <w:r w:rsidR="0002132A">
          <w:rPr>
            <w:noProof/>
            <w:webHidden/>
          </w:rPr>
          <w:fldChar w:fldCharType="separate"/>
        </w:r>
        <w:r w:rsidR="00E740EB">
          <w:rPr>
            <w:noProof/>
            <w:webHidden/>
          </w:rPr>
          <w:t>2</w:t>
        </w:r>
        <w:r w:rsidR="0002132A">
          <w:rPr>
            <w:noProof/>
            <w:webHidden/>
          </w:rPr>
          <w:fldChar w:fldCharType="end"/>
        </w:r>
      </w:hyperlink>
    </w:p>
    <w:p w14:paraId="40D9428A" w14:textId="309E550C"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79" w:history="1">
        <w:r w:rsidR="0002132A" w:rsidRPr="006B79DF">
          <w:rPr>
            <w:rStyle w:val="Hyperlink"/>
            <w:noProof/>
          </w:rPr>
          <w:t>What are our International Roaming services?</w:t>
        </w:r>
        <w:r w:rsidR="0002132A">
          <w:rPr>
            <w:noProof/>
            <w:webHidden/>
          </w:rPr>
          <w:tab/>
        </w:r>
        <w:r w:rsidR="0002132A">
          <w:rPr>
            <w:noProof/>
            <w:webHidden/>
          </w:rPr>
          <w:fldChar w:fldCharType="begin"/>
        </w:r>
        <w:r w:rsidR="0002132A">
          <w:rPr>
            <w:noProof/>
            <w:webHidden/>
          </w:rPr>
          <w:instrText xml:space="preserve"> PAGEREF _Toc176333179 \h </w:instrText>
        </w:r>
        <w:r w:rsidR="0002132A">
          <w:rPr>
            <w:noProof/>
            <w:webHidden/>
          </w:rPr>
        </w:r>
        <w:r w:rsidR="0002132A">
          <w:rPr>
            <w:noProof/>
            <w:webHidden/>
          </w:rPr>
          <w:fldChar w:fldCharType="separate"/>
        </w:r>
        <w:r w:rsidR="00E740EB">
          <w:rPr>
            <w:noProof/>
            <w:webHidden/>
          </w:rPr>
          <w:t>2</w:t>
        </w:r>
        <w:r w:rsidR="0002132A">
          <w:rPr>
            <w:noProof/>
            <w:webHidden/>
          </w:rPr>
          <w:fldChar w:fldCharType="end"/>
        </w:r>
      </w:hyperlink>
    </w:p>
    <w:p w14:paraId="69DA73BC" w14:textId="185BBE5B"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0" w:history="1">
        <w:r w:rsidR="0002132A" w:rsidRPr="006B79DF">
          <w:rPr>
            <w:rStyle w:val="Hyperlink"/>
            <w:noProof/>
          </w:rPr>
          <w:t>What are our International Roaming services?</w:t>
        </w:r>
        <w:r w:rsidR="0002132A">
          <w:rPr>
            <w:noProof/>
            <w:webHidden/>
          </w:rPr>
          <w:tab/>
        </w:r>
        <w:r w:rsidR="0002132A">
          <w:rPr>
            <w:noProof/>
            <w:webHidden/>
          </w:rPr>
          <w:fldChar w:fldCharType="begin"/>
        </w:r>
        <w:r w:rsidR="0002132A">
          <w:rPr>
            <w:noProof/>
            <w:webHidden/>
          </w:rPr>
          <w:instrText xml:space="preserve"> PAGEREF _Toc176333180 \h </w:instrText>
        </w:r>
        <w:r w:rsidR="0002132A">
          <w:rPr>
            <w:noProof/>
            <w:webHidden/>
          </w:rPr>
        </w:r>
        <w:r w:rsidR="0002132A">
          <w:rPr>
            <w:noProof/>
            <w:webHidden/>
          </w:rPr>
          <w:fldChar w:fldCharType="separate"/>
        </w:r>
        <w:r w:rsidR="00E740EB">
          <w:rPr>
            <w:noProof/>
            <w:webHidden/>
          </w:rPr>
          <w:t>2</w:t>
        </w:r>
        <w:r w:rsidR="0002132A">
          <w:rPr>
            <w:noProof/>
            <w:webHidden/>
          </w:rPr>
          <w:fldChar w:fldCharType="end"/>
        </w:r>
      </w:hyperlink>
    </w:p>
    <w:p w14:paraId="7C96D7B3" w14:textId="7D5C9C0E"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1" w:history="1">
        <w:r w:rsidR="0002132A" w:rsidRPr="006B79DF">
          <w:rPr>
            <w:rStyle w:val="Hyperlink"/>
            <w:noProof/>
          </w:rPr>
          <w:t>Availability</w:t>
        </w:r>
        <w:r w:rsidR="0002132A">
          <w:rPr>
            <w:noProof/>
            <w:webHidden/>
          </w:rPr>
          <w:tab/>
        </w:r>
        <w:r w:rsidR="0002132A">
          <w:rPr>
            <w:noProof/>
            <w:webHidden/>
          </w:rPr>
          <w:fldChar w:fldCharType="begin"/>
        </w:r>
        <w:r w:rsidR="0002132A">
          <w:rPr>
            <w:noProof/>
            <w:webHidden/>
          </w:rPr>
          <w:instrText xml:space="preserve"> PAGEREF _Toc176333181 \h </w:instrText>
        </w:r>
        <w:r w:rsidR="0002132A">
          <w:rPr>
            <w:noProof/>
            <w:webHidden/>
          </w:rPr>
        </w:r>
        <w:r w:rsidR="0002132A">
          <w:rPr>
            <w:noProof/>
            <w:webHidden/>
          </w:rPr>
          <w:fldChar w:fldCharType="separate"/>
        </w:r>
        <w:r w:rsidR="00E740EB">
          <w:rPr>
            <w:noProof/>
            <w:webHidden/>
          </w:rPr>
          <w:t>2</w:t>
        </w:r>
        <w:r w:rsidR="0002132A">
          <w:rPr>
            <w:noProof/>
            <w:webHidden/>
          </w:rPr>
          <w:fldChar w:fldCharType="end"/>
        </w:r>
      </w:hyperlink>
    </w:p>
    <w:p w14:paraId="41DDD727" w14:textId="5BF3533C"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2" w:history="1">
        <w:r w:rsidR="0002132A" w:rsidRPr="006B79DF">
          <w:rPr>
            <w:rStyle w:val="Hyperlink"/>
            <w:noProof/>
          </w:rPr>
          <w:t>Getting International Roaming</w:t>
        </w:r>
        <w:r w:rsidR="0002132A">
          <w:rPr>
            <w:noProof/>
            <w:webHidden/>
          </w:rPr>
          <w:tab/>
        </w:r>
        <w:r w:rsidR="0002132A">
          <w:rPr>
            <w:noProof/>
            <w:webHidden/>
          </w:rPr>
          <w:fldChar w:fldCharType="begin"/>
        </w:r>
        <w:r w:rsidR="0002132A">
          <w:rPr>
            <w:noProof/>
            <w:webHidden/>
          </w:rPr>
          <w:instrText xml:space="preserve"> PAGEREF _Toc176333182 \h </w:instrText>
        </w:r>
        <w:r w:rsidR="0002132A">
          <w:rPr>
            <w:noProof/>
            <w:webHidden/>
          </w:rPr>
        </w:r>
        <w:r w:rsidR="0002132A">
          <w:rPr>
            <w:noProof/>
            <w:webHidden/>
          </w:rPr>
          <w:fldChar w:fldCharType="separate"/>
        </w:r>
        <w:r w:rsidR="00E740EB">
          <w:rPr>
            <w:noProof/>
            <w:webHidden/>
          </w:rPr>
          <w:t>3</w:t>
        </w:r>
        <w:r w:rsidR="0002132A">
          <w:rPr>
            <w:noProof/>
            <w:webHidden/>
          </w:rPr>
          <w:fldChar w:fldCharType="end"/>
        </w:r>
      </w:hyperlink>
    </w:p>
    <w:p w14:paraId="7693C702" w14:textId="75D847C9"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3" w:history="1">
        <w:r w:rsidR="0002132A" w:rsidRPr="006B79DF">
          <w:rPr>
            <w:rStyle w:val="Hyperlink"/>
            <w:noProof/>
          </w:rPr>
          <w:t>Removing roaming capability</w:t>
        </w:r>
        <w:r w:rsidR="0002132A">
          <w:rPr>
            <w:noProof/>
            <w:webHidden/>
          </w:rPr>
          <w:tab/>
        </w:r>
        <w:r w:rsidR="0002132A">
          <w:rPr>
            <w:noProof/>
            <w:webHidden/>
          </w:rPr>
          <w:fldChar w:fldCharType="begin"/>
        </w:r>
        <w:r w:rsidR="0002132A">
          <w:rPr>
            <w:noProof/>
            <w:webHidden/>
          </w:rPr>
          <w:instrText xml:space="preserve"> PAGEREF _Toc176333183 \h </w:instrText>
        </w:r>
        <w:r w:rsidR="0002132A">
          <w:rPr>
            <w:noProof/>
            <w:webHidden/>
          </w:rPr>
        </w:r>
        <w:r w:rsidR="0002132A">
          <w:rPr>
            <w:noProof/>
            <w:webHidden/>
          </w:rPr>
          <w:fldChar w:fldCharType="separate"/>
        </w:r>
        <w:r w:rsidR="00E740EB">
          <w:rPr>
            <w:noProof/>
            <w:webHidden/>
          </w:rPr>
          <w:t>3</w:t>
        </w:r>
        <w:r w:rsidR="0002132A">
          <w:rPr>
            <w:noProof/>
            <w:webHidden/>
          </w:rPr>
          <w:fldChar w:fldCharType="end"/>
        </w:r>
      </w:hyperlink>
    </w:p>
    <w:p w14:paraId="1E46A1BF" w14:textId="0B890A8F"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4" w:history="1">
        <w:r w:rsidR="0002132A" w:rsidRPr="006B79DF">
          <w:rPr>
            <w:rStyle w:val="Hyperlink"/>
            <w:noProof/>
          </w:rPr>
          <w:t>Post-paid International Roaming Charges</w:t>
        </w:r>
        <w:r w:rsidR="0002132A">
          <w:rPr>
            <w:noProof/>
            <w:webHidden/>
          </w:rPr>
          <w:tab/>
        </w:r>
        <w:r w:rsidR="0002132A">
          <w:rPr>
            <w:noProof/>
            <w:webHidden/>
          </w:rPr>
          <w:fldChar w:fldCharType="begin"/>
        </w:r>
        <w:r w:rsidR="0002132A">
          <w:rPr>
            <w:noProof/>
            <w:webHidden/>
          </w:rPr>
          <w:instrText xml:space="preserve"> PAGEREF _Toc176333184 \h </w:instrText>
        </w:r>
        <w:r w:rsidR="0002132A">
          <w:rPr>
            <w:noProof/>
            <w:webHidden/>
          </w:rPr>
        </w:r>
        <w:r w:rsidR="0002132A">
          <w:rPr>
            <w:noProof/>
            <w:webHidden/>
          </w:rPr>
          <w:fldChar w:fldCharType="separate"/>
        </w:r>
        <w:r w:rsidR="00E740EB">
          <w:rPr>
            <w:noProof/>
            <w:webHidden/>
          </w:rPr>
          <w:t>4</w:t>
        </w:r>
        <w:r w:rsidR="0002132A">
          <w:rPr>
            <w:noProof/>
            <w:webHidden/>
          </w:rPr>
          <w:fldChar w:fldCharType="end"/>
        </w:r>
      </w:hyperlink>
    </w:p>
    <w:p w14:paraId="16B7E658" w14:textId="3A5B07A3"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5" w:history="1">
        <w:r w:rsidR="0002132A" w:rsidRPr="006B79DF">
          <w:rPr>
            <w:rStyle w:val="Hyperlink"/>
            <w:noProof/>
          </w:rPr>
          <w:t>MMS charges on your domestic plans when overseas</w:t>
        </w:r>
        <w:r w:rsidR="0002132A">
          <w:rPr>
            <w:noProof/>
            <w:webHidden/>
          </w:rPr>
          <w:tab/>
        </w:r>
        <w:r w:rsidR="0002132A">
          <w:rPr>
            <w:noProof/>
            <w:webHidden/>
          </w:rPr>
          <w:fldChar w:fldCharType="begin"/>
        </w:r>
        <w:r w:rsidR="0002132A">
          <w:rPr>
            <w:noProof/>
            <w:webHidden/>
          </w:rPr>
          <w:instrText xml:space="preserve"> PAGEREF _Toc176333185 \h </w:instrText>
        </w:r>
        <w:r w:rsidR="0002132A">
          <w:rPr>
            <w:noProof/>
            <w:webHidden/>
          </w:rPr>
        </w:r>
        <w:r w:rsidR="0002132A">
          <w:rPr>
            <w:noProof/>
            <w:webHidden/>
          </w:rPr>
          <w:fldChar w:fldCharType="separate"/>
        </w:r>
        <w:r w:rsidR="00E740EB">
          <w:rPr>
            <w:noProof/>
            <w:webHidden/>
          </w:rPr>
          <w:t>6</w:t>
        </w:r>
        <w:r w:rsidR="0002132A">
          <w:rPr>
            <w:noProof/>
            <w:webHidden/>
          </w:rPr>
          <w:fldChar w:fldCharType="end"/>
        </w:r>
      </w:hyperlink>
    </w:p>
    <w:p w14:paraId="280C7C29" w14:textId="3FDE0837"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6" w:history="1">
        <w:r w:rsidR="0002132A" w:rsidRPr="006B79DF">
          <w:rPr>
            <w:rStyle w:val="Hyperlink"/>
            <w:noProof/>
          </w:rPr>
          <w:t>Billing for Telstra Post-Paid International Roaming Charges</w:t>
        </w:r>
        <w:r w:rsidR="0002132A">
          <w:rPr>
            <w:noProof/>
            <w:webHidden/>
          </w:rPr>
          <w:tab/>
        </w:r>
        <w:r w:rsidR="0002132A">
          <w:rPr>
            <w:noProof/>
            <w:webHidden/>
          </w:rPr>
          <w:fldChar w:fldCharType="begin"/>
        </w:r>
        <w:r w:rsidR="0002132A">
          <w:rPr>
            <w:noProof/>
            <w:webHidden/>
          </w:rPr>
          <w:instrText xml:space="preserve"> PAGEREF _Toc176333186 \h </w:instrText>
        </w:r>
        <w:r w:rsidR="0002132A">
          <w:rPr>
            <w:noProof/>
            <w:webHidden/>
          </w:rPr>
        </w:r>
        <w:r w:rsidR="0002132A">
          <w:rPr>
            <w:noProof/>
            <w:webHidden/>
          </w:rPr>
          <w:fldChar w:fldCharType="separate"/>
        </w:r>
        <w:r w:rsidR="00E740EB">
          <w:rPr>
            <w:noProof/>
            <w:webHidden/>
          </w:rPr>
          <w:t>6</w:t>
        </w:r>
        <w:r w:rsidR="0002132A">
          <w:rPr>
            <w:noProof/>
            <w:webHidden/>
          </w:rPr>
          <w:fldChar w:fldCharType="end"/>
        </w:r>
      </w:hyperlink>
    </w:p>
    <w:p w14:paraId="02040199" w14:textId="1A00A98B" w:rsidR="0002132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333187" w:history="1">
        <w:r w:rsidR="0002132A" w:rsidRPr="006B79DF">
          <w:rPr>
            <w:rStyle w:val="Hyperlink"/>
            <w:noProof/>
          </w:rPr>
          <w:t>3</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Using MessageBank and Memo overseas</w:t>
        </w:r>
        <w:r w:rsidR="0002132A">
          <w:rPr>
            <w:noProof/>
            <w:webHidden/>
          </w:rPr>
          <w:tab/>
        </w:r>
        <w:r w:rsidR="0002132A">
          <w:rPr>
            <w:noProof/>
            <w:webHidden/>
          </w:rPr>
          <w:fldChar w:fldCharType="begin"/>
        </w:r>
        <w:r w:rsidR="0002132A">
          <w:rPr>
            <w:noProof/>
            <w:webHidden/>
          </w:rPr>
          <w:instrText xml:space="preserve"> PAGEREF _Toc176333187 \h </w:instrText>
        </w:r>
        <w:r w:rsidR="0002132A">
          <w:rPr>
            <w:noProof/>
            <w:webHidden/>
          </w:rPr>
        </w:r>
        <w:r w:rsidR="0002132A">
          <w:rPr>
            <w:noProof/>
            <w:webHidden/>
          </w:rPr>
          <w:fldChar w:fldCharType="separate"/>
        </w:r>
        <w:r w:rsidR="00E740EB">
          <w:rPr>
            <w:noProof/>
            <w:webHidden/>
          </w:rPr>
          <w:t>6</w:t>
        </w:r>
        <w:r w:rsidR="0002132A">
          <w:rPr>
            <w:noProof/>
            <w:webHidden/>
          </w:rPr>
          <w:fldChar w:fldCharType="end"/>
        </w:r>
      </w:hyperlink>
    </w:p>
    <w:p w14:paraId="6EBDEFBE" w14:textId="72E40DE3"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8" w:history="1">
        <w:r w:rsidR="0002132A" w:rsidRPr="006B79DF">
          <w:rPr>
            <w:rStyle w:val="Hyperlink"/>
            <w:noProof/>
          </w:rPr>
          <w:t>MessageBank Roaming</w:t>
        </w:r>
        <w:r w:rsidR="0002132A">
          <w:rPr>
            <w:noProof/>
            <w:webHidden/>
          </w:rPr>
          <w:tab/>
        </w:r>
        <w:r w:rsidR="0002132A">
          <w:rPr>
            <w:noProof/>
            <w:webHidden/>
          </w:rPr>
          <w:fldChar w:fldCharType="begin"/>
        </w:r>
        <w:r w:rsidR="0002132A">
          <w:rPr>
            <w:noProof/>
            <w:webHidden/>
          </w:rPr>
          <w:instrText xml:space="preserve"> PAGEREF _Toc176333188 \h </w:instrText>
        </w:r>
        <w:r w:rsidR="0002132A">
          <w:rPr>
            <w:noProof/>
            <w:webHidden/>
          </w:rPr>
        </w:r>
        <w:r w:rsidR="0002132A">
          <w:rPr>
            <w:noProof/>
            <w:webHidden/>
          </w:rPr>
          <w:fldChar w:fldCharType="separate"/>
        </w:r>
        <w:r w:rsidR="00E740EB">
          <w:rPr>
            <w:noProof/>
            <w:webHidden/>
          </w:rPr>
          <w:t>6</w:t>
        </w:r>
        <w:r w:rsidR="0002132A">
          <w:rPr>
            <w:noProof/>
            <w:webHidden/>
          </w:rPr>
          <w:fldChar w:fldCharType="end"/>
        </w:r>
      </w:hyperlink>
    </w:p>
    <w:p w14:paraId="07A34FD4" w14:textId="3B04403F"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89" w:history="1">
        <w:r w:rsidR="0002132A" w:rsidRPr="006B79DF">
          <w:rPr>
            <w:rStyle w:val="Hyperlink"/>
            <w:noProof/>
          </w:rPr>
          <w:t>Memo Roaming</w:t>
        </w:r>
        <w:r w:rsidR="0002132A">
          <w:rPr>
            <w:noProof/>
            <w:webHidden/>
          </w:rPr>
          <w:tab/>
        </w:r>
        <w:r w:rsidR="0002132A">
          <w:rPr>
            <w:noProof/>
            <w:webHidden/>
          </w:rPr>
          <w:fldChar w:fldCharType="begin"/>
        </w:r>
        <w:r w:rsidR="0002132A">
          <w:rPr>
            <w:noProof/>
            <w:webHidden/>
          </w:rPr>
          <w:instrText xml:space="preserve"> PAGEREF _Toc176333189 \h </w:instrText>
        </w:r>
        <w:r w:rsidR="0002132A">
          <w:rPr>
            <w:noProof/>
            <w:webHidden/>
          </w:rPr>
        </w:r>
        <w:r w:rsidR="0002132A">
          <w:rPr>
            <w:noProof/>
            <w:webHidden/>
          </w:rPr>
          <w:fldChar w:fldCharType="separate"/>
        </w:r>
        <w:r w:rsidR="00E740EB">
          <w:rPr>
            <w:noProof/>
            <w:webHidden/>
          </w:rPr>
          <w:t>6</w:t>
        </w:r>
        <w:r w:rsidR="0002132A">
          <w:rPr>
            <w:noProof/>
            <w:webHidden/>
          </w:rPr>
          <w:fldChar w:fldCharType="end"/>
        </w:r>
      </w:hyperlink>
    </w:p>
    <w:p w14:paraId="1F3A2F8A" w14:textId="796C8368"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0" w:history="1">
        <w:r w:rsidR="0002132A" w:rsidRPr="006B79DF">
          <w:rPr>
            <w:rStyle w:val="Hyperlink"/>
            <w:noProof/>
          </w:rPr>
          <w:t>Availability</w:t>
        </w:r>
        <w:r w:rsidR="0002132A">
          <w:rPr>
            <w:noProof/>
            <w:webHidden/>
          </w:rPr>
          <w:tab/>
        </w:r>
        <w:r w:rsidR="0002132A">
          <w:rPr>
            <w:noProof/>
            <w:webHidden/>
          </w:rPr>
          <w:fldChar w:fldCharType="begin"/>
        </w:r>
        <w:r w:rsidR="0002132A">
          <w:rPr>
            <w:noProof/>
            <w:webHidden/>
          </w:rPr>
          <w:instrText xml:space="preserve"> PAGEREF _Toc176333190 \h </w:instrText>
        </w:r>
        <w:r w:rsidR="0002132A">
          <w:rPr>
            <w:noProof/>
            <w:webHidden/>
          </w:rPr>
        </w:r>
        <w:r w:rsidR="0002132A">
          <w:rPr>
            <w:noProof/>
            <w:webHidden/>
          </w:rPr>
          <w:fldChar w:fldCharType="separate"/>
        </w:r>
        <w:r w:rsidR="00E740EB">
          <w:rPr>
            <w:noProof/>
            <w:webHidden/>
          </w:rPr>
          <w:t>7</w:t>
        </w:r>
        <w:r w:rsidR="0002132A">
          <w:rPr>
            <w:noProof/>
            <w:webHidden/>
          </w:rPr>
          <w:fldChar w:fldCharType="end"/>
        </w:r>
      </w:hyperlink>
    </w:p>
    <w:p w14:paraId="163E8B77" w14:textId="5F4117E3"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1" w:history="1">
        <w:r w:rsidR="0002132A" w:rsidRPr="006B79DF">
          <w:rPr>
            <w:rStyle w:val="Hyperlink"/>
            <w:noProof/>
          </w:rPr>
          <w:t>Getting MessageBank/Memo Roaming</w:t>
        </w:r>
        <w:r w:rsidR="0002132A">
          <w:rPr>
            <w:noProof/>
            <w:webHidden/>
          </w:rPr>
          <w:tab/>
        </w:r>
        <w:r w:rsidR="0002132A">
          <w:rPr>
            <w:noProof/>
            <w:webHidden/>
          </w:rPr>
          <w:fldChar w:fldCharType="begin"/>
        </w:r>
        <w:r w:rsidR="0002132A">
          <w:rPr>
            <w:noProof/>
            <w:webHidden/>
          </w:rPr>
          <w:instrText xml:space="preserve"> PAGEREF _Toc176333191 \h </w:instrText>
        </w:r>
        <w:r w:rsidR="0002132A">
          <w:rPr>
            <w:noProof/>
            <w:webHidden/>
          </w:rPr>
        </w:r>
        <w:r w:rsidR="0002132A">
          <w:rPr>
            <w:noProof/>
            <w:webHidden/>
          </w:rPr>
          <w:fldChar w:fldCharType="separate"/>
        </w:r>
        <w:r w:rsidR="00E740EB">
          <w:rPr>
            <w:noProof/>
            <w:webHidden/>
          </w:rPr>
          <w:t>7</w:t>
        </w:r>
        <w:r w:rsidR="0002132A">
          <w:rPr>
            <w:noProof/>
            <w:webHidden/>
          </w:rPr>
          <w:fldChar w:fldCharType="end"/>
        </w:r>
      </w:hyperlink>
    </w:p>
    <w:p w14:paraId="78790EE5" w14:textId="71C74FE4"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2" w:history="1">
        <w:r w:rsidR="0002132A" w:rsidRPr="006B79DF">
          <w:rPr>
            <w:rStyle w:val="Hyperlink"/>
            <w:noProof/>
          </w:rPr>
          <w:t>MessageBank Roaming Charges</w:t>
        </w:r>
        <w:r w:rsidR="0002132A">
          <w:rPr>
            <w:noProof/>
            <w:webHidden/>
          </w:rPr>
          <w:tab/>
        </w:r>
        <w:r w:rsidR="0002132A">
          <w:rPr>
            <w:noProof/>
            <w:webHidden/>
          </w:rPr>
          <w:fldChar w:fldCharType="begin"/>
        </w:r>
        <w:r w:rsidR="0002132A">
          <w:rPr>
            <w:noProof/>
            <w:webHidden/>
          </w:rPr>
          <w:instrText xml:space="preserve"> PAGEREF _Toc176333192 \h </w:instrText>
        </w:r>
        <w:r w:rsidR="0002132A">
          <w:rPr>
            <w:noProof/>
            <w:webHidden/>
          </w:rPr>
        </w:r>
        <w:r w:rsidR="0002132A">
          <w:rPr>
            <w:noProof/>
            <w:webHidden/>
          </w:rPr>
          <w:fldChar w:fldCharType="separate"/>
        </w:r>
        <w:r w:rsidR="00E740EB">
          <w:rPr>
            <w:noProof/>
            <w:webHidden/>
          </w:rPr>
          <w:t>7</w:t>
        </w:r>
        <w:r w:rsidR="0002132A">
          <w:rPr>
            <w:noProof/>
            <w:webHidden/>
          </w:rPr>
          <w:fldChar w:fldCharType="end"/>
        </w:r>
      </w:hyperlink>
    </w:p>
    <w:p w14:paraId="573D7002" w14:textId="67D88546"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3" w:history="1">
        <w:r w:rsidR="0002132A" w:rsidRPr="006B79DF">
          <w:rPr>
            <w:rStyle w:val="Hyperlink"/>
            <w:noProof/>
          </w:rPr>
          <w:t>Memo Roaming Charges</w:t>
        </w:r>
        <w:r w:rsidR="0002132A">
          <w:rPr>
            <w:noProof/>
            <w:webHidden/>
          </w:rPr>
          <w:tab/>
        </w:r>
        <w:r w:rsidR="0002132A">
          <w:rPr>
            <w:noProof/>
            <w:webHidden/>
          </w:rPr>
          <w:fldChar w:fldCharType="begin"/>
        </w:r>
        <w:r w:rsidR="0002132A">
          <w:rPr>
            <w:noProof/>
            <w:webHidden/>
          </w:rPr>
          <w:instrText xml:space="preserve"> PAGEREF _Toc176333193 \h </w:instrText>
        </w:r>
        <w:r w:rsidR="0002132A">
          <w:rPr>
            <w:noProof/>
            <w:webHidden/>
          </w:rPr>
        </w:r>
        <w:r w:rsidR="0002132A">
          <w:rPr>
            <w:noProof/>
            <w:webHidden/>
          </w:rPr>
          <w:fldChar w:fldCharType="separate"/>
        </w:r>
        <w:r w:rsidR="00E740EB">
          <w:rPr>
            <w:noProof/>
            <w:webHidden/>
          </w:rPr>
          <w:t>8</w:t>
        </w:r>
        <w:r w:rsidR="0002132A">
          <w:rPr>
            <w:noProof/>
            <w:webHidden/>
          </w:rPr>
          <w:fldChar w:fldCharType="end"/>
        </w:r>
      </w:hyperlink>
    </w:p>
    <w:p w14:paraId="6AFEF0A3" w14:textId="0B08AA13"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4" w:history="1">
        <w:r w:rsidR="0002132A" w:rsidRPr="006B79DF">
          <w:rPr>
            <w:rStyle w:val="Hyperlink"/>
            <w:noProof/>
          </w:rPr>
          <w:t>MessageBank/Memo Roaming – overseas charges</w:t>
        </w:r>
        <w:r w:rsidR="0002132A">
          <w:rPr>
            <w:noProof/>
            <w:webHidden/>
          </w:rPr>
          <w:tab/>
        </w:r>
        <w:r w:rsidR="0002132A">
          <w:rPr>
            <w:noProof/>
            <w:webHidden/>
          </w:rPr>
          <w:fldChar w:fldCharType="begin"/>
        </w:r>
        <w:r w:rsidR="0002132A">
          <w:rPr>
            <w:noProof/>
            <w:webHidden/>
          </w:rPr>
          <w:instrText xml:space="preserve"> PAGEREF _Toc176333194 \h </w:instrText>
        </w:r>
        <w:r w:rsidR="0002132A">
          <w:rPr>
            <w:noProof/>
            <w:webHidden/>
          </w:rPr>
        </w:r>
        <w:r w:rsidR="0002132A">
          <w:rPr>
            <w:noProof/>
            <w:webHidden/>
          </w:rPr>
          <w:fldChar w:fldCharType="separate"/>
        </w:r>
        <w:r w:rsidR="00E740EB">
          <w:rPr>
            <w:noProof/>
            <w:webHidden/>
          </w:rPr>
          <w:t>9</w:t>
        </w:r>
        <w:r w:rsidR="0002132A">
          <w:rPr>
            <w:noProof/>
            <w:webHidden/>
          </w:rPr>
          <w:fldChar w:fldCharType="end"/>
        </w:r>
      </w:hyperlink>
    </w:p>
    <w:p w14:paraId="51629D57" w14:textId="231AF973" w:rsidR="0002132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333195" w:history="1">
        <w:r w:rsidR="0002132A" w:rsidRPr="006B79DF">
          <w:rPr>
            <w:rStyle w:val="Hyperlink"/>
            <w:noProof/>
          </w:rPr>
          <w:t>4</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International Roaming Notification SMS</w:t>
        </w:r>
        <w:r w:rsidR="0002132A">
          <w:rPr>
            <w:noProof/>
            <w:webHidden/>
          </w:rPr>
          <w:tab/>
        </w:r>
        <w:r w:rsidR="0002132A">
          <w:rPr>
            <w:noProof/>
            <w:webHidden/>
          </w:rPr>
          <w:fldChar w:fldCharType="begin"/>
        </w:r>
        <w:r w:rsidR="0002132A">
          <w:rPr>
            <w:noProof/>
            <w:webHidden/>
          </w:rPr>
          <w:instrText xml:space="preserve"> PAGEREF _Toc176333195 \h </w:instrText>
        </w:r>
        <w:r w:rsidR="0002132A">
          <w:rPr>
            <w:noProof/>
            <w:webHidden/>
          </w:rPr>
        </w:r>
        <w:r w:rsidR="0002132A">
          <w:rPr>
            <w:noProof/>
            <w:webHidden/>
          </w:rPr>
          <w:fldChar w:fldCharType="separate"/>
        </w:r>
        <w:r w:rsidR="00E740EB">
          <w:rPr>
            <w:noProof/>
            <w:webHidden/>
          </w:rPr>
          <w:t>9</w:t>
        </w:r>
        <w:r w:rsidR="0002132A">
          <w:rPr>
            <w:noProof/>
            <w:webHidden/>
          </w:rPr>
          <w:fldChar w:fldCharType="end"/>
        </w:r>
      </w:hyperlink>
    </w:p>
    <w:p w14:paraId="4F3B03D2" w14:textId="27E5DE1D" w:rsidR="0002132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333196" w:history="1">
        <w:r w:rsidR="0002132A" w:rsidRPr="006B79DF">
          <w:rPr>
            <w:rStyle w:val="Hyperlink"/>
            <w:noProof/>
          </w:rPr>
          <w:t>5</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International Roaming Day Pass – Consumer and Small Business Plans</w:t>
        </w:r>
        <w:r w:rsidR="0002132A">
          <w:rPr>
            <w:noProof/>
            <w:webHidden/>
          </w:rPr>
          <w:tab/>
        </w:r>
        <w:r w:rsidR="0002132A">
          <w:rPr>
            <w:noProof/>
            <w:webHidden/>
          </w:rPr>
          <w:fldChar w:fldCharType="begin"/>
        </w:r>
        <w:r w:rsidR="0002132A">
          <w:rPr>
            <w:noProof/>
            <w:webHidden/>
          </w:rPr>
          <w:instrText xml:space="preserve"> PAGEREF _Toc176333196 \h </w:instrText>
        </w:r>
        <w:r w:rsidR="0002132A">
          <w:rPr>
            <w:noProof/>
            <w:webHidden/>
          </w:rPr>
        </w:r>
        <w:r w:rsidR="0002132A">
          <w:rPr>
            <w:noProof/>
            <w:webHidden/>
          </w:rPr>
          <w:fldChar w:fldCharType="separate"/>
        </w:r>
        <w:r w:rsidR="00E740EB">
          <w:rPr>
            <w:noProof/>
            <w:webHidden/>
          </w:rPr>
          <w:t>10</w:t>
        </w:r>
        <w:r w:rsidR="0002132A">
          <w:rPr>
            <w:noProof/>
            <w:webHidden/>
          </w:rPr>
          <w:fldChar w:fldCharType="end"/>
        </w:r>
      </w:hyperlink>
    </w:p>
    <w:p w14:paraId="260E7ABD" w14:textId="266180FB"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7" w:history="1">
        <w:r w:rsidR="0002132A" w:rsidRPr="006B79DF">
          <w:rPr>
            <w:rStyle w:val="Hyperlink"/>
            <w:noProof/>
          </w:rPr>
          <w:t>What is an International Roaming Day Pass</w:t>
        </w:r>
        <w:r w:rsidR="0002132A">
          <w:rPr>
            <w:noProof/>
            <w:webHidden/>
          </w:rPr>
          <w:tab/>
        </w:r>
        <w:r w:rsidR="0002132A">
          <w:rPr>
            <w:noProof/>
            <w:webHidden/>
          </w:rPr>
          <w:fldChar w:fldCharType="begin"/>
        </w:r>
        <w:r w:rsidR="0002132A">
          <w:rPr>
            <w:noProof/>
            <w:webHidden/>
          </w:rPr>
          <w:instrText xml:space="preserve"> PAGEREF _Toc176333197 \h </w:instrText>
        </w:r>
        <w:r w:rsidR="0002132A">
          <w:rPr>
            <w:noProof/>
            <w:webHidden/>
          </w:rPr>
        </w:r>
        <w:r w:rsidR="0002132A">
          <w:rPr>
            <w:noProof/>
            <w:webHidden/>
          </w:rPr>
          <w:fldChar w:fldCharType="separate"/>
        </w:r>
        <w:r w:rsidR="00E740EB">
          <w:rPr>
            <w:noProof/>
            <w:webHidden/>
          </w:rPr>
          <w:t>10</w:t>
        </w:r>
        <w:r w:rsidR="0002132A">
          <w:rPr>
            <w:noProof/>
            <w:webHidden/>
          </w:rPr>
          <w:fldChar w:fldCharType="end"/>
        </w:r>
      </w:hyperlink>
    </w:p>
    <w:p w14:paraId="14876A46" w14:textId="17E0F571"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8" w:history="1">
        <w:r w:rsidR="0002132A" w:rsidRPr="006B79DF">
          <w:rPr>
            <w:rStyle w:val="Hyperlink"/>
            <w:noProof/>
          </w:rPr>
          <w:t>Availability</w:t>
        </w:r>
        <w:r w:rsidR="0002132A">
          <w:rPr>
            <w:noProof/>
            <w:webHidden/>
          </w:rPr>
          <w:tab/>
        </w:r>
        <w:r w:rsidR="0002132A">
          <w:rPr>
            <w:noProof/>
            <w:webHidden/>
          </w:rPr>
          <w:fldChar w:fldCharType="begin"/>
        </w:r>
        <w:r w:rsidR="0002132A">
          <w:rPr>
            <w:noProof/>
            <w:webHidden/>
          </w:rPr>
          <w:instrText xml:space="preserve"> PAGEREF _Toc176333198 \h </w:instrText>
        </w:r>
        <w:r w:rsidR="0002132A">
          <w:rPr>
            <w:noProof/>
            <w:webHidden/>
          </w:rPr>
        </w:r>
        <w:r w:rsidR="0002132A">
          <w:rPr>
            <w:noProof/>
            <w:webHidden/>
          </w:rPr>
          <w:fldChar w:fldCharType="separate"/>
        </w:r>
        <w:r w:rsidR="00E740EB">
          <w:rPr>
            <w:noProof/>
            <w:webHidden/>
          </w:rPr>
          <w:t>10</w:t>
        </w:r>
        <w:r w:rsidR="0002132A">
          <w:rPr>
            <w:noProof/>
            <w:webHidden/>
          </w:rPr>
          <w:fldChar w:fldCharType="end"/>
        </w:r>
      </w:hyperlink>
    </w:p>
    <w:p w14:paraId="2A04A917" w14:textId="7B3B7AA9"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199" w:history="1">
        <w:r w:rsidR="0002132A" w:rsidRPr="006B79DF">
          <w:rPr>
            <w:rStyle w:val="Hyperlink"/>
            <w:noProof/>
          </w:rPr>
          <w:t>Minimum Term</w:t>
        </w:r>
        <w:r w:rsidR="0002132A">
          <w:rPr>
            <w:noProof/>
            <w:webHidden/>
          </w:rPr>
          <w:tab/>
        </w:r>
        <w:r w:rsidR="0002132A">
          <w:rPr>
            <w:noProof/>
            <w:webHidden/>
          </w:rPr>
          <w:fldChar w:fldCharType="begin"/>
        </w:r>
        <w:r w:rsidR="0002132A">
          <w:rPr>
            <w:noProof/>
            <w:webHidden/>
          </w:rPr>
          <w:instrText xml:space="preserve"> PAGEREF _Toc176333199 \h </w:instrText>
        </w:r>
        <w:r w:rsidR="0002132A">
          <w:rPr>
            <w:noProof/>
            <w:webHidden/>
          </w:rPr>
        </w:r>
        <w:r w:rsidR="0002132A">
          <w:rPr>
            <w:noProof/>
            <w:webHidden/>
          </w:rPr>
          <w:fldChar w:fldCharType="separate"/>
        </w:r>
        <w:r w:rsidR="00E740EB">
          <w:rPr>
            <w:noProof/>
            <w:webHidden/>
          </w:rPr>
          <w:t>10</w:t>
        </w:r>
        <w:r w:rsidR="0002132A">
          <w:rPr>
            <w:noProof/>
            <w:webHidden/>
          </w:rPr>
          <w:fldChar w:fldCharType="end"/>
        </w:r>
      </w:hyperlink>
    </w:p>
    <w:p w14:paraId="0FD7B0E6" w14:textId="5618D381"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0" w:history="1">
        <w:r w:rsidR="0002132A" w:rsidRPr="006B79DF">
          <w:rPr>
            <w:rStyle w:val="Hyperlink"/>
            <w:noProof/>
          </w:rPr>
          <w:t>Pricing</w:t>
        </w:r>
        <w:r w:rsidR="0002132A">
          <w:rPr>
            <w:noProof/>
            <w:webHidden/>
          </w:rPr>
          <w:tab/>
        </w:r>
        <w:r w:rsidR="0002132A">
          <w:rPr>
            <w:noProof/>
            <w:webHidden/>
          </w:rPr>
          <w:fldChar w:fldCharType="begin"/>
        </w:r>
        <w:r w:rsidR="0002132A">
          <w:rPr>
            <w:noProof/>
            <w:webHidden/>
          </w:rPr>
          <w:instrText xml:space="preserve"> PAGEREF _Toc176333200 \h </w:instrText>
        </w:r>
        <w:r w:rsidR="0002132A">
          <w:rPr>
            <w:noProof/>
            <w:webHidden/>
          </w:rPr>
        </w:r>
        <w:r w:rsidR="0002132A">
          <w:rPr>
            <w:noProof/>
            <w:webHidden/>
          </w:rPr>
          <w:fldChar w:fldCharType="separate"/>
        </w:r>
        <w:r w:rsidR="00E740EB">
          <w:rPr>
            <w:noProof/>
            <w:webHidden/>
          </w:rPr>
          <w:t>10</w:t>
        </w:r>
        <w:r w:rsidR="0002132A">
          <w:rPr>
            <w:noProof/>
            <w:webHidden/>
          </w:rPr>
          <w:fldChar w:fldCharType="end"/>
        </w:r>
      </w:hyperlink>
    </w:p>
    <w:p w14:paraId="60AA1D5A" w14:textId="192D3254"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1" w:history="1">
        <w:r w:rsidR="0002132A" w:rsidRPr="006B79DF">
          <w:rPr>
            <w:rStyle w:val="Hyperlink"/>
            <w:noProof/>
          </w:rPr>
          <w:t>Usage</w:t>
        </w:r>
        <w:r w:rsidR="0002132A">
          <w:rPr>
            <w:noProof/>
            <w:webHidden/>
          </w:rPr>
          <w:tab/>
        </w:r>
        <w:r w:rsidR="0002132A">
          <w:rPr>
            <w:noProof/>
            <w:webHidden/>
          </w:rPr>
          <w:fldChar w:fldCharType="begin"/>
        </w:r>
        <w:r w:rsidR="0002132A">
          <w:rPr>
            <w:noProof/>
            <w:webHidden/>
          </w:rPr>
          <w:instrText xml:space="preserve"> PAGEREF _Toc176333201 \h </w:instrText>
        </w:r>
        <w:r w:rsidR="0002132A">
          <w:rPr>
            <w:noProof/>
            <w:webHidden/>
          </w:rPr>
        </w:r>
        <w:r w:rsidR="0002132A">
          <w:rPr>
            <w:noProof/>
            <w:webHidden/>
          </w:rPr>
          <w:fldChar w:fldCharType="separate"/>
        </w:r>
        <w:r w:rsidR="00E740EB">
          <w:rPr>
            <w:noProof/>
            <w:webHidden/>
          </w:rPr>
          <w:t>11</w:t>
        </w:r>
        <w:r w:rsidR="0002132A">
          <w:rPr>
            <w:noProof/>
            <w:webHidden/>
          </w:rPr>
          <w:fldChar w:fldCharType="end"/>
        </w:r>
      </w:hyperlink>
    </w:p>
    <w:p w14:paraId="7934EF91" w14:textId="28226078" w:rsidR="0002132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333202" w:history="1">
        <w:r w:rsidR="0002132A" w:rsidRPr="006B79DF">
          <w:rPr>
            <w:rStyle w:val="Hyperlink"/>
            <w:noProof/>
          </w:rPr>
          <w:t>6</w:t>
        </w:r>
        <w:r w:rsidR="0002132A">
          <w:rPr>
            <w:rFonts w:asciiTheme="minorHAnsi" w:eastAsiaTheme="minorEastAsia" w:hAnsiTheme="minorHAnsi" w:cstheme="minorBidi"/>
            <w:b w:val="0"/>
            <w:noProof/>
            <w:kern w:val="2"/>
            <w:sz w:val="24"/>
            <w:szCs w:val="24"/>
            <w:lang w:eastAsia="en-AU"/>
            <w14:ligatures w14:val="standardContextual"/>
          </w:rPr>
          <w:tab/>
        </w:r>
        <w:r w:rsidR="0002132A" w:rsidRPr="006B79DF">
          <w:rPr>
            <w:rStyle w:val="Hyperlink"/>
            <w:noProof/>
          </w:rPr>
          <w:t>International Roaming Day Pass – Enterprise and Government</w:t>
        </w:r>
        <w:r w:rsidR="0002132A">
          <w:rPr>
            <w:noProof/>
            <w:webHidden/>
          </w:rPr>
          <w:tab/>
        </w:r>
        <w:r w:rsidR="0002132A">
          <w:rPr>
            <w:noProof/>
            <w:webHidden/>
          </w:rPr>
          <w:fldChar w:fldCharType="begin"/>
        </w:r>
        <w:r w:rsidR="0002132A">
          <w:rPr>
            <w:noProof/>
            <w:webHidden/>
          </w:rPr>
          <w:instrText xml:space="preserve"> PAGEREF _Toc176333202 \h </w:instrText>
        </w:r>
        <w:r w:rsidR="0002132A">
          <w:rPr>
            <w:noProof/>
            <w:webHidden/>
          </w:rPr>
        </w:r>
        <w:r w:rsidR="0002132A">
          <w:rPr>
            <w:noProof/>
            <w:webHidden/>
          </w:rPr>
          <w:fldChar w:fldCharType="separate"/>
        </w:r>
        <w:r w:rsidR="00E740EB">
          <w:rPr>
            <w:noProof/>
            <w:webHidden/>
          </w:rPr>
          <w:t>11</w:t>
        </w:r>
        <w:r w:rsidR="0002132A">
          <w:rPr>
            <w:noProof/>
            <w:webHidden/>
          </w:rPr>
          <w:fldChar w:fldCharType="end"/>
        </w:r>
      </w:hyperlink>
    </w:p>
    <w:p w14:paraId="7ED780C3" w14:textId="0928DEE7"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3" w:history="1">
        <w:r w:rsidR="0002132A" w:rsidRPr="006B79DF">
          <w:rPr>
            <w:rStyle w:val="Hyperlink"/>
            <w:noProof/>
          </w:rPr>
          <w:t>What is an International Roaming Day Pass?</w:t>
        </w:r>
        <w:r w:rsidR="0002132A">
          <w:rPr>
            <w:noProof/>
            <w:webHidden/>
          </w:rPr>
          <w:tab/>
        </w:r>
        <w:r w:rsidR="0002132A">
          <w:rPr>
            <w:noProof/>
            <w:webHidden/>
          </w:rPr>
          <w:fldChar w:fldCharType="begin"/>
        </w:r>
        <w:r w:rsidR="0002132A">
          <w:rPr>
            <w:noProof/>
            <w:webHidden/>
          </w:rPr>
          <w:instrText xml:space="preserve"> PAGEREF _Toc176333203 \h </w:instrText>
        </w:r>
        <w:r w:rsidR="0002132A">
          <w:rPr>
            <w:noProof/>
            <w:webHidden/>
          </w:rPr>
        </w:r>
        <w:r w:rsidR="0002132A">
          <w:rPr>
            <w:noProof/>
            <w:webHidden/>
          </w:rPr>
          <w:fldChar w:fldCharType="separate"/>
        </w:r>
        <w:r w:rsidR="00E740EB">
          <w:rPr>
            <w:noProof/>
            <w:webHidden/>
          </w:rPr>
          <w:t>11</w:t>
        </w:r>
        <w:r w:rsidR="0002132A">
          <w:rPr>
            <w:noProof/>
            <w:webHidden/>
          </w:rPr>
          <w:fldChar w:fldCharType="end"/>
        </w:r>
      </w:hyperlink>
    </w:p>
    <w:p w14:paraId="2C73B90B" w14:textId="7F1DFD11"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4" w:history="1">
        <w:r w:rsidR="0002132A" w:rsidRPr="006B79DF">
          <w:rPr>
            <w:rStyle w:val="Hyperlink"/>
            <w:noProof/>
          </w:rPr>
          <w:t>Availability</w:t>
        </w:r>
        <w:r w:rsidR="0002132A">
          <w:rPr>
            <w:noProof/>
            <w:webHidden/>
          </w:rPr>
          <w:tab/>
        </w:r>
        <w:r w:rsidR="0002132A">
          <w:rPr>
            <w:noProof/>
            <w:webHidden/>
          </w:rPr>
          <w:fldChar w:fldCharType="begin"/>
        </w:r>
        <w:r w:rsidR="0002132A">
          <w:rPr>
            <w:noProof/>
            <w:webHidden/>
          </w:rPr>
          <w:instrText xml:space="preserve"> PAGEREF _Toc176333204 \h </w:instrText>
        </w:r>
        <w:r w:rsidR="0002132A">
          <w:rPr>
            <w:noProof/>
            <w:webHidden/>
          </w:rPr>
        </w:r>
        <w:r w:rsidR="0002132A">
          <w:rPr>
            <w:noProof/>
            <w:webHidden/>
          </w:rPr>
          <w:fldChar w:fldCharType="separate"/>
        </w:r>
        <w:r w:rsidR="00E740EB">
          <w:rPr>
            <w:noProof/>
            <w:webHidden/>
          </w:rPr>
          <w:t>12</w:t>
        </w:r>
        <w:r w:rsidR="0002132A">
          <w:rPr>
            <w:noProof/>
            <w:webHidden/>
          </w:rPr>
          <w:fldChar w:fldCharType="end"/>
        </w:r>
      </w:hyperlink>
    </w:p>
    <w:p w14:paraId="6E8EACBE" w14:textId="7605C327"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5" w:history="1">
        <w:r w:rsidR="0002132A" w:rsidRPr="006B79DF">
          <w:rPr>
            <w:rStyle w:val="Hyperlink"/>
            <w:noProof/>
          </w:rPr>
          <w:t>Minimum Term</w:t>
        </w:r>
        <w:r w:rsidR="0002132A">
          <w:rPr>
            <w:noProof/>
            <w:webHidden/>
          </w:rPr>
          <w:tab/>
        </w:r>
        <w:r w:rsidR="0002132A">
          <w:rPr>
            <w:noProof/>
            <w:webHidden/>
          </w:rPr>
          <w:fldChar w:fldCharType="begin"/>
        </w:r>
        <w:r w:rsidR="0002132A">
          <w:rPr>
            <w:noProof/>
            <w:webHidden/>
          </w:rPr>
          <w:instrText xml:space="preserve"> PAGEREF _Toc176333205 \h </w:instrText>
        </w:r>
        <w:r w:rsidR="0002132A">
          <w:rPr>
            <w:noProof/>
            <w:webHidden/>
          </w:rPr>
        </w:r>
        <w:r w:rsidR="0002132A">
          <w:rPr>
            <w:noProof/>
            <w:webHidden/>
          </w:rPr>
          <w:fldChar w:fldCharType="separate"/>
        </w:r>
        <w:r w:rsidR="00E740EB">
          <w:rPr>
            <w:noProof/>
            <w:webHidden/>
          </w:rPr>
          <w:t>12</w:t>
        </w:r>
        <w:r w:rsidR="0002132A">
          <w:rPr>
            <w:noProof/>
            <w:webHidden/>
          </w:rPr>
          <w:fldChar w:fldCharType="end"/>
        </w:r>
      </w:hyperlink>
    </w:p>
    <w:p w14:paraId="7285D561" w14:textId="22E2DF78"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6" w:history="1">
        <w:r w:rsidR="0002132A" w:rsidRPr="006B79DF">
          <w:rPr>
            <w:rStyle w:val="Hyperlink"/>
            <w:noProof/>
          </w:rPr>
          <w:t>Pricing and charging</w:t>
        </w:r>
        <w:r w:rsidR="0002132A">
          <w:rPr>
            <w:noProof/>
            <w:webHidden/>
          </w:rPr>
          <w:tab/>
        </w:r>
        <w:r w:rsidR="0002132A">
          <w:rPr>
            <w:noProof/>
            <w:webHidden/>
          </w:rPr>
          <w:fldChar w:fldCharType="begin"/>
        </w:r>
        <w:r w:rsidR="0002132A">
          <w:rPr>
            <w:noProof/>
            <w:webHidden/>
          </w:rPr>
          <w:instrText xml:space="preserve"> PAGEREF _Toc176333206 \h </w:instrText>
        </w:r>
        <w:r w:rsidR="0002132A">
          <w:rPr>
            <w:noProof/>
            <w:webHidden/>
          </w:rPr>
        </w:r>
        <w:r w:rsidR="0002132A">
          <w:rPr>
            <w:noProof/>
            <w:webHidden/>
          </w:rPr>
          <w:fldChar w:fldCharType="separate"/>
        </w:r>
        <w:r w:rsidR="00E740EB">
          <w:rPr>
            <w:noProof/>
            <w:webHidden/>
          </w:rPr>
          <w:t>13</w:t>
        </w:r>
        <w:r w:rsidR="0002132A">
          <w:rPr>
            <w:noProof/>
            <w:webHidden/>
          </w:rPr>
          <w:fldChar w:fldCharType="end"/>
        </w:r>
      </w:hyperlink>
    </w:p>
    <w:p w14:paraId="1357DADC" w14:textId="4923B4FE" w:rsidR="0002132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6333207" w:history="1">
        <w:r w:rsidR="0002132A" w:rsidRPr="006B79DF">
          <w:rPr>
            <w:rStyle w:val="Hyperlink"/>
            <w:noProof/>
          </w:rPr>
          <w:t>Usage</w:t>
        </w:r>
        <w:r w:rsidR="0002132A">
          <w:rPr>
            <w:noProof/>
            <w:webHidden/>
          </w:rPr>
          <w:tab/>
        </w:r>
        <w:r w:rsidR="0002132A">
          <w:rPr>
            <w:noProof/>
            <w:webHidden/>
          </w:rPr>
          <w:fldChar w:fldCharType="begin"/>
        </w:r>
        <w:r w:rsidR="0002132A">
          <w:rPr>
            <w:noProof/>
            <w:webHidden/>
          </w:rPr>
          <w:instrText xml:space="preserve"> PAGEREF _Toc176333207 \h </w:instrText>
        </w:r>
        <w:r w:rsidR="0002132A">
          <w:rPr>
            <w:noProof/>
            <w:webHidden/>
          </w:rPr>
        </w:r>
        <w:r w:rsidR="0002132A">
          <w:rPr>
            <w:noProof/>
            <w:webHidden/>
          </w:rPr>
          <w:fldChar w:fldCharType="separate"/>
        </w:r>
        <w:r w:rsidR="00E740EB">
          <w:rPr>
            <w:noProof/>
            <w:webHidden/>
          </w:rPr>
          <w:t>14</w:t>
        </w:r>
        <w:r w:rsidR="0002132A">
          <w:rPr>
            <w:noProof/>
            <w:webHidden/>
          </w:rPr>
          <w:fldChar w:fldCharType="end"/>
        </w:r>
      </w:hyperlink>
    </w:p>
    <w:p w14:paraId="01464AC7" w14:textId="2C73DDB3" w:rsidR="00E91ECA" w:rsidRPr="00CA307F" w:rsidRDefault="00E91ECA">
      <w:pPr>
        <w:pStyle w:val="Heading2"/>
        <w:numPr>
          <w:ilvl w:val="0"/>
          <w:numId w:val="0"/>
        </w:numPr>
        <w:ind w:left="737" w:hanging="737"/>
        <w:sectPr w:rsidR="00E91ECA" w:rsidRPr="00CA307F">
          <w:headerReference w:type="default" r:id="rId12"/>
          <w:footerReference w:type="even" r:id="rId13"/>
          <w:footerReference w:type="default" r:id="rId14"/>
          <w:headerReference w:type="first" r:id="rId15"/>
          <w:footerReference w:type="first" r:id="rId16"/>
          <w:pgSz w:w="11906" w:h="16838" w:code="9"/>
          <w:pgMar w:top="1418" w:right="1418" w:bottom="1418" w:left="1418" w:header="720" w:footer="720" w:gutter="0"/>
          <w:pgNumType w:start="1"/>
          <w:cols w:space="720"/>
          <w:titlePg/>
        </w:sectPr>
      </w:pPr>
      <w:r w:rsidRPr="00CA307F">
        <w:fldChar w:fldCharType="end"/>
      </w:r>
    </w:p>
    <w:p w14:paraId="00AF6E85" w14:textId="77777777" w:rsidR="00E91ECA" w:rsidRPr="00CA307F" w:rsidRDefault="00E91ECA">
      <w:pPr>
        <w:pStyle w:val="BodyText3"/>
        <w:spacing w:after="240"/>
      </w:pPr>
      <w:bookmarkStart w:id="2" w:name="_Toc49366233"/>
      <w:bookmarkStart w:id="3" w:name="_Toc52674844"/>
      <w:bookmarkStart w:id="4" w:name="_Toc52684802"/>
      <w:r w:rsidRPr="00CA307F">
        <w:lastRenderedPageBreak/>
        <w:t xml:space="preserve">Certain words are used with the specific meanings set in Part A – General of the Telstra Mobile section, or in the General Terms of Our Customer Terms.  </w:t>
      </w:r>
    </w:p>
    <w:p w14:paraId="652F84F8" w14:textId="77777777" w:rsidR="00E91ECA" w:rsidRPr="00CA307F" w:rsidRDefault="00E91ECA">
      <w:pPr>
        <w:pStyle w:val="Heading1"/>
      </w:pPr>
      <w:bookmarkStart w:id="5" w:name="_Toc500151346"/>
      <w:bookmarkStart w:id="6" w:name="_Toc176333177"/>
      <w:r w:rsidRPr="00CA307F">
        <w:t>About this Part</w:t>
      </w:r>
      <w:bookmarkEnd w:id="2"/>
      <w:bookmarkEnd w:id="3"/>
      <w:bookmarkEnd w:id="4"/>
      <w:bookmarkEnd w:id="5"/>
      <w:bookmarkEnd w:id="6"/>
    </w:p>
    <w:p w14:paraId="6B0D1A66" w14:textId="77777777" w:rsidR="00E91ECA" w:rsidRPr="00CA307F" w:rsidRDefault="00E91ECA">
      <w:pPr>
        <w:pStyle w:val="Heading2"/>
      </w:pPr>
      <w:bookmarkStart w:id="7" w:name="_Toc52674845"/>
      <w:r w:rsidRPr="00CA307F">
        <w:t>This is part of the Telstra Mobile section of Our Customer Terms.  Provisions in other parts of the Telstra Mobile section, as well as in the General Terms of Our Customer Terms, may apply.</w:t>
      </w:r>
      <w:bookmarkEnd w:id="7"/>
    </w:p>
    <w:p w14:paraId="70BAB902" w14:textId="77777777" w:rsidR="00E91ECA" w:rsidRPr="00CA307F" w:rsidRDefault="00E91ECA">
      <w:pPr>
        <w:pStyle w:val="Heading8"/>
        <w:numPr>
          <w:ilvl w:val="0"/>
          <w:numId w:val="0"/>
        </w:numPr>
        <w:ind w:left="720"/>
        <w:rPr>
          <w:rFonts w:ascii="Arial" w:hAnsi="Arial" w:cs="Arial"/>
          <w:sz w:val="18"/>
        </w:rPr>
      </w:pPr>
      <w:r w:rsidRPr="00CA307F">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17" w:history="1">
        <w:r w:rsidRPr="00CA307F">
          <w:rPr>
            <w:rStyle w:val="Hyperlink"/>
            <w:rFonts w:ascii="Arial" w:hAnsi="Arial" w:cs="Arial"/>
            <w:sz w:val="18"/>
          </w:rPr>
          <w:t>click here</w:t>
        </w:r>
      </w:hyperlink>
      <w:r w:rsidRPr="00CA307F">
        <w:rPr>
          <w:rFonts w:ascii="Arial" w:hAnsi="Arial" w:cs="Arial"/>
          <w:sz w:val="18"/>
        </w:rPr>
        <w:t xml:space="preserve">; business and government customers </w:t>
      </w:r>
      <w:hyperlink r:id="rId18" w:history="1">
        <w:r w:rsidRPr="00CA307F">
          <w:rPr>
            <w:rStyle w:val="Hyperlink"/>
            <w:rFonts w:ascii="Arial" w:hAnsi="Arial" w:cs="Arial"/>
            <w:sz w:val="18"/>
          </w:rPr>
          <w:t>click here</w:t>
        </w:r>
      </w:hyperlink>
      <w:r w:rsidRPr="00CA307F">
        <w:rPr>
          <w:rFonts w:ascii="Arial" w:hAnsi="Arial" w:cs="Arial"/>
          <w:sz w:val="18"/>
        </w:rPr>
        <w:t>.</w:t>
      </w:r>
    </w:p>
    <w:p w14:paraId="4658689A" w14:textId="77777777" w:rsidR="00E91ECA" w:rsidRPr="00CA307F" w:rsidRDefault="00E91ECA">
      <w:pPr>
        <w:pStyle w:val="Heading8"/>
        <w:numPr>
          <w:ilvl w:val="0"/>
          <w:numId w:val="0"/>
        </w:numPr>
        <w:ind w:left="720"/>
        <w:rPr>
          <w:rFonts w:ascii="Arial" w:hAnsi="Arial" w:cs="Arial"/>
          <w:sz w:val="18"/>
        </w:rPr>
      </w:pPr>
      <w:r w:rsidRPr="00CA307F">
        <w:rPr>
          <w:rFonts w:ascii="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19" w:history="1">
        <w:r w:rsidRPr="00CA307F">
          <w:rPr>
            <w:rStyle w:val="Hyperlink"/>
            <w:rFonts w:ascii="Arial" w:hAnsi="Arial" w:cs="Arial"/>
            <w:sz w:val="18"/>
          </w:rPr>
          <w:t>click here</w:t>
        </w:r>
      </w:hyperlink>
      <w:r w:rsidRPr="00CA307F">
        <w:rPr>
          <w:rFonts w:ascii="Arial" w:hAnsi="Arial" w:cs="Arial"/>
          <w:sz w:val="18"/>
        </w:rPr>
        <w:t xml:space="preserve">; business and government customers </w:t>
      </w:r>
      <w:hyperlink r:id="rId20" w:history="1">
        <w:r w:rsidRPr="00CA307F">
          <w:rPr>
            <w:rStyle w:val="Hyperlink"/>
            <w:rFonts w:ascii="Arial" w:hAnsi="Arial" w:cs="Arial"/>
            <w:sz w:val="18"/>
          </w:rPr>
          <w:t>click here</w:t>
        </w:r>
      </w:hyperlink>
      <w:r w:rsidRPr="00CA307F">
        <w:rPr>
          <w:rFonts w:ascii="Arial" w:hAnsi="Arial" w:cs="Arial"/>
          <w:sz w:val="18"/>
        </w:rPr>
        <w:t>.</w:t>
      </w:r>
    </w:p>
    <w:p w14:paraId="48B1C4EB" w14:textId="77777777" w:rsidR="00E91ECA" w:rsidRPr="00CA307F" w:rsidRDefault="00E91ECA">
      <w:pPr>
        <w:pStyle w:val="Heading1"/>
      </w:pPr>
      <w:bookmarkStart w:id="8" w:name="_GSM_International_Roaming"/>
      <w:bookmarkStart w:id="9" w:name="_Ref149533338"/>
      <w:bookmarkStart w:id="10" w:name="_Toc500151347"/>
      <w:bookmarkStart w:id="11" w:name="_Toc176333178"/>
      <w:bookmarkEnd w:id="8"/>
      <w:r w:rsidRPr="00CA307F">
        <w:t>International Roaming services</w:t>
      </w:r>
      <w:bookmarkEnd w:id="9"/>
      <w:bookmarkEnd w:id="10"/>
      <w:bookmarkEnd w:id="11"/>
    </w:p>
    <w:p w14:paraId="66DC5791" w14:textId="77777777" w:rsidR="00E91ECA" w:rsidRDefault="00E91ECA">
      <w:pPr>
        <w:pStyle w:val="Indent1"/>
      </w:pPr>
      <w:bookmarkStart w:id="12" w:name="_Toc500151348"/>
      <w:bookmarkStart w:id="13" w:name="_Toc176333179"/>
      <w:r w:rsidRPr="00CA307F">
        <w:t>What are our International Roaming services?</w:t>
      </w:r>
      <w:bookmarkEnd w:id="12"/>
      <w:bookmarkEnd w:id="13"/>
    </w:p>
    <w:p w14:paraId="47ED4687" w14:textId="77777777" w:rsidR="00F91659" w:rsidRPr="006A612C" w:rsidRDefault="00F91659" w:rsidP="00F91659">
      <w:pPr>
        <w:pStyle w:val="Indent1"/>
        <w:ind w:left="1097"/>
        <w:rPr>
          <w:sz w:val="20"/>
        </w:rPr>
      </w:pPr>
      <w:bookmarkStart w:id="14" w:name="_Toc176333180"/>
      <w:r w:rsidRPr="006A612C">
        <w:rPr>
          <w:sz w:val="20"/>
        </w:rPr>
        <w:t>What are our International Roaming services?</w:t>
      </w:r>
      <w:bookmarkEnd w:id="14"/>
    </w:p>
    <w:p w14:paraId="74B78E6B" w14:textId="77777777" w:rsidR="00F91659" w:rsidRPr="006A612C" w:rsidRDefault="00F91659" w:rsidP="00F91659">
      <w:pPr>
        <w:pStyle w:val="Heading2"/>
        <w:numPr>
          <w:ilvl w:val="0"/>
          <w:numId w:val="0"/>
        </w:numPr>
        <w:ind w:left="360"/>
        <w:rPr>
          <w:b/>
          <w:bCs w:val="0"/>
          <w:sz w:val="20"/>
        </w:rPr>
      </w:pPr>
      <w:bookmarkStart w:id="15" w:name="_Hlk146879955"/>
      <w:r>
        <w:rPr>
          <w:bCs w:val="0"/>
          <w:sz w:val="20"/>
        </w:rPr>
        <w:t xml:space="preserve">2.1 </w:t>
      </w:r>
      <w:r w:rsidRPr="006A612C">
        <w:rPr>
          <w:bCs w:val="0"/>
          <w:sz w:val="20"/>
        </w:rPr>
        <w:t xml:space="preserve">Our International Roaming service </w:t>
      </w:r>
      <w:bookmarkStart w:id="16" w:name="_Hlk142476272"/>
      <w:r>
        <w:rPr>
          <w:bCs w:val="0"/>
          <w:sz w:val="20"/>
        </w:rPr>
        <w:t xml:space="preserve">is subject to availability and </w:t>
      </w:r>
      <w:bookmarkEnd w:id="16"/>
      <w:r w:rsidRPr="006A612C">
        <w:rPr>
          <w:bCs w:val="0"/>
          <w:sz w:val="20"/>
        </w:rPr>
        <w:t>allows you to use your compatible device to make/receive calls, use data services and send/receive SMS and/or MMS overseas and have the charges billed to your Telstra account.</w:t>
      </w:r>
    </w:p>
    <w:p w14:paraId="40DF95DC" w14:textId="77777777" w:rsidR="00F91659" w:rsidRPr="006A612C" w:rsidRDefault="00F91659" w:rsidP="00F91659">
      <w:pPr>
        <w:pStyle w:val="Indent1"/>
        <w:ind w:left="1097"/>
        <w:rPr>
          <w:sz w:val="20"/>
        </w:rPr>
      </w:pPr>
      <w:bookmarkStart w:id="17" w:name="_Toc500151349"/>
      <w:bookmarkStart w:id="18" w:name="_Toc176333181"/>
      <w:bookmarkEnd w:id="15"/>
      <w:r w:rsidRPr="006A612C">
        <w:rPr>
          <w:sz w:val="20"/>
        </w:rPr>
        <w:t>Availability</w:t>
      </w:r>
      <w:bookmarkEnd w:id="17"/>
      <w:bookmarkEnd w:id="18"/>
    </w:p>
    <w:p w14:paraId="5C84DD7B" w14:textId="77777777" w:rsidR="00F91659" w:rsidRPr="006A612C" w:rsidRDefault="00F91659" w:rsidP="00F91659">
      <w:pPr>
        <w:pStyle w:val="Heading2"/>
        <w:numPr>
          <w:ilvl w:val="0"/>
          <w:numId w:val="0"/>
        </w:numPr>
        <w:ind w:left="360"/>
        <w:rPr>
          <w:b/>
          <w:bCs w:val="0"/>
          <w:sz w:val="20"/>
        </w:rPr>
      </w:pPr>
      <w:bookmarkStart w:id="19" w:name="_Hlk146879968"/>
      <w:r>
        <w:rPr>
          <w:bCs w:val="0"/>
          <w:sz w:val="20"/>
        </w:rPr>
        <w:t xml:space="preserve">2.2 </w:t>
      </w:r>
      <w:r w:rsidRPr="006A612C">
        <w:rPr>
          <w:bCs w:val="0"/>
          <w:sz w:val="20"/>
        </w:rPr>
        <w:t xml:space="preserve">You cannot use International Roaming in all countries.  </w:t>
      </w:r>
      <w:bookmarkStart w:id="20" w:name="_Hlk142476293"/>
      <w:r w:rsidRPr="00AA54BF">
        <w:rPr>
          <w:bCs w:val="0"/>
          <w:sz w:val="20"/>
        </w:rPr>
        <w:t xml:space="preserve">Destinations where international Roaming is available are subject to change. </w:t>
      </w:r>
      <w:bookmarkEnd w:id="20"/>
      <w:r w:rsidRPr="006A612C">
        <w:rPr>
          <w:bCs w:val="0"/>
          <w:sz w:val="20"/>
        </w:rPr>
        <w:t xml:space="preserve">A list of currently participating </w:t>
      </w:r>
      <w:bookmarkStart w:id="21" w:name="_Hlk142476328"/>
      <w:r>
        <w:rPr>
          <w:bCs w:val="0"/>
          <w:sz w:val="20"/>
        </w:rPr>
        <w:t>destinations</w:t>
      </w:r>
      <w:r w:rsidRPr="006A612C">
        <w:rPr>
          <w:bCs w:val="0"/>
          <w:sz w:val="20"/>
        </w:rPr>
        <w:t xml:space="preserve"> </w:t>
      </w:r>
      <w:bookmarkEnd w:id="21"/>
      <w:r w:rsidRPr="006A612C">
        <w:rPr>
          <w:bCs w:val="0"/>
          <w:sz w:val="20"/>
        </w:rPr>
        <w:t xml:space="preserve">for International Roaming services excluding Telstra Wireless Machine to Machine (M2M) Service (section 9) and Ericsson Connectivity Management Service – Roaming Data Plans (section 10) is available from us or can be found at </w:t>
      </w:r>
      <w:hyperlink r:id="rId21" w:history="1">
        <w:r w:rsidRPr="006A612C">
          <w:rPr>
            <w:rStyle w:val="Hyperlink"/>
            <w:bCs w:val="0"/>
            <w:sz w:val="20"/>
          </w:rPr>
          <w:t>telstra.com/roaming</w:t>
        </w:r>
      </w:hyperlink>
      <w:r w:rsidRPr="006A612C">
        <w:rPr>
          <w:bCs w:val="0"/>
          <w:sz w:val="20"/>
        </w:rPr>
        <w:t>.</w:t>
      </w:r>
    </w:p>
    <w:p w14:paraId="7031993D" w14:textId="77777777" w:rsidR="00F91659" w:rsidRPr="006A612C" w:rsidRDefault="00F91659" w:rsidP="00F91659">
      <w:pPr>
        <w:pStyle w:val="Heading2"/>
        <w:numPr>
          <w:ilvl w:val="0"/>
          <w:numId w:val="0"/>
        </w:numPr>
        <w:ind w:left="360"/>
        <w:rPr>
          <w:b/>
          <w:bCs w:val="0"/>
          <w:sz w:val="20"/>
        </w:rPr>
      </w:pPr>
      <w:r w:rsidRPr="006A612C">
        <w:rPr>
          <w:bCs w:val="0"/>
          <w:sz w:val="20"/>
        </w:rPr>
        <w:t xml:space="preserve">2.3 A list of participating countries and operators for International Roaming services for Telstra Wireless Machine to Machine (M2M) Service (section 9) and Ericsson Connectivity Management Service – Roaming Data Plans (section 10) are available in the relevant section. </w:t>
      </w:r>
    </w:p>
    <w:p w14:paraId="39D0A608" w14:textId="77777777" w:rsidR="00F91659" w:rsidRDefault="00F91659" w:rsidP="00F91659">
      <w:pPr>
        <w:pStyle w:val="Heading2"/>
        <w:numPr>
          <w:ilvl w:val="0"/>
          <w:numId w:val="0"/>
        </w:numPr>
        <w:ind w:left="360"/>
        <w:rPr>
          <w:rFonts w:ascii="-apple-system" w:hAnsi="-apple-system"/>
          <w:b/>
          <w:bCs w:val="0"/>
          <w:color w:val="333333"/>
          <w:sz w:val="21"/>
          <w:szCs w:val="21"/>
        </w:rPr>
      </w:pPr>
      <w:r w:rsidRPr="006A612C">
        <w:rPr>
          <w:bCs w:val="0"/>
          <w:sz w:val="20"/>
        </w:rPr>
        <w:t xml:space="preserve">2.4 </w:t>
      </w:r>
      <w:bookmarkStart w:id="22" w:name="_Hlk142476420"/>
      <w:bookmarkStart w:id="23" w:name="_Hlk142476354"/>
      <w:r w:rsidRPr="00AA54BF">
        <w:rPr>
          <w:rFonts w:ascii="-apple-system" w:hAnsi="-apple-system"/>
          <w:bCs w:val="0"/>
          <w:color w:val="333333"/>
          <w:sz w:val="21"/>
          <w:szCs w:val="21"/>
        </w:rPr>
        <w:t xml:space="preserve">In available destinations </w:t>
      </w:r>
      <w:r w:rsidRPr="00AA54BF">
        <w:rPr>
          <w:bCs w:val="0"/>
          <w:sz w:val="20"/>
        </w:rPr>
        <w:t>voice</w:t>
      </w:r>
      <w:r w:rsidRPr="006A612C">
        <w:rPr>
          <w:bCs w:val="0"/>
          <w:sz w:val="20"/>
        </w:rPr>
        <w:t xml:space="preserve"> </w:t>
      </w:r>
      <w:proofErr w:type="gramStart"/>
      <w:r w:rsidRPr="006A612C">
        <w:rPr>
          <w:bCs w:val="0"/>
          <w:sz w:val="20"/>
        </w:rPr>
        <w:t xml:space="preserve">calls </w:t>
      </w:r>
      <w:r>
        <w:rPr>
          <w:bCs w:val="0"/>
          <w:sz w:val="20"/>
        </w:rPr>
        <w:t>,</w:t>
      </w:r>
      <w:proofErr w:type="gramEnd"/>
      <w:r w:rsidRPr="006A612C">
        <w:rPr>
          <w:bCs w:val="0"/>
          <w:sz w:val="20"/>
        </w:rPr>
        <w:t xml:space="preserve">  SMS, MMS, and data services </w:t>
      </w:r>
      <w:bookmarkStart w:id="24" w:name="_Hlk142476439"/>
      <w:r w:rsidRPr="006A612C">
        <w:rPr>
          <w:bCs w:val="0"/>
          <w:sz w:val="20"/>
        </w:rPr>
        <w:t>may not be available with all participating operators</w:t>
      </w:r>
      <w:r w:rsidRPr="00AA54BF">
        <w:rPr>
          <w:bCs w:val="0"/>
          <w:sz w:val="20"/>
        </w:rPr>
        <w:t>.</w:t>
      </w:r>
      <w:r w:rsidRPr="00AA54BF">
        <w:rPr>
          <w:rFonts w:ascii="-apple-system" w:hAnsi="-apple-system"/>
          <w:bCs w:val="0"/>
          <w:color w:val="333333"/>
          <w:sz w:val="21"/>
          <w:szCs w:val="21"/>
        </w:rPr>
        <w:t xml:space="preserve"> The availability of services </w:t>
      </w:r>
      <w:r>
        <w:rPr>
          <w:rFonts w:ascii="-apple-system" w:hAnsi="-apple-system"/>
          <w:bCs w:val="0"/>
          <w:color w:val="333333"/>
          <w:sz w:val="21"/>
          <w:szCs w:val="21"/>
        </w:rPr>
        <w:t>is</w:t>
      </w:r>
      <w:r w:rsidRPr="00F3042F">
        <w:rPr>
          <w:rFonts w:ascii="-apple-system" w:hAnsi="-apple-system"/>
          <w:bCs w:val="0"/>
          <w:color w:val="333333"/>
          <w:sz w:val="21"/>
          <w:szCs w:val="21"/>
        </w:rPr>
        <w:t xml:space="preserve"> dependent on </w:t>
      </w:r>
      <w:proofErr w:type="gramStart"/>
      <w:r w:rsidRPr="00F3042F">
        <w:rPr>
          <w:rFonts w:ascii="-apple-system" w:hAnsi="-apple-system"/>
          <w:bCs w:val="0"/>
          <w:color w:val="333333"/>
          <w:sz w:val="21"/>
          <w:szCs w:val="21"/>
        </w:rPr>
        <w:t>a number of</w:t>
      </w:r>
      <w:proofErr w:type="gramEnd"/>
      <w:r w:rsidRPr="00F3042F">
        <w:rPr>
          <w:rFonts w:ascii="-apple-system" w:hAnsi="-apple-system"/>
          <w:bCs w:val="0"/>
          <w:color w:val="333333"/>
          <w:sz w:val="21"/>
          <w:szCs w:val="21"/>
        </w:rPr>
        <w:t xml:space="preserve"> factors including destination, </w:t>
      </w:r>
      <w:r>
        <w:rPr>
          <w:rFonts w:ascii="-apple-system" w:hAnsi="-apple-system"/>
          <w:bCs w:val="0"/>
          <w:color w:val="333333"/>
          <w:sz w:val="21"/>
          <w:szCs w:val="21"/>
        </w:rPr>
        <w:t xml:space="preserve">connectivity, </w:t>
      </w:r>
      <w:r w:rsidRPr="00F3042F">
        <w:rPr>
          <w:rFonts w:ascii="-apple-system" w:hAnsi="-apple-system"/>
          <w:bCs w:val="0"/>
          <w:color w:val="333333"/>
          <w:sz w:val="21"/>
          <w:szCs w:val="21"/>
        </w:rPr>
        <w:t>the participating operator in that destination</w:t>
      </w:r>
      <w:r>
        <w:rPr>
          <w:rFonts w:ascii="-apple-system" w:hAnsi="-apple-system"/>
          <w:bCs w:val="0"/>
          <w:color w:val="333333"/>
          <w:sz w:val="21"/>
          <w:szCs w:val="21"/>
        </w:rPr>
        <w:t>, coverage</w:t>
      </w:r>
      <w:r w:rsidRPr="00F3042F">
        <w:rPr>
          <w:rFonts w:ascii="-apple-system" w:hAnsi="-apple-system"/>
          <w:bCs w:val="0"/>
          <w:color w:val="333333"/>
          <w:sz w:val="21"/>
          <w:szCs w:val="21"/>
        </w:rPr>
        <w:t xml:space="preserve"> and the device you use</w:t>
      </w:r>
      <w:bookmarkEnd w:id="22"/>
      <w:bookmarkEnd w:id="24"/>
      <w:r w:rsidRPr="00AA54BF">
        <w:rPr>
          <w:rFonts w:ascii="-apple-system" w:hAnsi="-apple-system"/>
          <w:bCs w:val="0"/>
          <w:color w:val="333333"/>
          <w:sz w:val="21"/>
          <w:szCs w:val="21"/>
        </w:rPr>
        <w:t>.</w:t>
      </w:r>
      <w:bookmarkEnd w:id="23"/>
    </w:p>
    <w:bookmarkEnd w:id="19"/>
    <w:p w14:paraId="53B4CB99" w14:textId="77777777" w:rsidR="00F91659" w:rsidRPr="00F91659" w:rsidRDefault="00F91659" w:rsidP="00F91659"/>
    <w:p w14:paraId="65C1FA40" w14:textId="77777777" w:rsidR="00E91ECA" w:rsidRPr="00CA307F" w:rsidRDefault="00E91ECA">
      <w:pPr>
        <w:pStyle w:val="Indent1"/>
      </w:pPr>
      <w:bookmarkStart w:id="25" w:name="_Toc500151350"/>
      <w:bookmarkStart w:id="26" w:name="_Toc176333182"/>
      <w:r w:rsidRPr="00CA307F">
        <w:lastRenderedPageBreak/>
        <w:t>Getting International Roaming</w:t>
      </w:r>
      <w:bookmarkEnd w:id="25"/>
      <w:bookmarkEnd w:id="26"/>
    </w:p>
    <w:p w14:paraId="5DAA5332" w14:textId="77777777" w:rsidR="00E91ECA" w:rsidRPr="00CA307F" w:rsidRDefault="00E91ECA" w:rsidP="00E91ECA">
      <w:pPr>
        <w:ind w:left="720"/>
        <w:rPr>
          <w:b/>
        </w:rPr>
      </w:pPr>
      <w:r w:rsidRPr="00CA307F">
        <w:rPr>
          <w:b/>
        </w:rPr>
        <w:t>(a)  Telstra Post-paid customers</w:t>
      </w:r>
    </w:p>
    <w:p w14:paraId="6A469F38" w14:textId="77777777" w:rsidR="00E91ECA" w:rsidRPr="00CA307F" w:rsidRDefault="00E91ECA" w:rsidP="00E91ECA">
      <w:pPr>
        <w:ind w:left="720"/>
      </w:pPr>
    </w:p>
    <w:p w14:paraId="3257236D" w14:textId="77777777" w:rsidR="00E91ECA" w:rsidRPr="00644C00" w:rsidRDefault="00E91ECA" w:rsidP="00195C7E">
      <w:pPr>
        <w:pStyle w:val="Heading3"/>
        <w:numPr>
          <w:ilvl w:val="0"/>
          <w:numId w:val="0"/>
        </w:numPr>
        <w:ind w:left="737"/>
      </w:pPr>
      <w:r>
        <w:t xml:space="preserve">Effective from 12 May 2015, </w:t>
      </w:r>
      <w:r w:rsidRPr="00CA307F">
        <w:t xml:space="preserve">International Roaming will be automatically provisioned on </w:t>
      </w:r>
      <w:r>
        <w:t>all new</w:t>
      </w:r>
      <w:r w:rsidR="00142A84">
        <w:t xml:space="preserve"> mobile and mobile broadband</w:t>
      </w:r>
      <w:r w:rsidR="00BB7DD6">
        <w:t xml:space="preserve"> service for Consumer customers</w:t>
      </w:r>
      <w:r w:rsidR="00195C7E">
        <w:t xml:space="preserve"> </w:t>
      </w:r>
      <w:r w:rsidRPr="00644C00">
        <w:t>unless you’re recontracting with your existing number and have previously opted to bar international roaming for that mobile service.</w:t>
      </w:r>
    </w:p>
    <w:p w14:paraId="53F6DEA5" w14:textId="77777777" w:rsidR="00E91ECA" w:rsidRPr="00644C00" w:rsidRDefault="00E91ECA" w:rsidP="00E91ECA">
      <w:pPr>
        <w:pStyle w:val="Heading2"/>
        <w:numPr>
          <w:ilvl w:val="0"/>
          <w:numId w:val="0"/>
        </w:numPr>
        <w:ind w:left="737"/>
      </w:pPr>
      <w:r w:rsidRPr="00644C00">
        <w:t>For Business customers</w:t>
      </w:r>
      <w:r w:rsidR="00F01F9E">
        <w:t>,</w:t>
      </w:r>
      <w:r w:rsidRPr="00644C00">
        <w:t xml:space="preserve"> if we have elected to withdraw or to otherwise not automatically provision International Roaming for your service, you can:</w:t>
      </w:r>
    </w:p>
    <w:p w14:paraId="40C835CF" w14:textId="77777777" w:rsidR="00E91ECA" w:rsidRPr="00CA307F" w:rsidRDefault="00E91ECA" w:rsidP="00E91ECA">
      <w:pPr>
        <w:pStyle w:val="Heading3"/>
        <w:tabs>
          <w:tab w:val="clear" w:pos="0"/>
          <w:tab w:val="num" w:pos="1474"/>
        </w:tabs>
      </w:pPr>
      <w:r w:rsidRPr="00CA307F">
        <w:t>ask us for International Roaming if it is not already on your Telstra Post-paid Mobile</w:t>
      </w:r>
      <w:r>
        <w:t>, Mobile Broadband or Tablet</w:t>
      </w:r>
      <w:r w:rsidRPr="00CA307F">
        <w:t xml:space="preserve"> service.  We can refuse your request if you do not meet our credit requirements.  We will tell you if your request is successful at the time of your request or will advise you of when we will be able to tell you if your request has been successful; or </w:t>
      </w:r>
    </w:p>
    <w:p w14:paraId="5BC5262E" w14:textId="77777777" w:rsidR="00E91ECA" w:rsidRPr="00CA307F" w:rsidRDefault="00E91ECA" w:rsidP="00E91ECA">
      <w:pPr>
        <w:pStyle w:val="Heading3"/>
        <w:tabs>
          <w:tab w:val="clear" w:pos="0"/>
          <w:tab w:val="num" w:pos="1474"/>
        </w:tabs>
      </w:pPr>
      <w:r w:rsidRPr="00CA307F">
        <w:t>request us to provide International Roaming on your service by contacting a customer service consultant or by online.  Upon processing your request, we can either</w:t>
      </w:r>
    </w:p>
    <w:p w14:paraId="3556A6B3" w14:textId="77777777" w:rsidR="00E91ECA" w:rsidRPr="00CA307F" w:rsidRDefault="00E91ECA" w:rsidP="00E91ECA">
      <w:pPr>
        <w:pStyle w:val="Heading4"/>
        <w:tabs>
          <w:tab w:val="clear" w:pos="0"/>
          <w:tab w:val="num" w:pos="2211"/>
        </w:tabs>
      </w:pPr>
      <w:r w:rsidRPr="00CA307F">
        <w:t xml:space="preserve">refuse your request if you do not meet our credit </w:t>
      </w:r>
      <w:proofErr w:type="gramStart"/>
      <w:r w:rsidRPr="00CA307F">
        <w:t>requirements;</w:t>
      </w:r>
      <w:proofErr w:type="gramEnd"/>
    </w:p>
    <w:p w14:paraId="584601C2" w14:textId="77777777" w:rsidR="00E91ECA" w:rsidRPr="00CA307F" w:rsidRDefault="00E91ECA" w:rsidP="00E91ECA">
      <w:pPr>
        <w:pStyle w:val="Heading4"/>
        <w:tabs>
          <w:tab w:val="clear" w:pos="0"/>
          <w:tab w:val="num" w:pos="2211"/>
        </w:tabs>
      </w:pPr>
      <w:r w:rsidRPr="00CA307F">
        <w:t>apply International Roaming on your nominated mobile service; or</w:t>
      </w:r>
    </w:p>
    <w:p w14:paraId="10BE5C6D" w14:textId="77777777" w:rsidR="00E91ECA" w:rsidRPr="00CA307F" w:rsidRDefault="00E91ECA" w:rsidP="00E91ECA">
      <w:pPr>
        <w:pStyle w:val="Heading4"/>
        <w:tabs>
          <w:tab w:val="clear" w:pos="0"/>
          <w:tab w:val="num" w:pos="2211"/>
        </w:tabs>
      </w:pPr>
      <w:r w:rsidRPr="00CA307F">
        <w:t>request you to provide further information to us,</w:t>
      </w:r>
    </w:p>
    <w:p w14:paraId="71EC791E" w14:textId="77777777" w:rsidR="00E91ECA" w:rsidRDefault="00E91ECA" w:rsidP="00E91ECA">
      <w:pPr>
        <w:pStyle w:val="Indent3"/>
      </w:pPr>
      <w:r w:rsidRPr="00CA307F">
        <w:t>and we will tell you once your request has been processed by sending you an SMS to your service or email (if you provided a valid email address) or we will advise you of when we will be able to complete the processing of your request.</w:t>
      </w:r>
    </w:p>
    <w:p w14:paraId="17EF6498" w14:textId="77777777" w:rsidR="00E91ECA" w:rsidRPr="00CA307F" w:rsidRDefault="00E91ECA" w:rsidP="00E91ECA">
      <w:pPr>
        <w:numPr>
          <w:ilvl w:val="0"/>
          <w:numId w:val="11"/>
        </w:numPr>
        <w:rPr>
          <w:b/>
        </w:rPr>
      </w:pPr>
      <w:r w:rsidRPr="00CA307F">
        <w:rPr>
          <w:b/>
        </w:rPr>
        <w:t>Telstra Pre-</w:t>
      </w:r>
      <w:r w:rsidR="00932EB1">
        <w:rPr>
          <w:b/>
        </w:rPr>
        <w:t>P</w:t>
      </w:r>
      <w:r w:rsidRPr="00CA307F">
        <w:rPr>
          <w:b/>
        </w:rPr>
        <w:t>aid customers</w:t>
      </w:r>
    </w:p>
    <w:p w14:paraId="55F2D5E3" w14:textId="77777777" w:rsidR="00E91ECA" w:rsidRPr="00CA307F" w:rsidRDefault="00E91ECA" w:rsidP="00E91ECA">
      <w:pPr>
        <w:rPr>
          <w:b/>
        </w:rPr>
      </w:pPr>
    </w:p>
    <w:p w14:paraId="68926B9D" w14:textId="49742C25" w:rsidR="001D12DF" w:rsidRPr="0000293D" w:rsidRDefault="001D12DF" w:rsidP="0000293D">
      <w:pPr>
        <w:pStyle w:val="Heading2"/>
        <w:numPr>
          <w:ilvl w:val="0"/>
          <w:numId w:val="0"/>
        </w:numPr>
        <w:ind w:left="737"/>
      </w:pPr>
      <w:bookmarkStart w:id="27" w:name="_Toc167102861"/>
      <w:r w:rsidRPr="0000293D">
        <w:t xml:space="preserve">Prepaid customers wishing to make calls using their </w:t>
      </w:r>
      <w:proofErr w:type="gramStart"/>
      <w:r w:rsidRPr="0000293D">
        <w:t>Pre-Paid</w:t>
      </w:r>
      <w:proofErr w:type="gramEnd"/>
      <w:r w:rsidRPr="0000293D">
        <w:t xml:space="preserve"> mobile service when overseas can activate an international roaming pack through the My Telstra app. International roaming is only available in selected countries.</w:t>
      </w:r>
      <w:bookmarkEnd w:id="27"/>
      <w:r w:rsidRPr="0000293D">
        <w:t xml:space="preserve"> </w:t>
      </w:r>
    </w:p>
    <w:p w14:paraId="4B111467" w14:textId="7AD009E0" w:rsidR="00F91659" w:rsidRPr="0000293D" w:rsidRDefault="001D12DF" w:rsidP="0000293D">
      <w:pPr>
        <w:pStyle w:val="Heading2"/>
        <w:numPr>
          <w:ilvl w:val="0"/>
          <w:numId w:val="0"/>
        </w:numPr>
        <w:ind w:left="737"/>
      </w:pPr>
      <w:bookmarkStart w:id="28" w:name="_Toc167102862"/>
      <w:r w:rsidRPr="0000293D">
        <w:t>Please see https://www.telstra.com.au/mobile-phones/prepaid-mobiles/international-roaming for details.</w:t>
      </w:r>
      <w:bookmarkStart w:id="29" w:name="_Toc500151351"/>
      <w:bookmarkEnd w:id="28"/>
    </w:p>
    <w:p w14:paraId="1F47F623" w14:textId="215B6A7D" w:rsidR="00E91ECA" w:rsidRPr="00CA307F" w:rsidRDefault="00E91ECA" w:rsidP="00E91ECA">
      <w:pPr>
        <w:pStyle w:val="Indent1"/>
      </w:pPr>
      <w:bookmarkStart w:id="30" w:name="_Toc176333183"/>
      <w:r w:rsidRPr="00CA307F">
        <w:t>Removing roaming capability</w:t>
      </w:r>
      <w:bookmarkEnd w:id="29"/>
      <w:bookmarkEnd w:id="30"/>
    </w:p>
    <w:p w14:paraId="26BA688B" w14:textId="77777777" w:rsidR="00E91ECA" w:rsidRPr="00CA307F" w:rsidRDefault="00E91ECA" w:rsidP="00E91ECA">
      <w:pPr>
        <w:pStyle w:val="Heading2"/>
      </w:pPr>
      <w:r w:rsidRPr="00CA307F">
        <w:t>You can remove your International Roaming capability or decline an invitation from us to have this service automatically provisioned by contacting us.</w:t>
      </w:r>
    </w:p>
    <w:p w14:paraId="58496F71" w14:textId="77777777" w:rsidR="00E91ECA" w:rsidRPr="00A82422" w:rsidRDefault="00E91ECA" w:rsidP="00E91ECA">
      <w:pPr>
        <w:pStyle w:val="Indent1"/>
      </w:pPr>
      <w:bookmarkStart w:id="31" w:name="_Toc500151352"/>
      <w:bookmarkStart w:id="32" w:name="_Toc176333184"/>
      <w:r w:rsidRPr="00A82422">
        <w:lastRenderedPageBreak/>
        <w:t>Post-paid International Roaming Charges</w:t>
      </w:r>
      <w:bookmarkEnd w:id="31"/>
      <w:bookmarkEnd w:id="32"/>
    </w:p>
    <w:p w14:paraId="14451ED1" w14:textId="77777777" w:rsidR="00E91ECA" w:rsidRDefault="00E91ECA" w:rsidP="00E91ECA">
      <w:pPr>
        <w:pStyle w:val="Heading2"/>
        <w:tabs>
          <w:tab w:val="clear" w:pos="0"/>
          <w:tab w:val="num" w:pos="737"/>
        </w:tabs>
      </w:pPr>
      <w:r w:rsidRPr="00A82422">
        <w:t>The charges for International Roaming are set out in the table</w:t>
      </w:r>
      <w:r>
        <w:t>s</w:t>
      </w:r>
      <w:r w:rsidRPr="00A82422">
        <w:t xml:space="preserve"> below.</w:t>
      </w:r>
    </w:p>
    <w:p w14:paraId="3ABBE675" w14:textId="77777777" w:rsidR="00E91ECA" w:rsidRDefault="00E91ECA" w:rsidP="00F162AC">
      <w:pPr>
        <w:pStyle w:val="Heading3"/>
        <w:tabs>
          <w:tab w:val="clear" w:pos="0"/>
          <w:tab w:val="num" w:pos="1474"/>
        </w:tabs>
      </w:pPr>
      <w:r>
        <w:t>We will charge you the following for making and receiving voice calls on your Post-Paid mobile service unless:</w:t>
      </w:r>
    </w:p>
    <w:p w14:paraId="5584E8A0" w14:textId="77777777" w:rsidR="00E91ECA" w:rsidRDefault="00E91ECA" w:rsidP="00E91ECA">
      <w:pPr>
        <w:pStyle w:val="Heading4"/>
        <w:numPr>
          <w:ilvl w:val="3"/>
          <w:numId w:val="31"/>
        </w:numPr>
      </w:pPr>
      <w:r>
        <w:t xml:space="preserve"> you are making or receiving voice calls using an airline service or a cruise ship service; or</w:t>
      </w:r>
    </w:p>
    <w:p w14:paraId="66DD1EF6" w14:textId="77777777" w:rsidR="00E91ECA" w:rsidRDefault="00E91ECA" w:rsidP="00E91ECA">
      <w:pPr>
        <w:pStyle w:val="Heading4"/>
        <w:numPr>
          <w:ilvl w:val="3"/>
          <w:numId w:val="31"/>
        </w:numPr>
      </w:pPr>
      <w:r>
        <w:t>you are making voice calls to satellite numbers which commence with either (+8816); (+8817); (+8703); (+8705); (+87039); (+87077); (+87078); (+8706); (+87060); (+87076); (+87088); (+8818); (+8819); (+88213); (+88216); (+88228); (+88232); (+88234); (+88242); (+88298); (+88299),</w:t>
      </w:r>
    </w:p>
    <w:p w14:paraId="4BF99F3B" w14:textId="77777777" w:rsidR="00E91ECA" w:rsidRDefault="00E91ECA" w:rsidP="00E91ECA">
      <w:pPr>
        <w:pStyle w:val="Heading4"/>
        <w:numPr>
          <w:ilvl w:val="0"/>
          <w:numId w:val="0"/>
        </w:numPr>
        <w:ind w:left="2211" w:hanging="737"/>
      </w:pPr>
      <w:r>
        <w:t>in which case we will charge you $5.00 per minute.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5"/>
      </w:tblGrid>
      <w:tr w:rsidR="00E91ECA" w:rsidRPr="00062215" w14:paraId="3C9A2B1C" w14:textId="77777777" w:rsidTr="00E91ECA">
        <w:tc>
          <w:tcPr>
            <w:tcW w:w="1923" w:type="dxa"/>
          </w:tcPr>
          <w:p w14:paraId="425E686F" w14:textId="77777777" w:rsidR="00E91ECA" w:rsidRPr="00062215" w:rsidRDefault="00E91ECA" w:rsidP="00E91ECA">
            <w:pPr>
              <w:pStyle w:val="Indent2"/>
              <w:spacing w:after="120"/>
              <w:ind w:left="0"/>
              <w:rPr>
                <w:rFonts w:ascii="Arial" w:hAnsi="Arial" w:cs="Arial"/>
                <w:b/>
                <w:sz w:val="18"/>
              </w:rPr>
            </w:pPr>
            <w:r w:rsidRPr="00062215">
              <w:rPr>
                <w:rFonts w:ascii="Arial" w:hAnsi="Arial" w:cs="Arial"/>
                <w:b/>
                <w:sz w:val="18"/>
              </w:rPr>
              <w:t>Zone and price per minute</w:t>
            </w:r>
          </w:p>
        </w:tc>
        <w:tc>
          <w:tcPr>
            <w:tcW w:w="6626" w:type="dxa"/>
          </w:tcPr>
          <w:p w14:paraId="3AD94789" w14:textId="77777777" w:rsidR="00E91ECA" w:rsidRPr="00062215" w:rsidRDefault="00E91ECA" w:rsidP="00E91ECA">
            <w:pPr>
              <w:pStyle w:val="Indent2"/>
              <w:spacing w:after="120"/>
              <w:ind w:left="0"/>
              <w:rPr>
                <w:rFonts w:ascii="Arial" w:hAnsi="Arial" w:cs="Arial"/>
                <w:b/>
                <w:sz w:val="18"/>
              </w:rPr>
            </w:pPr>
            <w:r w:rsidRPr="00062215">
              <w:rPr>
                <w:rFonts w:ascii="Arial" w:hAnsi="Arial" w:cs="Arial"/>
                <w:b/>
                <w:sz w:val="18"/>
              </w:rPr>
              <w:t>Eligible Countries</w:t>
            </w:r>
          </w:p>
        </w:tc>
      </w:tr>
      <w:tr w:rsidR="00E91ECA" w:rsidRPr="00062215" w14:paraId="1F14B638" w14:textId="77777777" w:rsidTr="00E91ECA">
        <w:tc>
          <w:tcPr>
            <w:tcW w:w="1923" w:type="dxa"/>
          </w:tcPr>
          <w:p w14:paraId="0174B0EF" w14:textId="77777777" w:rsidR="00E91ECA" w:rsidRPr="00062215" w:rsidRDefault="00E91ECA" w:rsidP="00E91ECA">
            <w:pPr>
              <w:rPr>
                <w:rFonts w:ascii="Arial" w:hAnsi="Arial" w:cs="Arial"/>
                <w:sz w:val="18"/>
                <w:szCs w:val="18"/>
              </w:rPr>
            </w:pPr>
            <w:r w:rsidRPr="00062215">
              <w:rPr>
                <w:rFonts w:ascii="Arial" w:hAnsi="Arial" w:cs="Arial"/>
                <w:sz w:val="18"/>
                <w:szCs w:val="18"/>
              </w:rPr>
              <w:t>Zone 1</w:t>
            </w:r>
          </w:p>
          <w:p w14:paraId="74B4798B"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$1.50/per minute</w:t>
            </w:r>
          </w:p>
        </w:tc>
        <w:tc>
          <w:tcPr>
            <w:tcW w:w="6626" w:type="dxa"/>
          </w:tcPr>
          <w:p w14:paraId="4AA7B698" w14:textId="77777777" w:rsidR="00E91ECA" w:rsidRPr="00062215" w:rsidRDefault="00E91ECA" w:rsidP="00E91ECA">
            <w:pPr>
              <w:rPr>
                <w:rFonts w:ascii="Arial" w:hAnsi="Arial" w:cs="Arial"/>
                <w:sz w:val="18"/>
                <w:szCs w:val="18"/>
              </w:rPr>
            </w:pPr>
            <w:r w:rsidRPr="00062215">
              <w:rPr>
                <w:rFonts w:ascii="Arial" w:hAnsi="Arial" w:cs="Arial"/>
                <w:sz w:val="18"/>
                <w:szCs w:val="18"/>
              </w:rPr>
              <w:t>Cyprus; Finland; Ghana; Gibraltar; Lebanon; Lesotho; New Zealand; Pakistan; Singapore; South Africa.</w:t>
            </w:r>
          </w:p>
        </w:tc>
      </w:tr>
      <w:tr w:rsidR="00E91ECA" w:rsidRPr="00062215" w14:paraId="0E9C9EB1" w14:textId="77777777" w:rsidTr="00E91ECA">
        <w:tc>
          <w:tcPr>
            <w:tcW w:w="1923" w:type="dxa"/>
          </w:tcPr>
          <w:p w14:paraId="789F4361" w14:textId="77777777" w:rsidR="00E91ECA" w:rsidRPr="00062215" w:rsidRDefault="00E91ECA" w:rsidP="00E91ECA">
            <w:pPr>
              <w:rPr>
                <w:rFonts w:ascii="Arial" w:hAnsi="Arial" w:cs="Arial"/>
                <w:sz w:val="18"/>
                <w:szCs w:val="18"/>
              </w:rPr>
            </w:pPr>
            <w:r w:rsidRPr="00062215">
              <w:rPr>
                <w:rFonts w:ascii="Arial" w:hAnsi="Arial" w:cs="Arial"/>
                <w:sz w:val="18"/>
                <w:szCs w:val="18"/>
              </w:rPr>
              <w:t>Zone 2</w:t>
            </w:r>
          </w:p>
          <w:p w14:paraId="10E8D38E"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$2.00/per minute</w:t>
            </w:r>
          </w:p>
        </w:tc>
        <w:tc>
          <w:tcPr>
            <w:tcW w:w="6626" w:type="dxa"/>
          </w:tcPr>
          <w:p w14:paraId="4F08B70A" w14:textId="77777777" w:rsidR="00E91ECA" w:rsidRPr="00062215" w:rsidRDefault="00E91ECA" w:rsidP="00E91ECA">
            <w:pPr>
              <w:ind w:right="-505"/>
              <w:rPr>
                <w:rFonts w:ascii="Arial" w:hAnsi="Arial" w:cs="Arial"/>
                <w:sz w:val="18"/>
                <w:szCs w:val="18"/>
              </w:rPr>
            </w:pPr>
            <w:r w:rsidRPr="00062215">
              <w:rPr>
                <w:rFonts w:ascii="Arial" w:hAnsi="Arial" w:cs="Arial"/>
                <w:sz w:val="18"/>
                <w:szCs w:val="18"/>
              </w:rPr>
              <w:t>Bahrain; Denmark; Germany; Greece; Greenland; Guernsey; Isle of Man</w:t>
            </w:r>
          </w:p>
          <w:p w14:paraId="1C62ED47" w14:textId="77777777" w:rsidR="00E91ECA" w:rsidRPr="00062215" w:rsidRDefault="00E91ECA" w:rsidP="00E91ECA">
            <w:pPr>
              <w:ind w:right="-505"/>
              <w:rPr>
                <w:rFonts w:ascii="Arial" w:hAnsi="Arial" w:cs="Arial"/>
                <w:sz w:val="18"/>
                <w:szCs w:val="18"/>
              </w:rPr>
            </w:pPr>
            <w:r w:rsidRPr="00062215">
              <w:rPr>
                <w:rFonts w:ascii="Arial" w:hAnsi="Arial" w:cs="Arial"/>
                <w:sz w:val="18"/>
                <w:szCs w:val="18"/>
              </w:rPr>
              <w:t xml:space="preserve">Italy; Jersey; Kyrgyzstan; Liberia; Luxembourg; Macau; Malaysia; New Caledonia; Norway; Portugal; Rwanda; Solomon Islands; Swaziland; </w:t>
            </w:r>
            <w:proofErr w:type="spellStart"/>
            <w:proofErr w:type="gramStart"/>
            <w:r w:rsidRPr="00062215">
              <w:rPr>
                <w:rFonts w:ascii="Arial" w:hAnsi="Arial" w:cs="Arial"/>
                <w:sz w:val="18"/>
                <w:szCs w:val="18"/>
              </w:rPr>
              <w:t>Taiwan;Tonga</w:t>
            </w:r>
            <w:proofErr w:type="spellEnd"/>
            <w:proofErr w:type="gramEnd"/>
            <w:r w:rsidRPr="00062215">
              <w:rPr>
                <w:rFonts w:ascii="Arial" w:hAnsi="Arial" w:cs="Arial"/>
                <w:sz w:val="18"/>
                <w:szCs w:val="18"/>
              </w:rPr>
              <w:t>; United Kingdom; Vanuatu; Vietnam.</w:t>
            </w:r>
          </w:p>
          <w:p w14:paraId="1A356CD3" w14:textId="77777777" w:rsidR="00E91ECA" w:rsidRPr="00062215" w:rsidRDefault="00E91ECA" w:rsidP="00E91ECA">
            <w:pPr>
              <w:ind w:right="-505"/>
              <w:rPr>
                <w:rFonts w:ascii="Arial" w:hAnsi="Arial" w:cs="Arial"/>
                <w:sz w:val="18"/>
                <w:szCs w:val="18"/>
              </w:rPr>
            </w:pPr>
          </w:p>
        </w:tc>
      </w:tr>
      <w:tr w:rsidR="00E91ECA" w:rsidRPr="00062215" w14:paraId="586187E1" w14:textId="77777777" w:rsidTr="00E91ECA">
        <w:tc>
          <w:tcPr>
            <w:tcW w:w="1923" w:type="dxa"/>
          </w:tcPr>
          <w:p w14:paraId="29809D15" w14:textId="77777777" w:rsidR="00E91ECA" w:rsidRPr="00062215" w:rsidRDefault="00E91ECA" w:rsidP="00E91ECA">
            <w:pPr>
              <w:rPr>
                <w:rFonts w:ascii="Arial" w:hAnsi="Arial" w:cs="Arial"/>
                <w:sz w:val="18"/>
                <w:szCs w:val="18"/>
              </w:rPr>
            </w:pPr>
            <w:r w:rsidRPr="00062215">
              <w:rPr>
                <w:rFonts w:ascii="Arial" w:hAnsi="Arial" w:cs="Arial"/>
                <w:sz w:val="18"/>
                <w:szCs w:val="18"/>
              </w:rPr>
              <w:t>Zone 3</w:t>
            </w:r>
          </w:p>
          <w:p w14:paraId="4616EB9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$2.50/per minute</w:t>
            </w:r>
          </w:p>
        </w:tc>
        <w:tc>
          <w:tcPr>
            <w:tcW w:w="6626" w:type="dxa"/>
          </w:tcPr>
          <w:p w14:paraId="785A070E" w14:textId="21DC3FA9" w:rsidR="00E91ECA" w:rsidRPr="00062215" w:rsidRDefault="00E91ECA" w:rsidP="00E91ECA">
            <w:pPr>
              <w:rPr>
                <w:rFonts w:ascii="Arial" w:hAnsi="Arial" w:cs="Arial"/>
                <w:sz w:val="18"/>
                <w:szCs w:val="18"/>
              </w:rPr>
            </w:pPr>
            <w:r w:rsidRPr="00062215">
              <w:rPr>
                <w:rFonts w:ascii="Arial" w:hAnsi="Arial" w:cs="Arial"/>
                <w:sz w:val="18"/>
                <w:szCs w:val="18"/>
              </w:rPr>
              <w:t>Bosnia and Herzegovina; Brunei Darussalam; Costa Rica; Fiji; France; Guam; Hong Kong; Ireland; Laos; Monaco; Nauru; Netherlands; Nigeria; Republic of Korea; Sierra Leone; Sweden; Thailand; Timor Leste; Uganda; Uruguay; Yemen.</w:t>
            </w:r>
          </w:p>
          <w:p w14:paraId="30CD8B30" w14:textId="77777777" w:rsidR="00E91ECA" w:rsidRPr="00062215" w:rsidRDefault="00E91ECA" w:rsidP="00E91ECA">
            <w:pPr>
              <w:rPr>
                <w:rFonts w:ascii="Arial" w:hAnsi="Arial" w:cs="Arial"/>
                <w:sz w:val="18"/>
                <w:szCs w:val="18"/>
              </w:rPr>
            </w:pPr>
          </w:p>
        </w:tc>
      </w:tr>
      <w:tr w:rsidR="00E91ECA" w:rsidRPr="00062215" w14:paraId="47AED6BB" w14:textId="77777777" w:rsidTr="00E91ECA">
        <w:tc>
          <w:tcPr>
            <w:tcW w:w="1923" w:type="dxa"/>
          </w:tcPr>
          <w:p w14:paraId="30A69B9B" w14:textId="77777777" w:rsidR="00E91ECA" w:rsidRPr="00062215" w:rsidRDefault="00E91ECA" w:rsidP="00E91ECA">
            <w:pPr>
              <w:rPr>
                <w:rFonts w:ascii="Arial" w:hAnsi="Arial" w:cs="Arial"/>
                <w:sz w:val="18"/>
                <w:szCs w:val="18"/>
              </w:rPr>
            </w:pPr>
            <w:r w:rsidRPr="00062215">
              <w:rPr>
                <w:rFonts w:ascii="Arial" w:hAnsi="Arial" w:cs="Arial"/>
                <w:sz w:val="18"/>
                <w:szCs w:val="18"/>
              </w:rPr>
              <w:t>Zone 4</w:t>
            </w:r>
          </w:p>
          <w:p w14:paraId="02AC4D1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$3.00/per minute</w:t>
            </w:r>
          </w:p>
        </w:tc>
        <w:tc>
          <w:tcPr>
            <w:tcW w:w="6626" w:type="dxa"/>
          </w:tcPr>
          <w:p w14:paraId="27176080" w14:textId="5032EC16" w:rsidR="00E91ECA" w:rsidRPr="00062215" w:rsidRDefault="00E91ECA" w:rsidP="00E91ECA">
            <w:pPr>
              <w:rPr>
                <w:rFonts w:ascii="Arial" w:hAnsi="Arial" w:cs="Arial"/>
                <w:sz w:val="18"/>
                <w:szCs w:val="18"/>
              </w:rPr>
            </w:pPr>
            <w:r w:rsidRPr="00062215">
              <w:rPr>
                <w:rFonts w:ascii="Arial" w:hAnsi="Arial" w:cs="Arial"/>
                <w:sz w:val="18"/>
                <w:szCs w:val="18"/>
              </w:rPr>
              <w:t>Afghanistan; Andorra; Austria; Cambodia; Canada; Cook Islands; French Polynesia; Hungary; Japan; Jordan; Liechtenstein; Macedonia; Mozambique; Namibia; Nepal; Philippines; Reunion; Slovakia;</w:t>
            </w:r>
            <w:r>
              <w:rPr>
                <w:rFonts w:ascii="Arial" w:hAnsi="Arial" w:cs="Arial"/>
                <w:sz w:val="18"/>
                <w:szCs w:val="18"/>
              </w:rPr>
              <w:t xml:space="preserve"> </w:t>
            </w:r>
            <w:r w:rsidRPr="00062215">
              <w:rPr>
                <w:rFonts w:ascii="Arial" w:hAnsi="Arial" w:cs="Arial"/>
                <w:sz w:val="18"/>
                <w:szCs w:val="18"/>
              </w:rPr>
              <w:t>Switzerland; USA; Venezuela.</w:t>
            </w:r>
          </w:p>
          <w:p w14:paraId="46DDD7DB" w14:textId="77777777" w:rsidR="00E91ECA" w:rsidRPr="00062215" w:rsidRDefault="00E91ECA" w:rsidP="00E91ECA">
            <w:pPr>
              <w:pStyle w:val="Indent2"/>
              <w:spacing w:after="120"/>
              <w:ind w:left="0"/>
              <w:rPr>
                <w:rFonts w:ascii="Arial" w:hAnsi="Arial" w:cs="Arial"/>
                <w:sz w:val="20"/>
                <w:szCs w:val="19"/>
              </w:rPr>
            </w:pPr>
          </w:p>
        </w:tc>
      </w:tr>
      <w:tr w:rsidR="00E91ECA" w:rsidRPr="00062215" w14:paraId="7A458309" w14:textId="77777777" w:rsidTr="00E91ECA">
        <w:tc>
          <w:tcPr>
            <w:tcW w:w="1923" w:type="dxa"/>
          </w:tcPr>
          <w:p w14:paraId="1970AC89" w14:textId="77777777" w:rsidR="00E91ECA" w:rsidRPr="00062215" w:rsidRDefault="00E91ECA" w:rsidP="00E91ECA">
            <w:pPr>
              <w:rPr>
                <w:rFonts w:ascii="Arial" w:hAnsi="Arial" w:cs="Arial"/>
                <w:sz w:val="18"/>
                <w:szCs w:val="18"/>
              </w:rPr>
            </w:pPr>
            <w:r w:rsidRPr="00062215">
              <w:rPr>
                <w:rFonts w:ascii="Arial" w:hAnsi="Arial" w:cs="Arial"/>
                <w:sz w:val="18"/>
                <w:szCs w:val="18"/>
              </w:rPr>
              <w:t>Zone 5</w:t>
            </w:r>
          </w:p>
          <w:p w14:paraId="1297CD21"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$3.50/per minute</w:t>
            </w:r>
          </w:p>
        </w:tc>
        <w:tc>
          <w:tcPr>
            <w:tcW w:w="6626" w:type="dxa"/>
          </w:tcPr>
          <w:p w14:paraId="64A517CB" w14:textId="7D827F34" w:rsidR="00E91ECA" w:rsidRPr="00062215" w:rsidRDefault="00E91ECA" w:rsidP="00E91ECA">
            <w:pPr>
              <w:rPr>
                <w:rFonts w:ascii="Arial" w:hAnsi="Arial" w:cs="Arial"/>
                <w:sz w:val="18"/>
                <w:szCs w:val="18"/>
              </w:rPr>
            </w:pPr>
            <w:r w:rsidRPr="00062215">
              <w:rPr>
                <w:rFonts w:ascii="Arial" w:hAnsi="Arial" w:cs="Arial"/>
                <w:sz w:val="18"/>
                <w:szCs w:val="18"/>
              </w:rPr>
              <w:t xml:space="preserve">Bolivia; Botswana; Brazil; Bulgaria; China; El Salvador; Estonia; </w:t>
            </w:r>
            <w:proofErr w:type="gramStart"/>
            <w:r w:rsidRPr="00062215">
              <w:rPr>
                <w:rFonts w:ascii="Arial" w:hAnsi="Arial" w:cs="Arial"/>
                <w:sz w:val="18"/>
                <w:szCs w:val="18"/>
              </w:rPr>
              <w:t>Georgia;;</w:t>
            </w:r>
            <w:proofErr w:type="gramEnd"/>
            <w:r w:rsidRPr="00062215">
              <w:rPr>
                <w:rFonts w:ascii="Arial" w:hAnsi="Arial" w:cs="Arial"/>
                <w:sz w:val="18"/>
                <w:szCs w:val="18"/>
              </w:rPr>
              <w:t xml:space="preserve"> Honduras; India; Iran; Libya; Mauritius; Moldova; Nicaragua; Papua New Guinea; Samoa; Seychelles; Slovenia;</w:t>
            </w:r>
            <w:r>
              <w:rPr>
                <w:rFonts w:ascii="Arial" w:hAnsi="Arial" w:cs="Arial"/>
                <w:sz w:val="18"/>
                <w:szCs w:val="18"/>
              </w:rPr>
              <w:t xml:space="preserve"> </w:t>
            </w:r>
            <w:r w:rsidRPr="00062215">
              <w:rPr>
                <w:rFonts w:ascii="Arial" w:hAnsi="Arial" w:cs="Arial"/>
                <w:sz w:val="18"/>
                <w:szCs w:val="18"/>
              </w:rPr>
              <w:t>Spain; United Arab Emirates</w:t>
            </w:r>
          </w:p>
          <w:p w14:paraId="2C8EB86A" w14:textId="77777777" w:rsidR="00E91ECA" w:rsidRPr="00062215" w:rsidRDefault="00E91ECA" w:rsidP="00E91ECA">
            <w:pPr>
              <w:rPr>
                <w:rFonts w:ascii="Arial" w:hAnsi="Arial" w:cs="Arial"/>
                <w:sz w:val="18"/>
                <w:szCs w:val="18"/>
              </w:rPr>
            </w:pPr>
          </w:p>
        </w:tc>
      </w:tr>
      <w:tr w:rsidR="00E91ECA" w:rsidRPr="001B68BA" w14:paraId="24E46ED5" w14:textId="77777777" w:rsidTr="00E91ECA">
        <w:tc>
          <w:tcPr>
            <w:tcW w:w="1923" w:type="dxa"/>
          </w:tcPr>
          <w:p w14:paraId="57C0E9E1" w14:textId="77777777" w:rsidR="00E91ECA" w:rsidRPr="00062215" w:rsidRDefault="00E91ECA" w:rsidP="00E91ECA">
            <w:pPr>
              <w:rPr>
                <w:rFonts w:ascii="Arial" w:hAnsi="Arial" w:cs="Arial"/>
                <w:sz w:val="18"/>
                <w:szCs w:val="18"/>
              </w:rPr>
            </w:pPr>
            <w:r w:rsidRPr="00062215">
              <w:rPr>
                <w:rFonts w:ascii="Arial" w:hAnsi="Arial" w:cs="Arial"/>
                <w:sz w:val="18"/>
                <w:szCs w:val="18"/>
              </w:rPr>
              <w:t>Zone 6</w:t>
            </w:r>
          </w:p>
          <w:p w14:paraId="1ED92F16"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$4.00/per minute</w:t>
            </w:r>
          </w:p>
        </w:tc>
        <w:tc>
          <w:tcPr>
            <w:tcW w:w="6626" w:type="dxa"/>
          </w:tcPr>
          <w:p w14:paraId="0CF02A60"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Angola; Belgium; Bhutan; Chile; Gambia; Indonesia; Iraq; Israel; Latvia; </w:t>
            </w:r>
            <w:r>
              <w:rPr>
                <w:rFonts w:ascii="Arial" w:hAnsi="Arial" w:cs="Arial"/>
                <w:sz w:val="18"/>
                <w:szCs w:val="18"/>
              </w:rPr>
              <w:t xml:space="preserve">Palestine; </w:t>
            </w:r>
            <w:r w:rsidRPr="00062215">
              <w:rPr>
                <w:rFonts w:ascii="Arial" w:hAnsi="Arial" w:cs="Arial"/>
                <w:sz w:val="18"/>
                <w:szCs w:val="18"/>
              </w:rPr>
              <w:t>Paraguay; Poland; Romania; Suriname; The Democratic</w:t>
            </w:r>
          </w:p>
          <w:p w14:paraId="7015FB66" w14:textId="4ED38C4D" w:rsidR="00E91ECA" w:rsidRPr="008B6930" w:rsidRDefault="00E91ECA" w:rsidP="00E91ECA">
            <w:pPr>
              <w:rPr>
                <w:rFonts w:ascii="Arial" w:hAnsi="Arial" w:cs="Arial"/>
                <w:sz w:val="18"/>
                <w:szCs w:val="18"/>
              </w:rPr>
            </w:pPr>
            <w:r w:rsidRPr="00062215">
              <w:rPr>
                <w:rFonts w:ascii="Arial" w:hAnsi="Arial" w:cs="Arial"/>
                <w:sz w:val="18"/>
                <w:szCs w:val="18"/>
              </w:rPr>
              <w:t xml:space="preserve"> Republic Of </w:t>
            </w:r>
            <w:proofErr w:type="gramStart"/>
            <w:r w:rsidRPr="00062215">
              <w:rPr>
                <w:rFonts w:ascii="Arial" w:hAnsi="Arial" w:cs="Arial"/>
                <w:sz w:val="18"/>
                <w:szCs w:val="18"/>
              </w:rPr>
              <w:t>The</w:t>
            </w:r>
            <w:proofErr w:type="gramEnd"/>
            <w:r w:rsidRPr="00062215">
              <w:rPr>
                <w:rFonts w:ascii="Arial" w:hAnsi="Arial" w:cs="Arial"/>
                <w:sz w:val="18"/>
                <w:szCs w:val="18"/>
              </w:rPr>
              <w:t xml:space="preserve"> Congo; Turkey</w:t>
            </w:r>
          </w:p>
          <w:p w14:paraId="165A6514" w14:textId="77777777" w:rsidR="00E91ECA" w:rsidRPr="001B68BA" w:rsidRDefault="00E91ECA" w:rsidP="00E91ECA"/>
        </w:tc>
      </w:tr>
      <w:tr w:rsidR="00E91ECA" w:rsidRPr="001B68BA" w14:paraId="127EB70C" w14:textId="77777777" w:rsidTr="00E91ECA">
        <w:tc>
          <w:tcPr>
            <w:tcW w:w="1923" w:type="dxa"/>
          </w:tcPr>
          <w:p w14:paraId="6A7CAE8E" w14:textId="77777777" w:rsidR="00E91ECA" w:rsidRPr="00062215" w:rsidRDefault="00E91ECA" w:rsidP="00E91ECA">
            <w:pPr>
              <w:rPr>
                <w:rFonts w:ascii="Arial" w:hAnsi="Arial" w:cs="Arial"/>
                <w:sz w:val="18"/>
                <w:szCs w:val="18"/>
              </w:rPr>
            </w:pPr>
            <w:r w:rsidRPr="00062215">
              <w:rPr>
                <w:rFonts w:ascii="Arial" w:hAnsi="Arial" w:cs="Arial"/>
                <w:sz w:val="18"/>
                <w:szCs w:val="18"/>
              </w:rPr>
              <w:t>Zone 7</w:t>
            </w:r>
          </w:p>
          <w:p w14:paraId="4C415ADF" w14:textId="77777777" w:rsidR="00E91ECA" w:rsidRPr="00062215" w:rsidRDefault="00E91ECA" w:rsidP="00E91ECA">
            <w:pPr>
              <w:pStyle w:val="Indent2"/>
              <w:spacing w:after="120"/>
              <w:ind w:left="0"/>
              <w:rPr>
                <w:rFonts w:ascii="Arial" w:hAnsi="Arial" w:cs="Arial"/>
                <w:sz w:val="20"/>
                <w:szCs w:val="19"/>
              </w:rPr>
            </w:pPr>
            <w:r w:rsidRPr="00062215">
              <w:rPr>
                <w:rFonts w:ascii="Arial" w:hAnsi="Arial" w:cs="Arial"/>
                <w:sz w:val="18"/>
                <w:szCs w:val="18"/>
              </w:rPr>
              <w:t>$4.50/per minute</w:t>
            </w:r>
          </w:p>
        </w:tc>
        <w:tc>
          <w:tcPr>
            <w:tcW w:w="6626" w:type="dxa"/>
          </w:tcPr>
          <w:p w14:paraId="0247FC53" w14:textId="77777777" w:rsidR="00E91ECA" w:rsidRPr="00062215" w:rsidRDefault="00E91ECA" w:rsidP="00E91ECA">
            <w:pPr>
              <w:rPr>
                <w:rFonts w:ascii="Arial" w:hAnsi="Arial" w:cs="Arial"/>
                <w:sz w:val="18"/>
                <w:szCs w:val="18"/>
              </w:rPr>
            </w:pPr>
            <w:r w:rsidRPr="00062215">
              <w:rPr>
                <w:rFonts w:ascii="Arial" w:hAnsi="Arial" w:cs="Arial"/>
                <w:sz w:val="18"/>
                <w:szCs w:val="18"/>
              </w:rPr>
              <w:t>Armenia; Azerbaijan; Belarus; Croatia; Czech Republic; Egypt; Ethiopia; Falkland Islands; Guyana; Kazakhstan; Kenya; Lithuania; Malawi; Mexico;</w:t>
            </w:r>
            <w:r>
              <w:rPr>
                <w:rFonts w:ascii="Arial" w:hAnsi="Arial" w:cs="Arial"/>
                <w:sz w:val="18"/>
                <w:szCs w:val="18"/>
              </w:rPr>
              <w:t xml:space="preserve"> Myanmar;</w:t>
            </w:r>
            <w:r w:rsidRPr="00062215">
              <w:rPr>
                <w:rFonts w:ascii="Arial" w:hAnsi="Arial" w:cs="Arial"/>
                <w:sz w:val="18"/>
                <w:szCs w:val="18"/>
              </w:rPr>
              <w:t xml:space="preserve"> Panama; Peru; Qatar; Sri Lanka.</w:t>
            </w:r>
          </w:p>
          <w:p w14:paraId="621C3D0F" w14:textId="77777777" w:rsidR="00E91ECA" w:rsidRPr="001B68BA" w:rsidRDefault="00E91ECA" w:rsidP="00E91ECA">
            <w:pPr>
              <w:rPr>
                <w:rFonts w:ascii="Arial" w:hAnsi="Arial" w:cs="Arial"/>
                <w:sz w:val="18"/>
                <w:szCs w:val="18"/>
              </w:rPr>
            </w:pPr>
          </w:p>
          <w:p w14:paraId="705F48F4" w14:textId="77777777" w:rsidR="00E91ECA" w:rsidRPr="001B68BA" w:rsidRDefault="00E91ECA" w:rsidP="00E91ECA">
            <w:pPr>
              <w:rPr>
                <w:rFonts w:ascii="Arial" w:hAnsi="Arial" w:cs="Arial"/>
                <w:sz w:val="18"/>
                <w:szCs w:val="18"/>
              </w:rPr>
            </w:pPr>
          </w:p>
        </w:tc>
      </w:tr>
      <w:tr w:rsidR="00E91ECA" w:rsidRPr="00062215" w14:paraId="44464696" w14:textId="77777777" w:rsidTr="00E91ECA">
        <w:tc>
          <w:tcPr>
            <w:tcW w:w="1923" w:type="dxa"/>
          </w:tcPr>
          <w:p w14:paraId="22410B52" w14:textId="77777777" w:rsidR="00E91ECA" w:rsidRPr="00062215" w:rsidRDefault="00E91ECA" w:rsidP="00E91ECA">
            <w:pPr>
              <w:rPr>
                <w:rFonts w:ascii="Arial" w:hAnsi="Arial" w:cs="Arial"/>
                <w:sz w:val="18"/>
                <w:szCs w:val="18"/>
              </w:rPr>
            </w:pPr>
            <w:r w:rsidRPr="00062215">
              <w:rPr>
                <w:rFonts w:ascii="Arial" w:hAnsi="Arial" w:cs="Arial"/>
                <w:sz w:val="18"/>
                <w:szCs w:val="18"/>
              </w:rPr>
              <w:lastRenderedPageBreak/>
              <w:t>Zone 8</w:t>
            </w:r>
          </w:p>
          <w:p w14:paraId="345C18F7" w14:textId="77777777" w:rsidR="00E91ECA" w:rsidRPr="00062215" w:rsidRDefault="00E91ECA" w:rsidP="00E91ECA">
            <w:pPr>
              <w:rPr>
                <w:rFonts w:ascii="Arial" w:hAnsi="Arial" w:cs="Arial"/>
                <w:sz w:val="18"/>
                <w:szCs w:val="18"/>
              </w:rPr>
            </w:pPr>
            <w:r w:rsidRPr="00062215">
              <w:rPr>
                <w:rFonts w:ascii="Arial" w:hAnsi="Arial" w:cs="Arial"/>
                <w:sz w:val="18"/>
                <w:szCs w:val="18"/>
              </w:rPr>
              <w:t>$5.00/per minute</w:t>
            </w:r>
          </w:p>
        </w:tc>
        <w:tc>
          <w:tcPr>
            <w:tcW w:w="6626" w:type="dxa"/>
          </w:tcPr>
          <w:p w14:paraId="4C367CD8" w14:textId="77777777" w:rsidR="00E91ECA" w:rsidRPr="00062215" w:rsidRDefault="00E91ECA" w:rsidP="00E91ECA">
            <w:pPr>
              <w:rPr>
                <w:rFonts w:ascii="Arial" w:hAnsi="Arial" w:cs="Arial"/>
                <w:sz w:val="18"/>
                <w:szCs w:val="18"/>
              </w:rPr>
            </w:pPr>
            <w:r w:rsidRPr="00062215">
              <w:rPr>
                <w:rFonts w:ascii="Arial" w:hAnsi="Arial" w:cs="Arial"/>
                <w:sz w:val="18"/>
                <w:szCs w:val="18"/>
              </w:rPr>
              <w:t xml:space="preserve">Albania; Algeria; American Samoa; Anguilla; Antigua and Barbuda; Argentina; Bangladesh; Barbados; Bermuda; British Virgin Islands; </w:t>
            </w:r>
            <w:r w:rsidRPr="00BE7C62">
              <w:rPr>
                <w:rFonts w:ascii="Arial" w:hAnsi="Arial" w:cs="Arial"/>
                <w:sz w:val="18"/>
                <w:szCs w:val="18"/>
              </w:rPr>
              <w:t>Cameroon</w:t>
            </w:r>
            <w:r>
              <w:rPr>
                <w:rFonts w:ascii="Arial" w:hAnsi="Arial" w:cs="Arial"/>
                <w:sz w:val="18"/>
                <w:szCs w:val="18"/>
              </w:rPr>
              <w:t xml:space="preserve">, </w:t>
            </w:r>
            <w:r w:rsidRPr="00062215">
              <w:rPr>
                <w:rFonts w:ascii="Arial" w:hAnsi="Arial" w:cs="Arial"/>
                <w:sz w:val="18"/>
                <w:szCs w:val="18"/>
              </w:rPr>
              <w:t>Cayman Islands; Chad; Colombia; Cote D'Ivoire (Ivory Coast); Curacao; Dominican Republic; Ecuador; Federated States of  Micronesia; French Guiana; French West Indies; Gabon; Grenada; Guadeloupe; Guinea; Haiti; Iceland; Jamaica; Kuwait; Madagascar; Maldives; Mali; Malta; Martinique; Mauritania; Mongolia; Montenegro; Montserrat; Morocco; Niger; Oman; Puerto Rico; Russia</w:t>
            </w:r>
            <w:r>
              <w:rPr>
                <w:rFonts w:ascii="Arial" w:hAnsi="Arial" w:cs="Arial"/>
                <w:sz w:val="18"/>
                <w:szCs w:val="18"/>
              </w:rPr>
              <w:t xml:space="preserve">n Federation; </w:t>
            </w:r>
            <w:r w:rsidRPr="00062215">
              <w:rPr>
                <w:rFonts w:ascii="Arial" w:hAnsi="Arial" w:cs="Arial"/>
                <w:sz w:val="18"/>
                <w:szCs w:val="18"/>
              </w:rPr>
              <w:t>Saint Kitts And Nevis; Saint Lucia; Saint Vincent And The Grenadines; Saudi Arabia; Senegal; Serbia; Tajikistan; Tanzania; Trinidad and Tobago</w:t>
            </w:r>
            <w:r>
              <w:rPr>
                <w:rFonts w:ascii="Arial" w:hAnsi="Arial" w:cs="Arial"/>
                <w:sz w:val="18"/>
                <w:szCs w:val="18"/>
              </w:rPr>
              <w:t xml:space="preserve">; </w:t>
            </w:r>
            <w:r w:rsidRPr="00062215">
              <w:rPr>
                <w:rFonts w:ascii="Arial" w:hAnsi="Arial" w:cs="Arial"/>
                <w:sz w:val="18"/>
                <w:szCs w:val="18"/>
              </w:rPr>
              <w:t>Tunisia; Turkmenistan; Turks and Caicos Islands; Ukraine; Uzbekistan; Zambia; Zimbabwe.</w:t>
            </w:r>
          </w:p>
          <w:p w14:paraId="61603E63" w14:textId="77777777" w:rsidR="00E91ECA" w:rsidRPr="00062215" w:rsidRDefault="00E91ECA" w:rsidP="00E91ECA">
            <w:pPr>
              <w:rPr>
                <w:rFonts w:ascii="Arial" w:hAnsi="Arial" w:cs="Arial"/>
                <w:sz w:val="18"/>
                <w:szCs w:val="18"/>
              </w:rPr>
            </w:pPr>
          </w:p>
        </w:tc>
      </w:tr>
    </w:tbl>
    <w:p w14:paraId="570ED48A" w14:textId="77777777" w:rsidR="00E91ECA" w:rsidRDefault="00E91ECA" w:rsidP="00E91ECA">
      <w:pPr>
        <w:pStyle w:val="Indent2"/>
        <w:spacing w:after="120"/>
        <w:rPr>
          <w:rFonts w:ascii="Arial" w:hAnsi="Arial" w:cs="Arial"/>
          <w:sz w:val="20"/>
          <w:szCs w:val="19"/>
        </w:rPr>
      </w:pPr>
    </w:p>
    <w:p w14:paraId="6EFC891F" w14:textId="77777777" w:rsidR="00E91ECA" w:rsidRDefault="00E91ECA" w:rsidP="00F162AC">
      <w:pPr>
        <w:pStyle w:val="Heading3"/>
        <w:tabs>
          <w:tab w:val="clear" w:pos="0"/>
          <w:tab w:val="num" w:pos="1474"/>
        </w:tabs>
      </w:pPr>
      <w:r>
        <w:t xml:space="preserve">We will charge you the following for sending and receiving SMS and MMS, and for using data services. </w:t>
      </w:r>
    </w:p>
    <w:tbl>
      <w:tblPr>
        <w:tblW w:w="8505" w:type="dxa"/>
        <w:tblInd w:w="737" w:type="dxa"/>
        <w:tblLayout w:type="fixed"/>
        <w:tblLook w:val="00A0" w:firstRow="1" w:lastRow="0" w:firstColumn="1" w:lastColumn="0" w:noHBand="0" w:noVBand="0"/>
      </w:tblPr>
      <w:tblGrid>
        <w:gridCol w:w="5103"/>
        <w:gridCol w:w="3402"/>
      </w:tblGrid>
      <w:tr w:rsidR="00E91ECA" w:rsidRPr="00A82422" w14:paraId="5B5D97C2"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6925660B" w14:textId="77777777" w:rsidR="00E91ECA" w:rsidRPr="00A82422" w:rsidRDefault="00E91ECA" w:rsidP="00E91ECA">
            <w:pPr>
              <w:pStyle w:val="TableHead"/>
              <w:keepNext/>
              <w:keepLines/>
              <w:spacing w:before="120" w:after="120"/>
              <w:rPr>
                <w:rFonts w:cs="Arial"/>
              </w:rPr>
            </w:pPr>
            <w:r w:rsidRPr="00A82422">
              <w:rPr>
                <w:rFonts w:cs="Arial"/>
              </w:rPr>
              <w:t xml:space="preserve">International Roaming </w:t>
            </w:r>
            <w:r>
              <w:rPr>
                <w:rFonts w:cs="Arial"/>
              </w:rPr>
              <w:t>–</w:t>
            </w:r>
            <w:r w:rsidRPr="00A82422">
              <w:rPr>
                <w:rFonts w:cs="Arial"/>
              </w:rPr>
              <w:t xml:space="preserve"> SMS</w:t>
            </w:r>
          </w:p>
        </w:tc>
        <w:tc>
          <w:tcPr>
            <w:tcW w:w="3402" w:type="dxa"/>
            <w:tcBorders>
              <w:top w:val="single" w:sz="4" w:space="0" w:color="auto"/>
              <w:left w:val="single" w:sz="4" w:space="0" w:color="auto"/>
              <w:bottom w:val="single" w:sz="4" w:space="0" w:color="auto"/>
              <w:right w:val="single" w:sz="4" w:space="0" w:color="auto"/>
            </w:tcBorders>
          </w:tcPr>
          <w:p w14:paraId="5AC89088" w14:textId="77777777" w:rsidR="00E91ECA" w:rsidRPr="00A82422" w:rsidRDefault="00E91ECA" w:rsidP="00E91ECA">
            <w:pPr>
              <w:keepNext/>
              <w:keepLines/>
              <w:spacing w:before="120" w:after="120"/>
              <w:jc w:val="center"/>
              <w:rPr>
                <w:rFonts w:ascii="Arial" w:hAnsi="Arial" w:cs="Arial"/>
                <w:sz w:val="18"/>
              </w:rPr>
            </w:pPr>
          </w:p>
        </w:tc>
      </w:tr>
      <w:tr w:rsidR="00E91ECA" w14:paraId="137F7DB2"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3093CBF6" w14:textId="77777777" w:rsidR="00E91ECA" w:rsidRDefault="00E91ECA" w:rsidP="00E91ECA">
            <w:pPr>
              <w:pStyle w:val="TableHead"/>
              <w:keepNext/>
              <w:keepLines/>
              <w:spacing w:before="120" w:after="120"/>
              <w:rPr>
                <w:rFonts w:cs="Arial"/>
              </w:rPr>
            </w:pPr>
            <w:r>
              <w:rPr>
                <w:rFonts w:cs="Arial"/>
              </w:rPr>
              <w:t>Postpaid International Roaming - SMS</w:t>
            </w:r>
          </w:p>
        </w:tc>
        <w:tc>
          <w:tcPr>
            <w:tcW w:w="3402" w:type="dxa"/>
            <w:tcBorders>
              <w:top w:val="single" w:sz="4" w:space="0" w:color="auto"/>
              <w:left w:val="single" w:sz="4" w:space="0" w:color="auto"/>
              <w:bottom w:val="single" w:sz="4" w:space="0" w:color="auto"/>
              <w:right w:val="single" w:sz="4" w:space="0" w:color="auto"/>
            </w:tcBorders>
          </w:tcPr>
          <w:p w14:paraId="31047815" w14:textId="77777777" w:rsidR="00E91ECA" w:rsidRDefault="00E91ECA" w:rsidP="00E91ECA">
            <w:pPr>
              <w:keepNext/>
              <w:keepLines/>
              <w:spacing w:before="120" w:after="120"/>
              <w:jc w:val="center"/>
              <w:rPr>
                <w:rFonts w:ascii="Arial" w:hAnsi="Arial" w:cs="Arial"/>
                <w:sz w:val="18"/>
              </w:rPr>
            </w:pPr>
          </w:p>
        </w:tc>
      </w:tr>
      <w:tr w:rsidR="00E91ECA" w:rsidRPr="00A72B71" w14:paraId="6F5D2B31"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1D05D4C2" w14:textId="77777777" w:rsidR="00E91ECA" w:rsidRPr="00A82422" w:rsidRDefault="00E91ECA" w:rsidP="00E91ECA">
            <w:pPr>
              <w:pStyle w:val="TableHead"/>
              <w:keepNext/>
              <w:keepLines/>
              <w:spacing w:before="120" w:after="120"/>
              <w:rPr>
                <w:rFonts w:cs="Arial"/>
                <w:b w:val="0"/>
              </w:rPr>
            </w:pPr>
            <w:r w:rsidRPr="00A82422">
              <w:rPr>
                <w:rFonts w:cs="Arial"/>
                <w:b w:val="0"/>
              </w:rPr>
              <w:t xml:space="preserve">Charges payable by you for sending </w:t>
            </w:r>
            <w:r>
              <w:rPr>
                <w:rFonts w:cs="Arial"/>
                <w:b w:val="0"/>
              </w:rPr>
              <w:t xml:space="preserve">an </w:t>
            </w:r>
            <w:r w:rsidRPr="00A82422">
              <w:rPr>
                <w:rFonts w:cs="Arial"/>
                <w:b w:val="0"/>
              </w:rPr>
              <w:t>SMS</w:t>
            </w:r>
          </w:p>
        </w:tc>
        <w:tc>
          <w:tcPr>
            <w:tcW w:w="3402" w:type="dxa"/>
            <w:tcBorders>
              <w:top w:val="single" w:sz="4" w:space="0" w:color="auto"/>
              <w:left w:val="single" w:sz="4" w:space="0" w:color="auto"/>
              <w:bottom w:val="single" w:sz="4" w:space="0" w:color="auto"/>
              <w:right w:val="single" w:sz="4" w:space="0" w:color="auto"/>
            </w:tcBorders>
          </w:tcPr>
          <w:p w14:paraId="03BFC7B5" w14:textId="77777777" w:rsidR="00E91ECA" w:rsidRPr="00A72B71" w:rsidRDefault="00E91ECA" w:rsidP="00E91ECA">
            <w:pPr>
              <w:keepNext/>
              <w:keepLines/>
              <w:spacing w:before="120" w:after="120"/>
              <w:jc w:val="center"/>
              <w:rPr>
                <w:rFonts w:ascii="Arial" w:hAnsi="Arial" w:cs="Arial"/>
                <w:sz w:val="18"/>
              </w:rPr>
            </w:pPr>
            <w:r>
              <w:rPr>
                <w:rFonts w:ascii="Arial" w:hAnsi="Arial" w:cs="Arial"/>
                <w:sz w:val="18"/>
              </w:rPr>
              <w:t>$0.75</w:t>
            </w:r>
          </w:p>
        </w:tc>
      </w:tr>
      <w:tr w:rsidR="00E91ECA" w14:paraId="2BD2FDB4"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644ED8BB" w14:textId="77777777" w:rsidR="00E91ECA" w:rsidRPr="00A82422" w:rsidRDefault="00E91ECA" w:rsidP="00E91ECA">
            <w:pPr>
              <w:pStyle w:val="TableHead"/>
              <w:keepNext/>
              <w:keepLines/>
              <w:spacing w:before="120" w:after="120"/>
              <w:rPr>
                <w:rFonts w:cs="Arial"/>
                <w:b w:val="0"/>
              </w:rPr>
            </w:pPr>
            <w:r>
              <w:rPr>
                <w:rFonts w:cs="Arial"/>
                <w:b w:val="0"/>
              </w:rPr>
              <w:t>Charges payable by you for receiving an SMS</w:t>
            </w:r>
          </w:p>
        </w:tc>
        <w:tc>
          <w:tcPr>
            <w:tcW w:w="3402" w:type="dxa"/>
            <w:tcBorders>
              <w:top w:val="single" w:sz="4" w:space="0" w:color="auto"/>
              <w:left w:val="single" w:sz="4" w:space="0" w:color="auto"/>
              <w:bottom w:val="single" w:sz="4" w:space="0" w:color="auto"/>
              <w:right w:val="single" w:sz="4" w:space="0" w:color="auto"/>
            </w:tcBorders>
          </w:tcPr>
          <w:p w14:paraId="3FDD675C" w14:textId="77777777" w:rsidR="00E91ECA" w:rsidRDefault="00E91ECA" w:rsidP="00E91ECA">
            <w:pPr>
              <w:keepNext/>
              <w:keepLines/>
              <w:spacing w:before="120" w:after="120"/>
              <w:jc w:val="center"/>
              <w:rPr>
                <w:rFonts w:ascii="Arial" w:hAnsi="Arial" w:cs="Arial"/>
                <w:sz w:val="18"/>
              </w:rPr>
            </w:pPr>
            <w:r>
              <w:rPr>
                <w:rFonts w:ascii="Arial" w:hAnsi="Arial" w:cs="Arial"/>
                <w:sz w:val="18"/>
              </w:rPr>
              <w:t>Nil.</w:t>
            </w:r>
          </w:p>
        </w:tc>
      </w:tr>
      <w:tr w:rsidR="00E91ECA" w:rsidRPr="0086401A" w14:paraId="20C89E19"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585BAE97" w14:textId="77777777" w:rsidR="00E91ECA" w:rsidRPr="005619A1" w:rsidRDefault="00E91ECA" w:rsidP="00E91ECA">
            <w:pPr>
              <w:pStyle w:val="TableHead"/>
              <w:keepNext/>
              <w:keepLines/>
              <w:spacing w:before="120" w:after="120"/>
              <w:rPr>
                <w:rFonts w:cs="Arial"/>
                <w:b w:val="0"/>
              </w:rPr>
            </w:pPr>
            <w:r w:rsidRPr="005619A1">
              <w:rPr>
                <w:rFonts w:cs="Arial"/>
              </w:rPr>
              <w:t>Postpaid International Roaming - MMS</w:t>
            </w:r>
          </w:p>
        </w:tc>
        <w:tc>
          <w:tcPr>
            <w:tcW w:w="3402" w:type="dxa"/>
            <w:tcBorders>
              <w:top w:val="single" w:sz="4" w:space="0" w:color="auto"/>
              <w:left w:val="single" w:sz="4" w:space="0" w:color="auto"/>
              <w:bottom w:val="single" w:sz="4" w:space="0" w:color="auto"/>
              <w:right w:val="single" w:sz="4" w:space="0" w:color="auto"/>
            </w:tcBorders>
          </w:tcPr>
          <w:p w14:paraId="5045CCA4" w14:textId="77777777" w:rsidR="00E91ECA" w:rsidRPr="0086401A" w:rsidRDefault="00E91ECA" w:rsidP="00E91ECA">
            <w:pPr>
              <w:keepNext/>
              <w:keepLines/>
              <w:spacing w:before="120" w:after="120"/>
              <w:jc w:val="center"/>
              <w:rPr>
                <w:rFonts w:ascii="Arial" w:hAnsi="Arial" w:cs="Arial"/>
                <w:sz w:val="18"/>
              </w:rPr>
            </w:pPr>
          </w:p>
        </w:tc>
      </w:tr>
      <w:tr w:rsidR="00E91ECA" w:rsidRPr="00FC6D2F" w14:paraId="7AEAFAA6"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4B65FBD9" w14:textId="77777777" w:rsidR="00E91ECA" w:rsidRPr="00FC6D2F" w:rsidRDefault="00E91ECA" w:rsidP="00E91ECA">
            <w:pPr>
              <w:pStyle w:val="TableHead"/>
              <w:keepNext/>
              <w:keepLines/>
              <w:spacing w:before="120" w:after="120"/>
              <w:rPr>
                <w:rFonts w:cs="Arial"/>
                <w:b w:val="0"/>
              </w:rPr>
            </w:pPr>
            <w:r w:rsidRPr="00FC6D2F">
              <w:rPr>
                <w:rFonts w:cs="Arial"/>
                <w:b w:val="0"/>
              </w:rPr>
              <w:t xml:space="preserve">Charges payable by you for sending a </w:t>
            </w:r>
            <w:r w:rsidRPr="00FC6D2F">
              <w:rPr>
                <w:rFonts w:cs="Arial"/>
                <w:b w:val="0"/>
                <w:i/>
              </w:rPr>
              <w:t>picture</w:t>
            </w:r>
            <w:r w:rsidRPr="00FC6D2F">
              <w:rPr>
                <w:rFonts w:cs="Arial"/>
                <w:b w:val="0"/>
              </w:rPr>
              <w:t xml:space="preserve"> MMS to an Australian number</w:t>
            </w:r>
          </w:p>
        </w:tc>
        <w:tc>
          <w:tcPr>
            <w:tcW w:w="3402" w:type="dxa"/>
            <w:tcBorders>
              <w:top w:val="single" w:sz="4" w:space="0" w:color="auto"/>
              <w:left w:val="single" w:sz="4" w:space="0" w:color="auto"/>
              <w:bottom w:val="single" w:sz="4" w:space="0" w:color="auto"/>
              <w:right w:val="single" w:sz="4" w:space="0" w:color="auto"/>
            </w:tcBorders>
          </w:tcPr>
          <w:p w14:paraId="227B9AB6" w14:textId="77777777" w:rsidR="00E91ECA" w:rsidRPr="00FC6D2F" w:rsidRDefault="00E91ECA" w:rsidP="00E91ECA">
            <w:pPr>
              <w:keepNext/>
              <w:keepLines/>
              <w:spacing w:before="120" w:after="120"/>
              <w:rPr>
                <w:rFonts w:ascii="Arial" w:hAnsi="Arial" w:cs="Arial"/>
                <w:i/>
                <w:sz w:val="18"/>
              </w:rPr>
            </w:pPr>
            <w:r w:rsidRPr="00FC6D2F">
              <w:rPr>
                <w:rFonts w:ascii="Arial" w:hAnsi="Arial" w:cs="Arial"/>
                <w:sz w:val="18"/>
                <w:szCs w:val="18"/>
              </w:rPr>
              <w:t>$3 per MB (charged in 1 kB blocks or part thereof) plus $0.50 (Event Fee)</w:t>
            </w:r>
          </w:p>
        </w:tc>
      </w:tr>
      <w:tr w:rsidR="00E91ECA" w:rsidRPr="00FC6D2F" w14:paraId="42C2891F"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239EBDE6" w14:textId="77777777" w:rsidR="00E91ECA" w:rsidRPr="00FC6D2F" w:rsidRDefault="00E91ECA" w:rsidP="00E91ECA">
            <w:pPr>
              <w:pStyle w:val="TableHead"/>
              <w:keepNext/>
              <w:keepLines/>
              <w:spacing w:before="120" w:after="120"/>
              <w:rPr>
                <w:rFonts w:cs="Arial"/>
                <w:b w:val="0"/>
              </w:rPr>
            </w:pPr>
            <w:r w:rsidRPr="00FC6D2F">
              <w:rPr>
                <w:rFonts w:cs="Arial"/>
                <w:b w:val="0"/>
              </w:rPr>
              <w:t xml:space="preserve">Charges payable by you for sending: </w:t>
            </w:r>
          </w:p>
          <w:p w14:paraId="1BE7E351" w14:textId="77777777" w:rsidR="00E91ECA" w:rsidRPr="00FC6D2F" w:rsidRDefault="00E91ECA" w:rsidP="00E91ECA">
            <w:pPr>
              <w:pStyle w:val="TableHead"/>
              <w:keepNext/>
              <w:keepLines/>
              <w:numPr>
                <w:ilvl w:val="0"/>
                <w:numId w:val="35"/>
              </w:numPr>
              <w:spacing w:before="120" w:after="120"/>
              <w:rPr>
                <w:rFonts w:cs="Arial"/>
                <w:b w:val="0"/>
              </w:rPr>
            </w:pPr>
            <w:r w:rsidRPr="00FC6D2F">
              <w:rPr>
                <w:rFonts w:cs="Arial"/>
                <w:b w:val="0"/>
              </w:rPr>
              <w:t>a video MMS to an Australian number</w:t>
            </w:r>
          </w:p>
          <w:p w14:paraId="2A086E33" w14:textId="77777777" w:rsidR="00E91ECA" w:rsidRPr="00FC6D2F" w:rsidRDefault="00E91ECA" w:rsidP="00E91ECA">
            <w:pPr>
              <w:pStyle w:val="TableHead"/>
              <w:keepNext/>
              <w:keepLines/>
              <w:numPr>
                <w:ilvl w:val="0"/>
                <w:numId w:val="35"/>
              </w:numPr>
              <w:spacing w:before="120" w:after="120"/>
              <w:rPr>
                <w:rFonts w:cs="Arial"/>
                <w:b w:val="0"/>
              </w:rPr>
            </w:pPr>
            <w:r w:rsidRPr="00FC6D2F">
              <w:rPr>
                <w:rFonts w:cs="Arial"/>
                <w:b w:val="0"/>
                <w:szCs w:val="18"/>
              </w:rPr>
              <w:t xml:space="preserve">a picture or video to an </w:t>
            </w:r>
            <w:proofErr w:type="gramStart"/>
            <w:r w:rsidRPr="00FC6D2F">
              <w:rPr>
                <w:rFonts w:cs="Arial"/>
                <w:b w:val="0"/>
                <w:szCs w:val="18"/>
              </w:rPr>
              <w:t>International</w:t>
            </w:r>
            <w:proofErr w:type="gramEnd"/>
            <w:r w:rsidRPr="00FC6D2F">
              <w:rPr>
                <w:rFonts w:cs="Arial"/>
                <w:b w:val="0"/>
                <w:szCs w:val="18"/>
              </w:rPr>
              <w:t xml:space="preserve"> number</w:t>
            </w:r>
            <w:r w:rsidRPr="00FC6D2F">
              <w:rPr>
                <w:rFonts w:cs="Arial"/>
                <w:b w:val="0"/>
                <w:szCs w:val="18"/>
              </w:rPr>
              <w:br/>
            </w:r>
          </w:p>
        </w:tc>
        <w:tc>
          <w:tcPr>
            <w:tcW w:w="3402" w:type="dxa"/>
            <w:tcBorders>
              <w:top w:val="single" w:sz="4" w:space="0" w:color="auto"/>
              <w:left w:val="single" w:sz="4" w:space="0" w:color="auto"/>
              <w:bottom w:val="single" w:sz="4" w:space="0" w:color="auto"/>
              <w:right w:val="single" w:sz="4" w:space="0" w:color="auto"/>
            </w:tcBorders>
          </w:tcPr>
          <w:p w14:paraId="207850DA" w14:textId="77777777" w:rsidR="00E91ECA" w:rsidRPr="00FC6D2F" w:rsidRDefault="00E91ECA" w:rsidP="00E91ECA">
            <w:pPr>
              <w:keepNext/>
              <w:keepLines/>
              <w:spacing w:before="120" w:after="120"/>
              <w:rPr>
                <w:rFonts w:ascii="Arial" w:hAnsi="Arial" w:cs="Arial"/>
                <w:i/>
                <w:sz w:val="18"/>
              </w:rPr>
            </w:pPr>
            <w:r w:rsidRPr="00FC6D2F">
              <w:rPr>
                <w:rFonts w:ascii="Arial" w:hAnsi="Arial" w:cs="Arial"/>
                <w:sz w:val="18"/>
                <w:szCs w:val="18"/>
              </w:rPr>
              <w:t>$3 per MB (charged in 1 kB blocks or part thereof) plus $0.75 (Event Fee)</w:t>
            </w:r>
          </w:p>
        </w:tc>
      </w:tr>
      <w:tr w:rsidR="00E91ECA" w:rsidRPr="005619A1" w14:paraId="5E6E5C89"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3C134081" w14:textId="77777777" w:rsidR="00E91ECA" w:rsidRPr="005619A1" w:rsidRDefault="00E91ECA" w:rsidP="00E91ECA">
            <w:pPr>
              <w:pStyle w:val="TableHead"/>
              <w:keepNext/>
              <w:keepLines/>
              <w:spacing w:before="120" w:after="120"/>
              <w:rPr>
                <w:rFonts w:cs="Arial"/>
                <w:b w:val="0"/>
              </w:rPr>
            </w:pPr>
            <w:r w:rsidRPr="005619A1">
              <w:rPr>
                <w:rFonts w:cs="Arial"/>
                <w:b w:val="0"/>
              </w:rPr>
              <w:t>Charges payable by you for receiving a picture or video MMS</w:t>
            </w:r>
          </w:p>
        </w:tc>
        <w:tc>
          <w:tcPr>
            <w:tcW w:w="3402" w:type="dxa"/>
            <w:tcBorders>
              <w:top w:val="single" w:sz="4" w:space="0" w:color="auto"/>
              <w:left w:val="single" w:sz="4" w:space="0" w:color="auto"/>
              <w:bottom w:val="single" w:sz="4" w:space="0" w:color="auto"/>
              <w:right w:val="single" w:sz="4" w:space="0" w:color="auto"/>
            </w:tcBorders>
          </w:tcPr>
          <w:p w14:paraId="499E7153" w14:textId="77777777" w:rsidR="00E91ECA" w:rsidRPr="005619A1" w:rsidRDefault="00E91ECA" w:rsidP="00E91ECA">
            <w:pPr>
              <w:keepNext/>
              <w:keepLines/>
              <w:spacing w:before="120" w:after="120"/>
              <w:rPr>
                <w:rFonts w:ascii="Arial" w:hAnsi="Arial" w:cs="Arial"/>
                <w:i/>
                <w:sz w:val="18"/>
              </w:rPr>
            </w:pPr>
            <w:r w:rsidRPr="005619A1">
              <w:rPr>
                <w:rFonts w:ascii="Arial" w:hAnsi="Arial" w:cs="Arial"/>
                <w:sz w:val="18"/>
                <w:szCs w:val="18"/>
              </w:rPr>
              <w:t>$3 per MB (charged in 1 kB blocks or part thereof).</w:t>
            </w:r>
          </w:p>
        </w:tc>
      </w:tr>
      <w:tr w:rsidR="00E91ECA" w:rsidRPr="00A82422" w14:paraId="71B48D90" w14:textId="77777777" w:rsidTr="003715DF">
        <w:trPr>
          <w:cantSplit/>
        </w:trPr>
        <w:tc>
          <w:tcPr>
            <w:tcW w:w="5103" w:type="dxa"/>
            <w:tcBorders>
              <w:top w:val="single" w:sz="4" w:space="0" w:color="auto"/>
              <w:left w:val="single" w:sz="4" w:space="0" w:color="auto"/>
              <w:bottom w:val="single" w:sz="4" w:space="0" w:color="auto"/>
              <w:right w:val="single" w:sz="4" w:space="0" w:color="auto"/>
            </w:tcBorders>
          </w:tcPr>
          <w:p w14:paraId="4AE0D660" w14:textId="4F16AB89" w:rsidR="00E91ECA" w:rsidRPr="00A82422" w:rsidRDefault="00E91ECA" w:rsidP="00E91ECA">
            <w:pPr>
              <w:pStyle w:val="TableHead"/>
              <w:keepNext/>
              <w:keepLines/>
              <w:spacing w:before="120" w:after="120"/>
              <w:rPr>
                <w:rFonts w:cs="Arial"/>
              </w:rPr>
            </w:pPr>
            <w:r w:rsidRPr="00A82422">
              <w:rPr>
                <w:rFonts w:cs="Arial"/>
              </w:rPr>
              <w:t xml:space="preserve"> International Roaming – transfer of packet data</w:t>
            </w:r>
          </w:p>
        </w:tc>
        <w:tc>
          <w:tcPr>
            <w:tcW w:w="3402" w:type="dxa"/>
            <w:tcBorders>
              <w:top w:val="single" w:sz="4" w:space="0" w:color="auto"/>
              <w:left w:val="single" w:sz="4" w:space="0" w:color="auto"/>
              <w:bottom w:val="single" w:sz="4" w:space="0" w:color="auto"/>
              <w:right w:val="single" w:sz="4" w:space="0" w:color="auto"/>
            </w:tcBorders>
          </w:tcPr>
          <w:p w14:paraId="2E8CFC37" w14:textId="77777777" w:rsidR="00E91ECA" w:rsidRPr="00A82422" w:rsidRDefault="00E91ECA" w:rsidP="00E91ECA">
            <w:pPr>
              <w:keepNext/>
              <w:keepLines/>
              <w:spacing w:before="120" w:after="120"/>
              <w:rPr>
                <w:rFonts w:ascii="Arial" w:hAnsi="Arial" w:cs="Arial"/>
                <w:b/>
                <w:i/>
                <w:sz w:val="18"/>
              </w:rPr>
            </w:pPr>
          </w:p>
        </w:tc>
      </w:tr>
      <w:tr w:rsidR="00E91ECA" w:rsidRPr="00FC6D2F" w14:paraId="73A41870" w14:textId="77777777" w:rsidTr="003715DF">
        <w:trPr>
          <w:cantSplit/>
        </w:trPr>
        <w:tc>
          <w:tcPr>
            <w:tcW w:w="5103" w:type="dxa"/>
            <w:tcBorders>
              <w:left w:val="single" w:sz="6" w:space="0" w:color="auto"/>
              <w:bottom w:val="single" w:sz="6" w:space="0" w:color="auto"/>
              <w:right w:val="single" w:sz="6" w:space="0" w:color="auto"/>
            </w:tcBorders>
          </w:tcPr>
          <w:p w14:paraId="36A7C75F" w14:textId="77777777" w:rsidR="00E91ECA" w:rsidRPr="008403B1" w:rsidRDefault="00E91ECA" w:rsidP="00E91ECA">
            <w:pPr>
              <w:keepNext/>
              <w:keepLines/>
              <w:spacing w:before="120" w:after="120"/>
              <w:ind w:hanging="737"/>
              <w:rPr>
                <w:rFonts w:ascii="Arial" w:hAnsi="Arial" w:cs="Arial"/>
                <w:b/>
                <w:i/>
                <w:sz w:val="18"/>
              </w:rPr>
            </w:pPr>
            <w:r w:rsidRPr="00A82422">
              <w:rPr>
                <w:rFonts w:ascii="Arial" w:hAnsi="Arial" w:cs="Arial"/>
                <w:sz w:val="18"/>
              </w:rPr>
              <w:tab/>
              <w:t xml:space="preserve">Charges for </w:t>
            </w:r>
            <w:r>
              <w:rPr>
                <w:rFonts w:ascii="Arial" w:hAnsi="Arial" w:cs="Arial"/>
                <w:sz w:val="18"/>
              </w:rPr>
              <w:t>transfer of packet data</w:t>
            </w:r>
            <w:r w:rsidRPr="00A82422">
              <w:rPr>
                <w:rFonts w:ascii="Arial" w:hAnsi="Arial" w:cs="Arial"/>
                <w:sz w:val="18"/>
              </w:rPr>
              <w:t xml:space="preserve"> </w:t>
            </w:r>
            <w:r>
              <w:rPr>
                <w:rFonts w:ascii="Arial" w:hAnsi="Arial" w:cs="Arial"/>
                <w:sz w:val="18"/>
              </w:rPr>
              <w:t>– pay as you go (PAYG)</w:t>
            </w:r>
          </w:p>
        </w:tc>
        <w:tc>
          <w:tcPr>
            <w:tcW w:w="3402" w:type="dxa"/>
            <w:tcBorders>
              <w:bottom w:val="single" w:sz="6" w:space="0" w:color="auto"/>
              <w:right w:val="single" w:sz="6" w:space="0" w:color="auto"/>
            </w:tcBorders>
          </w:tcPr>
          <w:p w14:paraId="5D985D4E" w14:textId="77777777" w:rsidR="00E91ECA" w:rsidRPr="00FC6D2F" w:rsidRDefault="00E91ECA" w:rsidP="00E91ECA">
            <w:pPr>
              <w:keepNext/>
              <w:keepLines/>
              <w:spacing w:before="120" w:after="120"/>
              <w:rPr>
                <w:rFonts w:ascii="Arial" w:hAnsi="Arial" w:cs="Arial"/>
                <w:sz w:val="18"/>
                <w:szCs w:val="18"/>
              </w:rPr>
            </w:pPr>
            <w:r w:rsidRPr="00FC6D2F">
              <w:rPr>
                <w:rFonts w:ascii="Arial" w:hAnsi="Arial" w:cs="Arial"/>
                <w:sz w:val="18"/>
                <w:szCs w:val="18"/>
              </w:rPr>
              <w:t xml:space="preserve">Charges for data usage will be $3 per MB, (charged in 1 kB blocks or part thereof). You will be charged for upload and download of data. </w:t>
            </w:r>
          </w:p>
          <w:p w14:paraId="3940525A" w14:textId="77777777" w:rsidR="00E91ECA" w:rsidRPr="00FC6D2F" w:rsidRDefault="00E91ECA" w:rsidP="00E91ECA">
            <w:pPr>
              <w:keepNext/>
              <w:keepLines/>
              <w:spacing w:after="240"/>
              <w:ind w:left="737"/>
              <w:rPr>
                <w:rFonts w:ascii="Arial" w:hAnsi="Arial" w:cs="Arial"/>
                <w:noProof/>
                <w:sz w:val="18"/>
                <w:szCs w:val="18"/>
              </w:rPr>
            </w:pPr>
          </w:p>
        </w:tc>
      </w:tr>
    </w:tbl>
    <w:p w14:paraId="794A8768" w14:textId="77777777" w:rsidR="00E91ECA" w:rsidRDefault="00E91ECA" w:rsidP="00E91ECA">
      <w:pPr>
        <w:pStyle w:val="Indent2"/>
        <w:spacing w:after="120"/>
        <w:rPr>
          <w:rFonts w:ascii="Arial" w:hAnsi="Arial" w:cs="Arial"/>
          <w:sz w:val="20"/>
          <w:szCs w:val="19"/>
        </w:rPr>
      </w:pPr>
    </w:p>
    <w:p w14:paraId="3B399166" w14:textId="77777777" w:rsidR="00E91ECA" w:rsidRDefault="00E91ECA" w:rsidP="00E91ECA">
      <w:pPr>
        <w:pStyle w:val="Indent2"/>
        <w:spacing w:after="120"/>
      </w:pPr>
      <w:r w:rsidRPr="0060257A">
        <w:rPr>
          <w:rFonts w:ascii="Arial" w:hAnsi="Arial" w:cs="Arial"/>
          <w:sz w:val="20"/>
          <w:szCs w:val="19"/>
        </w:rPr>
        <w:t>When calculating data volumes</w:t>
      </w:r>
      <w:r>
        <w:t>:</w:t>
      </w:r>
    </w:p>
    <w:p w14:paraId="2A8BD032" w14:textId="77777777" w:rsidR="00E91ECA" w:rsidRDefault="00E91ECA" w:rsidP="00E91ECA">
      <w:pPr>
        <w:pStyle w:val="AttachmentHeading3"/>
        <w:numPr>
          <w:ilvl w:val="0"/>
          <w:numId w:val="32"/>
        </w:numPr>
        <w:spacing w:after="120"/>
      </w:pPr>
      <w:r>
        <w:lastRenderedPageBreak/>
        <w:t>where the volume of data transferred is not a whole number of kilobytes, it is rounded up to the next kilobyte at the end of each session; and</w:t>
      </w:r>
    </w:p>
    <w:p w14:paraId="50BED558" w14:textId="77777777" w:rsidR="00E91ECA" w:rsidRDefault="00E91ECA" w:rsidP="00E91ECA">
      <w:pPr>
        <w:pStyle w:val="AttachmentHeading3"/>
        <w:numPr>
          <w:ilvl w:val="0"/>
          <w:numId w:val="32"/>
        </w:numPr>
        <w:spacing w:after="120"/>
      </w:pPr>
      <w:r>
        <w:t xml:space="preserve">1024 bytes = 1 kilobyte (KB) and 1024 kilobytes = 1 megabyte (MB) and 1024 MB = 1 Gigabyte (GB). </w:t>
      </w:r>
    </w:p>
    <w:p w14:paraId="440B803D" w14:textId="77777777" w:rsidR="00E91ECA" w:rsidRPr="00A82422" w:rsidRDefault="00E91ECA" w:rsidP="00E91ECA">
      <w:pPr>
        <w:pStyle w:val="Heading7"/>
        <w:spacing w:before="240"/>
        <w:rPr>
          <w:highlight w:val="yellow"/>
        </w:rPr>
      </w:pPr>
      <w:r w:rsidRPr="00A82422">
        <w:t xml:space="preserve">To see the charges for calls to an international mobile (non-roaming) number – home and family customers </w:t>
      </w:r>
      <w:hyperlink r:id="rId22" w:history="1">
        <w:r w:rsidRPr="00A82422">
          <w:rPr>
            <w:rStyle w:val="Hyperlink"/>
          </w:rPr>
          <w:t>click here</w:t>
        </w:r>
      </w:hyperlink>
      <w:r w:rsidRPr="00A82422">
        <w:t xml:space="preserve">; business and government customers </w:t>
      </w:r>
      <w:hyperlink r:id="rId23" w:history="1">
        <w:r w:rsidRPr="00A82422">
          <w:rPr>
            <w:rStyle w:val="Hyperlink"/>
          </w:rPr>
          <w:t>click here</w:t>
        </w:r>
      </w:hyperlink>
      <w:r w:rsidRPr="00A82422">
        <w:t xml:space="preserve">. </w:t>
      </w:r>
    </w:p>
    <w:p w14:paraId="084373E3" w14:textId="77777777" w:rsidR="00E91ECA" w:rsidRPr="00577935" w:rsidRDefault="00E91ECA" w:rsidP="00E91ECA">
      <w:pPr>
        <w:pStyle w:val="Indent1"/>
        <w:rPr>
          <w:szCs w:val="21"/>
        </w:rPr>
      </w:pPr>
      <w:bookmarkStart w:id="33" w:name="_Toc500151353"/>
      <w:bookmarkStart w:id="34" w:name="_Toc176333185"/>
      <w:r w:rsidRPr="00577935">
        <w:rPr>
          <w:bCs w:val="0"/>
          <w:color w:val="000000"/>
          <w:szCs w:val="21"/>
        </w:rPr>
        <w:t>MMS charges on your domestic plans</w:t>
      </w:r>
      <w:r>
        <w:rPr>
          <w:bCs w:val="0"/>
          <w:color w:val="000000"/>
          <w:szCs w:val="21"/>
        </w:rPr>
        <w:t xml:space="preserve"> when overseas</w:t>
      </w:r>
      <w:bookmarkEnd w:id="33"/>
      <w:bookmarkEnd w:id="34"/>
    </w:p>
    <w:p w14:paraId="1EC18922" w14:textId="77777777" w:rsidR="00E91ECA" w:rsidRDefault="00E91ECA" w:rsidP="00E91ECA">
      <w:pPr>
        <w:pStyle w:val="Heading2"/>
        <w:numPr>
          <w:ilvl w:val="1"/>
          <w:numId w:val="31"/>
        </w:numPr>
        <w:rPr>
          <w:szCs w:val="23"/>
        </w:rPr>
      </w:pPr>
      <w:r w:rsidRPr="00577935">
        <w:rPr>
          <w:color w:val="000000"/>
          <w:szCs w:val="23"/>
        </w:rPr>
        <w:t xml:space="preserve">If you are a Telstra Post-Paid customer with a plan for use within Australia and MMS is part of your Included Allowance for that plan, then </w:t>
      </w:r>
      <w:r>
        <w:rPr>
          <w:color w:val="000000"/>
          <w:szCs w:val="23"/>
        </w:rPr>
        <w:t>MMS Event F</w:t>
      </w:r>
      <w:r w:rsidRPr="00577935">
        <w:rPr>
          <w:color w:val="000000"/>
          <w:szCs w:val="23"/>
        </w:rPr>
        <w:t xml:space="preserve">ee </w:t>
      </w:r>
      <w:r>
        <w:rPr>
          <w:color w:val="000000"/>
          <w:szCs w:val="23"/>
        </w:rPr>
        <w:t xml:space="preserve">component </w:t>
      </w:r>
      <w:r w:rsidRPr="00577935">
        <w:rPr>
          <w:color w:val="000000"/>
          <w:szCs w:val="23"/>
        </w:rPr>
        <w:t xml:space="preserve">for </w:t>
      </w:r>
      <w:r>
        <w:rPr>
          <w:color w:val="000000"/>
          <w:szCs w:val="23"/>
        </w:rPr>
        <w:t xml:space="preserve">an </w:t>
      </w:r>
      <w:r w:rsidRPr="00577935">
        <w:rPr>
          <w:color w:val="000000"/>
          <w:szCs w:val="23"/>
        </w:rPr>
        <w:t xml:space="preserve">MMS sent overseas will go towards your plan’s Included Allowance.  </w:t>
      </w:r>
    </w:p>
    <w:p w14:paraId="01B6A3A3" w14:textId="77777777" w:rsidR="00E91ECA" w:rsidRPr="00577935" w:rsidRDefault="00E91ECA" w:rsidP="00E91ECA">
      <w:pPr>
        <w:ind w:left="720"/>
        <w:rPr>
          <w:color w:val="000000"/>
          <w:szCs w:val="23"/>
        </w:rPr>
      </w:pPr>
      <w:r w:rsidRPr="00577935">
        <w:rPr>
          <w:color w:val="000000"/>
          <w:szCs w:val="23"/>
        </w:rPr>
        <w:t>If MMS is not part of your domestic plan’s Included Allowance, then you will be charged standard MMS international roaming charges.  See clause 2.7 of this Part I for further details.</w:t>
      </w:r>
    </w:p>
    <w:p w14:paraId="56B0663A" w14:textId="77777777" w:rsidR="00E91ECA" w:rsidRDefault="00E91ECA">
      <w:pPr>
        <w:pStyle w:val="Indent1"/>
      </w:pPr>
    </w:p>
    <w:p w14:paraId="484E99E3" w14:textId="77777777" w:rsidR="00E91ECA" w:rsidRPr="00CA307F" w:rsidRDefault="00E91ECA">
      <w:pPr>
        <w:pStyle w:val="Indent1"/>
      </w:pPr>
      <w:bookmarkStart w:id="35" w:name="_Toc500151354"/>
      <w:bookmarkStart w:id="36" w:name="_Toc176333186"/>
      <w:r w:rsidRPr="00CA307F">
        <w:t>Billing</w:t>
      </w:r>
      <w:r>
        <w:t xml:space="preserve"> for Telstra Post-Paid International Roaming Charges</w:t>
      </w:r>
      <w:bookmarkEnd w:id="35"/>
      <w:bookmarkEnd w:id="36"/>
    </w:p>
    <w:p w14:paraId="0A7269A4" w14:textId="77777777" w:rsidR="00E91ECA" w:rsidRPr="00CA307F" w:rsidRDefault="00E91ECA">
      <w:pPr>
        <w:pStyle w:val="Heading2"/>
      </w:pPr>
      <w:r w:rsidRPr="00CA307F">
        <w:t>Charges may take some time to appear on your bill.  This depends on when the overseas network operators provide us with the necessary information, how long you were roaming and how often you receive your bill.</w:t>
      </w:r>
    </w:p>
    <w:p w14:paraId="624B79B0" w14:textId="77777777" w:rsidR="00E91ECA" w:rsidRPr="00CA307F" w:rsidRDefault="00E91ECA">
      <w:pPr>
        <w:pStyle w:val="Heading1"/>
      </w:pPr>
      <w:bookmarkStart w:id="37" w:name="_Toc48047256"/>
      <w:bookmarkStart w:id="38" w:name="_Toc48047257"/>
      <w:bookmarkStart w:id="39" w:name="_Toc48047258"/>
      <w:bookmarkStart w:id="40" w:name="_Toc383598888"/>
      <w:bookmarkStart w:id="41" w:name="_Toc383598904"/>
      <w:bookmarkStart w:id="42" w:name="_Toc383598907"/>
      <w:bookmarkStart w:id="43" w:name="_Toc383598908"/>
      <w:bookmarkStart w:id="44" w:name="_Toc383598910"/>
      <w:bookmarkStart w:id="45" w:name="_Toc383598911"/>
      <w:bookmarkStart w:id="46" w:name="_CDMA_International_Roaming"/>
      <w:bookmarkStart w:id="47" w:name="_Toc500151356"/>
      <w:bookmarkStart w:id="48" w:name="_Toc176333187"/>
      <w:bookmarkEnd w:id="37"/>
      <w:bookmarkEnd w:id="38"/>
      <w:bookmarkEnd w:id="39"/>
      <w:bookmarkEnd w:id="40"/>
      <w:bookmarkEnd w:id="41"/>
      <w:bookmarkEnd w:id="42"/>
      <w:bookmarkEnd w:id="43"/>
      <w:bookmarkEnd w:id="44"/>
      <w:bookmarkEnd w:id="45"/>
      <w:bookmarkEnd w:id="46"/>
      <w:r w:rsidRPr="00CA307F">
        <w:t xml:space="preserve">Using </w:t>
      </w:r>
      <w:proofErr w:type="spellStart"/>
      <w:r w:rsidRPr="00CA307F">
        <w:t>MessageBank</w:t>
      </w:r>
      <w:proofErr w:type="spellEnd"/>
      <w:r w:rsidRPr="00CA307F">
        <w:t xml:space="preserve"> and Memo overseas</w:t>
      </w:r>
      <w:bookmarkEnd w:id="47"/>
      <w:bookmarkEnd w:id="48"/>
    </w:p>
    <w:p w14:paraId="04884F39" w14:textId="77777777" w:rsidR="00E91ECA" w:rsidRPr="00CA307F" w:rsidRDefault="00E91ECA">
      <w:pPr>
        <w:pStyle w:val="Indent1"/>
      </w:pPr>
      <w:bookmarkStart w:id="49" w:name="_Toc500151357"/>
      <w:bookmarkStart w:id="50" w:name="_Toc176333188"/>
      <w:proofErr w:type="spellStart"/>
      <w:r w:rsidRPr="00CA307F">
        <w:t>MessageBank</w:t>
      </w:r>
      <w:proofErr w:type="spellEnd"/>
      <w:r w:rsidRPr="00CA307F">
        <w:t xml:space="preserve"> Roaming</w:t>
      </w:r>
      <w:bookmarkEnd w:id="49"/>
      <w:bookmarkEnd w:id="50"/>
    </w:p>
    <w:p w14:paraId="7C5401F7" w14:textId="77777777" w:rsidR="00E91ECA" w:rsidRPr="00CA307F" w:rsidRDefault="00E91ECA">
      <w:pPr>
        <w:pStyle w:val="Heading2"/>
      </w:pPr>
      <w:proofErr w:type="spellStart"/>
      <w:r w:rsidRPr="00CA307F">
        <w:t>MessageBank</w:t>
      </w:r>
      <w:proofErr w:type="spellEnd"/>
      <w:r w:rsidRPr="00CA307F">
        <w:t xml:space="preserve"> Roaming allows you to divert calls to </w:t>
      </w:r>
      <w:proofErr w:type="spellStart"/>
      <w:r w:rsidRPr="00CA307F">
        <w:t>MessageBank</w:t>
      </w:r>
      <w:proofErr w:type="spellEnd"/>
      <w:r w:rsidRPr="00CA307F">
        <w:t xml:space="preserve"> and retrieve messages when you are overseas.  Charges are billed to your Telstra account.</w:t>
      </w:r>
    </w:p>
    <w:p w14:paraId="3DDC4CC7" w14:textId="77777777" w:rsidR="00E91ECA" w:rsidRPr="00CA307F" w:rsidRDefault="00E91ECA">
      <w:pPr>
        <w:pStyle w:val="Heading2"/>
      </w:pPr>
      <w:r w:rsidRPr="00CA307F">
        <w:t xml:space="preserve">To retrieve </w:t>
      </w:r>
      <w:proofErr w:type="spellStart"/>
      <w:r w:rsidRPr="00CA307F">
        <w:t>MessageBank</w:t>
      </w:r>
      <w:proofErr w:type="spellEnd"/>
      <w:r w:rsidRPr="00CA307F">
        <w:t xml:space="preserve"> messages you can </w:t>
      </w:r>
      <w:r w:rsidR="00EE7AFA" w:rsidRPr="00EE7AFA">
        <w:t xml:space="preserve">text +61101 for </w:t>
      </w:r>
      <w:proofErr w:type="spellStart"/>
      <w:r w:rsidR="00EE7AFA" w:rsidRPr="00EE7AFA">
        <w:t>MessageBank</w:t>
      </w:r>
      <w:proofErr w:type="spellEnd"/>
      <w:r w:rsidR="00EE7AFA" w:rsidRPr="00EE7AFA">
        <w:t xml:space="preserve"> Call Back - charges apply. </w:t>
      </w:r>
      <w:r w:rsidRPr="00CA307F">
        <w:t xml:space="preserve">  You will then receive a call from us connecting you to your </w:t>
      </w:r>
      <w:proofErr w:type="spellStart"/>
      <w:r w:rsidRPr="00CA307F">
        <w:t>MessageBank</w:t>
      </w:r>
      <w:proofErr w:type="spellEnd"/>
      <w:r w:rsidRPr="00CA307F">
        <w:t xml:space="preserve"> mailbox.</w:t>
      </w:r>
    </w:p>
    <w:p w14:paraId="477A456F" w14:textId="77777777" w:rsidR="00E91ECA" w:rsidRPr="00CA307F" w:rsidRDefault="00E91ECA">
      <w:pPr>
        <w:pStyle w:val="Indent1"/>
      </w:pPr>
      <w:bookmarkStart w:id="51" w:name="_Toc500151358"/>
      <w:bookmarkStart w:id="52" w:name="_Toc176333189"/>
      <w:r w:rsidRPr="00CA307F">
        <w:t>Memo Roaming</w:t>
      </w:r>
      <w:bookmarkEnd w:id="51"/>
      <w:bookmarkEnd w:id="52"/>
    </w:p>
    <w:p w14:paraId="38C696AE" w14:textId="77777777" w:rsidR="00E91ECA" w:rsidRPr="00CA307F" w:rsidRDefault="00E91ECA">
      <w:pPr>
        <w:pStyle w:val="Heading2"/>
      </w:pPr>
      <w:r w:rsidRPr="00CA307F">
        <w:t>Memo Roaming allows you to divert calls to Memo and receive an SMS with the contents of your message.  Charges are billed to your Telstra account.</w:t>
      </w:r>
    </w:p>
    <w:p w14:paraId="358F6582" w14:textId="77777777" w:rsidR="00E91ECA" w:rsidRPr="00CA307F" w:rsidRDefault="00E91ECA">
      <w:pPr>
        <w:pStyle w:val="Indent1"/>
      </w:pPr>
      <w:bookmarkStart w:id="53" w:name="_Toc500151359"/>
      <w:bookmarkStart w:id="54" w:name="_Toc176333190"/>
      <w:r w:rsidRPr="00CA307F">
        <w:lastRenderedPageBreak/>
        <w:t>Availability</w:t>
      </w:r>
      <w:bookmarkEnd w:id="53"/>
      <w:bookmarkEnd w:id="54"/>
    </w:p>
    <w:p w14:paraId="5935ECF7" w14:textId="77777777" w:rsidR="00E91ECA" w:rsidRPr="00CA307F" w:rsidRDefault="00E91ECA">
      <w:pPr>
        <w:pStyle w:val="Heading2"/>
      </w:pPr>
      <w:proofErr w:type="spellStart"/>
      <w:r w:rsidRPr="00CA307F">
        <w:t>MessageBank</w:t>
      </w:r>
      <w:proofErr w:type="spellEnd"/>
      <w:r w:rsidRPr="00CA307F">
        <w:t xml:space="preserve"> Roaming and Memo Roaming are only available in countries and with operators where International Roaming International Roaming (as the case may be) is available.  A list of countries and operators currently participating is available from us.</w:t>
      </w:r>
    </w:p>
    <w:p w14:paraId="04D0972D" w14:textId="77777777" w:rsidR="00E91ECA" w:rsidRPr="00CA307F" w:rsidRDefault="00E91ECA">
      <w:pPr>
        <w:pStyle w:val="Heading2"/>
      </w:pPr>
      <w:proofErr w:type="spellStart"/>
      <w:r w:rsidRPr="00CA307F">
        <w:t>MessageBank</w:t>
      </w:r>
      <w:proofErr w:type="spellEnd"/>
      <w:r w:rsidRPr="00CA307F">
        <w:t xml:space="preserve"> Roaming and Memo Roaming rely on the overseas network you are roaming on sending back the correct signalling to indicate the call should divert.  We cannot promise the reliability of the overseas network.</w:t>
      </w:r>
    </w:p>
    <w:p w14:paraId="51444BD9" w14:textId="77777777" w:rsidR="00E91ECA" w:rsidRPr="00CA307F" w:rsidRDefault="00E91ECA">
      <w:pPr>
        <w:pStyle w:val="Heading2"/>
      </w:pPr>
      <w:proofErr w:type="spellStart"/>
      <w:r w:rsidRPr="00CA307F">
        <w:t>MessageBank</w:t>
      </w:r>
      <w:proofErr w:type="spellEnd"/>
      <w:r w:rsidRPr="00CA307F">
        <w:t xml:space="preserve"> Roaming and Memo Roaming rely on the capability to send and receive SMS outside of Australia. When you are overseas where SMS cannot be sent or received, temporarily or permanently, this will affect the delivery of these services.</w:t>
      </w:r>
    </w:p>
    <w:p w14:paraId="441EAE01" w14:textId="77777777" w:rsidR="00E91ECA" w:rsidRPr="00CA307F" w:rsidRDefault="00E91ECA">
      <w:pPr>
        <w:pStyle w:val="Indent1"/>
      </w:pPr>
      <w:bookmarkStart w:id="55" w:name="_Toc500151360"/>
      <w:bookmarkStart w:id="56" w:name="_Toc176333191"/>
      <w:r w:rsidRPr="00CA307F">
        <w:t xml:space="preserve">Getting </w:t>
      </w:r>
      <w:proofErr w:type="spellStart"/>
      <w:r w:rsidRPr="00CA307F">
        <w:t>MessageBank</w:t>
      </w:r>
      <w:proofErr w:type="spellEnd"/>
      <w:r w:rsidRPr="00CA307F">
        <w:t>/Memo Roaming</w:t>
      </w:r>
      <w:bookmarkEnd w:id="55"/>
      <w:bookmarkEnd w:id="56"/>
    </w:p>
    <w:p w14:paraId="680644F6" w14:textId="77777777" w:rsidR="00E91ECA" w:rsidRPr="00CA307F" w:rsidRDefault="00E91ECA" w:rsidP="00E91ECA">
      <w:pPr>
        <w:pStyle w:val="Heading2"/>
      </w:pPr>
      <w:proofErr w:type="spellStart"/>
      <w:r w:rsidRPr="00CA307F">
        <w:t>MessageBank</w:t>
      </w:r>
      <w:proofErr w:type="spellEnd"/>
      <w:r w:rsidRPr="00CA307F">
        <w:t xml:space="preserve"> Roaming and Memo Roaming are available to you only if you are a post-paid customer of </w:t>
      </w:r>
      <w:proofErr w:type="spellStart"/>
      <w:r w:rsidRPr="00CA307F">
        <w:t>MessageBank</w:t>
      </w:r>
      <w:proofErr w:type="spellEnd"/>
      <w:r w:rsidRPr="00CA307F">
        <w:t xml:space="preserve"> and Memo services in Australia and you are provided with International Roaming.</w:t>
      </w:r>
    </w:p>
    <w:p w14:paraId="53908116" w14:textId="77777777" w:rsidR="00E91ECA" w:rsidRPr="00CA307F" w:rsidRDefault="00E91ECA" w:rsidP="00E91ECA">
      <w:pPr>
        <w:pStyle w:val="Heading2"/>
      </w:pPr>
      <w:r w:rsidRPr="00CA307F">
        <w:t xml:space="preserve">If you are a customer and have </w:t>
      </w:r>
      <w:proofErr w:type="spellStart"/>
      <w:r w:rsidRPr="00CA307F">
        <w:t>MessageBank</w:t>
      </w:r>
      <w:proofErr w:type="spellEnd"/>
      <w:r w:rsidRPr="00CA307F">
        <w:t xml:space="preserve"> or Memo, your International Roaming service does not automatically include </w:t>
      </w:r>
      <w:proofErr w:type="spellStart"/>
      <w:r w:rsidRPr="00CA307F">
        <w:t>MessageBank</w:t>
      </w:r>
      <w:proofErr w:type="spellEnd"/>
      <w:r w:rsidRPr="00CA307F">
        <w:t xml:space="preserve"> Roaming or Memo Roaming.  You must contact us to have </w:t>
      </w:r>
      <w:proofErr w:type="spellStart"/>
      <w:r w:rsidRPr="00CA307F">
        <w:t>MessageBank</w:t>
      </w:r>
      <w:proofErr w:type="spellEnd"/>
      <w:r w:rsidRPr="00CA307F">
        <w:t xml:space="preserve"> Roaming or Memo Roaming provided on your International Roaming service.  </w:t>
      </w:r>
    </w:p>
    <w:p w14:paraId="69B4FC29" w14:textId="77777777" w:rsidR="00E91ECA" w:rsidRPr="00CA307F" w:rsidRDefault="00E91ECA">
      <w:pPr>
        <w:pStyle w:val="Heading2"/>
      </w:pPr>
      <w:proofErr w:type="spellStart"/>
      <w:r w:rsidRPr="00CA307F">
        <w:t>MessageBank</w:t>
      </w:r>
      <w:proofErr w:type="spellEnd"/>
      <w:r w:rsidRPr="00CA307F">
        <w:t xml:space="preserve"> Roaming and Memo Roaming are not available on the same phone service at the same time.  If you are eligible for both services, you may choose which service you wish to have provided.  You may change your choice at any time by contacting us.</w:t>
      </w:r>
    </w:p>
    <w:p w14:paraId="5F3AA28F" w14:textId="77777777" w:rsidR="00E91ECA" w:rsidRPr="00CA307F" w:rsidRDefault="00E91ECA">
      <w:pPr>
        <w:pStyle w:val="Heading2"/>
      </w:pPr>
      <w:proofErr w:type="spellStart"/>
      <w:r w:rsidRPr="00CA307F">
        <w:rPr>
          <w:lang w:val="en-US"/>
        </w:rPr>
        <w:t>MessageBank</w:t>
      </w:r>
      <w:proofErr w:type="spellEnd"/>
      <w:r w:rsidRPr="00CA307F">
        <w:rPr>
          <w:lang w:val="en-US"/>
        </w:rPr>
        <w:t xml:space="preserve"> Roaming and Memo Roaming are not available on a phone service where you asked us to block the sending of SMS.</w:t>
      </w:r>
    </w:p>
    <w:p w14:paraId="677B36D7" w14:textId="77777777" w:rsidR="00E91ECA" w:rsidRPr="00CA307F" w:rsidRDefault="00E91ECA">
      <w:pPr>
        <w:pStyle w:val="Indent1"/>
      </w:pPr>
      <w:bookmarkStart w:id="57" w:name="_Toc500151361"/>
      <w:bookmarkStart w:id="58" w:name="_Toc176333192"/>
      <w:proofErr w:type="spellStart"/>
      <w:r w:rsidRPr="00CA307F">
        <w:t>MessageBank</w:t>
      </w:r>
      <w:proofErr w:type="spellEnd"/>
      <w:r w:rsidRPr="00CA307F">
        <w:t xml:space="preserve"> Roaming Charges</w:t>
      </w:r>
      <w:bookmarkEnd w:id="57"/>
      <w:bookmarkEnd w:id="58"/>
    </w:p>
    <w:p w14:paraId="7CF3CFB6" w14:textId="77777777" w:rsidR="00E91ECA" w:rsidRPr="00CA307F" w:rsidRDefault="00E91ECA">
      <w:pPr>
        <w:pStyle w:val="Heading2"/>
      </w:pPr>
      <w:r w:rsidRPr="00CA307F">
        <w:t xml:space="preserve">The following charges and surcharges apply to </w:t>
      </w:r>
      <w:proofErr w:type="spellStart"/>
      <w:r w:rsidRPr="00CA307F">
        <w:t>MessageBank</w:t>
      </w:r>
      <w:proofErr w:type="spellEnd"/>
      <w:r w:rsidRPr="00CA307F">
        <w:t xml:space="preserve"> Roaming and are set out below:</w:t>
      </w:r>
    </w:p>
    <w:p w14:paraId="307471C1" w14:textId="77777777" w:rsidR="00E91ECA" w:rsidRPr="00CA307F" w:rsidRDefault="00E91ECA">
      <w:pPr>
        <w:pStyle w:val="Heading3"/>
      </w:pPr>
      <w:r w:rsidRPr="00CA307F">
        <w:t xml:space="preserve">applicable charges associated with the </w:t>
      </w:r>
      <w:proofErr w:type="spellStart"/>
      <w:r w:rsidRPr="00CA307F">
        <w:t>MessageBank</w:t>
      </w:r>
      <w:proofErr w:type="spellEnd"/>
      <w:r w:rsidRPr="00CA307F">
        <w:t xml:space="preserve"> service that are set out in Part F – Managing Calls of the Telstra Mobile section of Our Customer </w:t>
      </w:r>
      <w:proofErr w:type="gramStart"/>
      <w:r w:rsidRPr="00CA307F">
        <w:t>Terms;</w:t>
      </w:r>
      <w:proofErr w:type="gramEnd"/>
    </w:p>
    <w:p w14:paraId="7E3CBDAB" w14:textId="77777777" w:rsidR="00E91ECA" w:rsidRPr="00CA307F" w:rsidRDefault="00E91ECA">
      <w:pPr>
        <w:pStyle w:val="Heading7"/>
      </w:pPr>
      <w:r w:rsidRPr="00CA307F">
        <w:t xml:space="preserve">To see these charges – home and family customers </w:t>
      </w:r>
      <w:hyperlink r:id="rId24" w:history="1">
        <w:r w:rsidRPr="00CA307F">
          <w:rPr>
            <w:rStyle w:val="Hyperlink"/>
          </w:rPr>
          <w:t>click here</w:t>
        </w:r>
      </w:hyperlink>
      <w:r w:rsidRPr="00CA307F">
        <w:t xml:space="preserve">; business and government customers </w:t>
      </w:r>
      <w:hyperlink r:id="rId25" w:history="1">
        <w:r w:rsidRPr="00CA307F">
          <w:rPr>
            <w:rStyle w:val="Hyperlink"/>
          </w:rPr>
          <w:t>click here</w:t>
        </w:r>
      </w:hyperlink>
      <w:r w:rsidRPr="00CA307F">
        <w:t>.</w:t>
      </w:r>
    </w:p>
    <w:p w14:paraId="7B45510A" w14:textId="77777777" w:rsidR="00E91ECA" w:rsidRPr="00CA307F" w:rsidRDefault="00E91ECA">
      <w:pPr>
        <w:pStyle w:val="Heading3"/>
      </w:pPr>
      <w:r w:rsidRPr="00CA307F">
        <w:t xml:space="preserve">overseas network charges for sending the SMS to </w:t>
      </w:r>
      <w:proofErr w:type="spellStart"/>
      <w:r w:rsidRPr="00CA307F">
        <w:t>MessageBank</w:t>
      </w:r>
      <w:proofErr w:type="spellEnd"/>
      <w:r w:rsidRPr="00CA307F">
        <w:t xml:space="preserve"> Roaming (or receiving SMS) plus a surcharge; and</w:t>
      </w:r>
    </w:p>
    <w:p w14:paraId="2D42D9A8" w14:textId="77777777" w:rsidR="00E91ECA" w:rsidRPr="00CA307F" w:rsidRDefault="00E91ECA">
      <w:pPr>
        <w:pStyle w:val="Heading3"/>
      </w:pPr>
      <w:r w:rsidRPr="00CA307F">
        <w:lastRenderedPageBreak/>
        <w:t xml:space="preserve">standard charges when roaming overseas for calls received from us connecting you to your </w:t>
      </w:r>
      <w:proofErr w:type="spellStart"/>
      <w:r w:rsidRPr="00CA307F">
        <w:t>MessageBank</w:t>
      </w:r>
      <w:proofErr w:type="spellEnd"/>
      <w:r w:rsidRPr="00CA307F">
        <w:t xml:space="preserve"> Mailbox (or calls made).</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103"/>
        <w:gridCol w:w="3402"/>
      </w:tblGrid>
      <w:tr w:rsidR="00E91ECA" w:rsidRPr="00CA307F" w14:paraId="5FDB41E9" w14:textId="77777777" w:rsidTr="003715DF">
        <w:trPr>
          <w:cantSplit/>
          <w:tblHeader/>
        </w:trPr>
        <w:tc>
          <w:tcPr>
            <w:tcW w:w="5103" w:type="dxa"/>
          </w:tcPr>
          <w:p w14:paraId="78A4C098" w14:textId="77777777" w:rsidR="00E91ECA" w:rsidRPr="00CA307F" w:rsidRDefault="00E91ECA">
            <w:pPr>
              <w:keepNext/>
              <w:spacing w:before="120" w:after="120"/>
              <w:rPr>
                <w:rFonts w:ascii="Arial" w:hAnsi="Arial" w:cs="Arial"/>
                <w:b/>
                <w:bCs/>
                <w:sz w:val="18"/>
              </w:rPr>
            </w:pPr>
            <w:proofErr w:type="spellStart"/>
            <w:r w:rsidRPr="00CA307F">
              <w:rPr>
                <w:rFonts w:ascii="Arial" w:hAnsi="Arial" w:cs="Arial"/>
                <w:b/>
                <w:bCs/>
                <w:sz w:val="18"/>
              </w:rPr>
              <w:t>MessageBank</w:t>
            </w:r>
            <w:proofErr w:type="spellEnd"/>
            <w:r w:rsidRPr="00CA307F">
              <w:rPr>
                <w:rFonts w:ascii="Arial" w:hAnsi="Arial" w:cs="Arial"/>
                <w:b/>
                <w:bCs/>
                <w:sz w:val="18"/>
              </w:rPr>
              <w:t xml:space="preserve"> Roaming</w:t>
            </w:r>
          </w:p>
        </w:tc>
        <w:tc>
          <w:tcPr>
            <w:tcW w:w="3402" w:type="dxa"/>
            <w:vMerge w:val="restart"/>
          </w:tcPr>
          <w:p w14:paraId="637D7AC2" w14:textId="77777777" w:rsidR="00E91ECA" w:rsidRPr="00CA307F" w:rsidRDefault="00E91ECA">
            <w:pPr>
              <w:keepNext/>
              <w:spacing w:before="120" w:after="120"/>
              <w:rPr>
                <w:rFonts w:ascii="Arial" w:hAnsi="Arial" w:cs="Arial"/>
                <w:b/>
                <w:bCs/>
                <w:sz w:val="18"/>
              </w:rPr>
            </w:pPr>
          </w:p>
        </w:tc>
      </w:tr>
      <w:tr w:rsidR="00E91ECA" w:rsidRPr="00CA307F" w14:paraId="4536C4FD" w14:textId="77777777" w:rsidTr="003715DF">
        <w:trPr>
          <w:cantSplit/>
        </w:trPr>
        <w:tc>
          <w:tcPr>
            <w:tcW w:w="5103" w:type="dxa"/>
            <w:tcBorders>
              <w:bottom w:val="nil"/>
            </w:tcBorders>
          </w:tcPr>
          <w:p w14:paraId="797C74E3" w14:textId="77777777" w:rsidR="00E91ECA" w:rsidRPr="00CA307F" w:rsidRDefault="00E91ECA">
            <w:pPr>
              <w:keepNext/>
              <w:spacing w:before="120" w:after="120"/>
              <w:rPr>
                <w:rFonts w:ascii="Arial" w:hAnsi="Arial" w:cs="Arial"/>
                <w:sz w:val="18"/>
              </w:rPr>
            </w:pPr>
            <w:r w:rsidRPr="00CA307F">
              <w:rPr>
                <w:rFonts w:ascii="Arial" w:hAnsi="Arial" w:cs="Arial"/>
                <w:sz w:val="18"/>
              </w:rPr>
              <w:t xml:space="preserve">Charges associated with </w:t>
            </w:r>
            <w:proofErr w:type="spellStart"/>
            <w:r w:rsidRPr="00CA307F">
              <w:rPr>
                <w:rFonts w:ascii="Arial" w:hAnsi="Arial" w:cs="Arial"/>
                <w:sz w:val="18"/>
              </w:rPr>
              <w:t>MessageBank</w:t>
            </w:r>
            <w:proofErr w:type="spellEnd"/>
          </w:p>
        </w:tc>
        <w:tc>
          <w:tcPr>
            <w:tcW w:w="3402" w:type="dxa"/>
            <w:vMerge/>
            <w:tcBorders>
              <w:bottom w:val="nil"/>
            </w:tcBorders>
          </w:tcPr>
          <w:p w14:paraId="369D2239" w14:textId="77777777" w:rsidR="00E91ECA" w:rsidRPr="00CA307F" w:rsidRDefault="00E91ECA">
            <w:pPr>
              <w:keepNext/>
              <w:spacing w:before="120" w:after="120"/>
              <w:rPr>
                <w:rFonts w:ascii="Arial" w:hAnsi="Arial" w:cs="Arial"/>
                <w:b/>
                <w:sz w:val="18"/>
              </w:rPr>
            </w:pPr>
          </w:p>
        </w:tc>
      </w:tr>
      <w:tr w:rsidR="00E91ECA" w:rsidRPr="00CA307F" w14:paraId="2E2345C6" w14:textId="77777777" w:rsidTr="003715DF">
        <w:tc>
          <w:tcPr>
            <w:tcW w:w="5103" w:type="dxa"/>
            <w:tcBorders>
              <w:top w:val="nil"/>
              <w:bottom w:val="nil"/>
            </w:tcBorders>
          </w:tcPr>
          <w:p w14:paraId="61300768" w14:textId="77777777" w:rsidR="00E91ECA" w:rsidRPr="00CA307F" w:rsidRDefault="00E91ECA">
            <w:pPr>
              <w:keepNext/>
              <w:spacing w:before="120" w:after="120"/>
              <w:ind w:left="341"/>
              <w:rPr>
                <w:rFonts w:ascii="Arial" w:hAnsi="Arial" w:cs="Arial"/>
                <w:sz w:val="18"/>
              </w:rPr>
            </w:pPr>
            <w:r w:rsidRPr="00CA307F">
              <w:rPr>
                <w:rFonts w:ascii="Arial" w:hAnsi="Arial" w:cs="Arial"/>
                <w:sz w:val="18"/>
              </w:rPr>
              <w:t>-</w:t>
            </w:r>
            <w:r w:rsidRPr="00CA307F">
              <w:rPr>
                <w:rFonts w:ascii="Arial" w:hAnsi="Arial" w:cs="Arial"/>
                <w:sz w:val="18"/>
              </w:rPr>
              <w:tab/>
              <w:t xml:space="preserve">subscription to </w:t>
            </w:r>
            <w:proofErr w:type="spellStart"/>
            <w:r w:rsidRPr="00CA307F">
              <w:rPr>
                <w:rFonts w:ascii="Arial" w:hAnsi="Arial" w:cs="Arial"/>
                <w:sz w:val="18"/>
              </w:rPr>
              <w:t>MessageBank</w:t>
            </w:r>
            <w:proofErr w:type="spellEnd"/>
          </w:p>
        </w:tc>
        <w:tc>
          <w:tcPr>
            <w:tcW w:w="3402" w:type="dxa"/>
            <w:tcBorders>
              <w:top w:val="nil"/>
              <w:bottom w:val="nil"/>
            </w:tcBorders>
          </w:tcPr>
          <w:p w14:paraId="0A991765" w14:textId="77777777" w:rsidR="00E91ECA" w:rsidRPr="00CA307F" w:rsidRDefault="00E91ECA">
            <w:pPr>
              <w:keepNext/>
              <w:spacing w:before="120" w:after="120"/>
              <w:jc w:val="center"/>
              <w:rPr>
                <w:rFonts w:ascii="Arial" w:hAnsi="Arial" w:cs="Arial"/>
                <w:b/>
                <w:sz w:val="18"/>
              </w:rPr>
            </w:pPr>
            <w:r w:rsidRPr="00CA307F">
              <w:rPr>
                <w:rFonts w:ascii="Arial" w:hAnsi="Arial" w:cs="Arial"/>
                <w:sz w:val="18"/>
              </w:rPr>
              <w:t>Applicable subscription fee</w:t>
            </w:r>
          </w:p>
        </w:tc>
      </w:tr>
      <w:tr w:rsidR="00E91ECA" w:rsidRPr="00CA307F" w14:paraId="50B1F133" w14:textId="77777777" w:rsidTr="003715DF">
        <w:tc>
          <w:tcPr>
            <w:tcW w:w="5103" w:type="dxa"/>
            <w:tcBorders>
              <w:top w:val="nil"/>
              <w:bottom w:val="nil"/>
            </w:tcBorders>
          </w:tcPr>
          <w:p w14:paraId="1A388CBB" w14:textId="77777777" w:rsidR="00E91ECA" w:rsidRPr="00CA307F" w:rsidRDefault="00E91ECA">
            <w:pPr>
              <w:keepNext/>
              <w:spacing w:before="120" w:after="120"/>
              <w:ind w:left="355"/>
              <w:rPr>
                <w:rFonts w:ascii="Arial" w:hAnsi="Arial" w:cs="Arial"/>
                <w:sz w:val="18"/>
              </w:rPr>
            </w:pPr>
            <w:r w:rsidRPr="00CA307F">
              <w:rPr>
                <w:rFonts w:ascii="Arial" w:hAnsi="Arial" w:cs="Arial"/>
                <w:sz w:val="18"/>
              </w:rPr>
              <w:t>-</w:t>
            </w:r>
            <w:r w:rsidRPr="00CA307F">
              <w:rPr>
                <w:rFonts w:ascii="Arial" w:hAnsi="Arial" w:cs="Arial"/>
                <w:sz w:val="18"/>
              </w:rPr>
              <w:tab/>
              <w:t xml:space="preserve">diversion to your </w:t>
            </w:r>
            <w:proofErr w:type="spellStart"/>
            <w:r w:rsidRPr="00CA307F">
              <w:rPr>
                <w:rFonts w:ascii="Arial" w:hAnsi="Arial" w:cs="Arial"/>
                <w:sz w:val="18"/>
              </w:rPr>
              <w:t>MessageBank</w:t>
            </w:r>
            <w:proofErr w:type="spellEnd"/>
            <w:r w:rsidRPr="00CA307F">
              <w:rPr>
                <w:rFonts w:ascii="Arial" w:hAnsi="Arial" w:cs="Arial"/>
                <w:sz w:val="18"/>
              </w:rPr>
              <w:t xml:space="preserve"> mailbox</w:t>
            </w:r>
          </w:p>
        </w:tc>
        <w:tc>
          <w:tcPr>
            <w:tcW w:w="3402" w:type="dxa"/>
            <w:tcBorders>
              <w:top w:val="nil"/>
              <w:bottom w:val="nil"/>
            </w:tcBorders>
          </w:tcPr>
          <w:p w14:paraId="067BA692" w14:textId="77777777" w:rsidR="00E91ECA" w:rsidRPr="00CA307F" w:rsidRDefault="00E91ECA">
            <w:pPr>
              <w:keepNext/>
              <w:spacing w:before="120" w:after="120"/>
              <w:jc w:val="center"/>
              <w:rPr>
                <w:rFonts w:ascii="Arial" w:hAnsi="Arial" w:cs="Arial"/>
                <w:sz w:val="18"/>
              </w:rPr>
            </w:pPr>
            <w:r w:rsidRPr="00CA307F">
              <w:rPr>
                <w:rFonts w:ascii="Arial" w:hAnsi="Arial" w:cs="Arial"/>
                <w:sz w:val="18"/>
              </w:rPr>
              <w:t>Standard call forwarding charges</w:t>
            </w:r>
          </w:p>
        </w:tc>
      </w:tr>
      <w:tr w:rsidR="00E91ECA" w:rsidRPr="00CA307F" w14:paraId="4BD72FEC" w14:textId="77777777" w:rsidTr="003715DF">
        <w:tc>
          <w:tcPr>
            <w:tcW w:w="5103" w:type="dxa"/>
            <w:tcBorders>
              <w:top w:val="nil"/>
            </w:tcBorders>
          </w:tcPr>
          <w:p w14:paraId="557F1A47" w14:textId="77777777" w:rsidR="00E91ECA" w:rsidRPr="00CA307F" w:rsidRDefault="00E91ECA">
            <w:pPr>
              <w:spacing w:before="120" w:after="120"/>
              <w:ind w:left="681" w:hanging="321"/>
              <w:rPr>
                <w:rFonts w:ascii="Arial" w:hAnsi="Arial" w:cs="Arial"/>
                <w:sz w:val="18"/>
              </w:rPr>
            </w:pPr>
            <w:r w:rsidRPr="00CA307F">
              <w:rPr>
                <w:rFonts w:ascii="Arial" w:hAnsi="Arial" w:cs="Arial"/>
                <w:sz w:val="18"/>
              </w:rPr>
              <w:t>-</w:t>
            </w:r>
            <w:r w:rsidRPr="00CA307F">
              <w:rPr>
                <w:rFonts w:ascii="Arial" w:hAnsi="Arial" w:cs="Arial"/>
                <w:sz w:val="18"/>
              </w:rPr>
              <w:tab/>
              <w:t xml:space="preserve">retrieval (for network call to your </w:t>
            </w:r>
            <w:proofErr w:type="spellStart"/>
            <w:r w:rsidRPr="00CA307F">
              <w:rPr>
                <w:rFonts w:ascii="Arial" w:hAnsi="Arial" w:cs="Arial"/>
                <w:sz w:val="18"/>
              </w:rPr>
              <w:t>MessageBank</w:t>
            </w:r>
            <w:proofErr w:type="spellEnd"/>
            <w:r w:rsidRPr="00CA307F">
              <w:rPr>
                <w:rFonts w:ascii="Arial" w:hAnsi="Arial" w:cs="Arial"/>
                <w:sz w:val="18"/>
              </w:rPr>
              <w:t>)</w:t>
            </w:r>
          </w:p>
        </w:tc>
        <w:tc>
          <w:tcPr>
            <w:tcW w:w="3402" w:type="dxa"/>
            <w:tcBorders>
              <w:top w:val="nil"/>
            </w:tcBorders>
          </w:tcPr>
          <w:p w14:paraId="081FED17" w14:textId="77777777" w:rsidR="00E91ECA" w:rsidRPr="00CA307F" w:rsidRDefault="00E91ECA">
            <w:pPr>
              <w:spacing w:before="120" w:after="120"/>
              <w:jc w:val="center"/>
              <w:rPr>
                <w:rFonts w:ascii="Arial" w:hAnsi="Arial" w:cs="Arial"/>
                <w:sz w:val="18"/>
              </w:rPr>
            </w:pPr>
            <w:r w:rsidRPr="00CA307F">
              <w:rPr>
                <w:rFonts w:ascii="Arial" w:hAnsi="Arial" w:cs="Arial"/>
                <w:sz w:val="18"/>
              </w:rPr>
              <w:t>Standard retrieval charges</w:t>
            </w:r>
          </w:p>
        </w:tc>
      </w:tr>
      <w:tr w:rsidR="00E91ECA" w:rsidRPr="00CA307F" w14:paraId="2FB48569" w14:textId="77777777" w:rsidTr="003715DF">
        <w:tc>
          <w:tcPr>
            <w:tcW w:w="5103" w:type="dxa"/>
          </w:tcPr>
          <w:p w14:paraId="19563CCA" w14:textId="77777777" w:rsidR="00E91ECA" w:rsidRPr="00CA307F" w:rsidRDefault="00E91ECA">
            <w:pPr>
              <w:pStyle w:val="TableData"/>
              <w:rPr>
                <w:rFonts w:cs="Arial"/>
                <w:b/>
                <w:bCs/>
              </w:rPr>
            </w:pPr>
            <w:r w:rsidRPr="00A82422">
              <w:rPr>
                <w:rFonts w:cs="Arial"/>
              </w:rPr>
              <w:t xml:space="preserve">Charges associated with sending SMS while roaming overseas </w:t>
            </w:r>
          </w:p>
        </w:tc>
        <w:tc>
          <w:tcPr>
            <w:tcW w:w="3402" w:type="dxa"/>
          </w:tcPr>
          <w:p w14:paraId="1C66D2DF" w14:textId="77777777" w:rsidR="00E91ECA" w:rsidRPr="00CA307F" w:rsidRDefault="00E91ECA">
            <w:pPr>
              <w:spacing w:before="120" w:after="120"/>
              <w:jc w:val="center"/>
              <w:rPr>
                <w:rFonts w:ascii="Arial" w:hAnsi="Arial" w:cs="Arial"/>
                <w:sz w:val="18"/>
              </w:rPr>
            </w:pPr>
            <w:r w:rsidRPr="006A0C1B">
              <w:rPr>
                <w:rFonts w:ascii="Arial" w:hAnsi="Arial" w:cs="Arial"/>
                <w:sz w:val="18"/>
              </w:rPr>
              <w:t>Standard charges for SMS sent whilst overseas.</w:t>
            </w:r>
          </w:p>
        </w:tc>
      </w:tr>
      <w:tr w:rsidR="00E91ECA" w:rsidRPr="00CA307F" w14:paraId="2A6CDC50" w14:textId="77777777" w:rsidTr="003715DF">
        <w:tc>
          <w:tcPr>
            <w:tcW w:w="5103" w:type="dxa"/>
          </w:tcPr>
          <w:p w14:paraId="3B6EE32A" w14:textId="77777777" w:rsidR="00E91ECA" w:rsidRPr="00CA307F" w:rsidRDefault="00E91ECA">
            <w:pPr>
              <w:spacing w:before="120" w:after="120"/>
              <w:rPr>
                <w:rFonts w:ascii="Arial" w:hAnsi="Arial" w:cs="Arial"/>
                <w:b/>
                <w:bCs/>
                <w:sz w:val="18"/>
              </w:rPr>
            </w:pPr>
            <w:r w:rsidRPr="00CA307F">
              <w:rPr>
                <w:rFonts w:ascii="Arial" w:hAnsi="Arial" w:cs="Arial"/>
                <w:sz w:val="18"/>
              </w:rPr>
              <w:t>Charges associated with receiving and making calls while roaming</w:t>
            </w:r>
          </w:p>
        </w:tc>
        <w:tc>
          <w:tcPr>
            <w:tcW w:w="3402" w:type="dxa"/>
          </w:tcPr>
          <w:p w14:paraId="280D89D1" w14:textId="77777777" w:rsidR="00E91ECA" w:rsidRPr="00CA307F" w:rsidRDefault="00E91ECA">
            <w:pPr>
              <w:spacing w:before="120" w:after="120"/>
              <w:jc w:val="center"/>
              <w:rPr>
                <w:rFonts w:ascii="Arial" w:hAnsi="Arial" w:cs="Arial"/>
                <w:sz w:val="18"/>
              </w:rPr>
            </w:pPr>
            <w:r w:rsidRPr="00CA307F">
              <w:rPr>
                <w:rFonts w:ascii="Arial" w:hAnsi="Arial" w:cs="Arial"/>
                <w:sz w:val="18"/>
              </w:rPr>
              <w:t xml:space="preserve">Standard charges for calls received and made while roaming overseas </w:t>
            </w:r>
          </w:p>
        </w:tc>
      </w:tr>
    </w:tbl>
    <w:p w14:paraId="2D4CA42F" w14:textId="77777777" w:rsidR="00E91ECA" w:rsidRPr="00CA307F" w:rsidRDefault="00E91ECA">
      <w:pPr>
        <w:pStyle w:val="TableData"/>
      </w:pPr>
    </w:p>
    <w:p w14:paraId="70435E9C" w14:textId="77777777" w:rsidR="00E91ECA" w:rsidRPr="00CA307F" w:rsidRDefault="00E91ECA">
      <w:pPr>
        <w:pStyle w:val="Indent1"/>
      </w:pPr>
      <w:bookmarkStart w:id="59" w:name="_Toc500151362"/>
      <w:bookmarkStart w:id="60" w:name="_Toc176333193"/>
      <w:r w:rsidRPr="00CA307F">
        <w:t>Memo Roaming Charges</w:t>
      </w:r>
      <w:bookmarkEnd w:id="59"/>
      <w:bookmarkEnd w:id="60"/>
    </w:p>
    <w:p w14:paraId="63918812" w14:textId="77777777" w:rsidR="00E91ECA" w:rsidRPr="00CA307F" w:rsidRDefault="00E91ECA">
      <w:pPr>
        <w:pStyle w:val="Heading2"/>
      </w:pPr>
      <w:r w:rsidRPr="00CA307F">
        <w:t xml:space="preserve">The following charges and surcharges apply to Memo Roaming and are set out below: </w:t>
      </w:r>
    </w:p>
    <w:p w14:paraId="611E0F0D" w14:textId="77777777" w:rsidR="00E91ECA" w:rsidRPr="00CA307F" w:rsidRDefault="00E91ECA">
      <w:pPr>
        <w:pStyle w:val="Heading3"/>
      </w:pPr>
      <w:r w:rsidRPr="00CA307F">
        <w:t xml:space="preserve">applicable charges associated with the Memo that are set out in Part F – Managing Calls of the Telstra Mobile section of Our Customer </w:t>
      </w:r>
      <w:proofErr w:type="gramStart"/>
      <w:r w:rsidRPr="00CA307F">
        <w:t>Terms;</w:t>
      </w:r>
      <w:proofErr w:type="gramEnd"/>
    </w:p>
    <w:p w14:paraId="593450DE" w14:textId="77777777" w:rsidR="00E91ECA" w:rsidRPr="00CA307F" w:rsidRDefault="00E91ECA">
      <w:pPr>
        <w:pStyle w:val="Heading7"/>
      </w:pPr>
      <w:r w:rsidRPr="00CA307F">
        <w:t xml:space="preserve">To see these charges – home and family customers </w:t>
      </w:r>
      <w:hyperlink r:id="rId26" w:history="1">
        <w:r w:rsidRPr="00CA307F">
          <w:rPr>
            <w:rStyle w:val="Hyperlink"/>
          </w:rPr>
          <w:t>click here</w:t>
        </w:r>
      </w:hyperlink>
      <w:r w:rsidRPr="00CA307F">
        <w:t xml:space="preserve">; business and government customers </w:t>
      </w:r>
      <w:hyperlink r:id="rId27" w:history="1">
        <w:r w:rsidRPr="00CA307F">
          <w:rPr>
            <w:rStyle w:val="Hyperlink"/>
          </w:rPr>
          <w:t>click here</w:t>
        </w:r>
      </w:hyperlink>
      <w:r w:rsidRPr="00CA307F">
        <w:t>.</w:t>
      </w:r>
    </w:p>
    <w:p w14:paraId="470F4B1C" w14:textId="77777777" w:rsidR="00E91ECA" w:rsidRPr="00CA307F" w:rsidRDefault="00E91ECA">
      <w:pPr>
        <w:pStyle w:val="Heading3"/>
      </w:pPr>
      <w:r w:rsidRPr="00CA307F">
        <w:t>overseas network charges for receiving SMS from Memo Roaming (or sending SMS) plus Telstra surcharge; and</w:t>
      </w:r>
    </w:p>
    <w:p w14:paraId="30C151AE" w14:textId="77777777" w:rsidR="00E91ECA" w:rsidRPr="00CA307F" w:rsidRDefault="00E91ECA">
      <w:pPr>
        <w:pStyle w:val="Heading3"/>
      </w:pPr>
      <w:r w:rsidRPr="00CA307F">
        <w:t>standard charges for calls made and received while roaming overseas.</w:t>
      </w:r>
    </w:p>
    <w:tbl>
      <w:tblPr>
        <w:tblW w:w="850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103"/>
        <w:gridCol w:w="3402"/>
      </w:tblGrid>
      <w:tr w:rsidR="00E91ECA" w:rsidRPr="00CA307F" w14:paraId="698EECB4" w14:textId="77777777" w:rsidTr="003715DF">
        <w:trPr>
          <w:cantSplit/>
          <w:tblHeader/>
        </w:trPr>
        <w:tc>
          <w:tcPr>
            <w:tcW w:w="5103" w:type="dxa"/>
          </w:tcPr>
          <w:p w14:paraId="03675841" w14:textId="77777777" w:rsidR="00E91ECA" w:rsidRPr="00CA307F" w:rsidRDefault="00E91ECA">
            <w:pPr>
              <w:keepNext/>
              <w:spacing w:before="120" w:after="120"/>
              <w:jc w:val="both"/>
              <w:rPr>
                <w:rFonts w:ascii="Arial" w:hAnsi="Arial" w:cs="Arial"/>
                <w:b/>
                <w:bCs/>
                <w:sz w:val="18"/>
              </w:rPr>
            </w:pPr>
            <w:r w:rsidRPr="00CA307F">
              <w:rPr>
                <w:rFonts w:ascii="Arial" w:hAnsi="Arial" w:cs="Arial"/>
                <w:b/>
                <w:bCs/>
                <w:sz w:val="18"/>
              </w:rPr>
              <w:t>Memo Roaming</w:t>
            </w:r>
          </w:p>
        </w:tc>
        <w:tc>
          <w:tcPr>
            <w:tcW w:w="3402" w:type="dxa"/>
            <w:vMerge w:val="restart"/>
          </w:tcPr>
          <w:p w14:paraId="2EB17980" w14:textId="77777777" w:rsidR="00E91ECA" w:rsidRPr="00CA307F" w:rsidRDefault="00E91ECA">
            <w:pPr>
              <w:keepNext/>
              <w:spacing w:before="120" w:after="120"/>
              <w:jc w:val="both"/>
              <w:rPr>
                <w:rFonts w:ascii="Arial" w:hAnsi="Arial" w:cs="Arial"/>
                <w:b/>
                <w:sz w:val="18"/>
              </w:rPr>
            </w:pPr>
          </w:p>
        </w:tc>
      </w:tr>
      <w:tr w:rsidR="00E91ECA" w:rsidRPr="00CA307F" w14:paraId="226B994A" w14:textId="77777777" w:rsidTr="003715DF">
        <w:trPr>
          <w:cantSplit/>
        </w:trPr>
        <w:tc>
          <w:tcPr>
            <w:tcW w:w="5103" w:type="dxa"/>
            <w:tcBorders>
              <w:bottom w:val="nil"/>
            </w:tcBorders>
          </w:tcPr>
          <w:p w14:paraId="2B1BA0FD" w14:textId="77777777" w:rsidR="00E91ECA" w:rsidRPr="00CA307F" w:rsidRDefault="00E91ECA">
            <w:pPr>
              <w:keepNext/>
              <w:spacing w:before="120" w:after="120"/>
              <w:rPr>
                <w:rFonts w:ascii="Arial" w:hAnsi="Arial" w:cs="Arial"/>
                <w:sz w:val="18"/>
              </w:rPr>
            </w:pPr>
            <w:r w:rsidRPr="00CA307F">
              <w:rPr>
                <w:rFonts w:ascii="Arial" w:hAnsi="Arial" w:cs="Arial"/>
                <w:sz w:val="18"/>
              </w:rPr>
              <w:t>Charges associated with Memo</w:t>
            </w:r>
          </w:p>
        </w:tc>
        <w:tc>
          <w:tcPr>
            <w:tcW w:w="3402" w:type="dxa"/>
            <w:vMerge/>
            <w:tcBorders>
              <w:bottom w:val="nil"/>
            </w:tcBorders>
          </w:tcPr>
          <w:p w14:paraId="5DFBDD74" w14:textId="77777777" w:rsidR="00E91ECA" w:rsidRPr="00CA307F" w:rsidRDefault="00E91ECA">
            <w:pPr>
              <w:keepNext/>
              <w:spacing w:before="120" w:after="120"/>
              <w:rPr>
                <w:rFonts w:ascii="Arial" w:hAnsi="Arial" w:cs="Arial"/>
                <w:b/>
                <w:sz w:val="18"/>
              </w:rPr>
            </w:pPr>
          </w:p>
        </w:tc>
      </w:tr>
      <w:tr w:rsidR="00E91ECA" w:rsidRPr="00CA307F" w14:paraId="5ED4D373" w14:textId="77777777" w:rsidTr="003715DF">
        <w:tc>
          <w:tcPr>
            <w:tcW w:w="5103" w:type="dxa"/>
            <w:tcBorders>
              <w:top w:val="nil"/>
              <w:bottom w:val="nil"/>
            </w:tcBorders>
          </w:tcPr>
          <w:p w14:paraId="14E45FD0" w14:textId="77777777" w:rsidR="00E91ECA" w:rsidRPr="00CA307F" w:rsidRDefault="00E91ECA">
            <w:pPr>
              <w:pStyle w:val="TableData"/>
              <w:keepNext/>
              <w:ind w:left="313"/>
              <w:rPr>
                <w:rFonts w:cs="Arial"/>
              </w:rPr>
            </w:pPr>
            <w:r w:rsidRPr="00CA307F">
              <w:rPr>
                <w:rFonts w:cs="Arial"/>
              </w:rPr>
              <w:t>-</w:t>
            </w:r>
            <w:r w:rsidRPr="00CA307F">
              <w:rPr>
                <w:rFonts w:cs="Arial"/>
              </w:rPr>
              <w:tab/>
              <w:t>subscription to Memo</w:t>
            </w:r>
          </w:p>
        </w:tc>
        <w:tc>
          <w:tcPr>
            <w:tcW w:w="3402" w:type="dxa"/>
            <w:tcBorders>
              <w:top w:val="nil"/>
              <w:bottom w:val="nil"/>
            </w:tcBorders>
          </w:tcPr>
          <w:p w14:paraId="183C5D52" w14:textId="77777777" w:rsidR="00E91ECA" w:rsidRPr="00CA307F" w:rsidRDefault="00E91ECA">
            <w:pPr>
              <w:spacing w:before="120" w:after="120"/>
              <w:jc w:val="center"/>
              <w:rPr>
                <w:rFonts w:ascii="Arial" w:hAnsi="Arial" w:cs="Arial"/>
                <w:b/>
                <w:sz w:val="18"/>
              </w:rPr>
            </w:pPr>
            <w:r w:rsidRPr="00CA307F">
              <w:rPr>
                <w:rFonts w:ascii="Arial" w:hAnsi="Arial" w:cs="Arial"/>
                <w:sz w:val="18"/>
              </w:rPr>
              <w:t>Applicable Monthly Access Fee</w:t>
            </w:r>
          </w:p>
        </w:tc>
      </w:tr>
      <w:tr w:rsidR="00E91ECA" w:rsidRPr="00CA307F" w14:paraId="49BD5E9D" w14:textId="77777777" w:rsidTr="003715DF">
        <w:tc>
          <w:tcPr>
            <w:tcW w:w="5103" w:type="dxa"/>
            <w:tcBorders>
              <w:top w:val="nil"/>
              <w:bottom w:val="nil"/>
            </w:tcBorders>
          </w:tcPr>
          <w:p w14:paraId="25C0D99E" w14:textId="77777777" w:rsidR="00E91ECA" w:rsidRPr="00CA307F" w:rsidRDefault="00E91ECA">
            <w:pPr>
              <w:keepNext/>
              <w:spacing w:before="120" w:after="120"/>
              <w:ind w:left="719" w:hanging="406"/>
              <w:rPr>
                <w:rFonts w:ascii="Arial" w:hAnsi="Arial" w:cs="Arial"/>
                <w:sz w:val="18"/>
              </w:rPr>
            </w:pPr>
            <w:r w:rsidRPr="00CA307F">
              <w:rPr>
                <w:rFonts w:ascii="Arial" w:hAnsi="Arial" w:cs="Arial"/>
                <w:sz w:val="18"/>
              </w:rPr>
              <w:t>-</w:t>
            </w:r>
            <w:r w:rsidRPr="00CA307F">
              <w:rPr>
                <w:rFonts w:ascii="Arial" w:hAnsi="Arial" w:cs="Arial"/>
                <w:sz w:val="18"/>
              </w:rPr>
              <w:tab/>
              <w:t>diversion to Memo and answered by Memo Operator</w:t>
            </w:r>
          </w:p>
        </w:tc>
        <w:tc>
          <w:tcPr>
            <w:tcW w:w="3402" w:type="dxa"/>
            <w:tcBorders>
              <w:top w:val="nil"/>
              <w:bottom w:val="nil"/>
            </w:tcBorders>
          </w:tcPr>
          <w:p w14:paraId="72693905" w14:textId="77777777" w:rsidR="00E91ECA" w:rsidRPr="00CA307F" w:rsidRDefault="00E91ECA">
            <w:pPr>
              <w:keepNext/>
              <w:spacing w:before="120" w:after="120"/>
              <w:jc w:val="center"/>
              <w:rPr>
                <w:rFonts w:ascii="Arial" w:hAnsi="Arial" w:cs="Arial"/>
                <w:sz w:val="18"/>
              </w:rPr>
            </w:pPr>
            <w:r w:rsidRPr="00CA307F">
              <w:rPr>
                <w:rFonts w:ascii="Arial" w:hAnsi="Arial" w:cs="Arial"/>
                <w:sz w:val="18"/>
              </w:rPr>
              <w:t>Standard charge per call answered</w:t>
            </w:r>
          </w:p>
        </w:tc>
      </w:tr>
      <w:tr w:rsidR="00E91ECA" w:rsidRPr="00CA307F" w14:paraId="6B5A5AE9" w14:textId="77777777" w:rsidTr="003715DF">
        <w:tc>
          <w:tcPr>
            <w:tcW w:w="5103" w:type="dxa"/>
          </w:tcPr>
          <w:p w14:paraId="00E39929" w14:textId="77777777" w:rsidR="00E91ECA" w:rsidRPr="00A82422" w:rsidRDefault="00E91ECA" w:rsidP="00E91ECA">
            <w:pPr>
              <w:spacing w:before="120" w:after="120"/>
              <w:rPr>
                <w:rFonts w:ascii="Arial" w:hAnsi="Arial" w:cs="Arial"/>
                <w:b/>
                <w:bCs/>
                <w:sz w:val="18"/>
              </w:rPr>
            </w:pPr>
            <w:r w:rsidRPr="00A82422">
              <w:rPr>
                <w:rFonts w:ascii="Arial" w:hAnsi="Arial" w:cs="Arial"/>
                <w:sz w:val="18"/>
              </w:rPr>
              <w:t>Charges associated with sending SMS while roaming</w:t>
            </w:r>
          </w:p>
          <w:p w14:paraId="3677717E" w14:textId="77777777" w:rsidR="00E91ECA" w:rsidRPr="00CA307F" w:rsidRDefault="00E91ECA">
            <w:pPr>
              <w:spacing w:before="120" w:after="120"/>
              <w:rPr>
                <w:rFonts w:ascii="Arial" w:hAnsi="Arial" w:cs="Arial"/>
                <w:b/>
                <w:bCs/>
                <w:sz w:val="18"/>
              </w:rPr>
            </w:pPr>
          </w:p>
        </w:tc>
        <w:tc>
          <w:tcPr>
            <w:tcW w:w="3402" w:type="dxa"/>
          </w:tcPr>
          <w:p w14:paraId="1F49C013" w14:textId="77777777" w:rsidR="00E91ECA" w:rsidRPr="00CA307F" w:rsidRDefault="00E91ECA">
            <w:pPr>
              <w:spacing w:before="120" w:after="120"/>
              <w:jc w:val="center"/>
              <w:rPr>
                <w:rFonts w:ascii="Arial" w:hAnsi="Arial" w:cs="Arial"/>
                <w:sz w:val="18"/>
              </w:rPr>
            </w:pPr>
            <w:r w:rsidRPr="006A0C1B">
              <w:rPr>
                <w:rFonts w:ascii="Arial" w:hAnsi="Arial" w:cs="Arial"/>
                <w:sz w:val="18"/>
              </w:rPr>
              <w:t>Standard charges for SMS sent whilst overseas.</w:t>
            </w:r>
          </w:p>
        </w:tc>
      </w:tr>
      <w:tr w:rsidR="00E91ECA" w:rsidRPr="00CA307F" w14:paraId="7A6448D4" w14:textId="77777777" w:rsidTr="003715DF">
        <w:tc>
          <w:tcPr>
            <w:tcW w:w="5103" w:type="dxa"/>
          </w:tcPr>
          <w:p w14:paraId="045E9DD3" w14:textId="77777777" w:rsidR="00E91ECA" w:rsidRPr="00CA307F" w:rsidRDefault="00E91ECA">
            <w:pPr>
              <w:spacing w:before="120" w:after="120"/>
              <w:rPr>
                <w:rFonts w:ascii="Arial" w:hAnsi="Arial" w:cs="Arial"/>
                <w:sz w:val="18"/>
              </w:rPr>
            </w:pPr>
            <w:r w:rsidRPr="00CA307F">
              <w:rPr>
                <w:rFonts w:ascii="Arial" w:hAnsi="Arial" w:cs="Arial"/>
                <w:sz w:val="18"/>
              </w:rPr>
              <w:t>Charges associated with making and receiving calls while roaming</w:t>
            </w:r>
          </w:p>
        </w:tc>
        <w:tc>
          <w:tcPr>
            <w:tcW w:w="3402" w:type="dxa"/>
          </w:tcPr>
          <w:p w14:paraId="3CD960D3" w14:textId="77777777" w:rsidR="00E91ECA" w:rsidRPr="00CA307F" w:rsidRDefault="00E91ECA">
            <w:pPr>
              <w:spacing w:before="120" w:after="120"/>
              <w:jc w:val="center"/>
              <w:rPr>
                <w:rFonts w:ascii="Arial" w:hAnsi="Arial" w:cs="Arial"/>
                <w:sz w:val="18"/>
              </w:rPr>
            </w:pPr>
            <w:r w:rsidRPr="00CA307F">
              <w:rPr>
                <w:rFonts w:ascii="Arial" w:hAnsi="Arial" w:cs="Arial"/>
                <w:sz w:val="18"/>
              </w:rPr>
              <w:t xml:space="preserve">Standard charges for calls made and received while roaming overseas </w:t>
            </w:r>
          </w:p>
        </w:tc>
      </w:tr>
    </w:tbl>
    <w:p w14:paraId="744AE679" w14:textId="77777777" w:rsidR="00E91ECA" w:rsidRPr="00CA307F" w:rsidRDefault="00E91ECA">
      <w:pPr>
        <w:pStyle w:val="TableData"/>
      </w:pPr>
    </w:p>
    <w:p w14:paraId="78789ABA" w14:textId="77777777" w:rsidR="00E91ECA" w:rsidRPr="00CA307F" w:rsidRDefault="00E91ECA">
      <w:pPr>
        <w:pStyle w:val="Indent1"/>
      </w:pPr>
      <w:bookmarkStart w:id="61" w:name="_Toc500151363"/>
      <w:bookmarkStart w:id="62" w:name="_Toc176333194"/>
      <w:proofErr w:type="spellStart"/>
      <w:r w:rsidRPr="00CA307F">
        <w:t>MessageBank</w:t>
      </w:r>
      <w:proofErr w:type="spellEnd"/>
      <w:r w:rsidRPr="00CA307F">
        <w:t>/Memo Roaming – overseas charges</w:t>
      </w:r>
      <w:bookmarkEnd w:id="61"/>
      <w:bookmarkEnd w:id="62"/>
    </w:p>
    <w:p w14:paraId="45D4CBA1" w14:textId="77777777" w:rsidR="00E91ECA" w:rsidRPr="00CA307F" w:rsidRDefault="00E91ECA">
      <w:pPr>
        <w:pStyle w:val="Heading2"/>
      </w:pPr>
      <w:r w:rsidRPr="00CA307F">
        <w:t xml:space="preserve">The use of </w:t>
      </w:r>
      <w:proofErr w:type="spellStart"/>
      <w:r w:rsidRPr="00CA307F">
        <w:t>MessageBank</w:t>
      </w:r>
      <w:proofErr w:type="spellEnd"/>
      <w:r w:rsidRPr="00CA307F">
        <w:t xml:space="preserve"> Roaming and Memo overseas will incur charges that include rates set by the overseas network operator you are using.  These rates may change over time.  Approximate information on these rates is available from us or can be found at </w:t>
      </w:r>
      <w:hyperlink r:id="rId28" w:history="1">
        <w:r w:rsidRPr="00AF6083">
          <w:rPr>
            <w:rStyle w:val="Hyperlink"/>
            <w:rFonts w:ascii="Arial" w:hAnsi="Arial" w:cs="Arial"/>
            <w:b/>
            <w:i/>
            <w:sz w:val="18"/>
          </w:rPr>
          <w:t>http://www.telstra.com/info/roaming</w:t>
        </w:r>
      </w:hyperlink>
      <w:r w:rsidRPr="00CA307F">
        <w:t>.  While we take care when compiling this information, we do not promise that it is accurate.</w:t>
      </w:r>
    </w:p>
    <w:p w14:paraId="0F94B549" w14:textId="77777777" w:rsidR="00E91ECA" w:rsidRDefault="00E91ECA" w:rsidP="00E91ECA">
      <w:pPr>
        <w:pStyle w:val="Heading1"/>
        <w:pBdr>
          <w:top w:val="single" w:sz="4" w:space="0" w:color="auto"/>
        </w:pBdr>
      </w:pPr>
      <w:bookmarkStart w:id="63" w:name="_Telstra_Mobile_Broadband"/>
      <w:bookmarkStart w:id="64" w:name="_Toc383598926"/>
      <w:bookmarkStart w:id="65" w:name="_Toc383598932"/>
      <w:bookmarkStart w:id="66" w:name="_Toc383598946"/>
      <w:bookmarkStart w:id="67" w:name="_Toc383598952"/>
      <w:bookmarkStart w:id="68" w:name="_Toc383598953"/>
      <w:bookmarkStart w:id="69" w:name="_Toc369268358"/>
      <w:bookmarkStart w:id="70" w:name="_Toc369268360"/>
      <w:bookmarkStart w:id="71" w:name="_Toc264894157"/>
      <w:bookmarkStart w:id="72" w:name="_Toc398038591"/>
      <w:bookmarkStart w:id="73" w:name="_Toc366238075"/>
      <w:bookmarkStart w:id="74" w:name="_Toc500151393"/>
      <w:bookmarkStart w:id="75" w:name="_Toc176333195"/>
      <w:bookmarkStart w:id="76" w:name="_Toc365032775"/>
      <w:bookmarkStart w:id="77" w:name="_Toc365033091"/>
      <w:bookmarkEnd w:id="63"/>
      <w:bookmarkEnd w:id="64"/>
      <w:bookmarkEnd w:id="65"/>
      <w:bookmarkEnd w:id="66"/>
      <w:bookmarkEnd w:id="67"/>
      <w:bookmarkEnd w:id="68"/>
      <w:bookmarkEnd w:id="69"/>
      <w:bookmarkEnd w:id="70"/>
      <w:bookmarkEnd w:id="71"/>
      <w:bookmarkEnd w:id="72"/>
      <w:r>
        <w:t>International Roaming Notification SMS</w:t>
      </w:r>
      <w:bookmarkEnd w:id="73"/>
      <w:bookmarkEnd w:id="74"/>
      <w:bookmarkEnd w:id="75"/>
    </w:p>
    <w:p w14:paraId="56FB642C" w14:textId="77777777" w:rsidR="00E91ECA" w:rsidRDefault="00E91ECA" w:rsidP="00E91ECA">
      <w:pPr>
        <w:pStyle w:val="Heading2"/>
      </w:pPr>
      <w:r>
        <w:t>We will send you notifications when you are overseas to:</w:t>
      </w:r>
    </w:p>
    <w:p w14:paraId="053EBDBC" w14:textId="77777777" w:rsidR="00E91ECA" w:rsidRDefault="00E91ECA" w:rsidP="00E91ECA">
      <w:pPr>
        <w:pStyle w:val="Heading3"/>
      </w:pPr>
      <w:r>
        <w:t xml:space="preserve">remind you that you have activated your mobile device overseas, that significantly higher charges may apply and that there may be delays in receiving data usage </w:t>
      </w:r>
      <w:proofErr w:type="gramStart"/>
      <w:r>
        <w:t>alerts;</w:t>
      </w:r>
      <w:proofErr w:type="gramEnd"/>
    </w:p>
    <w:p w14:paraId="53018F4A" w14:textId="77777777" w:rsidR="00E91ECA" w:rsidRDefault="00E91ECA" w:rsidP="00E91ECA">
      <w:pPr>
        <w:pStyle w:val="Heading3"/>
      </w:pPr>
      <w:r>
        <w:t xml:space="preserve">inform you of the cost of making and receiving a </w:t>
      </w:r>
      <w:proofErr w:type="gramStart"/>
      <w:r>
        <w:t>1 minute</w:t>
      </w:r>
      <w:proofErr w:type="gramEnd"/>
      <w:r>
        <w:t xml:space="preserve"> call in the country you are in, sending and receiving an SMS or MMS, and using 1MB of data; and</w:t>
      </w:r>
    </w:p>
    <w:p w14:paraId="7DE2FA59" w14:textId="77777777" w:rsidR="00E91ECA" w:rsidRDefault="00E91ECA" w:rsidP="00E91ECA">
      <w:pPr>
        <w:pStyle w:val="Heading3"/>
      </w:pPr>
      <w:r>
        <w:t>provide a telephone number that you can call us on to opt-out of our International Roaming services. (</w:t>
      </w:r>
      <w:r w:rsidRPr="00303A70">
        <w:rPr>
          <w:b/>
        </w:rPr>
        <w:t>Notification SMS</w:t>
      </w:r>
      <w:r>
        <w:t>)</w:t>
      </w:r>
    </w:p>
    <w:p w14:paraId="77A54091" w14:textId="3831BCBB" w:rsidR="009F7B8F" w:rsidRDefault="002A182D" w:rsidP="00E91ECA">
      <w:pPr>
        <w:pStyle w:val="Heading3"/>
      </w:pPr>
      <w:r>
        <w:t xml:space="preserve">If you are on an upfront </w:t>
      </w:r>
      <w:r w:rsidR="00EC0D41">
        <w:t xml:space="preserve">plan and have </w:t>
      </w:r>
      <w:r w:rsidR="00E61D6B">
        <w:t xml:space="preserve">used all your daily </w:t>
      </w:r>
      <w:r w:rsidR="00DC36DB">
        <w:t xml:space="preserve">Day Pass </w:t>
      </w:r>
      <w:r w:rsidR="00E61D6B">
        <w:t>data allowance, you’ll receive a</w:t>
      </w:r>
      <w:r w:rsidR="00E7547C">
        <w:t xml:space="preserve"> notification with the option to purchase a data top-up.</w:t>
      </w:r>
    </w:p>
    <w:p w14:paraId="07AB1AD4" w14:textId="77777777" w:rsidR="00E91ECA" w:rsidRDefault="00E91ECA" w:rsidP="00E91ECA">
      <w:pPr>
        <w:pStyle w:val="Heading2"/>
        <w:tabs>
          <w:tab w:val="num" w:pos="142"/>
        </w:tabs>
      </w:pPr>
      <w:r>
        <w:t xml:space="preserve">You will only be able to receive Notification SMS if you have a mobile device which </w:t>
      </w:r>
      <w:proofErr w:type="gramStart"/>
      <w:r>
        <w:t>is capable of receiving</w:t>
      </w:r>
      <w:proofErr w:type="gramEnd"/>
      <w:r>
        <w:t xml:space="preserve"> SMS.</w:t>
      </w:r>
    </w:p>
    <w:p w14:paraId="4A30D91C" w14:textId="77777777" w:rsidR="00E91ECA" w:rsidRDefault="00E91ECA" w:rsidP="00E91ECA">
      <w:pPr>
        <w:pStyle w:val="Heading2"/>
        <w:tabs>
          <w:tab w:val="num" w:pos="142"/>
        </w:tabs>
      </w:pPr>
      <w:r>
        <w:t>We will send you Notification SMS when you connect your mobile device with one of our partner carrier network operators in each country you are roaming in. We will resend Notification SMS where:</w:t>
      </w:r>
    </w:p>
    <w:p w14:paraId="4F05D373" w14:textId="77777777" w:rsidR="00E91ECA" w:rsidRDefault="00E91ECA" w:rsidP="00E91ECA">
      <w:pPr>
        <w:pStyle w:val="Heading3"/>
      </w:pPr>
      <w:r>
        <w:t>you are in a particular country for more than 14 days (in which case we will resend Notification SMS every 14 days); or</w:t>
      </w:r>
    </w:p>
    <w:p w14:paraId="2D8DB92C" w14:textId="77777777" w:rsidR="00E91ECA" w:rsidRDefault="00E91ECA" w:rsidP="00E91ECA">
      <w:pPr>
        <w:pStyle w:val="Heading3"/>
      </w:pPr>
      <w:r>
        <w:t>you are roaming in more than one country and return to a country where you have previously received Notification SMS (</w:t>
      </w:r>
      <w:proofErr w:type="gramStart"/>
      <w:r>
        <w:t>provided that</w:t>
      </w:r>
      <w:proofErr w:type="gramEnd"/>
      <w:r>
        <w:t xml:space="preserve"> you have not received Notification SMS for that country in the preceding 14 days). </w:t>
      </w:r>
    </w:p>
    <w:p w14:paraId="31059105" w14:textId="77777777" w:rsidR="00E91ECA" w:rsidRPr="00CB216E" w:rsidRDefault="00E91ECA" w:rsidP="00E91ECA">
      <w:pPr>
        <w:pStyle w:val="Heading2"/>
      </w:pPr>
      <w:r>
        <w:t xml:space="preserve">If you are a consumer customer or a small business customer, you cannot opt-out of receiving Notification SMS. </w:t>
      </w:r>
    </w:p>
    <w:p w14:paraId="3D9943F5" w14:textId="77777777" w:rsidR="00C70D21" w:rsidRDefault="00C70D21" w:rsidP="00C70D21">
      <w:pPr>
        <w:pStyle w:val="Heading1"/>
        <w:pBdr>
          <w:top w:val="single" w:sz="4" w:space="0" w:color="auto"/>
        </w:pBdr>
      </w:pPr>
      <w:bookmarkStart w:id="78" w:name="_Toc176333196"/>
      <w:bookmarkEnd w:id="76"/>
      <w:bookmarkEnd w:id="77"/>
      <w:r>
        <w:lastRenderedPageBreak/>
        <w:t xml:space="preserve">International </w:t>
      </w:r>
      <w:r>
        <w:rPr>
          <w:lang w:val="en-AU"/>
        </w:rPr>
        <w:t>Roaming Day Pass – Consumer and Small Business</w:t>
      </w:r>
      <w:r w:rsidR="00F35980">
        <w:rPr>
          <w:lang w:val="en-AU"/>
        </w:rPr>
        <w:t xml:space="preserve"> Plans</w:t>
      </w:r>
      <w:bookmarkEnd w:id="78"/>
      <w:r w:rsidR="00F35980">
        <w:rPr>
          <w:lang w:val="en-AU"/>
        </w:rPr>
        <w:t xml:space="preserve"> </w:t>
      </w:r>
    </w:p>
    <w:p w14:paraId="3BD0F15C" w14:textId="44D3A140" w:rsidR="00C70D21" w:rsidRPr="00C716DA" w:rsidRDefault="00C70D21" w:rsidP="00C70D21">
      <w:pPr>
        <w:pStyle w:val="Indent1"/>
      </w:pPr>
      <w:bookmarkStart w:id="79" w:name="_Toc176333197"/>
      <w:r>
        <w:t>What is an International</w:t>
      </w:r>
      <w:r w:rsidR="00A76978">
        <w:t xml:space="preserve"> Roaming</w:t>
      </w:r>
      <w:r>
        <w:t xml:space="preserve"> Day Pass</w:t>
      </w:r>
      <w:bookmarkEnd w:id="79"/>
    </w:p>
    <w:p w14:paraId="59C82AB7" w14:textId="689281DC" w:rsidR="00C70D21" w:rsidRDefault="00C70D21" w:rsidP="00C70D21">
      <w:pPr>
        <w:pStyle w:val="Heading2"/>
      </w:pPr>
      <w:r>
        <w:t xml:space="preserve">With an International </w:t>
      </w:r>
      <w:r w:rsidR="00A76978">
        <w:t xml:space="preserve">Roaming </w:t>
      </w:r>
      <w:r>
        <w:t>Day Pass you get a daily allowance for standard voice calls, SMS and data for use in Eligible Countries (</w:t>
      </w:r>
      <w:r>
        <w:rPr>
          <w:b/>
        </w:rPr>
        <w:t>Day Pass</w:t>
      </w:r>
      <w:r w:rsidRPr="000068AB">
        <w:t>)</w:t>
      </w:r>
      <w:r>
        <w:t xml:space="preserve"> during each day calculated from 00.01 to midnight AEST (</w:t>
      </w:r>
      <w:r w:rsidRPr="008B33F7">
        <w:rPr>
          <w:b/>
        </w:rPr>
        <w:t>Day Pass Period</w:t>
      </w:r>
      <w:r>
        <w:t>).</w:t>
      </w:r>
    </w:p>
    <w:p w14:paraId="6F1B9594" w14:textId="77777777" w:rsidR="00C70D21" w:rsidRDefault="00C70D21" w:rsidP="00C70D21">
      <w:pPr>
        <w:pStyle w:val="Heading2"/>
      </w:pPr>
      <w:r>
        <w:t xml:space="preserve">An applicable Day Pass charge is triggered when you use your eligible service overseas in an Eligible Country. </w:t>
      </w:r>
    </w:p>
    <w:p w14:paraId="10464C93" w14:textId="77777777" w:rsidR="00C70D21" w:rsidRPr="00C716DA" w:rsidRDefault="00C70D21" w:rsidP="00C70D21">
      <w:pPr>
        <w:pStyle w:val="Indent1"/>
      </w:pPr>
      <w:bookmarkStart w:id="80" w:name="_Toc176333198"/>
      <w:r w:rsidRPr="00C716DA">
        <w:t>Availability</w:t>
      </w:r>
      <w:bookmarkEnd w:id="80"/>
    </w:p>
    <w:p w14:paraId="73F455FA" w14:textId="77777777" w:rsidR="00C70D21" w:rsidRPr="005D3854" w:rsidRDefault="00C70D21" w:rsidP="00C70D21">
      <w:pPr>
        <w:pStyle w:val="Heading2"/>
        <w:rPr>
          <w:szCs w:val="23"/>
        </w:rPr>
      </w:pPr>
      <w:r>
        <w:t>The Day Pass is available to eligible Telstra Consumer</w:t>
      </w:r>
      <w:r w:rsidR="00F35980">
        <w:t xml:space="preserve">, </w:t>
      </w:r>
      <w:r>
        <w:t>Small Business Post-Paid Mobile customers</w:t>
      </w:r>
      <w:r w:rsidR="00F35980">
        <w:t xml:space="preserve"> or Enterprise Mobile customers that have a Consumer or Small Business Mobile Plans with </w:t>
      </w:r>
      <w:r>
        <w:t xml:space="preserve">International Roaming activated on their service. </w:t>
      </w:r>
    </w:p>
    <w:p w14:paraId="7F9348F5" w14:textId="77777777" w:rsidR="00C70D21" w:rsidRDefault="00C70D21" w:rsidP="00C70D21">
      <w:pPr>
        <w:pStyle w:val="Indent1"/>
      </w:pPr>
      <w:bookmarkStart w:id="81" w:name="_Toc176333199"/>
      <w:r>
        <w:t>Minimum Term</w:t>
      </w:r>
      <w:bookmarkEnd w:id="81"/>
    </w:p>
    <w:p w14:paraId="5062E9FF" w14:textId="77777777" w:rsidR="00C70D21" w:rsidRDefault="00C70D21" w:rsidP="00C70D21">
      <w:pPr>
        <w:pStyle w:val="Heading2"/>
      </w:pPr>
      <w:r>
        <w:t xml:space="preserve">International Day Passes are available for use each day but are only charged when you use your service overseas in an Eligible Country. </w:t>
      </w:r>
    </w:p>
    <w:p w14:paraId="7DB7B360" w14:textId="77777777" w:rsidR="00C70D21" w:rsidRDefault="00C70D21" w:rsidP="00C70D21">
      <w:pPr>
        <w:pStyle w:val="Indent1"/>
      </w:pPr>
      <w:bookmarkStart w:id="82" w:name="_Toc176333200"/>
      <w:r w:rsidRPr="00C716DA">
        <w:t>Pricing</w:t>
      </w:r>
      <w:bookmarkEnd w:id="82"/>
    </w:p>
    <w:p w14:paraId="0B695E9E" w14:textId="77777777" w:rsidR="00C70D21" w:rsidRDefault="00C70D21" w:rsidP="00C70D21">
      <w:pPr>
        <w:pStyle w:val="Heading2"/>
      </w:pPr>
      <w:r>
        <w:t>Each day a service is used in an Eligible Country, $5 or $10 will be charged to your account and the inclusions listed in the table below will be available for use that day in Australian Eastern Standard Time (</w:t>
      </w:r>
      <w:r w:rsidRPr="0000741D">
        <w:rPr>
          <w:b/>
        </w:rPr>
        <w:t>AEST</w:t>
      </w:r>
      <w:r>
        <w:t xml:space="preserve">). </w:t>
      </w:r>
    </w:p>
    <w:p w14:paraId="645F86DF" w14:textId="2E9F610F" w:rsidR="00C70D21" w:rsidRDefault="00C70D21" w:rsidP="00C70D21">
      <w:pPr>
        <w:pStyle w:val="Heading2"/>
      </w:pPr>
      <w:r>
        <w:t xml:space="preserve">An International Day Pass includes unlimited calls and SMS to standard international numbers and </w:t>
      </w:r>
      <w:r w:rsidR="00A76978">
        <w:t>2</w:t>
      </w:r>
      <w:r w:rsidR="00415DFC">
        <w:t xml:space="preserve">GB </w:t>
      </w:r>
      <w:r>
        <w:t xml:space="preserve">data for use each day (AEST) when travelling in Eligible Countries.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848"/>
        <w:gridCol w:w="2797"/>
        <w:gridCol w:w="2090"/>
      </w:tblGrid>
      <w:tr w:rsidR="00A76978" w:rsidRPr="001C04A9" w14:paraId="0CA14620" w14:textId="77777777" w:rsidTr="00A76978">
        <w:tc>
          <w:tcPr>
            <w:tcW w:w="1605" w:type="dxa"/>
            <w:shd w:val="clear" w:color="auto" w:fill="auto"/>
          </w:tcPr>
          <w:p w14:paraId="111C3CF6" w14:textId="77777777" w:rsidR="00A76978" w:rsidRPr="0019282D" w:rsidRDefault="00A76978" w:rsidP="00495AA1">
            <w:pPr>
              <w:pStyle w:val="Default"/>
              <w:rPr>
                <w:rFonts w:ascii="Times New Roman" w:hAnsi="Times New Roman" w:cs="Times New Roman"/>
              </w:rPr>
            </w:pPr>
          </w:p>
        </w:tc>
        <w:tc>
          <w:tcPr>
            <w:tcW w:w="1848" w:type="dxa"/>
            <w:shd w:val="clear" w:color="auto" w:fill="auto"/>
          </w:tcPr>
          <w:p w14:paraId="035B54D4" w14:textId="4E7611B0" w:rsidR="00A76978" w:rsidRPr="0019282D" w:rsidRDefault="00A76978" w:rsidP="00495AA1">
            <w:pPr>
              <w:pStyle w:val="Default"/>
              <w:rPr>
                <w:rFonts w:ascii="Times New Roman" w:hAnsi="Times New Roman" w:cs="Times New Roman"/>
                <w:b/>
              </w:rPr>
            </w:pPr>
            <w:r>
              <w:rPr>
                <w:rFonts w:ascii="Times New Roman" w:hAnsi="Times New Roman" w:cs="Times New Roman"/>
                <w:b/>
              </w:rPr>
              <w:t>Zone 1</w:t>
            </w:r>
          </w:p>
        </w:tc>
        <w:tc>
          <w:tcPr>
            <w:tcW w:w="2797" w:type="dxa"/>
            <w:shd w:val="clear" w:color="auto" w:fill="auto"/>
          </w:tcPr>
          <w:p w14:paraId="61D209FA" w14:textId="671BDC4B" w:rsidR="00A76978" w:rsidRPr="0019282D" w:rsidRDefault="00A76978" w:rsidP="00495AA1">
            <w:pPr>
              <w:pStyle w:val="Default"/>
              <w:rPr>
                <w:rFonts w:ascii="Times New Roman" w:hAnsi="Times New Roman" w:cs="Times New Roman"/>
                <w:b/>
              </w:rPr>
            </w:pPr>
            <w:r>
              <w:rPr>
                <w:rFonts w:ascii="Times New Roman" w:hAnsi="Times New Roman" w:cs="Times New Roman"/>
                <w:b/>
              </w:rPr>
              <w:t>Zone 2</w:t>
            </w:r>
          </w:p>
        </w:tc>
        <w:tc>
          <w:tcPr>
            <w:tcW w:w="2090" w:type="dxa"/>
          </w:tcPr>
          <w:p w14:paraId="51D5A82A" w14:textId="6B082955" w:rsidR="00A76978" w:rsidRPr="0019282D" w:rsidRDefault="00A76978" w:rsidP="00495AA1">
            <w:pPr>
              <w:pStyle w:val="Default"/>
              <w:rPr>
                <w:rFonts w:ascii="Times New Roman" w:hAnsi="Times New Roman" w:cs="Times New Roman"/>
                <w:b/>
              </w:rPr>
            </w:pPr>
            <w:r>
              <w:rPr>
                <w:rFonts w:ascii="Times New Roman" w:hAnsi="Times New Roman" w:cs="Times New Roman"/>
                <w:b/>
              </w:rPr>
              <w:t>Zone 3</w:t>
            </w:r>
          </w:p>
        </w:tc>
      </w:tr>
      <w:tr w:rsidR="00A76978" w:rsidRPr="001C04A9" w14:paraId="4D958B93" w14:textId="7525AEEC" w:rsidTr="005A4EA8">
        <w:tc>
          <w:tcPr>
            <w:tcW w:w="1605" w:type="dxa"/>
            <w:shd w:val="clear" w:color="auto" w:fill="auto"/>
          </w:tcPr>
          <w:p w14:paraId="3FC6110C" w14:textId="77777777" w:rsidR="00A76978" w:rsidRPr="0019282D" w:rsidRDefault="00A76978" w:rsidP="00495AA1">
            <w:pPr>
              <w:pStyle w:val="Default"/>
              <w:rPr>
                <w:rFonts w:ascii="Times New Roman" w:hAnsi="Times New Roman" w:cs="Times New Roman"/>
              </w:rPr>
            </w:pPr>
          </w:p>
        </w:tc>
        <w:tc>
          <w:tcPr>
            <w:tcW w:w="1848" w:type="dxa"/>
            <w:shd w:val="clear" w:color="auto" w:fill="auto"/>
          </w:tcPr>
          <w:p w14:paraId="2C88D2C0" w14:textId="77777777" w:rsidR="00A76978" w:rsidRPr="0019282D" w:rsidRDefault="00A76978" w:rsidP="00495AA1">
            <w:pPr>
              <w:pStyle w:val="Default"/>
              <w:rPr>
                <w:rFonts w:ascii="Times New Roman" w:hAnsi="Times New Roman" w:cs="Times New Roman"/>
                <w:b/>
              </w:rPr>
            </w:pPr>
            <w:r w:rsidRPr="0019282D">
              <w:rPr>
                <w:rFonts w:ascii="Times New Roman" w:hAnsi="Times New Roman" w:cs="Times New Roman"/>
                <w:b/>
              </w:rPr>
              <w:t>$5/day (AEST)</w:t>
            </w:r>
          </w:p>
        </w:tc>
        <w:tc>
          <w:tcPr>
            <w:tcW w:w="2797" w:type="dxa"/>
            <w:shd w:val="clear" w:color="auto" w:fill="auto"/>
          </w:tcPr>
          <w:p w14:paraId="1809DDFA" w14:textId="77777777" w:rsidR="00A76978" w:rsidRPr="0019282D" w:rsidRDefault="00A76978" w:rsidP="00495AA1">
            <w:pPr>
              <w:pStyle w:val="Default"/>
              <w:rPr>
                <w:rFonts w:ascii="Times New Roman" w:hAnsi="Times New Roman" w:cs="Times New Roman"/>
                <w:b/>
              </w:rPr>
            </w:pPr>
            <w:r w:rsidRPr="0019282D">
              <w:rPr>
                <w:rFonts w:ascii="Times New Roman" w:hAnsi="Times New Roman" w:cs="Times New Roman"/>
                <w:b/>
              </w:rPr>
              <w:t>$10/day (AEST)</w:t>
            </w:r>
          </w:p>
        </w:tc>
        <w:tc>
          <w:tcPr>
            <w:tcW w:w="2090" w:type="dxa"/>
          </w:tcPr>
          <w:p w14:paraId="41B486D4" w14:textId="41ED4606" w:rsidR="00A76978" w:rsidRPr="0019282D" w:rsidRDefault="00A76978" w:rsidP="00495AA1">
            <w:pPr>
              <w:pStyle w:val="Default"/>
              <w:rPr>
                <w:rFonts w:ascii="Times New Roman" w:hAnsi="Times New Roman" w:cs="Times New Roman"/>
                <w:b/>
              </w:rPr>
            </w:pPr>
            <w:r w:rsidRPr="0019282D">
              <w:rPr>
                <w:rFonts w:ascii="Times New Roman" w:hAnsi="Times New Roman" w:cs="Times New Roman"/>
                <w:b/>
              </w:rPr>
              <w:t>$10/day (AEST)</w:t>
            </w:r>
          </w:p>
        </w:tc>
      </w:tr>
      <w:tr w:rsidR="00A76978" w:rsidRPr="001C04A9" w14:paraId="2BCE772C" w14:textId="45A53D92" w:rsidTr="005A4EA8">
        <w:tc>
          <w:tcPr>
            <w:tcW w:w="1605" w:type="dxa"/>
            <w:shd w:val="clear" w:color="auto" w:fill="auto"/>
          </w:tcPr>
          <w:p w14:paraId="7D185260"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Calls to and from standard international numbers while in Eligible Countries </w:t>
            </w:r>
          </w:p>
        </w:tc>
        <w:tc>
          <w:tcPr>
            <w:tcW w:w="1848" w:type="dxa"/>
            <w:shd w:val="clear" w:color="auto" w:fill="auto"/>
          </w:tcPr>
          <w:p w14:paraId="291D341F"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2797" w:type="dxa"/>
            <w:shd w:val="clear" w:color="auto" w:fill="auto"/>
          </w:tcPr>
          <w:p w14:paraId="60655DDB"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2090" w:type="dxa"/>
          </w:tcPr>
          <w:p w14:paraId="6F37D99C" w14:textId="420F0142"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r>
      <w:tr w:rsidR="00A76978" w:rsidRPr="001C04A9" w14:paraId="39B580B3" w14:textId="4CA43221" w:rsidTr="005A4EA8">
        <w:tc>
          <w:tcPr>
            <w:tcW w:w="1605" w:type="dxa"/>
            <w:shd w:val="clear" w:color="auto" w:fill="auto"/>
          </w:tcPr>
          <w:p w14:paraId="2ABE99F1"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SMS to standard international numbers while in Eligible Countries</w:t>
            </w:r>
          </w:p>
        </w:tc>
        <w:tc>
          <w:tcPr>
            <w:tcW w:w="1848" w:type="dxa"/>
            <w:shd w:val="clear" w:color="auto" w:fill="auto"/>
          </w:tcPr>
          <w:p w14:paraId="6D248CE9"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2797" w:type="dxa"/>
            <w:shd w:val="clear" w:color="auto" w:fill="auto"/>
          </w:tcPr>
          <w:p w14:paraId="2E3EC919"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c>
          <w:tcPr>
            <w:tcW w:w="2090" w:type="dxa"/>
          </w:tcPr>
          <w:p w14:paraId="5223EA96" w14:textId="54B01B44"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Unlimited</w:t>
            </w:r>
          </w:p>
        </w:tc>
      </w:tr>
      <w:tr w:rsidR="00A76978" w:rsidRPr="001C04A9" w14:paraId="0A9C2D78" w14:textId="46EB6B16" w:rsidTr="005A4EA8">
        <w:tc>
          <w:tcPr>
            <w:tcW w:w="1605" w:type="dxa"/>
            <w:shd w:val="clear" w:color="auto" w:fill="auto"/>
          </w:tcPr>
          <w:p w14:paraId="03172AD9" w14:textId="77777777" w:rsidR="00A76978" w:rsidRPr="0019282D" w:rsidRDefault="00A76978" w:rsidP="00A76978">
            <w:pPr>
              <w:pStyle w:val="Default"/>
              <w:rPr>
                <w:rFonts w:ascii="Times New Roman" w:hAnsi="Times New Roman" w:cs="Times New Roman"/>
                <w:sz w:val="18"/>
                <w:szCs w:val="18"/>
              </w:rPr>
            </w:pPr>
            <w:r w:rsidRPr="0019282D">
              <w:rPr>
                <w:rFonts w:ascii="Times New Roman" w:hAnsi="Times New Roman" w:cs="Times New Roman"/>
                <w:sz w:val="18"/>
                <w:szCs w:val="18"/>
              </w:rPr>
              <w:t>Data allowance for us in Eligible Countries</w:t>
            </w:r>
          </w:p>
        </w:tc>
        <w:tc>
          <w:tcPr>
            <w:tcW w:w="1848" w:type="dxa"/>
            <w:shd w:val="clear" w:color="auto" w:fill="auto"/>
          </w:tcPr>
          <w:p w14:paraId="2AD375D0" w14:textId="41AB6DE3" w:rsidR="00A76978" w:rsidRPr="0019282D" w:rsidRDefault="00A76978" w:rsidP="00A76978">
            <w:pPr>
              <w:pStyle w:val="Default"/>
              <w:rPr>
                <w:rFonts w:ascii="Times New Roman" w:hAnsi="Times New Roman" w:cs="Times New Roman"/>
                <w:sz w:val="18"/>
                <w:szCs w:val="18"/>
              </w:rPr>
            </w:pPr>
            <w:r>
              <w:rPr>
                <w:rFonts w:ascii="Times New Roman" w:hAnsi="Times New Roman" w:cs="Times New Roman"/>
                <w:sz w:val="18"/>
                <w:szCs w:val="18"/>
              </w:rPr>
              <w:t>2GB</w:t>
            </w:r>
            <w:r w:rsidRPr="0019282D">
              <w:rPr>
                <w:rFonts w:ascii="Times New Roman" w:hAnsi="Times New Roman" w:cs="Times New Roman"/>
                <w:sz w:val="18"/>
                <w:szCs w:val="18"/>
              </w:rPr>
              <w:t>/day</w:t>
            </w:r>
          </w:p>
        </w:tc>
        <w:tc>
          <w:tcPr>
            <w:tcW w:w="2797" w:type="dxa"/>
            <w:shd w:val="clear" w:color="auto" w:fill="auto"/>
          </w:tcPr>
          <w:p w14:paraId="0D5B8223" w14:textId="68A36E03" w:rsidR="00A76978" w:rsidRPr="0019282D" w:rsidRDefault="00A76978" w:rsidP="00A76978">
            <w:pPr>
              <w:pStyle w:val="Default"/>
              <w:rPr>
                <w:rFonts w:ascii="Times New Roman" w:hAnsi="Times New Roman" w:cs="Times New Roman"/>
                <w:sz w:val="18"/>
                <w:szCs w:val="18"/>
              </w:rPr>
            </w:pPr>
            <w:r>
              <w:rPr>
                <w:rFonts w:ascii="Times New Roman" w:hAnsi="Times New Roman" w:cs="Times New Roman"/>
                <w:sz w:val="18"/>
                <w:szCs w:val="18"/>
              </w:rPr>
              <w:t>2GB</w:t>
            </w:r>
            <w:r w:rsidRPr="0019282D">
              <w:rPr>
                <w:rFonts w:ascii="Times New Roman" w:hAnsi="Times New Roman" w:cs="Times New Roman"/>
                <w:sz w:val="18"/>
                <w:szCs w:val="18"/>
              </w:rPr>
              <w:t>/day</w:t>
            </w:r>
          </w:p>
        </w:tc>
        <w:tc>
          <w:tcPr>
            <w:tcW w:w="2090" w:type="dxa"/>
          </w:tcPr>
          <w:p w14:paraId="507808BA" w14:textId="107E68DE" w:rsidR="00A76978" w:rsidRDefault="00A76978" w:rsidP="00A76978">
            <w:pPr>
              <w:pStyle w:val="Default"/>
              <w:rPr>
                <w:rFonts w:ascii="Times New Roman" w:hAnsi="Times New Roman" w:cs="Times New Roman"/>
                <w:sz w:val="18"/>
                <w:szCs w:val="18"/>
              </w:rPr>
            </w:pPr>
            <w:r>
              <w:rPr>
                <w:rFonts w:ascii="Times New Roman" w:hAnsi="Times New Roman" w:cs="Times New Roman"/>
                <w:sz w:val="18"/>
                <w:szCs w:val="18"/>
              </w:rPr>
              <w:t>No data allowance</w:t>
            </w:r>
          </w:p>
        </w:tc>
      </w:tr>
      <w:tr w:rsidR="00A76978" w:rsidRPr="001C04A9" w14:paraId="46EA66F9" w14:textId="27F3AA54" w:rsidTr="005A4EA8">
        <w:tc>
          <w:tcPr>
            <w:tcW w:w="1605" w:type="dxa"/>
            <w:shd w:val="clear" w:color="auto" w:fill="auto"/>
          </w:tcPr>
          <w:p w14:paraId="24890347" w14:textId="77777777"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Duration</w:t>
            </w:r>
          </w:p>
        </w:tc>
        <w:tc>
          <w:tcPr>
            <w:tcW w:w="1848" w:type="dxa"/>
            <w:shd w:val="clear" w:color="auto" w:fill="auto"/>
          </w:tcPr>
          <w:p w14:paraId="374F747D" w14:textId="77777777"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Expires daily (AEST)</w:t>
            </w:r>
          </w:p>
        </w:tc>
        <w:tc>
          <w:tcPr>
            <w:tcW w:w="2797" w:type="dxa"/>
            <w:shd w:val="clear" w:color="auto" w:fill="auto"/>
          </w:tcPr>
          <w:p w14:paraId="7E34B400" w14:textId="77777777"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Expires daily (AEST)</w:t>
            </w:r>
          </w:p>
        </w:tc>
        <w:tc>
          <w:tcPr>
            <w:tcW w:w="2090" w:type="dxa"/>
          </w:tcPr>
          <w:p w14:paraId="49DA1B6D" w14:textId="0B5D50A9"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Expires daily (AEST)</w:t>
            </w:r>
          </w:p>
        </w:tc>
      </w:tr>
      <w:tr w:rsidR="00A76978" w:rsidRPr="001C04A9" w14:paraId="49C029CE" w14:textId="4F5B064E" w:rsidTr="005A4EA8">
        <w:tc>
          <w:tcPr>
            <w:tcW w:w="1605" w:type="dxa"/>
            <w:shd w:val="clear" w:color="auto" w:fill="auto"/>
          </w:tcPr>
          <w:p w14:paraId="297D4BC7" w14:textId="77777777"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lastRenderedPageBreak/>
              <w:t>Excess Data Charge</w:t>
            </w:r>
          </w:p>
        </w:tc>
        <w:tc>
          <w:tcPr>
            <w:tcW w:w="1848" w:type="dxa"/>
            <w:shd w:val="clear" w:color="auto" w:fill="auto"/>
          </w:tcPr>
          <w:p w14:paraId="46D0EBA8" w14:textId="60C04D0B"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$10 per </w:t>
            </w:r>
            <w:r>
              <w:rPr>
                <w:rFonts w:ascii="Times New Roman" w:hAnsi="Times New Roman" w:cs="Times New Roman"/>
                <w:sz w:val="18"/>
                <w:szCs w:val="18"/>
              </w:rPr>
              <w:t>2</w:t>
            </w:r>
            <w:proofErr w:type="gramStart"/>
            <w:r>
              <w:rPr>
                <w:rFonts w:ascii="Times New Roman" w:hAnsi="Times New Roman" w:cs="Times New Roman"/>
                <w:sz w:val="18"/>
                <w:szCs w:val="18"/>
              </w:rPr>
              <w:t xml:space="preserve">GB </w:t>
            </w:r>
            <w:r w:rsidRPr="0019282D">
              <w:rPr>
                <w:rFonts w:ascii="Times New Roman" w:hAnsi="Times New Roman" w:cs="Times New Roman"/>
                <w:sz w:val="18"/>
                <w:szCs w:val="18"/>
              </w:rPr>
              <w:t>,</w:t>
            </w:r>
            <w:proofErr w:type="gramEnd"/>
            <w:r w:rsidRPr="0019282D">
              <w:rPr>
                <w:rFonts w:ascii="Times New Roman" w:hAnsi="Times New Roman" w:cs="Times New Roman"/>
                <w:sz w:val="18"/>
                <w:szCs w:val="18"/>
              </w:rPr>
              <w:t xml:space="preserve"> valid for 31 days</w:t>
            </w:r>
          </w:p>
        </w:tc>
        <w:tc>
          <w:tcPr>
            <w:tcW w:w="2797" w:type="dxa"/>
            <w:shd w:val="clear" w:color="auto" w:fill="auto"/>
          </w:tcPr>
          <w:p w14:paraId="57ED681E" w14:textId="4C5884AC"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 xml:space="preserve">$10 per </w:t>
            </w:r>
            <w:r>
              <w:rPr>
                <w:rFonts w:ascii="Times New Roman" w:hAnsi="Times New Roman" w:cs="Times New Roman"/>
                <w:sz w:val="18"/>
                <w:szCs w:val="18"/>
              </w:rPr>
              <w:t>2GB</w:t>
            </w:r>
            <w:r w:rsidRPr="0019282D">
              <w:rPr>
                <w:rFonts w:ascii="Times New Roman" w:hAnsi="Times New Roman" w:cs="Times New Roman"/>
                <w:sz w:val="18"/>
                <w:szCs w:val="18"/>
              </w:rPr>
              <w:t>, valid for 31 days</w:t>
            </w:r>
          </w:p>
        </w:tc>
        <w:tc>
          <w:tcPr>
            <w:tcW w:w="2090" w:type="dxa"/>
          </w:tcPr>
          <w:p w14:paraId="720DB2C7" w14:textId="353E57D3" w:rsidR="00A76978" w:rsidRPr="0019282D" w:rsidRDefault="00A76978" w:rsidP="00495AA1">
            <w:pPr>
              <w:pStyle w:val="Default"/>
              <w:rPr>
                <w:rFonts w:ascii="Times New Roman" w:hAnsi="Times New Roman" w:cs="Times New Roman"/>
                <w:sz w:val="18"/>
                <w:szCs w:val="18"/>
              </w:rPr>
            </w:pPr>
            <w:r>
              <w:rPr>
                <w:rFonts w:ascii="Times New Roman" w:hAnsi="Times New Roman" w:cs="Times New Roman"/>
                <w:sz w:val="18"/>
                <w:szCs w:val="18"/>
              </w:rPr>
              <w:t>No data allowance</w:t>
            </w:r>
          </w:p>
        </w:tc>
      </w:tr>
      <w:tr w:rsidR="00A76978" w:rsidRPr="001C04A9" w14:paraId="73869F63" w14:textId="12907156" w:rsidTr="00F938DE">
        <w:tc>
          <w:tcPr>
            <w:tcW w:w="1605" w:type="dxa"/>
            <w:shd w:val="clear" w:color="auto" w:fill="auto"/>
          </w:tcPr>
          <w:p w14:paraId="6C1094AE" w14:textId="77777777" w:rsidR="00A76978" w:rsidRPr="0019282D" w:rsidRDefault="00A76978" w:rsidP="00495AA1">
            <w:pPr>
              <w:pStyle w:val="Default"/>
              <w:rPr>
                <w:rFonts w:ascii="Times New Roman" w:hAnsi="Times New Roman" w:cs="Times New Roman"/>
                <w:sz w:val="18"/>
                <w:szCs w:val="18"/>
              </w:rPr>
            </w:pPr>
            <w:r w:rsidRPr="0019282D">
              <w:rPr>
                <w:rFonts w:ascii="Times New Roman" w:hAnsi="Times New Roman" w:cs="Times New Roman"/>
                <w:sz w:val="18"/>
                <w:szCs w:val="18"/>
              </w:rPr>
              <w:t>Eligible Countries</w:t>
            </w:r>
          </w:p>
        </w:tc>
        <w:tc>
          <w:tcPr>
            <w:tcW w:w="6735" w:type="dxa"/>
            <w:gridSpan w:val="3"/>
            <w:shd w:val="clear" w:color="auto" w:fill="auto"/>
          </w:tcPr>
          <w:p w14:paraId="58D9119F" w14:textId="7DA0C59E" w:rsidR="00A76978" w:rsidRDefault="00A76978">
            <w:pPr>
              <w:pStyle w:val="Default"/>
            </w:pPr>
          </w:p>
          <w:p w14:paraId="1A85F74D" w14:textId="77777777" w:rsidR="00A76978" w:rsidRDefault="00A76978">
            <w:pPr>
              <w:pStyle w:val="Default"/>
              <w:rPr>
                <w:rFonts w:ascii="Times New Roman" w:hAnsi="Times New Roman" w:cs="Times New Roman"/>
                <w:sz w:val="18"/>
                <w:szCs w:val="18"/>
              </w:rPr>
            </w:pPr>
            <w:r>
              <w:rPr>
                <w:rFonts w:ascii="Times New Roman" w:hAnsi="Times New Roman" w:cs="Times New Roman"/>
                <w:sz w:val="18"/>
                <w:szCs w:val="18"/>
              </w:rPr>
              <w:t xml:space="preserve">To view eligible countries, go to: </w:t>
            </w:r>
            <w:r w:rsidRPr="00A76978">
              <w:rPr>
                <w:rFonts w:ascii="Times New Roman" w:hAnsi="Times New Roman" w:cs="Times New Roman"/>
                <w:sz w:val="18"/>
                <w:szCs w:val="18"/>
              </w:rPr>
              <w:t>https://www.telstra.com.au/international-roaming</w:t>
            </w:r>
          </w:p>
          <w:p w14:paraId="206D0616" w14:textId="77777777" w:rsidR="00A76978" w:rsidRDefault="00A76978">
            <w:pPr>
              <w:pStyle w:val="Default"/>
              <w:rPr>
                <w:rFonts w:ascii="Times New Roman" w:hAnsi="Times New Roman" w:cs="Times New Roman"/>
                <w:sz w:val="18"/>
                <w:szCs w:val="18"/>
              </w:rPr>
            </w:pPr>
          </w:p>
          <w:p w14:paraId="4A58993A" w14:textId="77777777" w:rsidR="00A76978" w:rsidRPr="0019282D" w:rsidDel="00A76978" w:rsidRDefault="00A76978" w:rsidP="00495AA1">
            <w:pPr>
              <w:pStyle w:val="Default"/>
              <w:rPr>
                <w:rFonts w:ascii="Times New Roman" w:hAnsi="Times New Roman" w:cs="Times New Roman"/>
                <w:sz w:val="18"/>
                <w:szCs w:val="18"/>
              </w:rPr>
            </w:pPr>
          </w:p>
        </w:tc>
      </w:tr>
    </w:tbl>
    <w:p w14:paraId="0E9D8371" w14:textId="77777777" w:rsidR="00C70D21" w:rsidRDefault="00C70D21" w:rsidP="00C70D21">
      <w:pPr>
        <w:pStyle w:val="Heading2"/>
        <w:numPr>
          <w:ilvl w:val="0"/>
          <w:numId w:val="0"/>
        </w:numPr>
        <w:ind w:left="737"/>
      </w:pPr>
    </w:p>
    <w:p w14:paraId="5BFA7A36" w14:textId="77777777" w:rsidR="00C70D21" w:rsidRDefault="00C70D21" w:rsidP="00C70D21">
      <w:pPr>
        <w:pStyle w:val="Heading2"/>
      </w:pPr>
      <w:r>
        <w:t>Unused data expires at the end of each day (AEST).</w:t>
      </w:r>
    </w:p>
    <w:p w14:paraId="332F6088" w14:textId="77777777" w:rsidR="00C70D21" w:rsidRDefault="00C70D21" w:rsidP="00C70D21">
      <w:pPr>
        <w:pStyle w:val="Heading2"/>
      </w:pPr>
      <w:r>
        <w:t>A standard number refers to local or international fixed-line and mobile numbers. Data usage is the amount of data you use to browse the internet, send and receive email and MMS, and use mobile apps.</w:t>
      </w:r>
    </w:p>
    <w:p w14:paraId="3B96FEFF" w14:textId="77777777" w:rsidR="00C70D21" w:rsidRPr="00E86B0B" w:rsidRDefault="00C70D21" w:rsidP="00C70D21">
      <w:pPr>
        <w:pStyle w:val="Indent1"/>
      </w:pPr>
      <w:bookmarkStart w:id="83" w:name="_Toc176333201"/>
      <w:r w:rsidRPr="00E86B0B">
        <w:t>Usage</w:t>
      </w:r>
      <w:bookmarkEnd w:id="83"/>
    </w:p>
    <w:p w14:paraId="2AC16251" w14:textId="77777777" w:rsidR="00C70D21" w:rsidRDefault="00C70D21" w:rsidP="00C70D21">
      <w:pPr>
        <w:pStyle w:val="Heading2"/>
        <w:tabs>
          <w:tab w:val="clear" w:pos="0"/>
          <w:tab w:val="num" w:pos="737"/>
        </w:tabs>
      </w:pPr>
      <w:r>
        <w:t>You may receive SMS</w:t>
      </w:r>
      <w:r w:rsidRPr="00B649D6">
        <w:t xml:space="preserve"> </w:t>
      </w:r>
      <w:r w:rsidRPr="00E86B0B">
        <w:t xml:space="preserve">Alerts </w:t>
      </w:r>
      <w:r w:rsidRPr="008B33F7">
        <w:rPr>
          <w:bCs w:val="0"/>
        </w:rPr>
        <w:t>relating to international roaming pricing and international data usage sent by us to a Post-Paid Mobile Service</w:t>
      </w:r>
      <w:r w:rsidRPr="00E86B0B">
        <w:t>. You may opt out of receiving these Alerts</w:t>
      </w:r>
      <w:r>
        <w:t xml:space="preserve"> unless otherwise prohibited by law or Our Customer Terms.</w:t>
      </w:r>
    </w:p>
    <w:p w14:paraId="57E5838F" w14:textId="77777777" w:rsidR="00C70D21" w:rsidRDefault="00C70D21" w:rsidP="00C70D21">
      <w:pPr>
        <w:pStyle w:val="Heading2"/>
      </w:pPr>
      <w:r>
        <w:t>Your International Day Pass excludes the following usage:</w:t>
      </w:r>
    </w:p>
    <w:p w14:paraId="1AF4DF64" w14:textId="3A34DBA8" w:rsidR="00C70D21" w:rsidRDefault="00C70D21" w:rsidP="00C70D21">
      <w:pPr>
        <w:pStyle w:val="Heading3"/>
      </w:pPr>
      <w:r>
        <w:t xml:space="preserve">Data used in Eligible Countries in excess of </w:t>
      </w:r>
      <w:r w:rsidR="002B13B2">
        <w:t>2</w:t>
      </w:r>
      <w:r w:rsidR="00415DFC">
        <w:t xml:space="preserve">GB </w:t>
      </w:r>
      <w:r>
        <w:t xml:space="preserve">(which will be charged at $10 per </w:t>
      </w:r>
      <w:r w:rsidR="002B13B2">
        <w:t>2</w:t>
      </w:r>
      <w:r w:rsidR="00D40403">
        <w:t>GB</w:t>
      </w:r>
      <w:r>
        <w:t>, valid for 31 days, for usage in Eligible Countries</w:t>
      </w:r>
      <w:proofErr w:type="gramStart"/>
      <w:r>
        <w:t>);</w:t>
      </w:r>
      <w:proofErr w:type="gramEnd"/>
    </w:p>
    <w:p w14:paraId="3F2ABC05" w14:textId="77777777" w:rsidR="00471BE4" w:rsidRDefault="00471BE4" w:rsidP="00471BE4">
      <w:pPr>
        <w:pStyle w:val="Heading3"/>
      </w:pPr>
      <w:r>
        <w:t>data used</w:t>
      </w:r>
      <w:r w:rsidRPr="00CA307F">
        <w:t xml:space="preserve"> while in Australia</w:t>
      </w:r>
      <w:r>
        <w:t>, while on airplanes or cruise ships, or</w:t>
      </w:r>
      <w:r w:rsidRPr="00CA307F">
        <w:t xml:space="preserve"> in o</w:t>
      </w:r>
      <w:r>
        <w:t>verseas destinations other than in the Eligible Countries; and</w:t>
      </w:r>
    </w:p>
    <w:p w14:paraId="657BEA99" w14:textId="77777777" w:rsidR="00C70D21" w:rsidRDefault="00C70D21" w:rsidP="00C70D21">
      <w:pPr>
        <w:pStyle w:val="Heading3"/>
      </w:pPr>
      <w:r>
        <w:t>MMS (Event Fees), video calls or calls to non-standard numbers (satellite numbers, premium numbers and operator assisted calls</w:t>
      </w:r>
      <w:proofErr w:type="gramStart"/>
      <w:r>
        <w:t>);</w:t>
      </w:r>
      <w:proofErr w:type="gramEnd"/>
    </w:p>
    <w:p w14:paraId="5DE3E72B" w14:textId="77777777" w:rsidR="00C70D21" w:rsidRDefault="00C70D21" w:rsidP="00C70D21">
      <w:pPr>
        <w:pStyle w:val="Heading3"/>
      </w:pPr>
      <w:r>
        <w:t xml:space="preserve">Content charges such as </w:t>
      </w:r>
      <w:proofErr w:type="gramStart"/>
      <w:r>
        <w:t>third party</w:t>
      </w:r>
      <w:proofErr w:type="gramEnd"/>
      <w:r>
        <w:t xml:space="preserve"> services, ring tones, apps, movies or songs;</w:t>
      </w:r>
    </w:p>
    <w:p w14:paraId="0B283291" w14:textId="77777777" w:rsidR="00C70D21" w:rsidRDefault="00C70D21" w:rsidP="00C70D21">
      <w:pPr>
        <w:pStyle w:val="Heading3"/>
      </w:pPr>
      <w:r>
        <w:t xml:space="preserve">Usage in countries that are no Eligible Countries, </w:t>
      </w:r>
    </w:p>
    <w:p w14:paraId="2028A544" w14:textId="77777777" w:rsidR="00C70D21" w:rsidRPr="000068AB" w:rsidRDefault="00C70D21" w:rsidP="00C70D21">
      <w:pPr>
        <w:pStyle w:val="Heading3"/>
        <w:numPr>
          <w:ilvl w:val="0"/>
          <w:numId w:val="0"/>
        </w:numPr>
        <w:ind w:left="737"/>
      </w:pPr>
      <w:r w:rsidRPr="0000741D">
        <w:t>and you must pay for this usage separately at the rates set out in clause 2.7 of this Part I.</w:t>
      </w:r>
    </w:p>
    <w:p w14:paraId="5258EB35" w14:textId="77777777" w:rsidR="00E355A1" w:rsidRDefault="00E355A1" w:rsidP="00E355A1">
      <w:pPr>
        <w:pStyle w:val="Heading1"/>
        <w:pBdr>
          <w:top w:val="single" w:sz="4" w:space="0" w:color="auto"/>
        </w:pBdr>
      </w:pPr>
      <w:bookmarkStart w:id="84" w:name="_Toc513016321"/>
      <w:bookmarkStart w:id="85" w:name="_Toc513016322"/>
      <w:bookmarkStart w:id="86" w:name="_Toc513016323"/>
      <w:bookmarkStart w:id="87" w:name="_Toc513016327"/>
      <w:bookmarkStart w:id="88" w:name="_Toc513016328"/>
      <w:bookmarkStart w:id="89" w:name="_Toc513016330"/>
      <w:bookmarkStart w:id="90" w:name="_Toc513016331"/>
      <w:bookmarkStart w:id="91" w:name="_Toc513016334"/>
      <w:bookmarkStart w:id="92" w:name="_Toc513016342"/>
      <w:bookmarkStart w:id="93" w:name="_Toc513016344"/>
      <w:bookmarkStart w:id="94" w:name="_Toc513016345"/>
      <w:bookmarkStart w:id="95" w:name="_Toc513016349"/>
      <w:bookmarkStart w:id="96" w:name="_Toc513016350"/>
      <w:bookmarkStart w:id="97" w:name="_Toc513016352"/>
      <w:bookmarkStart w:id="98" w:name="_Toc513016353"/>
      <w:bookmarkStart w:id="99" w:name="_Toc512866688"/>
      <w:bookmarkStart w:id="100" w:name="_Toc17633320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t xml:space="preserve">International </w:t>
      </w:r>
      <w:r>
        <w:rPr>
          <w:lang w:val="en-AU"/>
        </w:rPr>
        <w:t>Roaming Day Pass – Enterprise and Government</w:t>
      </w:r>
      <w:bookmarkEnd w:id="99"/>
      <w:bookmarkEnd w:id="100"/>
    </w:p>
    <w:p w14:paraId="3844315D" w14:textId="0F7FD12D" w:rsidR="00E355A1" w:rsidRPr="00C716DA" w:rsidRDefault="00E355A1" w:rsidP="00E355A1">
      <w:pPr>
        <w:pStyle w:val="Indent1"/>
      </w:pPr>
      <w:bookmarkStart w:id="101" w:name="_Toc512866689"/>
      <w:bookmarkStart w:id="102" w:name="_Toc176333203"/>
      <w:r>
        <w:t>What is an International</w:t>
      </w:r>
      <w:r w:rsidR="002B13B2">
        <w:t xml:space="preserve"> Roaming</w:t>
      </w:r>
      <w:r>
        <w:t xml:space="preserve"> Day Pass</w:t>
      </w:r>
      <w:bookmarkEnd w:id="101"/>
      <w:r w:rsidR="006C3470">
        <w:t>?</w:t>
      </w:r>
      <w:bookmarkEnd w:id="102"/>
    </w:p>
    <w:p w14:paraId="2B267FD9" w14:textId="26FCE785" w:rsidR="00E355A1" w:rsidRDefault="006C3470" w:rsidP="00E355A1">
      <w:pPr>
        <w:pStyle w:val="Heading2"/>
      </w:pPr>
      <w:bookmarkStart w:id="103" w:name="_Ref512865887"/>
      <w:r>
        <w:t xml:space="preserve">An </w:t>
      </w:r>
      <w:r w:rsidR="00E355A1">
        <w:t>International</w:t>
      </w:r>
      <w:r w:rsidR="002B13B2">
        <w:t xml:space="preserve"> Roaming</w:t>
      </w:r>
      <w:r w:rsidR="00E355A1">
        <w:t xml:space="preserve"> Day Pass </w:t>
      </w:r>
      <w:r>
        <w:t xml:space="preserve">offers you </w:t>
      </w:r>
      <w:r w:rsidR="00E355A1">
        <w:t>a daily allowance to make and receive voice calls to and from standard numbers, send SMS to standard numbers, and use data in Eligible Countries (</w:t>
      </w:r>
      <w:r w:rsidR="00E355A1">
        <w:rPr>
          <w:b/>
        </w:rPr>
        <w:t>Day Pass</w:t>
      </w:r>
      <w:r w:rsidR="00E355A1" w:rsidRPr="000068AB">
        <w:t>)</w:t>
      </w:r>
      <w:r w:rsidR="00E355A1">
        <w:t xml:space="preserve"> during each day calculated from 00.01 to midnight AEST (</w:t>
      </w:r>
      <w:r w:rsidR="00E355A1" w:rsidRPr="008B33F7">
        <w:rPr>
          <w:b/>
        </w:rPr>
        <w:t>Day Pass Period</w:t>
      </w:r>
      <w:r w:rsidR="00E355A1">
        <w:t>).</w:t>
      </w:r>
      <w:bookmarkEnd w:id="103"/>
    </w:p>
    <w:p w14:paraId="7F03711C" w14:textId="77777777" w:rsidR="00E355A1" w:rsidRPr="00C716DA" w:rsidRDefault="00E355A1" w:rsidP="00E355A1">
      <w:pPr>
        <w:pStyle w:val="Indent1"/>
      </w:pPr>
      <w:bookmarkStart w:id="104" w:name="_Toc512866690"/>
      <w:bookmarkStart w:id="105" w:name="_Toc176333204"/>
      <w:r w:rsidRPr="00C716DA">
        <w:lastRenderedPageBreak/>
        <w:t>Availability</w:t>
      </w:r>
      <w:bookmarkEnd w:id="104"/>
      <w:bookmarkEnd w:id="105"/>
    </w:p>
    <w:p w14:paraId="421731BD" w14:textId="77777777" w:rsidR="00E355A1" w:rsidRPr="004A4834" w:rsidRDefault="00E355A1" w:rsidP="00E355A1">
      <w:pPr>
        <w:pStyle w:val="Heading2"/>
        <w:rPr>
          <w:szCs w:val="23"/>
        </w:rPr>
      </w:pPr>
      <w:bookmarkStart w:id="106" w:name="_Ref512866086"/>
      <w:r>
        <w:t xml:space="preserve">Day Passes are available to eligible Telstra Enterprise </w:t>
      </w:r>
      <w:r w:rsidR="00933FA4">
        <w:t>c</w:t>
      </w:r>
      <w:r>
        <w:t xml:space="preserve">ustomers with International Roaming activated on their eligible </w:t>
      </w:r>
      <w:proofErr w:type="gramStart"/>
      <w:r>
        <w:t>Post Paid</w:t>
      </w:r>
      <w:proofErr w:type="gramEnd"/>
      <w:r>
        <w:t xml:space="preserve"> Mobile service.</w:t>
      </w:r>
      <w:bookmarkEnd w:id="106"/>
      <w:r>
        <w:t xml:space="preserve"> </w:t>
      </w:r>
    </w:p>
    <w:p w14:paraId="0EDBEF2A" w14:textId="77777777" w:rsidR="007C2254" w:rsidRDefault="007C2254" w:rsidP="007C2254">
      <w:pPr>
        <w:pStyle w:val="Heading2"/>
        <w:tabs>
          <w:tab w:val="clear" w:pos="0"/>
          <w:tab w:val="num" w:pos="737"/>
        </w:tabs>
      </w:pPr>
      <w:bookmarkStart w:id="107" w:name="_Ref513016242"/>
      <w:r>
        <w:t>Day Passes are not available:</w:t>
      </w:r>
      <w:bookmarkEnd w:id="107"/>
    </w:p>
    <w:p w14:paraId="2672C705" w14:textId="77777777" w:rsidR="007C2254" w:rsidRDefault="007C2254" w:rsidP="007C2254">
      <w:pPr>
        <w:pStyle w:val="Heading3"/>
      </w:pPr>
      <w:r>
        <w:t xml:space="preserve">to Telstra Consumer or Small Business </w:t>
      </w:r>
      <w:proofErr w:type="gramStart"/>
      <w:r>
        <w:t>customers;</w:t>
      </w:r>
      <w:proofErr w:type="gramEnd"/>
    </w:p>
    <w:p w14:paraId="1C49DD77" w14:textId="77777777" w:rsidR="007C2254" w:rsidRDefault="007C2254" w:rsidP="007C2254">
      <w:pPr>
        <w:pStyle w:val="Heading3"/>
      </w:pPr>
      <w:r>
        <w:t>to Telstra Wholesale customers for resale; or</w:t>
      </w:r>
    </w:p>
    <w:p w14:paraId="58C1DF1E" w14:textId="77777777" w:rsidR="007C2254" w:rsidRDefault="007C2254" w:rsidP="007C2254">
      <w:pPr>
        <w:pStyle w:val="Heading3"/>
      </w:pPr>
      <w:r>
        <w:t xml:space="preserve">for any </w:t>
      </w:r>
      <w:proofErr w:type="gramStart"/>
      <w:r>
        <w:t>Post Paid</w:t>
      </w:r>
      <w:proofErr w:type="gramEnd"/>
      <w:r>
        <w:t xml:space="preserve"> Mobile services or offers that include an International Roaming allowance</w:t>
      </w:r>
      <w:r w:rsidR="005A01A1">
        <w:t xml:space="preserve"> </w:t>
      </w:r>
      <w:r w:rsidR="005425B2">
        <w:t xml:space="preserve">or which we consider are “Premium Plans” </w:t>
      </w:r>
      <w:r w:rsidR="005A01A1">
        <w:t xml:space="preserve">(such as Corporate Mobile Plus </w:t>
      </w:r>
      <w:r w:rsidR="005A01A1" w:rsidRPr="009F061F">
        <w:t xml:space="preserve">Executive </w:t>
      </w:r>
      <w:r w:rsidR="005A01A1">
        <w:t>and Glo</w:t>
      </w:r>
      <w:r w:rsidR="00C16AC8">
        <w:t>b</w:t>
      </w:r>
      <w:r w:rsidR="005A01A1">
        <w:t xml:space="preserve">al </w:t>
      </w:r>
      <w:r w:rsidR="005A01A1" w:rsidRPr="009F061F">
        <w:t>Plan</w:t>
      </w:r>
      <w:r w:rsidR="005A01A1">
        <w:t>s)</w:t>
      </w:r>
      <w:r>
        <w:t>.</w:t>
      </w:r>
    </w:p>
    <w:p w14:paraId="20996747" w14:textId="18A581DE" w:rsidR="00E355A1" w:rsidRPr="005D3854" w:rsidRDefault="00E355A1" w:rsidP="005425B2">
      <w:pPr>
        <w:pStyle w:val="Heading2"/>
      </w:pPr>
      <w:r>
        <w:rPr>
          <w:szCs w:val="23"/>
        </w:rPr>
        <w:t xml:space="preserve">Subject to </w:t>
      </w:r>
      <w:r>
        <w:rPr>
          <w:szCs w:val="23"/>
        </w:rPr>
        <w:fldChar w:fldCharType="begin"/>
      </w:r>
      <w:r>
        <w:rPr>
          <w:szCs w:val="23"/>
        </w:rPr>
        <w:instrText xml:space="preserve"> REF _Ref512866086 \r \h </w:instrText>
      </w:r>
      <w:r>
        <w:rPr>
          <w:szCs w:val="23"/>
        </w:rPr>
      </w:r>
      <w:r>
        <w:rPr>
          <w:szCs w:val="23"/>
        </w:rPr>
        <w:fldChar w:fldCharType="separate"/>
      </w:r>
      <w:r w:rsidR="00E740EB">
        <w:rPr>
          <w:szCs w:val="23"/>
        </w:rPr>
        <w:t>6.2</w:t>
      </w:r>
      <w:r>
        <w:rPr>
          <w:szCs w:val="23"/>
        </w:rPr>
        <w:fldChar w:fldCharType="end"/>
      </w:r>
      <w:r w:rsidR="005A01A1">
        <w:rPr>
          <w:szCs w:val="23"/>
        </w:rPr>
        <w:t xml:space="preserve"> and </w:t>
      </w:r>
      <w:r w:rsidR="005A01A1">
        <w:rPr>
          <w:szCs w:val="23"/>
        </w:rPr>
        <w:fldChar w:fldCharType="begin"/>
      </w:r>
      <w:r w:rsidR="005A01A1">
        <w:rPr>
          <w:szCs w:val="23"/>
        </w:rPr>
        <w:instrText xml:space="preserve"> REF _Ref513016242 \r \h </w:instrText>
      </w:r>
      <w:r w:rsidR="005A01A1">
        <w:rPr>
          <w:szCs w:val="23"/>
        </w:rPr>
      </w:r>
      <w:r w:rsidR="005A01A1">
        <w:rPr>
          <w:szCs w:val="23"/>
        </w:rPr>
        <w:fldChar w:fldCharType="separate"/>
      </w:r>
      <w:r w:rsidR="00E740EB">
        <w:rPr>
          <w:szCs w:val="23"/>
        </w:rPr>
        <w:t>6.3</w:t>
      </w:r>
      <w:r w:rsidR="005A01A1">
        <w:rPr>
          <w:szCs w:val="23"/>
        </w:rPr>
        <w:fldChar w:fldCharType="end"/>
      </w:r>
      <w:r>
        <w:rPr>
          <w:szCs w:val="23"/>
        </w:rPr>
        <w:t xml:space="preserve">, Day Passes are provisioned across all eligible </w:t>
      </w:r>
      <w:proofErr w:type="gramStart"/>
      <w:r>
        <w:rPr>
          <w:szCs w:val="23"/>
        </w:rPr>
        <w:t>Post Paid</w:t>
      </w:r>
      <w:proofErr w:type="gramEnd"/>
      <w:r>
        <w:rPr>
          <w:szCs w:val="23"/>
        </w:rPr>
        <w:t xml:space="preserve"> Mobile services on your account unless</w:t>
      </w:r>
      <w:r w:rsidR="005A01A1">
        <w:rPr>
          <w:szCs w:val="23"/>
        </w:rPr>
        <w:t xml:space="preserve"> </w:t>
      </w:r>
      <w:r>
        <w:t>we agree otherwise.</w:t>
      </w:r>
    </w:p>
    <w:p w14:paraId="381BDF6B" w14:textId="77777777" w:rsidR="00E355A1" w:rsidRDefault="00E355A1" w:rsidP="00E355A1">
      <w:pPr>
        <w:pStyle w:val="Heading2"/>
        <w:tabs>
          <w:tab w:val="clear" w:pos="0"/>
          <w:tab w:val="num" w:pos="737"/>
        </w:tabs>
      </w:pPr>
      <w:r w:rsidRPr="003C1B2C">
        <w:t>Intern</w:t>
      </w:r>
      <w:r>
        <w:t>a</w:t>
      </w:r>
      <w:r w:rsidRPr="003C1B2C">
        <w:t>tional Roaming Frequent Traveller Data Plan</w:t>
      </w:r>
      <w:r>
        <w:t>s</w:t>
      </w:r>
      <w:r w:rsidRPr="003C1B2C">
        <w:t xml:space="preserve"> or Intern</w:t>
      </w:r>
      <w:r>
        <w:t>a</w:t>
      </w:r>
      <w:r w:rsidRPr="003C1B2C">
        <w:t>tional Roaming Voice Plans provisioned on a Telstra</w:t>
      </w:r>
      <w:r>
        <w:rPr>
          <w:szCs w:val="23"/>
        </w:rPr>
        <w:t xml:space="preserve"> Post Paid Mobile service will be removed when a Day Pass is </w:t>
      </w:r>
      <w:proofErr w:type="gramStart"/>
      <w:r>
        <w:rPr>
          <w:szCs w:val="23"/>
        </w:rPr>
        <w:t>provisioned</w:t>
      </w:r>
      <w:proofErr w:type="gramEnd"/>
      <w:r>
        <w:rPr>
          <w:szCs w:val="23"/>
        </w:rPr>
        <w:t xml:space="preserve"> and we will waive any associated early termination charges.</w:t>
      </w:r>
    </w:p>
    <w:p w14:paraId="2056D06F" w14:textId="77777777" w:rsidR="00E355A1" w:rsidRDefault="00E355A1" w:rsidP="00E355A1">
      <w:pPr>
        <w:pStyle w:val="Heading2"/>
        <w:tabs>
          <w:tab w:val="clear" w:pos="0"/>
          <w:tab w:val="num" w:pos="737"/>
        </w:tabs>
      </w:pPr>
      <w:r>
        <w:t xml:space="preserve">International Roaming Casual Traveller Data Packs and any other International Roaming service which expire monthly and is provided to you in your agreement with us, will expire at the end of the billing cycle in which the Day Pass is provisioned to your account. The Day Pass will take priority until this time and will then be available for exclusive use by the </w:t>
      </w:r>
      <w:proofErr w:type="gramStart"/>
      <w:r>
        <w:t>Post Paid</w:t>
      </w:r>
      <w:proofErr w:type="gramEnd"/>
      <w:r>
        <w:t xml:space="preserve"> Mobile services upon expiry.</w:t>
      </w:r>
    </w:p>
    <w:p w14:paraId="3D86ED85" w14:textId="77777777" w:rsidR="00E355A1" w:rsidRDefault="00E355A1" w:rsidP="00E355A1">
      <w:pPr>
        <w:pStyle w:val="Heading2"/>
        <w:tabs>
          <w:tab w:val="clear" w:pos="0"/>
          <w:tab w:val="num" w:pos="737"/>
        </w:tabs>
        <w:rPr>
          <w:szCs w:val="23"/>
        </w:rPr>
      </w:pPr>
      <w:r>
        <w:rPr>
          <w:szCs w:val="23"/>
        </w:rPr>
        <w:t xml:space="preserve">Once a Day Pass has been provisioned to a </w:t>
      </w:r>
      <w:proofErr w:type="gramStart"/>
      <w:r>
        <w:rPr>
          <w:szCs w:val="23"/>
        </w:rPr>
        <w:t>Post Paid</w:t>
      </w:r>
      <w:proofErr w:type="gramEnd"/>
      <w:r>
        <w:rPr>
          <w:szCs w:val="23"/>
        </w:rPr>
        <w:t xml:space="preserve"> Mobile service, </w:t>
      </w:r>
      <w:r w:rsidRPr="00815CAB">
        <w:t>you cannot purchase or use any</w:t>
      </w:r>
      <w:r>
        <w:t xml:space="preserve"> other</w:t>
      </w:r>
      <w:r w:rsidRPr="00815CAB">
        <w:t xml:space="preserve"> in</w:t>
      </w:r>
      <w:r>
        <w:t>-</w:t>
      </w:r>
      <w:r w:rsidRPr="00815CAB">
        <w:t xml:space="preserve">market </w:t>
      </w:r>
      <w:r>
        <w:t>I</w:t>
      </w:r>
      <w:r w:rsidRPr="00815CAB">
        <w:t xml:space="preserve">nternational </w:t>
      </w:r>
      <w:r>
        <w:t>R</w:t>
      </w:r>
      <w:r w:rsidRPr="00815CAB">
        <w:t>oaming offer</w:t>
      </w:r>
      <w:r>
        <w:t xml:space="preserve"> with that service, unless we agree otherwise</w:t>
      </w:r>
      <w:r>
        <w:rPr>
          <w:szCs w:val="23"/>
        </w:rPr>
        <w:t>.</w:t>
      </w:r>
    </w:p>
    <w:p w14:paraId="7C52CDD2" w14:textId="77777777" w:rsidR="00E355A1" w:rsidRDefault="00E355A1" w:rsidP="00E355A1">
      <w:pPr>
        <w:pStyle w:val="Indent1"/>
      </w:pPr>
      <w:bookmarkStart w:id="108" w:name="_Toc512866691"/>
      <w:bookmarkStart w:id="109" w:name="_Toc176333205"/>
      <w:r>
        <w:t>Minimum Term</w:t>
      </w:r>
      <w:bookmarkEnd w:id="108"/>
      <w:bookmarkEnd w:id="109"/>
    </w:p>
    <w:p w14:paraId="0FAEEE93" w14:textId="77777777" w:rsidR="00E355A1" w:rsidRDefault="00E355A1" w:rsidP="00E355A1">
      <w:pPr>
        <w:pStyle w:val="Heading2"/>
        <w:tabs>
          <w:tab w:val="clear" w:pos="0"/>
          <w:tab w:val="num" w:pos="737"/>
        </w:tabs>
      </w:pPr>
      <w:bookmarkStart w:id="110" w:name="_Ref512864443"/>
      <w:r>
        <w:t xml:space="preserve">You or we may cancel your Day Pass at any time. </w:t>
      </w:r>
      <w:bookmarkEnd w:id="110"/>
    </w:p>
    <w:p w14:paraId="4503257D" w14:textId="77777777" w:rsidR="00E355A1" w:rsidRDefault="00E355A1" w:rsidP="00E355A1">
      <w:pPr>
        <w:pStyle w:val="Heading2"/>
        <w:tabs>
          <w:tab w:val="clear" w:pos="0"/>
          <w:tab w:val="num" w:pos="737"/>
        </w:tabs>
      </w:pPr>
      <w:r>
        <w:t xml:space="preserve">We may suspend your Day Pass </w:t>
      </w:r>
      <w:r w:rsidR="00FA3F5D">
        <w:t xml:space="preserve">with 30 days </w:t>
      </w:r>
      <w:r>
        <w:t>written notice.</w:t>
      </w:r>
    </w:p>
    <w:p w14:paraId="24C20D12" w14:textId="1B056D49" w:rsidR="00E355A1" w:rsidRDefault="00E355A1" w:rsidP="00E355A1">
      <w:pPr>
        <w:pStyle w:val="Heading2"/>
        <w:tabs>
          <w:tab w:val="clear" w:pos="0"/>
          <w:tab w:val="num" w:pos="737"/>
        </w:tabs>
      </w:pPr>
      <w:r>
        <w:t xml:space="preserve">Where either party cancels the Day Pass in accordance with clause </w:t>
      </w:r>
      <w:r>
        <w:fldChar w:fldCharType="begin"/>
      </w:r>
      <w:r>
        <w:instrText xml:space="preserve"> REF _Ref512864443 \r \h </w:instrText>
      </w:r>
      <w:r>
        <w:fldChar w:fldCharType="separate"/>
      </w:r>
      <w:r w:rsidR="00E740EB">
        <w:t>6.8</w:t>
      </w:r>
      <w:r>
        <w:fldChar w:fldCharType="end"/>
      </w:r>
      <w:r>
        <w:t>, the Day Pass Fee and the Excess Data Fee will no longer apply from the cancellation date, and you agree to pay any outstanding Day Pass Fees and Excess Data Fees incurred up to the cancellation date. After the cancellation date, all International Roaming usage will be charged in accordance with our pay-as-you-go rates set out in clause 2.7 of this Part I, unless we agree otherwise.</w:t>
      </w:r>
    </w:p>
    <w:p w14:paraId="437C2B27" w14:textId="77777777" w:rsidR="00E355A1" w:rsidRPr="00C716DA" w:rsidRDefault="00E355A1" w:rsidP="00E355A1">
      <w:pPr>
        <w:pStyle w:val="Indent1"/>
      </w:pPr>
      <w:bookmarkStart w:id="111" w:name="_Toc512866692"/>
      <w:bookmarkStart w:id="112" w:name="_Toc176333206"/>
      <w:r w:rsidRPr="00C716DA">
        <w:lastRenderedPageBreak/>
        <w:t>Pricing</w:t>
      </w:r>
      <w:r>
        <w:t xml:space="preserve"> and charging</w:t>
      </w:r>
      <w:bookmarkEnd w:id="111"/>
      <w:bookmarkEnd w:id="112"/>
    </w:p>
    <w:p w14:paraId="0D90592D" w14:textId="024C2214" w:rsidR="00E355A1" w:rsidRDefault="00E355A1" w:rsidP="00E355A1">
      <w:pPr>
        <w:pStyle w:val="Heading2"/>
        <w:tabs>
          <w:tab w:val="clear" w:pos="0"/>
          <w:tab w:val="num" w:pos="737"/>
        </w:tabs>
      </w:pPr>
      <w:r>
        <w:t xml:space="preserve">A Day Pass that has been provisioned to your </w:t>
      </w:r>
      <w:proofErr w:type="gramStart"/>
      <w:r>
        <w:t>Post Paid</w:t>
      </w:r>
      <w:proofErr w:type="gramEnd"/>
      <w:r>
        <w:t xml:space="preserve"> Mobile service is charged to your account when it is activated through the occurrence of any of the usage types set out in clause </w:t>
      </w:r>
      <w:r>
        <w:fldChar w:fldCharType="begin"/>
      </w:r>
      <w:r>
        <w:instrText xml:space="preserve"> REF _Ref512865887 \r \h </w:instrText>
      </w:r>
      <w:r>
        <w:fldChar w:fldCharType="separate"/>
      </w:r>
      <w:r w:rsidR="00E740EB">
        <w:t>6.1</w:t>
      </w:r>
      <w:r>
        <w:fldChar w:fldCharType="end"/>
      </w:r>
      <w:r>
        <w:t xml:space="preserve">. </w:t>
      </w:r>
    </w:p>
    <w:p w14:paraId="75B9DD4D" w14:textId="77777777" w:rsidR="00E355A1" w:rsidRDefault="00E355A1" w:rsidP="00BD2C34">
      <w:pPr>
        <w:pStyle w:val="Heading2"/>
        <w:spacing w:after="960"/>
      </w:pPr>
      <w:bookmarkStart w:id="113" w:name="_Ref512854700"/>
      <w:r>
        <w:t>The following table sets out the fee for your chosen Day Pass (</w:t>
      </w:r>
      <w:r w:rsidRPr="00422378">
        <w:rPr>
          <w:b/>
        </w:rPr>
        <w:t>Day Pass Fee</w:t>
      </w:r>
      <w:r>
        <w:t>), the included allowances of your Day Pass, the Excess Data Fees and Eligible Countries:</w:t>
      </w:r>
      <w:bookmarkEnd w:id="113"/>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305"/>
        <w:gridCol w:w="2465"/>
        <w:gridCol w:w="1880"/>
      </w:tblGrid>
      <w:tr w:rsidR="002B13B2" w:rsidRPr="003E2274" w14:paraId="10FF7642" w14:textId="6D8187BA" w:rsidTr="005A4EA8">
        <w:tc>
          <w:tcPr>
            <w:tcW w:w="1695" w:type="dxa"/>
            <w:tcBorders>
              <w:top w:val="nil"/>
              <w:left w:val="nil"/>
            </w:tcBorders>
            <w:shd w:val="clear" w:color="auto" w:fill="auto"/>
          </w:tcPr>
          <w:p w14:paraId="37011BA6" w14:textId="77777777" w:rsidR="002B13B2" w:rsidRPr="008317AD" w:rsidRDefault="002B13B2" w:rsidP="00BE67ED">
            <w:pPr>
              <w:pStyle w:val="Default"/>
              <w:rPr>
                <w:rFonts w:ascii="Times New Roman" w:hAnsi="Times New Roman" w:cs="Times New Roman"/>
                <w:b/>
                <w:sz w:val="23"/>
                <w:szCs w:val="23"/>
              </w:rPr>
            </w:pPr>
          </w:p>
        </w:tc>
        <w:tc>
          <w:tcPr>
            <w:tcW w:w="2305" w:type="dxa"/>
            <w:shd w:val="clear" w:color="auto" w:fill="D9D9D9"/>
          </w:tcPr>
          <w:p w14:paraId="408E8A7F" w14:textId="2E7FCE35" w:rsidR="002B13B2"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Zone 1</w:t>
            </w:r>
          </w:p>
        </w:tc>
        <w:tc>
          <w:tcPr>
            <w:tcW w:w="2465" w:type="dxa"/>
            <w:shd w:val="clear" w:color="auto" w:fill="D9D9D9"/>
          </w:tcPr>
          <w:p w14:paraId="3763F6CA" w14:textId="424095B5" w:rsidR="002B13B2"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Zone 2</w:t>
            </w:r>
          </w:p>
        </w:tc>
        <w:tc>
          <w:tcPr>
            <w:tcW w:w="1880" w:type="dxa"/>
            <w:shd w:val="clear" w:color="auto" w:fill="D9D9D9"/>
          </w:tcPr>
          <w:p w14:paraId="1D40CDB4" w14:textId="6A798BD0" w:rsidR="002B13B2"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Zone 3</w:t>
            </w:r>
          </w:p>
        </w:tc>
      </w:tr>
      <w:tr w:rsidR="002B13B2" w:rsidRPr="003E2274" w14:paraId="28EA9C50" w14:textId="5A2031DB" w:rsidTr="005A4EA8">
        <w:tc>
          <w:tcPr>
            <w:tcW w:w="1695" w:type="dxa"/>
            <w:tcBorders>
              <w:top w:val="nil"/>
              <w:left w:val="nil"/>
            </w:tcBorders>
            <w:shd w:val="clear" w:color="auto" w:fill="auto"/>
          </w:tcPr>
          <w:p w14:paraId="766BB786" w14:textId="77777777" w:rsidR="002B13B2" w:rsidRPr="008317AD" w:rsidRDefault="002B13B2" w:rsidP="00BE67ED">
            <w:pPr>
              <w:pStyle w:val="Default"/>
              <w:rPr>
                <w:rFonts w:ascii="Times New Roman" w:hAnsi="Times New Roman" w:cs="Times New Roman"/>
                <w:b/>
                <w:sz w:val="23"/>
                <w:szCs w:val="23"/>
              </w:rPr>
            </w:pPr>
          </w:p>
        </w:tc>
        <w:tc>
          <w:tcPr>
            <w:tcW w:w="2305" w:type="dxa"/>
            <w:shd w:val="clear" w:color="auto" w:fill="D9D9D9"/>
          </w:tcPr>
          <w:p w14:paraId="1D6C86E5" w14:textId="14016AFC" w:rsidR="002B13B2" w:rsidRPr="003E2274"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 xml:space="preserve">International Roaming </w:t>
            </w:r>
            <w:r w:rsidRPr="003E2274">
              <w:rPr>
                <w:rFonts w:ascii="Times New Roman" w:hAnsi="Times New Roman" w:cs="Times New Roman"/>
                <w:b/>
                <w:sz w:val="23"/>
                <w:szCs w:val="23"/>
              </w:rPr>
              <w:t>$</w:t>
            </w:r>
            <w:r>
              <w:rPr>
                <w:rFonts w:ascii="Times New Roman" w:hAnsi="Times New Roman" w:cs="Times New Roman"/>
                <w:b/>
                <w:sz w:val="23"/>
                <w:szCs w:val="23"/>
              </w:rPr>
              <w:t xml:space="preserve">5 Day Pass </w:t>
            </w:r>
          </w:p>
        </w:tc>
        <w:tc>
          <w:tcPr>
            <w:tcW w:w="2465" w:type="dxa"/>
            <w:shd w:val="clear" w:color="auto" w:fill="D9D9D9"/>
          </w:tcPr>
          <w:p w14:paraId="677FB25E" w14:textId="15721114" w:rsidR="002B13B2" w:rsidRPr="003E2274"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International Roaming $10 Day Pass</w:t>
            </w:r>
          </w:p>
        </w:tc>
        <w:tc>
          <w:tcPr>
            <w:tcW w:w="1880" w:type="dxa"/>
            <w:shd w:val="clear" w:color="auto" w:fill="D9D9D9"/>
          </w:tcPr>
          <w:p w14:paraId="202572A1" w14:textId="13767F97" w:rsidR="002B13B2"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International Roaming $10 Day Pass</w:t>
            </w:r>
          </w:p>
        </w:tc>
      </w:tr>
      <w:tr w:rsidR="002B13B2" w:rsidRPr="003E2274" w14:paraId="2F6AE5B0" w14:textId="57AB5CAF" w:rsidTr="005A4EA8">
        <w:tc>
          <w:tcPr>
            <w:tcW w:w="1695" w:type="dxa"/>
            <w:shd w:val="clear" w:color="auto" w:fill="D9D9D9"/>
          </w:tcPr>
          <w:p w14:paraId="4B7B6C93" w14:textId="77777777" w:rsidR="002B13B2" w:rsidRPr="008317AD" w:rsidRDefault="002B13B2" w:rsidP="002B13B2">
            <w:pPr>
              <w:pStyle w:val="Default"/>
              <w:rPr>
                <w:rFonts w:ascii="Times New Roman" w:hAnsi="Times New Roman" w:cs="Times New Roman"/>
                <w:b/>
                <w:sz w:val="23"/>
                <w:szCs w:val="23"/>
              </w:rPr>
            </w:pPr>
            <w:r w:rsidRPr="008317AD">
              <w:rPr>
                <w:rFonts w:ascii="Times New Roman" w:hAnsi="Times New Roman" w:cs="Times New Roman"/>
                <w:b/>
                <w:sz w:val="23"/>
                <w:szCs w:val="23"/>
              </w:rPr>
              <w:t>Day Pass Fee</w:t>
            </w:r>
            <w:r>
              <w:rPr>
                <w:rFonts w:ascii="Times New Roman" w:hAnsi="Times New Roman" w:cs="Times New Roman"/>
                <w:b/>
                <w:sz w:val="23"/>
                <w:szCs w:val="23"/>
              </w:rPr>
              <w:t xml:space="preserve"> (per Day Pass Period)</w:t>
            </w:r>
          </w:p>
        </w:tc>
        <w:tc>
          <w:tcPr>
            <w:tcW w:w="2305" w:type="dxa"/>
            <w:shd w:val="clear" w:color="auto" w:fill="auto"/>
          </w:tcPr>
          <w:p w14:paraId="59011021" w14:textId="5405E356" w:rsidR="002B13B2" w:rsidRPr="00C518E5" w:rsidRDefault="002B13B2" w:rsidP="002B13B2">
            <w:pPr>
              <w:pStyle w:val="Default"/>
              <w:rPr>
                <w:rFonts w:ascii="Times New Roman" w:hAnsi="Times New Roman" w:cs="Times New Roman"/>
                <w:sz w:val="23"/>
                <w:szCs w:val="23"/>
              </w:rPr>
            </w:pPr>
            <w:r w:rsidRPr="00C518E5">
              <w:rPr>
                <w:rFonts w:ascii="Times New Roman" w:hAnsi="Times New Roman" w:cs="Times New Roman"/>
                <w:sz w:val="23"/>
                <w:szCs w:val="23"/>
              </w:rPr>
              <w:t>$</w:t>
            </w:r>
            <w:r>
              <w:rPr>
                <w:rFonts w:ascii="Times New Roman" w:hAnsi="Times New Roman" w:cs="Times New Roman"/>
                <w:sz w:val="23"/>
                <w:szCs w:val="23"/>
              </w:rPr>
              <w:t>5</w:t>
            </w:r>
          </w:p>
        </w:tc>
        <w:tc>
          <w:tcPr>
            <w:tcW w:w="2465" w:type="dxa"/>
            <w:shd w:val="clear" w:color="auto" w:fill="auto"/>
          </w:tcPr>
          <w:p w14:paraId="18D49BD4" w14:textId="769659CD" w:rsidR="002B13B2" w:rsidRPr="003E2274" w:rsidRDefault="002B13B2" w:rsidP="002B13B2">
            <w:pPr>
              <w:pStyle w:val="Default"/>
              <w:rPr>
                <w:rFonts w:ascii="Times New Roman" w:hAnsi="Times New Roman" w:cs="Times New Roman"/>
                <w:b/>
                <w:sz w:val="23"/>
                <w:szCs w:val="23"/>
              </w:rPr>
            </w:pPr>
            <w:r>
              <w:rPr>
                <w:rFonts w:ascii="Times New Roman" w:hAnsi="Times New Roman" w:cs="Times New Roman"/>
                <w:sz w:val="23"/>
                <w:szCs w:val="23"/>
              </w:rPr>
              <w:t>$10</w:t>
            </w:r>
          </w:p>
        </w:tc>
        <w:tc>
          <w:tcPr>
            <w:tcW w:w="1880" w:type="dxa"/>
          </w:tcPr>
          <w:p w14:paraId="640F8960" w14:textId="7D7A8727" w:rsidR="002B13B2" w:rsidRDefault="002B13B2" w:rsidP="002B13B2">
            <w:pPr>
              <w:pStyle w:val="Default"/>
              <w:rPr>
                <w:rFonts w:ascii="Times New Roman" w:hAnsi="Times New Roman" w:cs="Times New Roman"/>
                <w:sz w:val="23"/>
                <w:szCs w:val="23"/>
              </w:rPr>
            </w:pPr>
            <w:r>
              <w:rPr>
                <w:rFonts w:ascii="Times New Roman" w:hAnsi="Times New Roman" w:cs="Times New Roman"/>
                <w:sz w:val="23"/>
                <w:szCs w:val="23"/>
              </w:rPr>
              <w:t>$10</w:t>
            </w:r>
          </w:p>
        </w:tc>
      </w:tr>
      <w:tr w:rsidR="002B13B2" w:rsidRPr="003E2274" w14:paraId="3AB7E845" w14:textId="431625FB" w:rsidTr="005A4EA8">
        <w:tc>
          <w:tcPr>
            <w:tcW w:w="1695" w:type="dxa"/>
            <w:shd w:val="clear" w:color="auto" w:fill="D9D9D9"/>
          </w:tcPr>
          <w:p w14:paraId="32FA6A54" w14:textId="77777777" w:rsidR="002B13B2" w:rsidRPr="008317AD" w:rsidRDefault="002B13B2" w:rsidP="002B13B2">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Calls to and from standard numbers </w:t>
            </w:r>
            <w:r>
              <w:rPr>
                <w:rFonts w:ascii="Times New Roman" w:hAnsi="Times New Roman" w:cs="Times New Roman"/>
                <w:b/>
                <w:sz w:val="23"/>
                <w:szCs w:val="23"/>
              </w:rPr>
              <w:t>(</w:t>
            </w:r>
            <w:r w:rsidRPr="008317AD">
              <w:rPr>
                <w:rFonts w:ascii="Times New Roman" w:hAnsi="Times New Roman" w:cs="Times New Roman"/>
                <w:b/>
                <w:sz w:val="23"/>
                <w:szCs w:val="23"/>
              </w:rPr>
              <w:t xml:space="preserve">while in Eligible Countries </w:t>
            </w:r>
            <w:r>
              <w:rPr>
                <w:rFonts w:ascii="Times New Roman" w:hAnsi="Times New Roman" w:cs="Times New Roman"/>
                <w:b/>
                <w:sz w:val="23"/>
                <w:szCs w:val="23"/>
              </w:rPr>
              <w:t>during the Day Pass Period)</w:t>
            </w:r>
          </w:p>
        </w:tc>
        <w:tc>
          <w:tcPr>
            <w:tcW w:w="2305" w:type="dxa"/>
            <w:shd w:val="clear" w:color="auto" w:fill="auto"/>
          </w:tcPr>
          <w:p w14:paraId="4BCDE6BE" w14:textId="77777777"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2465" w:type="dxa"/>
            <w:shd w:val="clear" w:color="auto" w:fill="auto"/>
          </w:tcPr>
          <w:p w14:paraId="3519D2C7" w14:textId="77777777"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1880" w:type="dxa"/>
          </w:tcPr>
          <w:p w14:paraId="43BBDC8F" w14:textId="609FD13C"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r>
      <w:tr w:rsidR="002B13B2" w:rsidRPr="003E2274" w14:paraId="4F904B31" w14:textId="190933A4" w:rsidTr="005A4EA8">
        <w:tc>
          <w:tcPr>
            <w:tcW w:w="1695" w:type="dxa"/>
            <w:shd w:val="clear" w:color="auto" w:fill="D9D9D9"/>
          </w:tcPr>
          <w:p w14:paraId="3C567FF3" w14:textId="77777777" w:rsidR="002B13B2" w:rsidRPr="008317AD" w:rsidRDefault="002B13B2" w:rsidP="002B13B2">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SMS to standard numbers </w:t>
            </w:r>
            <w:r>
              <w:rPr>
                <w:rFonts w:ascii="Times New Roman" w:hAnsi="Times New Roman" w:cs="Times New Roman"/>
                <w:b/>
                <w:sz w:val="23"/>
                <w:szCs w:val="23"/>
              </w:rPr>
              <w:t>(</w:t>
            </w:r>
            <w:r w:rsidRPr="008317AD">
              <w:rPr>
                <w:rFonts w:ascii="Times New Roman" w:hAnsi="Times New Roman" w:cs="Times New Roman"/>
                <w:b/>
                <w:sz w:val="23"/>
                <w:szCs w:val="23"/>
              </w:rPr>
              <w:t>while in Eligible Countries</w:t>
            </w:r>
            <w:r>
              <w:rPr>
                <w:rFonts w:ascii="Times New Roman" w:hAnsi="Times New Roman" w:cs="Times New Roman"/>
                <w:b/>
                <w:sz w:val="23"/>
                <w:szCs w:val="23"/>
              </w:rPr>
              <w:t xml:space="preserve"> during the Day Pass Period)</w:t>
            </w:r>
          </w:p>
        </w:tc>
        <w:tc>
          <w:tcPr>
            <w:tcW w:w="2305" w:type="dxa"/>
            <w:shd w:val="clear" w:color="auto" w:fill="auto"/>
          </w:tcPr>
          <w:p w14:paraId="5D7761CC" w14:textId="77777777"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2465" w:type="dxa"/>
            <w:shd w:val="clear" w:color="auto" w:fill="auto"/>
          </w:tcPr>
          <w:p w14:paraId="47EFA4C1" w14:textId="77777777"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c>
          <w:tcPr>
            <w:tcW w:w="1880" w:type="dxa"/>
          </w:tcPr>
          <w:p w14:paraId="110EDE51" w14:textId="6E2AE48E" w:rsidR="002B13B2" w:rsidRPr="003E2274" w:rsidRDefault="002B13B2" w:rsidP="002B13B2">
            <w:pPr>
              <w:pStyle w:val="Default"/>
              <w:rPr>
                <w:rFonts w:ascii="Times New Roman" w:hAnsi="Times New Roman" w:cs="Times New Roman"/>
                <w:sz w:val="23"/>
                <w:szCs w:val="23"/>
              </w:rPr>
            </w:pPr>
            <w:r w:rsidRPr="003E2274">
              <w:rPr>
                <w:rFonts w:ascii="Times New Roman" w:hAnsi="Times New Roman" w:cs="Times New Roman"/>
                <w:sz w:val="23"/>
                <w:szCs w:val="23"/>
              </w:rPr>
              <w:t>Unlimited</w:t>
            </w:r>
          </w:p>
        </w:tc>
      </w:tr>
      <w:tr w:rsidR="002B13B2" w:rsidRPr="003E2274" w14:paraId="28192F36" w14:textId="027384B3" w:rsidTr="005A4EA8">
        <w:tc>
          <w:tcPr>
            <w:tcW w:w="1695" w:type="dxa"/>
            <w:shd w:val="clear" w:color="auto" w:fill="D9D9D9"/>
          </w:tcPr>
          <w:p w14:paraId="6DA170CA" w14:textId="77777777" w:rsidR="002B13B2" w:rsidRPr="008317AD" w:rsidRDefault="002B13B2"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 xml:space="preserve">Data to use </w:t>
            </w:r>
            <w:r>
              <w:rPr>
                <w:rFonts w:ascii="Times New Roman" w:hAnsi="Times New Roman" w:cs="Times New Roman"/>
                <w:b/>
                <w:sz w:val="23"/>
                <w:szCs w:val="23"/>
              </w:rPr>
              <w:t xml:space="preserve">while </w:t>
            </w:r>
            <w:r w:rsidRPr="008317AD">
              <w:rPr>
                <w:rFonts w:ascii="Times New Roman" w:hAnsi="Times New Roman" w:cs="Times New Roman"/>
                <w:b/>
                <w:sz w:val="23"/>
                <w:szCs w:val="23"/>
              </w:rPr>
              <w:t xml:space="preserve">in Eligible Countries </w:t>
            </w:r>
            <w:r>
              <w:rPr>
                <w:rFonts w:ascii="Times New Roman" w:hAnsi="Times New Roman" w:cs="Times New Roman"/>
                <w:b/>
                <w:sz w:val="23"/>
                <w:szCs w:val="23"/>
              </w:rPr>
              <w:t>during the Day Pass Period</w:t>
            </w:r>
            <w:r w:rsidRPr="00A03FEE">
              <w:rPr>
                <w:rFonts w:ascii="Times New Roman" w:hAnsi="Times New Roman" w:cs="Times New Roman"/>
                <w:sz w:val="23"/>
                <w:szCs w:val="23"/>
              </w:rPr>
              <w:t xml:space="preserve"> (unused data expires at </w:t>
            </w:r>
            <w:r w:rsidRPr="00A03FEE">
              <w:rPr>
                <w:rFonts w:ascii="Times New Roman" w:hAnsi="Times New Roman" w:cs="Times New Roman"/>
                <w:sz w:val="23"/>
                <w:szCs w:val="23"/>
              </w:rPr>
              <w:lastRenderedPageBreak/>
              <w:t>the end of each Day Pass Period)</w:t>
            </w:r>
          </w:p>
        </w:tc>
        <w:tc>
          <w:tcPr>
            <w:tcW w:w="2305" w:type="dxa"/>
            <w:shd w:val="clear" w:color="auto" w:fill="auto"/>
          </w:tcPr>
          <w:p w14:paraId="6570D4FD" w14:textId="0100140D" w:rsidR="002B13B2" w:rsidRPr="003E2274" w:rsidRDefault="002B13B2" w:rsidP="00BE67ED">
            <w:pPr>
              <w:pStyle w:val="Default"/>
              <w:rPr>
                <w:rFonts w:ascii="Times New Roman" w:hAnsi="Times New Roman" w:cs="Times New Roman"/>
                <w:sz w:val="23"/>
                <w:szCs w:val="23"/>
              </w:rPr>
            </w:pPr>
            <w:r>
              <w:rPr>
                <w:rFonts w:ascii="Times New Roman" w:hAnsi="Times New Roman" w:cs="Times New Roman"/>
                <w:sz w:val="23"/>
                <w:szCs w:val="23"/>
              </w:rPr>
              <w:lastRenderedPageBreak/>
              <w:t>2GB</w:t>
            </w:r>
          </w:p>
        </w:tc>
        <w:tc>
          <w:tcPr>
            <w:tcW w:w="2465" w:type="dxa"/>
            <w:shd w:val="clear" w:color="auto" w:fill="auto"/>
          </w:tcPr>
          <w:p w14:paraId="34A7E56C" w14:textId="7B0DD810" w:rsidR="002B13B2" w:rsidRPr="003E2274" w:rsidRDefault="002B13B2" w:rsidP="00BE67ED">
            <w:pPr>
              <w:pStyle w:val="Default"/>
              <w:rPr>
                <w:rFonts w:ascii="Times New Roman" w:hAnsi="Times New Roman" w:cs="Times New Roman"/>
                <w:sz w:val="23"/>
                <w:szCs w:val="23"/>
              </w:rPr>
            </w:pPr>
            <w:r>
              <w:rPr>
                <w:rFonts w:ascii="Times New Roman" w:hAnsi="Times New Roman" w:cs="Times New Roman"/>
                <w:sz w:val="23"/>
                <w:szCs w:val="23"/>
              </w:rPr>
              <w:t>2</w:t>
            </w:r>
            <w:r w:rsidRPr="003E2274">
              <w:rPr>
                <w:rFonts w:ascii="Times New Roman" w:hAnsi="Times New Roman" w:cs="Times New Roman"/>
                <w:sz w:val="23"/>
                <w:szCs w:val="23"/>
              </w:rPr>
              <w:t>GB</w:t>
            </w:r>
          </w:p>
        </w:tc>
        <w:tc>
          <w:tcPr>
            <w:tcW w:w="1880" w:type="dxa"/>
          </w:tcPr>
          <w:p w14:paraId="24B66E24" w14:textId="0CAC3297" w:rsidR="002B13B2" w:rsidRDefault="002B13B2" w:rsidP="00BE67ED">
            <w:pPr>
              <w:pStyle w:val="Default"/>
              <w:rPr>
                <w:rFonts w:ascii="Times New Roman" w:hAnsi="Times New Roman" w:cs="Times New Roman"/>
                <w:sz w:val="23"/>
                <w:szCs w:val="23"/>
              </w:rPr>
            </w:pPr>
            <w:r>
              <w:rPr>
                <w:rFonts w:ascii="Times New Roman" w:hAnsi="Times New Roman" w:cs="Times New Roman"/>
                <w:sz w:val="23"/>
                <w:szCs w:val="23"/>
              </w:rPr>
              <w:t>No data allowance</w:t>
            </w:r>
          </w:p>
        </w:tc>
      </w:tr>
      <w:tr w:rsidR="002B13B2" w:rsidRPr="003E2274" w14:paraId="561060B4" w14:textId="05AC2DE1" w:rsidTr="005A4EA8">
        <w:tc>
          <w:tcPr>
            <w:tcW w:w="1695" w:type="dxa"/>
            <w:shd w:val="clear" w:color="auto" w:fill="D9D9D9"/>
          </w:tcPr>
          <w:p w14:paraId="6934EF53" w14:textId="77777777" w:rsidR="002B13B2" w:rsidRPr="008317AD" w:rsidRDefault="002B13B2" w:rsidP="00BE67ED">
            <w:pPr>
              <w:pStyle w:val="Default"/>
              <w:rPr>
                <w:rFonts w:ascii="Times New Roman" w:hAnsi="Times New Roman" w:cs="Times New Roman"/>
                <w:b/>
                <w:sz w:val="23"/>
                <w:szCs w:val="23"/>
              </w:rPr>
            </w:pPr>
            <w:r>
              <w:rPr>
                <w:rFonts w:ascii="Times New Roman" w:hAnsi="Times New Roman" w:cs="Times New Roman"/>
                <w:b/>
                <w:sz w:val="23"/>
                <w:szCs w:val="23"/>
              </w:rPr>
              <w:t>Excess Data Fee</w:t>
            </w:r>
          </w:p>
        </w:tc>
        <w:tc>
          <w:tcPr>
            <w:tcW w:w="2305" w:type="dxa"/>
            <w:shd w:val="clear" w:color="auto" w:fill="auto"/>
          </w:tcPr>
          <w:p w14:paraId="2ECE32A6" w14:textId="5D26D77F" w:rsidR="002B13B2" w:rsidRPr="003E2274" w:rsidRDefault="002B13B2" w:rsidP="00003B58">
            <w:pPr>
              <w:pStyle w:val="Default"/>
              <w:rPr>
                <w:rFonts w:ascii="Times New Roman" w:hAnsi="Times New Roman" w:cs="Times New Roman"/>
                <w:sz w:val="23"/>
                <w:szCs w:val="23"/>
              </w:rPr>
            </w:pPr>
            <w:r w:rsidRPr="002D176F">
              <w:rPr>
                <w:rFonts w:ascii="Times New Roman" w:hAnsi="Times New Roman" w:cs="Times New Roman"/>
                <w:sz w:val="23"/>
                <w:szCs w:val="23"/>
              </w:rPr>
              <w:t xml:space="preserve">$10 per </w:t>
            </w:r>
            <w:r>
              <w:rPr>
                <w:rFonts w:ascii="Times New Roman" w:hAnsi="Times New Roman" w:cs="Times New Roman"/>
                <w:sz w:val="23"/>
                <w:szCs w:val="23"/>
              </w:rPr>
              <w:t>2GB</w:t>
            </w:r>
            <w:r w:rsidRPr="002D176F">
              <w:rPr>
                <w:rFonts w:ascii="Times New Roman" w:hAnsi="Times New Roman" w:cs="Times New Roman"/>
                <w:sz w:val="23"/>
                <w:szCs w:val="23"/>
              </w:rPr>
              <w:t>, valid for 31 days</w:t>
            </w:r>
            <w:r>
              <w:rPr>
                <w:rFonts w:ascii="Times New Roman" w:hAnsi="Times New Roman" w:cs="Times New Roman"/>
                <w:sz w:val="23"/>
                <w:szCs w:val="23"/>
              </w:rPr>
              <w:t>.</w:t>
            </w:r>
          </w:p>
        </w:tc>
        <w:tc>
          <w:tcPr>
            <w:tcW w:w="2465" w:type="dxa"/>
            <w:shd w:val="clear" w:color="auto" w:fill="auto"/>
          </w:tcPr>
          <w:p w14:paraId="3779C892" w14:textId="362607EB" w:rsidR="002B13B2" w:rsidRPr="003E2274" w:rsidRDefault="002B13B2" w:rsidP="00BE67ED">
            <w:pPr>
              <w:pStyle w:val="Default"/>
              <w:rPr>
                <w:rFonts w:ascii="Times New Roman" w:hAnsi="Times New Roman" w:cs="Times New Roman"/>
                <w:sz w:val="23"/>
                <w:szCs w:val="23"/>
              </w:rPr>
            </w:pPr>
            <w:r w:rsidRPr="002D176F">
              <w:rPr>
                <w:rFonts w:ascii="Times New Roman" w:hAnsi="Times New Roman" w:cs="Times New Roman"/>
                <w:sz w:val="23"/>
                <w:szCs w:val="23"/>
              </w:rPr>
              <w:t xml:space="preserve">$10 per </w:t>
            </w:r>
            <w:r>
              <w:rPr>
                <w:rFonts w:ascii="Times New Roman" w:hAnsi="Times New Roman" w:cs="Times New Roman"/>
                <w:sz w:val="23"/>
                <w:szCs w:val="23"/>
              </w:rPr>
              <w:t>2GB</w:t>
            </w:r>
            <w:r w:rsidRPr="002D176F">
              <w:rPr>
                <w:rFonts w:ascii="Times New Roman" w:hAnsi="Times New Roman" w:cs="Times New Roman"/>
                <w:sz w:val="23"/>
                <w:szCs w:val="23"/>
              </w:rPr>
              <w:t>, valid for 31 days</w:t>
            </w:r>
            <w:r>
              <w:rPr>
                <w:rFonts w:ascii="Times New Roman" w:hAnsi="Times New Roman" w:cs="Times New Roman"/>
                <w:sz w:val="23"/>
                <w:szCs w:val="23"/>
              </w:rPr>
              <w:t>.</w:t>
            </w:r>
          </w:p>
        </w:tc>
        <w:tc>
          <w:tcPr>
            <w:tcW w:w="1880" w:type="dxa"/>
          </w:tcPr>
          <w:p w14:paraId="3968D034" w14:textId="627C8073" w:rsidR="002B13B2" w:rsidRDefault="002B13B2" w:rsidP="00BE67ED">
            <w:pPr>
              <w:pStyle w:val="Default"/>
              <w:rPr>
                <w:rFonts w:ascii="Times New Roman" w:hAnsi="Times New Roman" w:cs="Times New Roman"/>
                <w:sz w:val="23"/>
                <w:szCs w:val="23"/>
              </w:rPr>
            </w:pPr>
            <w:r>
              <w:rPr>
                <w:rFonts w:ascii="Times New Roman" w:hAnsi="Times New Roman" w:cs="Times New Roman"/>
                <w:sz w:val="23"/>
                <w:szCs w:val="23"/>
              </w:rPr>
              <w:t>No data allowance – PAYG only</w:t>
            </w:r>
          </w:p>
        </w:tc>
      </w:tr>
      <w:tr w:rsidR="002B13B2" w:rsidRPr="003E2274" w14:paraId="1FE529B1" w14:textId="05082EF7" w:rsidTr="000810CD">
        <w:tc>
          <w:tcPr>
            <w:tcW w:w="1695" w:type="dxa"/>
            <w:shd w:val="clear" w:color="auto" w:fill="D9D9D9"/>
          </w:tcPr>
          <w:p w14:paraId="4D5AC729" w14:textId="77777777" w:rsidR="002B13B2" w:rsidRPr="008317AD" w:rsidRDefault="002B13B2" w:rsidP="00BE67ED">
            <w:pPr>
              <w:pStyle w:val="Default"/>
              <w:rPr>
                <w:rFonts w:ascii="Times New Roman" w:hAnsi="Times New Roman" w:cs="Times New Roman"/>
                <w:b/>
                <w:sz w:val="23"/>
                <w:szCs w:val="23"/>
              </w:rPr>
            </w:pPr>
            <w:r w:rsidRPr="008317AD">
              <w:rPr>
                <w:rFonts w:ascii="Times New Roman" w:hAnsi="Times New Roman" w:cs="Times New Roman"/>
                <w:b/>
                <w:sz w:val="23"/>
                <w:szCs w:val="23"/>
              </w:rPr>
              <w:t>Eligible Countries</w:t>
            </w:r>
          </w:p>
        </w:tc>
        <w:tc>
          <w:tcPr>
            <w:tcW w:w="6650" w:type="dxa"/>
            <w:gridSpan w:val="3"/>
            <w:shd w:val="clear" w:color="auto" w:fill="auto"/>
          </w:tcPr>
          <w:p w14:paraId="3AA54083" w14:textId="77777777" w:rsidR="002B13B2" w:rsidRDefault="00000000" w:rsidP="00BE67ED">
            <w:pPr>
              <w:pStyle w:val="Default"/>
            </w:pPr>
            <w:hyperlink r:id="rId29" w:anchor="pass" w:history="1">
              <w:r w:rsidR="002B13B2">
                <w:rPr>
                  <w:rStyle w:val="Hyperlink"/>
                </w:rPr>
                <w:t>International Roaming by Telstra Enterprise</w:t>
              </w:r>
            </w:hyperlink>
          </w:p>
          <w:p w14:paraId="25FE6591" w14:textId="77777777" w:rsidR="002B13B2" w:rsidRDefault="002B13B2" w:rsidP="00BE67ED">
            <w:pPr>
              <w:pStyle w:val="Default"/>
            </w:pPr>
          </w:p>
        </w:tc>
      </w:tr>
    </w:tbl>
    <w:p w14:paraId="357D272B" w14:textId="77777777" w:rsidR="00E355A1" w:rsidRDefault="00E355A1" w:rsidP="00E355A1">
      <w:pPr>
        <w:pStyle w:val="Heading2"/>
        <w:numPr>
          <w:ilvl w:val="0"/>
          <w:numId w:val="0"/>
        </w:numPr>
        <w:ind w:left="737"/>
      </w:pPr>
    </w:p>
    <w:p w14:paraId="1D547B7C" w14:textId="77777777" w:rsidR="00E355A1" w:rsidRDefault="00E355A1" w:rsidP="00E355A1">
      <w:pPr>
        <w:pStyle w:val="Heading2"/>
        <w:tabs>
          <w:tab w:val="clear" w:pos="0"/>
          <w:tab w:val="num" w:pos="737"/>
        </w:tabs>
      </w:pPr>
      <w:r w:rsidRPr="007F642C">
        <w:rPr>
          <w:b/>
        </w:rPr>
        <w:t>Standard numbers</w:t>
      </w:r>
      <w:r>
        <w:t xml:space="preserve"> are fixed lines and mobile numbers.  </w:t>
      </w:r>
      <w:r>
        <w:rPr>
          <w:b/>
        </w:rPr>
        <w:t>Non-s</w:t>
      </w:r>
      <w:r w:rsidRPr="007F642C">
        <w:rPr>
          <w:b/>
        </w:rPr>
        <w:t>tandard numbers</w:t>
      </w:r>
      <w:r>
        <w:t xml:space="preserve"> are satellite numbers, cruise ship and airline numbers, premium numbers and operator assisted calls. You will be charged separately for calls to and from, and SMS to, non-standard numbers in accordance with clause 2.7 of this Part I, unless we agree otherwise.  </w:t>
      </w:r>
    </w:p>
    <w:p w14:paraId="4D11F5E0" w14:textId="77777777" w:rsidR="00E355A1" w:rsidRDefault="00E355A1" w:rsidP="00E355A1">
      <w:pPr>
        <w:pStyle w:val="Heading2"/>
        <w:tabs>
          <w:tab w:val="clear" w:pos="0"/>
          <w:tab w:val="num" w:pos="737"/>
        </w:tabs>
      </w:pPr>
      <w:r>
        <w:t xml:space="preserve">Any discounts relating to International Roaming on your account will be removed unless it is an allowance linked to an eligible Enterprise Fleet Plan or Corporate Mobile Plus Plan, in which case it may be applied to the Excess Data Fee but not the Day Pass Fee. </w:t>
      </w:r>
    </w:p>
    <w:p w14:paraId="45126432" w14:textId="77777777" w:rsidR="00E355A1" w:rsidRPr="00E86B0B" w:rsidRDefault="00E355A1" w:rsidP="00E355A1">
      <w:pPr>
        <w:pStyle w:val="Indent1"/>
      </w:pPr>
      <w:bookmarkStart w:id="114" w:name="_Toc512866693"/>
      <w:bookmarkStart w:id="115" w:name="_Toc176333207"/>
      <w:r w:rsidRPr="00E86B0B">
        <w:t>Usage</w:t>
      </w:r>
      <w:bookmarkEnd w:id="114"/>
      <w:bookmarkEnd w:id="115"/>
    </w:p>
    <w:p w14:paraId="6D9AB97D" w14:textId="77777777" w:rsidR="00E355A1" w:rsidRDefault="00E355A1" w:rsidP="00E355A1">
      <w:pPr>
        <w:pStyle w:val="Heading2"/>
        <w:tabs>
          <w:tab w:val="clear" w:pos="0"/>
          <w:tab w:val="num" w:pos="737"/>
        </w:tabs>
      </w:pPr>
      <w:r>
        <w:t>You may receive SMS</w:t>
      </w:r>
      <w:r w:rsidRPr="00B649D6">
        <w:t xml:space="preserve"> </w:t>
      </w:r>
      <w:r w:rsidRPr="00E86B0B">
        <w:t xml:space="preserve">Alerts </w:t>
      </w:r>
      <w:r w:rsidRPr="008B33F7">
        <w:rPr>
          <w:bCs w:val="0"/>
        </w:rPr>
        <w:t xml:space="preserve">relating to </w:t>
      </w:r>
      <w:r>
        <w:rPr>
          <w:bCs w:val="0"/>
        </w:rPr>
        <w:t>I</w:t>
      </w:r>
      <w:r w:rsidRPr="008B33F7">
        <w:rPr>
          <w:bCs w:val="0"/>
        </w:rPr>
        <w:t xml:space="preserve">nternational </w:t>
      </w:r>
      <w:r>
        <w:rPr>
          <w:bCs w:val="0"/>
        </w:rPr>
        <w:t>R</w:t>
      </w:r>
      <w:r w:rsidRPr="008B33F7">
        <w:rPr>
          <w:bCs w:val="0"/>
        </w:rPr>
        <w:t xml:space="preserve">oaming pricing and </w:t>
      </w:r>
      <w:r>
        <w:rPr>
          <w:bCs w:val="0"/>
        </w:rPr>
        <w:t>I</w:t>
      </w:r>
      <w:r w:rsidRPr="008B33F7">
        <w:rPr>
          <w:bCs w:val="0"/>
        </w:rPr>
        <w:t xml:space="preserve">nternational </w:t>
      </w:r>
      <w:r>
        <w:rPr>
          <w:bCs w:val="0"/>
        </w:rPr>
        <w:t xml:space="preserve">Roaming </w:t>
      </w:r>
      <w:r w:rsidRPr="008B33F7">
        <w:rPr>
          <w:bCs w:val="0"/>
        </w:rPr>
        <w:t xml:space="preserve">data usage sent by us to a </w:t>
      </w:r>
      <w:proofErr w:type="gramStart"/>
      <w:r w:rsidRPr="008B33F7">
        <w:rPr>
          <w:bCs w:val="0"/>
        </w:rPr>
        <w:t>Post</w:t>
      </w:r>
      <w:r>
        <w:rPr>
          <w:bCs w:val="0"/>
        </w:rPr>
        <w:t xml:space="preserve"> </w:t>
      </w:r>
      <w:r w:rsidRPr="008B33F7">
        <w:rPr>
          <w:bCs w:val="0"/>
        </w:rPr>
        <w:t>Paid</w:t>
      </w:r>
      <w:proofErr w:type="gramEnd"/>
      <w:r w:rsidRPr="008B33F7">
        <w:rPr>
          <w:bCs w:val="0"/>
        </w:rPr>
        <w:t xml:space="preserve"> Mobile </w:t>
      </w:r>
      <w:r>
        <w:rPr>
          <w:bCs w:val="0"/>
        </w:rPr>
        <w:t>s</w:t>
      </w:r>
      <w:r w:rsidRPr="008B33F7">
        <w:rPr>
          <w:bCs w:val="0"/>
        </w:rPr>
        <w:t>ervice</w:t>
      </w:r>
      <w:r w:rsidRPr="00E86B0B">
        <w:t>. You may opt out of receiving these Alerts</w:t>
      </w:r>
      <w:r>
        <w:t xml:space="preserve"> unless you are required to receive them by law or by Our Customer Terms.</w:t>
      </w:r>
    </w:p>
    <w:p w14:paraId="63CADCC1" w14:textId="77777777" w:rsidR="00E355A1" w:rsidRPr="00E86B0B" w:rsidRDefault="00E355A1" w:rsidP="00E355A1">
      <w:pPr>
        <w:pStyle w:val="Heading2"/>
        <w:tabs>
          <w:tab w:val="clear" w:pos="0"/>
          <w:tab w:val="num" w:pos="737"/>
        </w:tabs>
      </w:pPr>
      <w:r>
        <w:t xml:space="preserve">You may not be able to access your estimated voice/SMS and data usage from the Telstra spend management tools (eg </w:t>
      </w:r>
      <w:r w:rsidRPr="00C20EE8">
        <w:t xml:space="preserve">#108# or telstra.com/mpm) </w:t>
      </w:r>
      <w:r>
        <w:t>to monitor your International Roaming usage.</w:t>
      </w:r>
    </w:p>
    <w:p w14:paraId="7883CB20" w14:textId="77777777" w:rsidR="00E355A1" w:rsidRPr="001F15D5" w:rsidRDefault="00E355A1" w:rsidP="00E355A1">
      <w:pPr>
        <w:pStyle w:val="Heading2"/>
        <w:tabs>
          <w:tab w:val="clear" w:pos="0"/>
          <w:tab w:val="num" w:pos="737"/>
        </w:tabs>
      </w:pPr>
      <w:r>
        <w:rPr>
          <w:szCs w:val="23"/>
        </w:rPr>
        <w:t>Your Data Allowance excludes the following usage:</w:t>
      </w:r>
    </w:p>
    <w:p w14:paraId="731483DB" w14:textId="77777777" w:rsidR="00E355A1" w:rsidRDefault="00E355A1" w:rsidP="00E355A1">
      <w:pPr>
        <w:pStyle w:val="Heading3"/>
      </w:pPr>
      <w:r w:rsidRPr="00CA307F">
        <w:t>content charges</w:t>
      </w:r>
      <w:r>
        <w:t xml:space="preserve"> (such as ring tones, apps, movies or songs</w:t>
      </w:r>
      <w:proofErr w:type="gramStart"/>
      <w:r>
        <w:t>);</w:t>
      </w:r>
      <w:proofErr w:type="gramEnd"/>
    </w:p>
    <w:p w14:paraId="751364DD" w14:textId="77777777" w:rsidR="00E355A1" w:rsidRDefault="00E355A1" w:rsidP="00E355A1">
      <w:pPr>
        <w:pStyle w:val="Heading3"/>
      </w:pPr>
      <w:r>
        <w:t>data used</w:t>
      </w:r>
      <w:r w:rsidRPr="00CA307F">
        <w:t xml:space="preserve"> while in Australia</w:t>
      </w:r>
      <w:r w:rsidR="00191A37">
        <w:t>, while on airplanes or cruise ships,</w:t>
      </w:r>
      <w:r>
        <w:t xml:space="preserve"> or</w:t>
      </w:r>
      <w:r w:rsidRPr="00CA307F">
        <w:t xml:space="preserve"> in o</w:t>
      </w:r>
      <w:r>
        <w:t xml:space="preserve">verseas destinations other than in the Eligible Countries; </w:t>
      </w:r>
      <w:r w:rsidR="0018139D">
        <w:t>and</w:t>
      </w:r>
    </w:p>
    <w:p w14:paraId="04115951" w14:textId="77777777" w:rsidR="00E355A1" w:rsidRDefault="00E355A1" w:rsidP="00E355A1">
      <w:pPr>
        <w:pStyle w:val="Heading3"/>
      </w:pPr>
      <w:r>
        <w:t>the MMS Event Fee component of charges for an MMS sent overseas,</w:t>
      </w:r>
    </w:p>
    <w:p w14:paraId="289C229D" w14:textId="77777777" w:rsidR="00E355A1" w:rsidRPr="003859D6" w:rsidRDefault="00E355A1" w:rsidP="004E2C3E">
      <w:pPr>
        <w:pStyle w:val="Heading3"/>
        <w:numPr>
          <w:ilvl w:val="0"/>
          <w:numId w:val="0"/>
        </w:numPr>
        <w:ind w:left="709"/>
      </w:pPr>
      <w:r>
        <w:t>and you must pay for this usage separately at the rates set out in clause 2.7 of this Part I, unless we agree otherwise</w:t>
      </w:r>
      <w:r w:rsidRPr="00CA307F">
        <w:t>.</w:t>
      </w:r>
    </w:p>
    <w:p w14:paraId="08E89EA1" w14:textId="77777777" w:rsidR="00E355A1" w:rsidRDefault="00E355A1" w:rsidP="00E355A1">
      <w:pPr>
        <w:pStyle w:val="Heading2"/>
        <w:tabs>
          <w:tab w:val="clear" w:pos="0"/>
          <w:tab w:val="num" w:pos="737"/>
        </w:tabs>
      </w:pPr>
      <w:r>
        <w:t>Usage in countries that are not Eligible Countries will be charged at the rates set out in clause 2.7 of this Part I, unless we agree otherwise</w:t>
      </w:r>
      <w:r w:rsidRPr="00CA307F">
        <w:t>.</w:t>
      </w:r>
      <w:r>
        <w:t xml:space="preserve"> </w:t>
      </w:r>
    </w:p>
    <w:p w14:paraId="5F1A45CD" w14:textId="77777777" w:rsidR="00FA5D25" w:rsidRDefault="00FA5D25" w:rsidP="00FA5D25">
      <w:pPr>
        <w:pStyle w:val="Heading2"/>
        <w:numPr>
          <w:ilvl w:val="0"/>
          <w:numId w:val="0"/>
        </w:numPr>
      </w:pPr>
    </w:p>
    <w:p w14:paraId="0DF4B5F9" w14:textId="77777777" w:rsidR="00E91ECA" w:rsidRPr="00C716DA" w:rsidRDefault="00E91ECA" w:rsidP="00E91ECA">
      <w:pPr>
        <w:pStyle w:val="Heading2"/>
        <w:numPr>
          <w:ilvl w:val="0"/>
          <w:numId w:val="0"/>
        </w:numPr>
      </w:pPr>
    </w:p>
    <w:p w14:paraId="7FF5C587" w14:textId="77777777" w:rsidR="00E91ECA" w:rsidRPr="00C716DA" w:rsidRDefault="00E91ECA" w:rsidP="00E91ECA">
      <w:pPr>
        <w:pStyle w:val="Heading2"/>
        <w:numPr>
          <w:ilvl w:val="0"/>
          <w:numId w:val="0"/>
        </w:numPr>
      </w:pPr>
    </w:p>
    <w:p w14:paraId="12A7D577" w14:textId="77777777" w:rsidR="00E91ECA" w:rsidRPr="00131A53" w:rsidRDefault="00E91ECA" w:rsidP="00E91ECA">
      <w:pPr>
        <w:pStyle w:val="Heading2"/>
        <w:numPr>
          <w:ilvl w:val="0"/>
          <w:numId w:val="0"/>
        </w:numPr>
        <w:ind w:left="737"/>
      </w:pPr>
    </w:p>
    <w:p w14:paraId="4BB4EECD" w14:textId="77777777" w:rsidR="00E91ECA" w:rsidRPr="00C716DA" w:rsidRDefault="00E91ECA" w:rsidP="00E91ECA">
      <w:pPr>
        <w:pStyle w:val="Heading2"/>
        <w:numPr>
          <w:ilvl w:val="0"/>
          <w:numId w:val="0"/>
        </w:numPr>
      </w:pPr>
    </w:p>
    <w:p w14:paraId="773A0DA1" w14:textId="77777777" w:rsidR="00E91ECA" w:rsidRPr="00C716DA" w:rsidRDefault="00E91ECA" w:rsidP="00E91ECA">
      <w:pPr>
        <w:pStyle w:val="Heading2"/>
        <w:numPr>
          <w:ilvl w:val="0"/>
          <w:numId w:val="0"/>
        </w:numPr>
      </w:pPr>
    </w:p>
    <w:p w14:paraId="0929CD8E" w14:textId="77777777" w:rsidR="00E91ECA" w:rsidRDefault="00E91ECA" w:rsidP="00E91ECA">
      <w:pPr>
        <w:pStyle w:val="Heading2"/>
        <w:numPr>
          <w:ilvl w:val="0"/>
          <w:numId w:val="0"/>
        </w:numPr>
      </w:pPr>
    </w:p>
    <w:sectPr w:rsidR="00E91ECA">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172B" w14:textId="77777777" w:rsidR="00FB3A3D" w:rsidRDefault="00FB3A3D" w:rsidP="00E91ECA">
      <w:pPr>
        <w:pStyle w:val="Indent0"/>
      </w:pPr>
      <w:r>
        <w:separator/>
      </w:r>
    </w:p>
    <w:p w14:paraId="3732CCC0" w14:textId="77777777" w:rsidR="00FB3A3D" w:rsidRDefault="00FB3A3D"/>
  </w:endnote>
  <w:endnote w:type="continuationSeparator" w:id="0">
    <w:p w14:paraId="301B7B65" w14:textId="77777777" w:rsidR="00FB3A3D" w:rsidRDefault="00FB3A3D" w:rsidP="00E91ECA">
      <w:pPr>
        <w:pStyle w:val="Indent0"/>
      </w:pPr>
      <w:r>
        <w:continuationSeparator/>
      </w:r>
    </w:p>
    <w:p w14:paraId="2959974D" w14:textId="77777777" w:rsidR="00FB3A3D" w:rsidRDefault="00FB3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ple-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81BF" w14:textId="6077E128" w:rsidR="005B459B" w:rsidRDefault="00D82CFA">
    <w:pPr>
      <w:pStyle w:val="Footer"/>
    </w:pPr>
    <w:r>
      <w:rPr>
        <w:noProof/>
      </w:rPr>
      <mc:AlternateContent>
        <mc:Choice Requires="wps">
          <w:drawing>
            <wp:anchor distT="0" distB="0" distL="0" distR="0" simplePos="0" relativeHeight="251662848" behindDoc="0" locked="0" layoutInCell="1" allowOverlap="1" wp14:anchorId="72059931" wp14:editId="517D0ECD">
              <wp:simplePos x="635" y="635"/>
              <wp:positionH relativeFrom="column">
                <wp:align>center</wp:align>
              </wp:positionH>
              <wp:positionV relativeFrom="paragraph">
                <wp:posOffset>635</wp:posOffset>
              </wp:positionV>
              <wp:extent cx="443865" cy="443865"/>
              <wp:effectExtent l="0" t="0" r="11430"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EA3AC" w14:textId="72E9F2E5"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059931" id="_x0000_t202" coordsize="21600,21600" o:spt="202" path="m,l,21600r21600,l21600,xe">
              <v:stroke joinstyle="miter"/>
              <v:path gradientshapeok="t" o:connecttype="rect"/>
            </v:shapetype>
            <v:shape id="Text Box 9" o:spid="_x0000_s1027" type="#_x0000_t202" alt="&quot;&quot;"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B4EA3AC" w14:textId="72E9F2E5"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EEAE" w14:textId="0911B30E" w:rsidR="00CC2F16" w:rsidRPr="005A4EA8" w:rsidRDefault="005A4EA8" w:rsidP="005A4EA8">
    <w:pPr>
      <w:pStyle w:val="Footer"/>
      <w:ind w:right="360"/>
      <w:jc w:val="center"/>
      <w:rPr>
        <w:sz w:val="18"/>
        <w:szCs w:val="18"/>
      </w:rPr>
    </w:pPr>
    <w:r w:rsidRPr="005A4EA8">
      <w:rPr>
        <w:noProof/>
        <w:sz w:val="18"/>
        <w:szCs w:val="18"/>
      </w:rPr>
      <mc:AlternateContent>
        <mc:Choice Requires="wps">
          <w:drawing>
            <wp:anchor distT="0" distB="0" distL="0" distR="0" simplePos="0" relativeHeight="251665920" behindDoc="0" locked="0" layoutInCell="1" allowOverlap="1" wp14:anchorId="0D0550B1" wp14:editId="1FF5474E">
              <wp:simplePos x="914400" y="9963807"/>
              <wp:positionH relativeFrom="column">
                <wp:align>center</wp:align>
              </wp:positionH>
              <wp:positionV relativeFrom="paragraph">
                <wp:posOffset>9963807</wp:posOffset>
              </wp:positionV>
              <wp:extent cx="443865" cy="443865"/>
              <wp:effectExtent l="0" t="0" r="11430" b="16510"/>
              <wp:wrapSquare wrapText="bothSides"/>
              <wp:docPr id="1345438859" name="Text Box 134543885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A88C6" w14:textId="77777777" w:rsidR="005A4EA8" w:rsidRPr="00D82CFA" w:rsidRDefault="005A4EA8" w:rsidP="005A4EA8">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0550B1" id="_x0000_t202" coordsize="21600,21600" o:spt="202" path="m,l,21600r21600,l21600,xe">
              <v:stroke joinstyle="miter"/>
              <v:path gradientshapeok="t" o:connecttype="rect"/>
            </v:shapetype>
            <v:shape id="Text Box 1345438859" o:spid="_x0000_s1028" type="#_x0000_t202" alt="&quot;&quot;" style="position:absolute;left:0;text-align:left;margin-left:0;margin-top:784.5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" filled="f" stroked="f">
              <v:textbox style="mso-fit-shape-to-text:t" inset="0,0,0,0">
                <w:txbxContent>
                  <w:p w14:paraId="2C2A88C6" w14:textId="77777777" w:rsidR="005A4EA8" w:rsidRPr="00D82CFA" w:rsidRDefault="005A4EA8" w:rsidP="005A4EA8">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r w:rsidRPr="005A4EA8">
      <w:rPr>
        <w:noProof/>
        <w:sz w:val="18"/>
        <w:szCs w:val="18"/>
      </w:rPr>
      <mc:AlternateContent>
        <mc:Choice Requires="wps">
          <w:drawing>
            <wp:anchor distT="0" distB="0" distL="0" distR="0" simplePos="0" relativeHeight="251664896" behindDoc="0" locked="0" layoutInCell="1" allowOverlap="1" wp14:anchorId="1FBD4D3C" wp14:editId="3C48BEBB">
              <wp:simplePos x="0" y="0"/>
              <wp:positionH relativeFrom="column">
                <wp:align>center</wp:align>
              </wp:positionH>
              <wp:positionV relativeFrom="paragraph">
                <wp:posOffset>9963785</wp:posOffset>
              </wp:positionV>
              <wp:extent cx="407670" cy="154940"/>
              <wp:effectExtent l="0" t="0" r="0" b="0"/>
              <wp:wrapSquare wrapText="bothSides"/>
              <wp:docPr id="994283521" name="Text Box 994283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76CDD5CA" w14:textId="77777777" w:rsidR="005A4EA8" w:rsidRPr="00575552" w:rsidRDefault="005A4EA8" w:rsidP="005A4EA8">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BD4D3C" id="Text Box 994283521" o:spid="_x0000_s1029" type="#_x0000_t202" alt="&quot;&quot;" style="position:absolute;left:0;text-align:left;margin-left:0;margin-top:784.55pt;width:32.1pt;height:12.2pt;z-index:25166489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" filled="f" stroked="f">
              <v:textbox style="mso-fit-shape-to-text:t" inset="0,0,0,0">
                <w:txbxContent>
                  <w:p w14:paraId="76CDD5CA" w14:textId="77777777" w:rsidR="005A4EA8" w:rsidRPr="00575552" w:rsidRDefault="005A4EA8" w:rsidP="005A4EA8">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v:textbox>
              <w10:wrap type="square"/>
            </v:shape>
          </w:pict>
        </mc:Fallback>
      </mc:AlternateContent>
    </w:r>
    <w:r w:rsidRPr="005A4EA8">
      <w:rPr>
        <w:sz w:val="18"/>
        <w:szCs w:val="18"/>
      </w:rPr>
      <w:t xml:space="preserve"> </w:t>
    </w:r>
    <w:r w:rsidRPr="005A4EA8">
      <w:rPr>
        <w:noProof/>
        <w:sz w:val="18"/>
        <w:szCs w:val="18"/>
      </w:rPr>
      <w:t xml:space="preserve">Part I – Heading Overseas (International Roaming) </w:t>
    </w:r>
    <w:r w:rsidRPr="005A4EA8">
      <w:rPr>
        <w:sz w:val="18"/>
        <w:szCs w:val="18"/>
      </w:rPr>
      <w:t xml:space="preserve">was last changed on </w:t>
    </w:r>
    <w:r w:rsidR="008B6930">
      <w:rPr>
        <w:sz w:val="18"/>
        <w:szCs w:val="18"/>
      </w:rPr>
      <w:t xml:space="preserve">18 September </w:t>
    </w:r>
    <w:r w:rsidR="008B6930" w:rsidRPr="005A4EA8">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A72C" w14:textId="49B808E7" w:rsidR="00CC2F16" w:rsidRPr="005A4EA8" w:rsidRDefault="00D82CFA" w:rsidP="00676AE6">
    <w:pPr>
      <w:pStyle w:val="Footer"/>
      <w:ind w:right="360"/>
      <w:jc w:val="center"/>
      <w:rPr>
        <w:sz w:val="18"/>
        <w:szCs w:val="18"/>
      </w:rPr>
    </w:pPr>
    <w:r w:rsidRPr="005A4EA8">
      <w:rPr>
        <w:noProof/>
        <w:sz w:val="18"/>
        <w:szCs w:val="18"/>
      </w:rPr>
      <mc:AlternateContent>
        <mc:Choice Requires="wps">
          <w:drawing>
            <wp:anchor distT="0" distB="0" distL="0" distR="0" simplePos="0" relativeHeight="251661824" behindDoc="0" locked="0" layoutInCell="1" allowOverlap="1" wp14:anchorId="744751EB" wp14:editId="2590A8E3">
              <wp:simplePos x="914400" y="9963807"/>
              <wp:positionH relativeFrom="column">
                <wp:align>center</wp:align>
              </wp:positionH>
              <wp:positionV relativeFrom="paragraph">
                <wp:posOffset>9963807</wp:posOffset>
              </wp:positionV>
              <wp:extent cx="443865" cy="443865"/>
              <wp:effectExtent l="0" t="0" r="1143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29478" w14:textId="69766C79"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4751EB" id="_x0000_t202" coordsize="21600,21600" o:spt="202" path="m,l,21600r21600,l21600,xe">
              <v:stroke joinstyle="miter"/>
              <v:path gradientshapeok="t" o:connecttype="rect"/>
            </v:shapetype>
            <v:shape id="Text Box 8" o:spid="_x0000_s1031" type="#_x0000_t202" alt="&quot;&quot;" style="position:absolute;left:0;text-align:left;margin-left:0;margin-top:784.5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" filled="f" stroked="f">
              <v:textbox style="mso-fit-shape-to-text:t" inset="0,0,0,0">
                <w:txbxContent>
                  <w:p w14:paraId="02329478" w14:textId="69766C79" w:rsidR="00D82CFA" w:rsidRPr="00D82CFA" w:rsidRDefault="00D82CFA">
                    <w:pPr>
                      <w:rPr>
                        <w:rFonts w:ascii="Calibri" w:eastAsia="Calibri" w:hAnsi="Calibri" w:cs="Calibri"/>
                        <w:noProof/>
                        <w:color w:val="000000"/>
                        <w:sz w:val="20"/>
                      </w:rPr>
                    </w:pPr>
                    <w:r w:rsidRPr="00D82CFA">
                      <w:rPr>
                        <w:rFonts w:ascii="Calibri" w:eastAsia="Calibri" w:hAnsi="Calibri" w:cs="Calibri"/>
                        <w:noProof/>
                        <w:color w:val="000000"/>
                        <w:sz w:val="20"/>
                      </w:rPr>
                      <w:t>General</w:t>
                    </w:r>
                  </w:p>
                </w:txbxContent>
              </v:textbox>
              <w10:wrap type="square"/>
            </v:shape>
          </w:pict>
        </mc:Fallback>
      </mc:AlternateContent>
    </w:r>
    <w:r w:rsidRPr="005A4EA8">
      <w:rPr>
        <w:noProof/>
        <w:sz w:val="18"/>
        <w:szCs w:val="18"/>
      </w:rPr>
      <mc:AlternateContent>
        <mc:Choice Requires="wps">
          <w:drawing>
            <wp:anchor distT="0" distB="0" distL="0" distR="0" simplePos="0" relativeHeight="251658752" behindDoc="0" locked="0" layoutInCell="1" allowOverlap="1" wp14:anchorId="715EBF8E" wp14:editId="39ABE541">
              <wp:simplePos x="0" y="0"/>
              <wp:positionH relativeFrom="column">
                <wp:align>center</wp:align>
              </wp:positionH>
              <wp:positionV relativeFrom="paragraph">
                <wp:posOffset>9963785</wp:posOffset>
              </wp:positionV>
              <wp:extent cx="407670" cy="15494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081924D3" w14:textId="77777777" w:rsidR="00575552" w:rsidRPr="00575552" w:rsidRDefault="00575552">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15EBF8E" id="Text Box 1" o:spid="_x0000_s1032" type="#_x0000_t202" alt="&quot;&quot;" style="position:absolute;left:0;text-align:left;margin-left:0;margin-top:784.55pt;width:32.1pt;height:12.2pt;z-index:25165875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" filled="f" stroked="f">
              <v:textbox style="mso-fit-shape-to-text:t" inset="0,0,0,0">
                <w:txbxContent>
                  <w:p w14:paraId="081924D3" w14:textId="77777777" w:rsidR="00575552" w:rsidRPr="00575552" w:rsidRDefault="00575552">
                    <w:pPr>
                      <w:rPr>
                        <w:rFonts w:ascii="Calibri" w:eastAsia="Calibri" w:hAnsi="Calibri" w:cs="Calibri"/>
                        <w:noProof/>
                        <w:color w:val="000000"/>
                        <w:sz w:val="20"/>
                      </w:rPr>
                    </w:pPr>
                    <w:r w:rsidRPr="00575552">
                      <w:rPr>
                        <w:rFonts w:ascii="Calibri" w:eastAsia="Calibri" w:hAnsi="Calibri" w:cs="Calibri"/>
                        <w:noProof/>
                        <w:color w:val="000000"/>
                        <w:sz w:val="20"/>
                      </w:rPr>
                      <w:t>General</w:t>
                    </w:r>
                  </w:p>
                </w:txbxContent>
              </v:textbox>
              <w10:wrap type="square"/>
            </v:shape>
          </w:pict>
        </mc:Fallback>
      </mc:AlternateContent>
    </w:r>
    <w:r w:rsidR="005A4EA8" w:rsidRPr="005A4EA8">
      <w:rPr>
        <w:sz w:val="18"/>
        <w:szCs w:val="18"/>
      </w:rPr>
      <w:t xml:space="preserve"> </w:t>
    </w:r>
    <w:r w:rsidR="005A4EA8" w:rsidRPr="005A4EA8">
      <w:rPr>
        <w:noProof/>
        <w:sz w:val="18"/>
        <w:szCs w:val="18"/>
      </w:rPr>
      <w:t xml:space="preserve">Part I – Heading Overseas (International Roaming) </w:t>
    </w:r>
    <w:r w:rsidR="00CC2F16" w:rsidRPr="005A4EA8">
      <w:rPr>
        <w:sz w:val="18"/>
        <w:szCs w:val="18"/>
      </w:rPr>
      <w:t xml:space="preserve">was last changed on </w:t>
    </w:r>
    <w:r w:rsidR="008B6930">
      <w:rPr>
        <w:sz w:val="18"/>
        <w:szCs w:val="18"/>
      </w:rPr>
      <w:t xml:space="preserve">18 September </w:t>
    </w:r>
    <w:r w:rsidR="00581B7B" w:rsidRPr="005A4EA8">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CE2F" w14:textId="77777777" w:rsidR="00FB3A3D" w:rsidRDefault="00FB3A3D" w:rsidP="00E91ECA">
      <w:pPr>
        <w:pStyle w:val="Indent0"/>
      </w:pPr>
      <w:r>
        <w:separator/>
      </w:r>
    </w:p>
    <w:p w14:paraId="2588CACD" w14:textId="77777777" w:rsidR="00FB3A3D" w:rsidRDefault="00FB3A3D"/>
  </w:footnote>
  <w:footnote w:type="continuationSeparator" w:id="0">
    <w:p w14:paraId="1916A14B" w14:textId="77777777" w:rsidR="00FB3A3D" w:rsidRDefault="00FB3A3D" w:rsidP="00E91ECA">
      <w:pPr>
        <w:pStyle w:val="Indent0"/>
      </w:pPr>
      <w:r>
        <w:continuationSeparator/>
      </w:r>
    </w:p>
    <w:p w14:paraId="1436870D" w14:textId="77777777" w:rsidR="00FB3A3D" w:rsidRDefault="00FB3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8374" w14:textId="1CE13109" w:rsidR="00CC2F16" w:rsidRDefault="00D82CFA">
    <w:pPr>
      <w:pStyle w:val="Header"/>
      <w:tabs>
        <w:tab w:val="right" w:pos="8931"/>
      </w:tabs>
      <w:rPr>
        <w:bCs/>
        <w:noProof/>
      </w:rPr>
    </w:pPr>
    <w:r>
      <w:rPr>
        <w:noProof/>
      </w:rPr>
      <w:drawing>
        <wp:anchor distT="0" distB="0" distL="114300" distR="114300" simplePos="0" relativeHeight="251657728" behindDoc="1" locked="0" layoutInCell="1" allowOverlap="1" wp14:anchorId="0F21A7B3" wp14:editId="45BA732C">
          <wp:simplePos x="0" y="0"/>
          <wp:positionH relativeFrom="column">
            <wp:posOffset>5945505</wp:posOffset>
          </wp:positionH>
          <wp:positionV relativeFrom="paragraph">
            <wp:posOffset>-94615</wp:posOffset>
          </wp:positionV>
          <wp:extent cx="463550" cy="533400"/>
          <wp:effectExtent l="0" t="0" r="0" b="0"/>
          <wp:wrapTight wrapText="bothSides">
            <wp:wrapPolygon edited="0">
              <wp:start x="2663" y="0"/>
              <wp:lineTo x="0" y="6171"/>
              <wp:lineTo x="0" y="13114"/>
              <wp:lineTo x="8877" y="20829"/>
              <wp:lineTo x="9764" y="20829"/>
              <wp:lineTo x="20416" y="20829"/>
              <wp:lineTo x="20416" y="0"/>
              <wp:lineTo x="2663" y="0"/>
            </wp:wrapPolygon>
          </wp:wrapTight>
          <wp:docPr id="91759456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192B3301" wp14:editId="1EE4FAFA">
              <wp:simplePos x="0" y="0"/>
              <wp:positionH relativeFrom="column">
                <wp:posOffset>2498090</wp:posOffset>
              </wp:positionH>
              <wp:positionV relativeFrom="paragraph">
                <wp:posOffset>-1347470</wp:posOffset>
              </wp:positionV>
              <wp:extent cx="2835275" cy="54927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5AE7B0EE" w14:textId="77777777" w:rsidR="00CC2F16" w:rsidRDefault="00CC2F16">
                          <w:pPr>
                            <w:jc w:val="right"/>
                            <w:rPr>
                              <w:rFonts w:ascii="Arial" w:hAnsi="Arial"/>
                              <w:sz w:val="18"/>
                            </w:rPr>
                          </w:pPr>
                          <w:r>
                            <w:rPr>
                              <w:rFonts w:ascii="Arial" w:hAnsi="Arial"/>
                              <w:sz w:val="18"/>
                            </w:rPr>
                            <w:t>DRAFT [NO.]: [Date]</w:t>
                          </w:r>
                        </w:p>
                        <w:p w14:paraId="057B8E87" w14:textId="77777777" w:rsidR="00CC2F16" w:rsidRDefault="00CC2F1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3301" id="Rectangle 6" o:spid="_x0000_s1026"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5AE7B0EE" w14:textId="77777777" w:rsidR="00CC2F16" w:rsidRDefault="00CC2F16">
                    <w:pPr>
                      <w:jc w:val="right"/>
                      <w:rPr>
                        <w:rFonts w:ascii="Arial" w:hAnsi="Arial"/>
                        <w:sz w:val="18"/>
                      </w:rPr>
                    </w:pPr>
                    <w:r>
                      <w:rPr>
                        <w:rFonts w:ascii="Arial" w:hAnsi="Arial"/>
                        <w:sz w:val="18"/>
                      </w:rPr>
                      <w:t>DRAFT [NO.]: [Date]</w:t>
                    </w:r>
                  </w:p>
                  <w:p w14:paraId="057B8E87" w14:textId="77777777" w:rsidR="00CC2F16" w:rsidRDefault="00CC2F16">
                    <w:pPr>
                      <w:jc w:val="right"/>
                      <w:rPr>
                        <w:rFonts w:ascii="Arial" w:hAnsi="Arial"/>
                        <w:sz w:val="18"/>
                      </w:rPr>
                    </w:pPr>
                    <w:r>
                      <w:rPr>
                        <w:rFonts w:ascii="Arial" w:hAnsi="Arial"/>
                        <w:sz w:val="18"/>
                      </w:rPr>
                      <w:t>Marked to show changes from draft [No.]: [Date]</w:t>
                    </w:r>
                  </w:p>
                </w:txbxContent>
              </v:textbox>
            </v:rect>
          </w:pict>
        </mc:Fallback>
      </mc:AlternateContent>
    </w:r>
    <w:r w:rsidR="00CC2F16">
      <w:rPr>
        <w:bCs/>
        <w:noProof/>
      </w:rPr>
      <w:t>Our Customer Terms</w:t>
    </w:r>
    <w:r w:rsidR="00CC2F16">
      <w:rPr>
        <w:rFonts w:cs="Arial"/>
        <w:b w:val="0"/>
        <w:noProof/>
        <w:sz w:val="20"/>
      </w:rPr>
      <w:t xml:space="preserve"> </w:t>
    </w:r>
    <w:r w:rsidR="00CC2F16">
      <w:rPr>
        <w:rFonts w:cs="Arial"/>
        <w:b w:val="0"/>
        <w:noProof/>
        <w:sz w:val="20"/>
      </w:rPr>
      <w:tab/>
    </w:r>
    <w:r w:rsidR="00CC2F16">
      <w:rPr>
        <w:rStyle w:val="PageNumber"/>
        <w:rFonts w:cs="Arial"/>
        <w:b w:val="0"/>
        <w:sz w:val="20"/>
      </w:rPr>
      <w:t xml:space="preserve">Page </w:t>
    </w:r>
    <w:r w:rsidR="00CC2F16">
      <w:rPr>
        <w:rStyle w:val="PageNumber"/>
        <w:b w:val="0"/>
        <w:sz w:val="20"/>
      </w:rPr>
      <w:fldChar w:fldCharType="begin"/>
    </w:r>
    <w:r w:rsidR="00CC2F16">
      <w:rPr>
        <w:rStyle w:val="PageNumber"/>
        <w:b w:val="0"/>
        <w:sz w:val="20"/>
      </w:rPr>
      <w:instrText xml:space="preserve"> PAGE </w:instrText>
    </w:r>
    <w:r w:rsidR="00CC2F16">
      <w:rPr>
        <w:rStyle w:val="PageNumber"/>
        <w:b w:val="0"/>
        <w:sz w:val="20"/>
      </w:rPr>
      <w:fldChar w:fldCharType="separate"/>
    </w:r>
    <w:r w:rsidR="00CC2F16">
      <w:rPr>
        <w:rStyle w:val="PageNumber"/>
        <w:b w:val="0"/>
        <w:noProof/>
        <w:sz w:val="20"/>
      </w:rPr>
      <w:t>12</w:t>
    </w:r>
    <w:r w:rsidR="00CC2F16">
      <w:rPr>
        <w:rStyle w:val="PageNumber"/>
        <w:b w:val="0"/>
        <w:sz w:val="20"/>
      </w:rPr>
      <w:fldChar w:fldCharType="end"/>
    </w:r>
    <w:r w:rsidR="00CC2F16">
      <w:rPr>
        <w:rStyle w:val="PageNumber"/>
        <w:b w:val="0"/>
        <w:sz w:val="20"/>
      </w:rPr>
      <w:t xml:space="preserve"> of </w:t>
    </w:r>
    <w:r w:rsidR="00CC2F16">
      <w:rPr>
        <w:rStyle w:val="PageNumber"/>
        <w:b w:val="0"/>
        <w:bCs/>
        <w:sz w:val="20"/>
      </w:rPr>
      <w:fldChar w:fldCharType="begin"/>
    </w:r>
    <w:r w:rsidR="00CC2F16">
      <w:rPr>
        <w:rStyle w:val="PageNumber"/>
        <w:b w:val="0"/>
        <w:bCs/>
        <w:sz w:val="20"/>
      </w:rPr>
      <w:instrText xml:space="preserve"> NUMPAGES </w:instrText>
    </w:r>
    <w:r w:rsidR="00CC2F16">
      <w:rPr>
        <w:rStyle w:val="PageNumber"/>
        <w:b w:val="0"/>
        <w:bCs/>
        <w:sz w:val="20"/>
      </w:rPr>
      <w:fldChar w:fldCharType="separate"/>
    </w:r>
    <w:r w:rsidR="00CC2F16">
      <w:rPr>
        <w:rStyle w:val="PageNumber"/>
        <w:b w:val="0"/>
        <w:bCs/>
        <w:noProof/>
        <w:sz w:val="20"/>
      </w:rPr>
      <w:t>41</w:t>
    </w:r>
    <w:r w:rsidR="00CC2F16">
      <w:rPr>
        <w:rStyle w:val="PageNumber"/>
        <w:b w:val="0"/>
        <w:bCs/>
        <w:sz w:val="20"/>
      </w:rPr>
      <w:fldChar w:fldCharType="end"/>
    </w:r>
  </w:p>
  <w:p w14:paraId="7A9FE316" w14:textId="77777777" w:rsidR="00CC2F16" w:rsidRDefault="00CC2F16">
    <w:pPr>
      <w:pStyle w:val="Header"/>
      <w:tabs>
        <w:tab w:val="right" w:pos="9113"/>
      </w:tabs>
      <w:rPr>
        <w:rStyle w:val="PageNumber"/>
        <w:bCs/>
      </w:rPr>
    </w:pPr>
    <w:r>
      <w:rPr>
        <w:b w:val="0"/>
        <w:noProof/>
      </w:rPr>
      <w:t>Telstra Mobile Section</w:t>
    </w:r>
  </w:p>
  <w:p w14:paraId="62D7BD33" w14:textId="77777777" w:rsidR="00CC2F16" w:rsidRDefault="00CC2F16">
    <w:pPr>
      <w:pStyle w:val="Header"/>
      <w:tabs>
        <w:tab w:val="right" w:pos="9214"/>
      </w:tabs>
      <w:spacing w:before="360" w:after="1240"/>
      <w:rPr>
        <w:sz w:val="32"/>
      </w:rPr>
    </w:pPr>
    <w:r>
      <w:rPr>
        <w:rStyle w:val="PageNumber"/>
        <w:b w:val="0"/>
        <w:bCs/>
        <w:sz w:val="32"/>
        <w:szCs w:val="36"/>
      </w:rPr>
      <w:t>Part I – Heading Overseas (Roaming)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93F8" w14:textId="45155596" w:rsidR="00CC2F16" w:rsidRDefault="00D82CFA">
    <w:pPr>
      <w:pStyle w:val="Header"/>
      <w:tabs>
        <w:tab w:val="right" w:pos="8931"/>
      </w:tabs>
      <w:rPr>
        <w:bCs/>
        <w:noProof/>
      </w:rPr>
    </w:pPr>
    <w:r>
      <w:rPr>
        <w:noProof/>
      </w:rPr>
      <w:drawing>
        <wp:anchor distT="0" distB="0" distL="114300" distR="114300" simplePos="0" relativeHeight="251656704" behindDoc="1" locked="0" layoutInCell="1" allowOverlap="1" wp14:anchorId="2DFB3F2D" wp14:editId="1B19BA86">
          <wp:simplePos x="0" y="0"/>
          <wp:positionH relativeFrom="column">
            <wp:posOffset>5894705</wp:posOffset>
          </wp:positionH>
          <wp:positionV relativeFrom="paragraph">
            <wp:posOffset>-94615</wp:posOffset>
          </wp:positionV>
          <wp:extent cx="463550" cy="533400"/>
          <wp:effectExtent l="0" t="0" r="0" b="0"/>
          <wp:wrapTight wrapText="bothSides">
            <wp:wrapPolygon edited="0">
              <wp:start x="2663" y="0"/>
              <wp:lineTo x="0" y="6171"/>
              <wp:lineTo x="0" y="13114"/>
              <wp:lineTo x="8877" y="20829"/>
              <wp:lineTo x="9764" y="20829"/>
              <wp:lineTo x="20416" y="20829"/>
              <wp:lineTo x="20416" y="0"/>
              <wp:lineTo x="2663" y="0"/>
            </wp:wrapPolygon>
          </wp:wrapTight>
          <wp:docPr id="50946953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0" allowOverlap="1" wp14:anchorId="1AB37366" wp14:editId="35DEEB8A">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150BFA08" w14:textId="77777777" w:rsidR="00CC2F16" w:rsidRDefault="00CC2F16">
                          <w:pPr>
                            <w:jc w:val="right"/>
                            <w:rPr>
                              <w:rFonts w:ascii="Arial" w:hAnsi="Arial"/>
                              <w:sz w:val="18"/>
                            </w:rPr>
                          </w:pPr>
                          <w:r>
                            <w:rPr>
                              <w:rFonts w:ascii="Arial" w:hAnsi="Arial"/>
                              <w:sz w:val="18"/>
                            </w:rPr>
                            <w:t>DRAFT [NO.]: [Date]</w:t>
                          </w:r>
                        </w:p>
                        <w:p w14:paraId="0783BD2E" w14:textId="77777777" w:rsidR="00CC2F16" w:rsidRDefault="00CC2F1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7366" id="Rectangle 2" o:spid="_x0000_s1030" alt="&quot;&quot;"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u/2gEAAKwDAAAOAAAAZHJzL2Uyb0RvYy54bWysU8Fu2zAMvQ/YPwi6L3a8Zu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7er4rL&#10;FWeS7lYX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8CW7/aAQAArAMAAA4AAAAAAAAAAAAAAAAALgIAAGRycy9lMm9Eb2MueG1sUEsBAi0AFAAG&#10;AAgAAAAhACaFRBvjAAAADQEAAA8AAAAAAAAAAAAAAAAANAQAAGRycy9kb3ducmV2LnhtbFBLBQYA&#10;AAAABAAEAPMAAABEBQAAAAA=&#10;" o:allowincell="f" filled="f" stroked="f">
              <v:textbox inset="1pt,1pt,1pt,1pt">
                <w:txbxContent>
                  <w:p w14:paraId="150BFA08" w14:textId="77777777" w:rsidR="00CC2F16" w:rsidRDefault="00CC2F16">
                    <w:pPr>
                      <w:jc w:val="right"/>
                      <w:rPr>
                        <w:rFonts w:ascii="Arial" w:hAnsi="Arial"/>
                        <w:sz w:val="18"/>
                      </w:rPr>
                    </w:pPr>
                    <w:r>
                      <w:rPr>
                        <w:rFonts w:ascii="Arial" w:hAnsi="Arial"/>
                        <w:sz w:val="18"/>
                      </w:rPr>
                      <w:t>DRAFT [NO.]: [Date]</w:t>
                    </w:r>
                  </w:p>
                  <w:p w14:paraId="0783BD2E" w14:textId="77777777" w:rsidR="00CC2F16" w:rsidRDefault="00CC2F16">
                    <w:pPr>
                      <w:jc w:val="right"/>
                      <w:rPr>
                        <w:rFonts w:ascii="Arial" w:hAnsi="Arial"/>
                        <w:sz w:val="18"/>
                      </w:rPr>
                    </w:pPr>
                    <w:r>
                      <w:rPr>
                        <w:rFonts w:ascii="Arial" w:hAnsi="Arial"/>
                        <w:sz w:val="18"/>
                      </w:rPr>
                      <w:t>Marked to show changes from draft [No.]: [Date]</w:t>
                    </w:r>
                  </w:p>
                </w:txbxContent>
              </v:textbox>
            </v:rect>
          </w:pict>
        </mc:Fallback>
      </mc:AlternateContent>
    </w:r>
    <w:r w:rsidR="00CC2F16">
      <w:rPr>
        <w:bCs/>
        <w:noProof/>
      </w:rPr>
      <w:t>Our Customer Terms</w:t>
    </w:r>
    <w:r w:rsidR="00CC2F16">
      <w:rPr>
        <w:rFonts w:cs="Arial"/>
        <w:b w:val="0"/>
        <w:noProof/>
        <w:sz w:val="20"/>
      </w:rPr>
      <w:t xml:space="preserve"> </w:t>
    </w:r>
    <w:r w:rsidR="00CC2F16">
      <w:rPr>
        <w:rFonts w:cs="Arial"/>
        <w:b w:val="0"/>
        <w:noProof/>
        <w:sz w:val="20"/>
      </w:rPr>
      <w:tab/>
    </w:r>
    <w:r w:rsidR="00CC2F16">
      <w:rPr>
        <w:rStyle w:val="PageNumber"/>
        <w:rFonts w:cs="Arial"/>
        <w:b w:val="0"/>
        <w:sz w:val="20"/>
      </w:rPr>
      <w:t xml:space="preserve">Page </w:t>
    </w:r>
    <w:r w:rsidR="00CC2F16">
      <w:rPr>
        <w:rStyle w:val="PageNumber"/>
        <w:b w:val="0"/>
        <w:sz w:val="20"/>
      </w:rPr>
      <w:fldChar w:fldCharType="begin"/>
    </w:r>
    <w:r w:rsidR="00CC2F16">
      <w:rPr>
        <w:rStyle w:val="PageNumber"/>
        <w:b w:val="0"/>
        <w:sz w:val="20"/>
      </w:rPr>
      <w:instrText xml:space="preserve"> PAGE </w:instrText>
    </w:r>
    <w:r w:rsidR="00CC2F16">
      <w:rPr>
        <w:rStyle w:val="PageNumber"/>
        <w:b w:val="0"/>
        <w:sz w:val="20"/>
      </w:rPr>
      <w:fldChar w:fldCharType="separate"/>
    </w:r>
    <w:r w:rsidR="00CC2F16">
      <w:rPr>
        <w:rStyle w:val="PageNumber"/>
        <w:b w:val="0"/>
        <w:noProof/>
        <w:sz w:val="20"/>
      </w:rPr>
      <w:t>3</w:t>
    </w:r>
    <w:r w:rsidR="00CC2F16">
      <w:rPr>
        <w:rStyle w:val="PageNumber"/>
        <w:b w:val="0"/>
        <w:sz w:val="20"/>
      </w:rPr>
      <w:fldChar w:fldCharType="end"/>
    </w:r>
    <w:r w:rsidR="00CC2F16">
      <w:rPr>
        <w:rStyle w:val="PageNumber"/>
        <w:b w:val="0"/>
        <w:sz w:val="20"/>
      </w:rPr>
      <w:t xml:space="preserve"> of </w:t>
    </w:r>
    <w:r w:rsidR="00CC2F16">
      <w:rPr>
        <w:rStyle w:val="PageNumber"/>
        <w:b w:val="0"/>
        <w:bCs/>
        <w:sz w:val="20"/>
      </w:rPr>
      <w:fldChar w:fldCharType="begin"/>
    </w:r>
    <w:r w:rsidR="00CC2F16">
      <w:rPr>
        <w:rStyle w:val="PageNumber"/>
        <w:b w:val="0"/>
        <w:bCs/>
        <w:sz w:val="20"/>
      </w:rPr>
      <w:instrText xml:space="preserve"> NUMPAGES </w:instrText>
    </w:r>
    <w:r w:rsidR="00CC2F16">
      <w:rPr>
        <w:rStyle w:val="PageNumber"/>
        <w:b w:val="0"/>
        <w:bCs/>
        <w:sz w:val="20"/>
      </w:rPr>
      <w:fldChar w:fldCharType="separate"/>
    </w:r>
    <w:r w:rsidR="00CC2F16">
      <w:rPr>
        <w:rStyle w:val="PageNumber"/>
        <w:b w:val="0"/>
        <w:bCs/>
        <w:noProof/>
        <w:sz w:val="20"/>
      </w:rPr>
      <w:t>41</w:t>
    </w:r>
    <w:r w:rsidR="00CC2F16">
      <w:rPr>
        <w:rStyle w:val="PageNumber"/>
        <w:b w:val="0"/>
        <w:bCs/>
        <w:sz w:val="20"/>
      </w:rPr>
      <w:fldChar w:fldCharType="end"/>
    </w:r>
  </w:p>
  <w:p w14:paraId="5BB153DA" w14:textId="77777777" w:rsidR="00CC2F16" w:rsidRDefault="00CC2F16">
    <w:pPr>
      <w:pStyle w:val="Header"/>
      <w:tabs>
        <w:tab w:val="right" w:pos="9113"/>
      </w:tabs>
      <w:rPr>
        <w:rStyle w:val="PageNumber"/>
        <w:bCs/>
      </w:rPr>
    </w:pPr>
    <w:r>
      <w:rPr>
        <w:b w:val="0"/>
        <w:noProof/>
      </w:rPr>
      <w:t>Telstra Mobile Section</w:t>
    </w:r>
  </w:p>
  <w:p w14:paraId="3CEACC54" w14:textId="77777777" w:rsidR="00CC2F16" w:rsidRDefault="00CC2F16">
    <w:pPr>
      <w:pStyle w:val="Header"/>
      <w:tabs>
        <w:tab w:val="right" w:pos="9113"/>
      </w:tabs>
      <w:spacing w:before="360" w:after="1240"/>
      <w:rPr>
        <w:sz w:val="32"/>
      </w:rPr>
    </w:pPr>
    <w:bookmarkStart w:id="1" w:name="_Hlk169076164"/>
    <w:r>
      <w:rPr>
        <w:rStyle w:val="PageNumber"/>
        <w:b w:val="0"/>
        <w:bCs/>
        <w:sz w:val="32"/>
        <w:szCs w:val="36"/>
      </w:rPr>
      <w:t>Part I – Heading Overseas (International Roaming)</w:t>
    </w:r>
    <w:bookmarkEnd w:id="1"/>
    <w:r w:rsidR="005B459B" w:rsidRPr="005B45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0A0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A83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C6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A218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7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AF0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3AB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6C9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9EA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4B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5094"/>
    <w:multiLevelType w:val="multilevel"/>
    <w:tmpl w:val="627EDC1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szCs w:val="23"/>
      </w:rPr>
    </w:lvl>
    <w:lvl w:ilvl="2">
      <w:start w:val="1"/>
      <w:numFmt w:val="lowerLetter"/>
      <w:pStyle w:val="Heading3"/>
      <w:lvlText w:val="%3)"/>
      <w:lvlJc w:val="left"/>
      <w:pPr>
        <w:tabs>
          <w:tab w:val="num" w:pos="0"/>
        </w:tabs>
        <w:ind w:left="1474" w:hanging="737"/>
      </w:pPr>
      <w:rPr>
        <w:rFonts w:ascii="Times New Roman" w:eastAsia="Times New Roman" w:hAnsi="Times New Roman" w:cs="Times New Roman"/>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1" w15:restartNumberingAfterBreak="0">
    <w:nsid w:val="0F166577"/>
    <w:multiLevelType w:val="multilevel"/>
    <w:tmpl w:val="159C46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0F1B22C9"/>
    <w:multiLevelType w:val="hybridMultilevel"/>
    <w:tmpl w:val="D4A2ED1E"/>
    <w:lvl w:ilvl="0" w:tplc="EBB400AC">
      <w:start w:val="2"/>
      <w:numFmt w:val="lowerLetter"/>
      <w:lvlText w:val="(%1)"/>
      <w:lvlJc w:val="left"/>
      <w:pPr>
        <w:tabs>
          <w:tab w:val="num" w:pos="1110"/>
        </w:tabs>
        <w:ind w:left="1110" w:hanging="390"/>
      </w:pPr>
      <w:rPr>
        <w:rFonts w:hint="default"/>
      </w:rPr>
    </w:lvl>
    <w:lvl w:ilvl="1" w:tplc="3E7C745E" w:tentative="1">
      <w:start w:val="1"/>
      <w:numFmt w:val="lowerLetter"/>
      <w:lvlText w:val="%2."/>
      <w:lvlJc w:val="left"/>
      <w:pPr>
        <w:tabs>
          <w:tab w:val="num" w:pos="1800"/>
        </w:tabs>
        <w:ind w:left="1800" w:hanging="360"/>
      </w:pPr>
    </w:lvl>
    <w:lvl w:ilvl="2" w:tplc="D3FAC80A" w:tentative="1">
      <w:start w:val="1"/>
      <w:numFmt w:val="lowerRoman"/>
      <w:lvlText w:val="%3."/>
      <w:lvlJc w:val="right"/>
      <w:pPr>
        <w:tabs>
          <w:tab w:val="num" w:pos="2520"/>
        </w:tabs>
        <w:ind w:left="2520" w:hanging="180"/>
      </w:pPr>
    </w:lvl>
    <w:lvl w:ilvl="3" w:tplc="DDE2A138" w:tentative="1">
      <w:start w:val="1"/>
      <w:numFmt w:val="decimal"/>
      <w:lvlText w:val="%4."/>
      <w:lvlJc w:val="left"/>
      <w:pPr>
        <w:tabs>
          <w:tab w:val="num" w:pos="3240"/>
        </w:tabs>
        <w:ind w:left="3240" w:hanging="360"/>
      </w:pPr>
    </w:lvl>
    <w:lvl w:ilvl="4" w:tplc="7D98C06E" w:tentative="1">
      <w:start w:val="1"/>
      <w:numFmt w:val="lowerLetter"/>
      <w:lvlText w:val="%5."/>
      <w:lvlJc w:val="left"/>
      <w:pPr>
        <w:tabs>
          <w:tab w:val="num" w:pos="3960"/>
        </w:tabs>
        <w:ind w:left="3960" w:hanging="360"/>
      </w:pPr>
    </w:lvl>
    <w:lvl w:ilvl="5" w:tplc="F43E7F1A" w:tentative="1">
      <w:start w:val="1"/>
      <w:numFmt w:val="lowerRoman"/>
      <w:lvlText w:val="%6."/>
      <w:lvlJc w:val="right"/>
      <w:pPr>
        <w:tabs>
          <w:tab w:val="num" w:pos="4680"/>
        </w:tabs>
        <w:ind w:left="4680" w:hanging="180"/>
      </w:pPr>
    </w:lvl>
    <w:lvl w:ilvl="6" w:tplc="6A163E24" w:tentative="1">
      <w:start w:val="1"/>
      <w:numFmt w:val="decimal"/>
      <w:lvlText w:val="%7."/>
      <w:lvlJc w:val="left"/>
      <w:pPr>
        <w:tabs>
          <w:tab w:val="num" w:pos="5400"/>
        </w:tabs>
        <w:ind w:left="5400" w:hanging="360"/>
      </w:pPr>
    </w:lvl>
    <w:lvl w:ilvl="7" w:tplc="3AE49A60" w:tentative="1">
      <w:start w:val="1"/>
      <w:numFmt w:val="lowerLetter"/>
      <w:lvlText w:val="%8."/>
      <w:lvlJc w:val="left"/>
      <w:pPr>
        <w:tabs>
          <w:tab w:val="num" w:pos="6120"/>
        </w:tabs>
        <w:ind w:left="6120" w:hanging="360"/>
      </w:pPr>
    </w:lvl>
    <w:lvl w:ilvl="8" w:tplc="E8F0DAD6" w:tentative="1">
      <w:start w:val="1"/>
      <w:numFmt w:val="lowerRoman"/>
      <w:lvlText w:val="%9."/>
      <w:lvlJc w:val="right"/>
      <w:pPr>
        <w:tabs>
          <w:tab w:val="num" w:pos="6840"/>
        </w:tabs>
        <w:ind w:left="6840" w:hanging="180"/>
      </w:pPr>
    </w:lvl>
  </w:abstractNum>
  <w:abstractNum w:abstractNumId="13" w15:restartNumberingAfterBreak="0">
    <w:nsid w:val="14552B0C"/>
    <w:multiLevelType w:val="hybridMultilevel"/>
    <w:tmpl w:val="280E0178"/>
    <w:lvl w:ilvl="0" w:tplc="3D9E65BC">
      <w:start w:val="1"/>
      <w:numFmt w:val="lowerLetter"/>
      <w:lvlText w:val="%1)"/>
      <w:lvlJc w:val="left"/>
      <w:pPr>
        <w:ind w:left="1457" w:hanging="360"/>
      </w:pPr>
    </w:lvl>
    <w:lvl w:ilvl="1" w:tplc="597EA3EA" w:tentative="1">
      <w:start w:val="1"/>
      <w:numFmt w:val="lowerLetter"/>
      <w:lvlText w:val="%2."/>
      <w:lvlJc w:val="left"/>
      <w:pPr>
        <w:ind w:left="2177" w:hanging="360"/>
      </w:pPr>
    </w:lvl>
    <w:lvl w:ilvl="2" w:tplc="E72E6E50" w:tentative="1">
      <w:start w:val="1"/>
      <w:numFmt w:val="lowerRoman"/>
      <w:lvlText w:val="%3."/>
      <w:lvlJc w:val="right"/>
      <w:pPr>
        <w:ind w:left="2897" w:hanging="180"/>
      </w:pPr>
    </w:lvl>
    <w:lvl w:ilvl="3" w:tplc="60DC56AA" w:tentative="1">
      <w:start w:val="1"/>
      <w:numFmt w:val="decimal"/>
      <w:lvlText w:val="%4."/>
      <w:lvlJc w:val="left"/>
      <w:pPr>
        <w:ind w:left="3617" w:hanging="360"/>
      </w:pPr>
    </w:lvl>
    <w:lvl w:ilvl="4" w:tplc="09567688" w:tentative="1">
      <w:start w:val="1"/>
      <w:numFmt w:val="lowerLetter"/>
      <w:lvlText w:val="%5."/>
      <w:lvlJc w:val="left"/>
      <w:pPr>
        <w:ind w:left="4337" w:hanging="360"/>
      </w:pPr>
    </w:lvl>
    <w:lvl w:ilvl="5" w:tplc="9B56D7FC" w:tentative="1">
      <w:start w:val="1"/>
      <w:numFmt w:val="lowerRoman"/>
      <w:lvlText w:val="%6."/>
      <w:lvlJc w:val="right"/>
      <w:pPr>
        <w:ind w:left="5057" w:hanging="180"/>
      </w:pPr>
    </w:lvl>
    <w:lvl w:ilvl="6" w:tplc="7AD6E3F2" w:tentative="1">
      <w:start w:val="1"/>
      <w:numFmt w:val="decimal"/>
      <w:lvlText w:val="%7."/>
      <w:lvlJc w:val="left"/>
      <w:pPr>
        <w:ind w:left="5777" w:hanging="360"/>
      </w:pPr>
    </w:lvl>
    <w:lvl w:ilvl="7" w:tplc="4B56B96A" w:tentative="1">
      <w:start w:val="1"/>
      <w:numFmt w:val="lowerLetter"/>
      <w:lvlText w:val="%8."/>
      <w:lvlJc w:val="left"/>
      <w:pPr>
        <w:ind w:left="6497" w:hanging="360"/>
      </w:pPr>
    </w:lvl>
    <w:lvl w:ilvl="8" w:tplc="C63A1ACE" w:tentative="1">
      <w:start w:val="1"/>
      <w:numFmt w:val="lowerRoman"/>
      <w:lvlText w:val="%9."/>
      <w:lvlJc w:val="right"/>
      <w:pPr>
        <w:ind w:left="7217" w:hanging="180"/>
      </w:pPr>
    </w:lvl>
  </w:abstractNum>
  <w:abstractNum w:abstractNumId="14" w15:restartNumberingAfterBreak="0">
    <w:nsid w:val="45396C12"/>
    <w:multiLevelType w:val="hybridMultilevel"/>
    <w:tmpl w:val="49965DEA"/>
    <w:lvl w:ilvl="0" w:tplc="BF50151C">
      <w:start w:val="1"/>
      <w:numFmt w:val="bullet"/>
      <w:lvlText w:val=""/>
      <w:lvlJc w:val="left"/>
      <w:pPr>
        <w:ind w:left="720" w:hanging="360"/>
      </w:pPr>
      <w:rPr>
        <w:rFonts w:ascii="Symbol" w:hAnsi="Symbol" w:hint="default"/>
      </w:rPr>
    </w:lvl>
    <w:lvl w:ilvl="1" w:tplc="45AC2514" w:tentative="1">
      <w:start w:val="1"/>
      <w:numFmt w:val="bullet"/>
      <w:lvlText w:val="o"/>
      <w:lvlJc w:val="left"/>
      <w:pPr>
        <w:ind w:left="1440" w:hanging="360"/>
      </w:pPr>
      <w:rPr>
        <w:rFonts w:ascii="Courier New" w:hAnsi="Courier New" w:cs="Courier New" w:hint="default"/>
      </w:rPr>
    </w:lvl>
    <w:lvl w:ilvl="2" w:tplc="E2EE7BA2" w:tentative="1">
      <w:start w:val="1"/>
      <w:numFmt w:val="bullet"/>
      <w:lvlText w:val=""/>
      <w:lvlJc w:val="left"/>
      <w:pPr>
        <w:ind w:left="2160" w:hanging="360"/>
      </w:pPr>
      <w:rPr>
        <w:rFonts w:ascii="Wingdings" w:hAnsi="Wingdings" w:hint="default"/>
      </w:rPr>
    </w:lvl>
    <w:lvl w:ilvl="3" w:tplc="726C246E" w:tentative="1">
      <w:start w:val="1"/>
      <w:numFmt w:val="bullet"/>
      <w:lvlText w:val=""/>
      <w:lvlJc w:val="left"/>
      <w:pPr>
        <w:ind w:left="2880" w:hanging="360"/>
      </w:pPr>
      <w:rPr>
        <w:rFonts w:ascii="Symbol" w:hAnsi="Symbol" w:hint="default"/>
      </w:rPr>
    </w:lvl>
    <w:lvl w:ilvl="4" w:tplc="108AEF68" w:tentative="1">
      <w:start w:val="1"/>
      <w:numFmt w:val="bullet"/>
      <w:lvlText w:val="o"/>
      <w:lvlJc w:val="left"/>
      <w:pPr>
        <w:ind w:left="3600" w:hanging="360"/>
      </w:pPr>
      <w:rPr>
        <w:rFonts w:ascii="Courier New" w:hAnsi="Courier New" w:cs="Courier New" w:hint="default"/>
      </w:rPr>
    </w:lvl>
    <w:lvl w:ilvl="5" w:tplc="2E364304" w:tentative="1">
      <w:start w:val="1"/>
      <w:numFmt w:val="bullet"/>
      <w:lvlText w:val=""/>
      <w:lvlJc w:val="left"/>
      <w:pPr>
        <w:ind w:left="4320" w:hanging="360"/>
      </w:pPr>
      <w:rPr>
        <w:rFonts w:ascii="Wingdings" w:hAnsi="Wingdings" w:hint="default"/>
      </w:rPr>
    </w:lvl>
    <w:lvl w:ilvl="6" w:tplc="3FCE33D6" w:tentative="1">
      <w:start w:val="1"/>
      <w:numFmt w:val="bullet"/>
      <w:lvlText w:val=""/>
      <w:lvlJc w:val="left"/>
      <w:pPr>
        <w:ind w:left="5040" w:hanging="360"/>
      </w:pPr>
      <w:rPr>
        <w:rFonts w:ascii="Symbol" w:hAnsi="Symbol" w:hint="default"/>
      </w:rPr>
    </w:lvl>
    <w:lvl w:ilvl="7" w:tplc="DFFC7156" w:tentative="1">
      <w:start w:val="1"/>
      <w:numFmt w:val="bullet"/>
      <w:lvlText w:val="o"/>
      <w:lvlJc w:val="left"/>
      <w:pPr>
        <w:ind w:left="5760" w:hanging="360"/>
      </w:pPr>
      <w:rPr>
        <w:rFonts w:ascii="Courier New" w:hAnsi="Courier New" w:cs="Courier New" w:hint="default"/>
      </w:rPr>
    </w:lvl>
    <w:lvl w:ilvl="8" w:tplc="8878F4F4" w:tentative="1">
      <w:start w:val="1"/>
      <w:numFmt w:val="bullet"/>
      <w:lvlText w:val=""/>
      <w:lvlJc w:val="left"/>
      <w:pPr>
        <w:ind w:left="6480" w:hanging="360"/>
      </w:pPr>
      <w:rPr>
        <w:rFonts w:ascii="Wingdings" w:hAnsi="Wingdings" w:hint="default"/>
      </w:rPr>
    </w:lvl>
  </w:abstractNum>
  <w:abstractNum w:abstractNumId="15" w15:restartNumberingAfterBreak="0">
    <w:nsid w:val="49602EC6"/>
    <w:multiLevelType w:val="multilevel"/>
    <w:tmpl w:val="D7961A44"/>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4A04482C"/>
    <w:multiLevelType w:val="hybridMultilevel"/>
    <w:tmpl w:val="EF2649D0"/>
    <w:lvl w:ilvl="0" w:tplc="0C090001">
      <w:start w:val="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8631CC"/>
    <w:multiLevelType w:val="hybridMultilevel"/>
    <w:tmpl w:val="452861F0"/>
    <w:lvl w:ilvl="0" w:tplc="52A84B68">
      <w:start w:val="1"/>
      <w:numFmt w:val="lowerLetter"/>
      <w:lvlText w:val="%1)"/>
      <w:lvlJc w:val="left"/>
      <w:pPr>
        <w:tabs>
          <w:tab w:val="num" w:pos="-17"/>
        </w:tabs>
        <w:ind w:left="-17" w:hanging="360"/>
      </w:pPr>
    </w:lvl>
    <w:lvl w:ilvl="1" w:tplc="460E1752" w:tentative="1">
      <w:start w:val="1"/>
      <w:numFmt w:val="lowerLetter"/>
      <w:lvlText w:val="%2."/>
      <w:lvlJc w:val="left"/>
      <w:pPr>
        <w:tabs>
          <w:tab w:val="num" w:pos="703"/>
        </w:tabs>
        <w:ind w:left="703" w:hanging="360"/>
      </w:pPr>
    </w:lvl>
    <w:lvl w:ilvl="2" w:tplc="E62496A2" w:tentative="1">
      <w:start w:val="1"/>
      <w:numFmt w:val="lowerRoman"/>
      <w:lvlText w:val="%3."/>
      <w:lvlJc w:val="right"/>
      <w:pPr>
        <w:tabs>
          <w:tab w:val="num" w:pos="1423"/>
        </w:tabs>
        <w:ind w:left="1423" w:hanging="180"/>
      </w:pPr>
    </w:lvl>
    <w:lvl w:ilvl="3" w:tplc="31FC047C" w:tentative="1">
      <w:start w:val="1"/>
      <w:numFmt w:val="decimal"/>
      <w:lvlText w:val="%4."/>
      <w:lvlJc w:val="left"/>
      <w:pPr>
        <w:tabs>
          <w:tab w:val="num" w:pos="2143"/>
        </w:tabs>
        <w:ind w:left="2143" w:hanging="360"/>
      </w:pPr>
    </w:lvl>
    <w:lvl w:ilvl="4" w:tplc="7D58225E" w:tentative="1">
      <w:start w:val="1"/>
      <w:numFmt w:val="lowerLetter"/>
      <w:lvlText w:val="%5."/>
      <w:lvlJc w:val="left"/>
      <w:pPr>
        <w:tabs>
          <w:tab w:val="num" w:pos="2863"/>
        </w:tabs>
        <w:ind w:left="2863" w:hanging="360"/>
      </w:pPr>
    </w:lvl>
    <w:lvl w:ilvl="5" w:tplc="C05AE060" w:tentative="1">
      <w:start w:val="1"/>
      <w:numFmt w:val="lowerRoman"/>
      <w:lvlText w:val="%6."/>
      <w:lvlJc w:val="right"/>
      <w:pPr>
        <w:tabs>
          <w:tab w:val="num" w:pos="3583"/>
        </w:tabs>
        <w:ind w:left="3583" w:hanging="180"/>
      </w:pPr>
    </w:lvl>
    <w:lvl w:ilvl="6" w:tplc="56C2A88C" w:tentative="1">
      <w:start w:val="1"/>
      <w:numFmt w:val="decimal"/>
      <w:lvlText w:val="%7."/>
      <w:lvlJc w:val="left"/>
      <w:pPr>
        <w:tabs>
          <w:tab w:val="num" w:pos="4303"/>
        </w:tabs>
        <w:ind w:left="4303" w:hanging="360"/>
      </w:pPr>
    </w:lvl>
    <w:lvl w:ilvl="7" w:tplc="A282E08A" w:tentative="1">
      <w:start w:val="1"/>
      <w:numFmt w:val="lowerLetter"/>
      <w:lvlText w:val="%8."/>
      <w:lvlJc w:val="left"/>
      <w:pPr>
        <w:tabs>
          <w:tab w:val="num" w:pos="5023"/>
        </w:tabs>
        <w:ind w:left="5023" w:hanging="360"/>
      </w:pPr>
    </w:lvl>
    <w:lvl w:ilvl="8" w:tplc="C0D43818" w:tentative="1">
      <w:start w:val="1"/>
      <w:numFmt w:val="lowerRoman"/>
      <w:lvlText w:val="%9."/>
      <w:lvlJc w:val="right"/>
      <w:pPr>
        <w:tabs>
          <w:tab w:val="num" w:pos="5743"/>
        </w:tabs>
        <w:ind w:left="5743" w:hanging="180"/>
      </w:pPr>
    </w:lvl>
  </w:abstractNum>
  <w:abstractNum w:abstractNumId="18" w15:restartNumberingAfterBreak="0">
    <w:nsid w:val="563D171D"/>
    <w:multiLevelType w:val="hybridMultilevel"/>
    <w:tmpl w:val="280E0178"/>
    <w:lvl w:ilvl="0" w:tplc="C8CCD71A">
      <w:start w:val="1"/>
      <w:numFmt w:val="lowerLetter"/>
      <w:lvlText w:val="%1)"/>
      <w:lvlJc w:val="left"/>
      <w:pPr>
        <w:ind w:left="1457" w:hanging="360"/>
      </w:pPr>
    </w:lvl>
    <w:lvl w:ilvl="1" w:tplc="C2C23D5A" w:tentative="1">
      <w:start w:val="1"/>
      <w:numFmt w:val="lowerLetter"/>
      <w:lvlText w:val="%2."/>
      <w:lvlJc w:val="left"/>
      <w:pPr>
        <w:ind w:left="2177" w:hanging="360"/>
      </w:pPr>
    </w:lvl>
    <w:lvl w:ilvl="2" w:tplc="051EB928" w:tentative="1">
      <w:start w:val="1"/>
      <w:numFmt w:val="lowerRoman"/>
      <w:lvlText w:val="%3."/>
      <w:lvlJc w:val="right"/>
      <w:pPr>
        <w:ind w:left="2897" w:hanging="180"/>
      </w:pPr>
    </w:lvl>
    <w:lvl w:ilvl="3" w:tplc="CD3044BA" w:tentative="1">
      <w:start w:val="1"/>
      <w:numFmt w:val="decimal"/>
      <w:lvlText w:val="%4."/>
      <w:lvlJc w:val="left"/>
      <w:pPr>
        <w:ind w:left="3617" w:hanging="360"/>
      </w:pPr>
    </w:lvl>
    <w:lvl w:ilvl="4" w:tplc="ED628686" w:tentative="1">
      <w:start w:val="1"/>
      <w:numFmt w:val="lowerLetter"/>
      <w:lvlText w:val="%5."/>
      <w:lvlJc w:val="left"/>
      <w:pPr>
        <w:ind w:left="4337" w:hanging="360"/>
      </w:pPr>
    </w:lvl>
    <w:lvl w:ilvl="5" w:tplc="5B32041E" w:tentative="1">
      <w:start w:val="1"/>
      <w:numFmt w:val="lowerRoman"/>
      <w:lvlText w:val="%6."/>
      <w:lvlJc w:val="right"/>
      <w:pPr>
        <w:ind w:left="5057" w:hanging="180"/>
      </w:pPr>
    </w:lvl>
    <w:lvl w:ilvl="6" w:tplc="65AC17E6" w:tentative="1">
      <w:start w:val="1"/>
      <w:numFmt w:val="decimal"/>
      <w:lvlText w:val="%7."/>
      <w:lvlJc w:val="left"/>
      <w:pPr>
        <w:ind w:left="5777" w:hanging="360"/>
      </w:pPr>
    </w:lvl>
    <w:lvl w:ilvl="7" w:tplc="4D0EA3D6" w:tentative="1">
      <w:start w:val="1"/>
      <w:numFmt w:val="lowerLetter"/>
      <w:lvlText w:val="%8."/>
      <w:lvlJc w:val="left"/>
      <w:pPr>
        <w:ind w:left="6497" w:hanging="360"/>
      </w:pPr>
    </w:lvl>
    <w:lvl w:ilvl="8" w:tplc="F8988650" w:tentative="1">
      <w:start w:val="1"/>
      <w:numFmt w:val="lowerRoman"/>
      <w:lvlText w:val="%9."/>
      <w:lvlJc w:val="right"/>
      <w:pPr>
        <w:ind w:left="7217" w:hanging="180"/>
      </w:pPr>
    </w:lvl>
  </w:abstractNum>
  <w:abstractNum w:abstractNumId="19" w15:restartNumberingAfterBreak="0">
    <w:nsid w:val="576E6CC5"/>
    <w:multiLevelType w:val="multilevel"/>
    <w:tmpl w:val="E4E6DDD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0" w15:restartNumberingAfterBreak="0">
    <w:nsid w:val="5CDF2C6B"/>
    <w:multiLevelType w:val="singleLevel"/>
    <w:tmpl w:val="1ED68326"/>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67876CC5"/>
    <w:multiLevelType w:val="multilevel"/>
    <w:tmpl w:val="E4E6DDD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2" w15:restartNumberingAfterBreak="0">
    <w:nsid w:val="694956E5"/>
    <w:multiLevelType w:val="hybridMultilevel"/>
    <w:tmpl w:val="75748256"/>
    <w:lvl w:ilvl="0" w:tplc="936E8A84">
      <w:start w:val="1"/>
      <w:numFmt w:val="lowerLetter"/>
      <w:lvlText w:val="%1)"/>
      <w:lvlJc w:val="left"/>
      <w:pPr>
        <w:ind w:left="1131" w:hanging="360"/>
      </w:pPr>
      <w:rPr>
        <w:rFonts w:hint="default"/>
      </w:rPr>
    </w:lvl>
    <w:lvl w:ilvl="1" w:tplc="85D4B900">
      <w:start w:val="1"/>
      <w:numFmt w:val="lowerLetter"/>
      <w:lvlText w:val="%2."/>
      <w:lvlJc w:val="left"/>
      <w:pPr>
        <w:ind w:left="1851" w:hanging="360"/>
      </w:pPr>
    </w:lvl>
    <w:lvl w:ilvl="2" w:tplc="CACC77F4" w:tentative="1">
      <w:start w:val="1"/>
      <w:numFmt w:val="lowerRoman"/>
      <w:lvlText w:val="%3."/>
      <w:lvlJc w:val="right"/>
      <w:pPr>
        <w:ind w:left="2571" w:hanging="180"/>
      </w:pPr>
    </w:lvl>
    <w:lvl w:ilvl="3" w:tplc="29D0867E" w:tentative="1">
      <w:start w:val="1"/>
      <w:numFmt w:val="decimal"/>
      <w:lvlText w:val="%4."/>
      <w:lvlJc w:val="left"/>
      <w:pPr>
        <w:ind w:left="3291" w:hanging="360"/>
      </w:pPr>
    </w:lvl>
    <w:lvl w:ilvl="4" w:tplc="F96C3FB6" w:tentative="1">
      <w:start w:val="1"/>
      <w:numFmt w:val="lowerLetter"/>
      <w:lvlText w:val="%5."/>
      <w:lvlJc w:val="left"/>
      <w:pPr>
        <w:ind w:left="4011" w:hanging="360"/>
      </w:pPr>
    </w:lvl>
    <w:lvl w:ilvl="5" w:tplc="B2DAE89E" w:tentative="1">
      <w:start w:val="1"/>
      <w:numFmt w:val="lowerRoman"/>
      <w:lvlText w:val="%6."/>
      <w:lvlJc w:val="right"/>
      <w:pPr>
        <w:ind w:left="4731" w:hanging="180"/>
      </w:pPr>
    </w:lvl>
    <w:lvl w:ilvl="6" w:tplc="8A24EACE" w:tentative="1">
      <w:start w:val="1"/>
      <w:numFmt w:val="decimal"/>
      <w:lvlText w:val="%7."/>
      <w:lvlJc w:val="left"/>
      <w:pPr>
        <w:ind w:left="5451" w:hanging="360"/>
      </w:pPr>
    </w:lvl>
    <w:lvl w:ilvl="7" w:tplc="6D9677B2" w:tentative="1">
      <w:start w:val="1"/>
      <w:numFmt w:val="lowerLetter"/>
      <w:lvlText w:val="%8."/>
      <w:lvlJc w:val="left"/>
      <w:pPr>
        <w:ind w:left="6171" w:hanging="360"/>
      </w:pPr>
    </w:lvl>
    <w:lvl w:ilvl="8" w:tplc="65A0FFC0" w:tentative="1">
      <w:start w:val="1"/>
      <w:numFmt w:val="lowerRoman"/>
      <w:lvlText w:val="%9."/>
      <w:lvlJc w:val="right"/>
      <w:pPr>
        <w:ind w:left="6891" w:hanging="180"/>
      </w:pPr>
    </w:lvl>
  </w:abstractNum>
  <w:abstractNum w:abstractNumId="23" w15:restartNumberingAfterBreak="0">
    <w:nsid w:val="699E0D71"/>
    <w:multiLevelType w:val="hybridMultilevel"/>
    <w:tmpl w:val="280E0178"/>
    <w:lvl w:ilvl="0" w:tplc="D66C8478">
      <w:start w:val="1"/>
      <w:numFmt w:val="lowerLetter"/>
      <w:lvlText w:val="%1)"/>
      <w:lvlJc w:val="left"/>
      <w:pPr>
        <w:ind w:left="1457" w:hanging="360"/>
      </w:pPr>
    </w:lvl>
    <w:lvl w:ilvl="1" w:tplc="568C9C26" w:tentative="1">
      <w:start w:val="1"/>
      <w:numFmt w:val="lowerLetter"/>
      <w:lvlText w:val="%2."/>
      <w:lvlJc w:val="left"/>
      <w:pPr>
        <w:ind w:left="2177" w:hanging="360"/>
      </w:pPr>
    </w:lvl>
    <w:lvl w:ilvl="2" w:tplc="02F6D3CE" w:tentative="1">
      <w:start w:val="1"/>
      <w:numFmt w:val="lowerRoman"/>
      <w:lvlText w:val="%3."/>
      <w:lvlJc w:val="right"/>
      <w:pPr>
        <w:ind w:left="2897" w:hanging="180"/>
      </w:pPr>
    </w:lvl>
    <w:lvl w:ilvl="3" w:tplc="3E1C29E8" w:tentative="1">
      <w:start w:val="1"/>
      <w:numFmt w:val="decimal"/>
      <w:lvlText w:val="%4."/>
      <w:lvlJc w:val="left"/>
      <w:pPr>
        <w:ind w:left="3617" w:hanging="360"/>
      </w:pPr>
    </w:lvl>
    <w:lvl w:ilvl="4" w:tplc="1B6413E4" w:tentative="1">
      <w:start w:val="1"/>
      <w:numFmt w:val="lowerLetter"/>
      <w:lvlText w:val="%5."/>
      <w:lvlJc w:val="left"/>
      <w:pPr>
        <w:ind w:left="4337" w:hanging="360"/>
      </w:pPr>
    </w:lvl>
    <w:lvl w:ilvl="5" w:tplc="91001832" w:tentative="1">
      <w:start w:val="1"/>
      <w:numFmt w:val="lowerRoman"/>
      <w:lvlText w:val="%6."/>
      <w:lvlJc w:val="right"/>
      <w:pPr>
        <w:ind w:left="5057" w:hanging="180"/>
      </w:pPr>
    </w:lvl>
    <w:lvl w:ilvl="6" w:tplc="BD863A6A" w:tentative="1">
      <w:start w:val="1"/>
      <w:numFmt w:val="decimal"/>
      <w:lvlText w:val="%7."/>
      <w:lvlJc w:val="left"/>
      <w:pPr>
        <w:ind w:left="5777" w:hanging="360"/>
      </w:pPr>
    </w:lvl>
    <w:lvl w:ilvl="7" w:tplc="5676550A" w:tentative="1">
      <w:start w:val="1"/>
      <w:numFmt w:val="lowerLetter"/>
      <w:lvlText w:val="%8."/>
      <w:lvlJc w:val="left"/>
      <w:pPr>
        <w:ind w:left="6497" w:hanging="360"/>
      </w:pPr>
    </w:lvl>
    <w:lvl w:ilvl="8" w:tplc="D7EAE7C8" w:tentative="1">
      <w:start w:val="1"/>
      <w:numFmt w:val="lowerRoman"/>
      <w:lvlText w:val="%9."/>
      <w:lvlJc w:val="right"/>
      <w:pPr>
        <w:ind w:left="7217" w:hanging="180"/>
      </w:pPr>
    </w:lvl>
  </w:abstractNum>
  <w:abstractNum w:abstractNumId="24" w15:restartNumberingAfterBreak="0">
    <w:nsid w:val="6AEB073C"/>
    <w:multiLevelType w:val="multilevel"/>
    <w:tmpl w:val="4F0A9E2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5" w15:restartNumberingAfterBreak="0">
    <w:nsid w:val="6BEF71F6"/>
    <w:multiLevelType w:val="multilevel"/>
    <w:tmpl w:val="15A22E0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6" w15:restartNumberingAfterBreak="0">
    <w:nsid w:val="72DE7ED6"/>
    <w:multiLevelType w:val="hybridMultilevel"/>
    <w:tmpl w:val="76761614"/>
    <w:lvl w:ilvl="0" w:tplc="DCE6F458">
      <w:start w:val="1"/>
      <w:numFmt w:val="bullet"/>
      <w:lvlText w:val=""/>
      <w:lvlJc w:val="left"/>
      <w:pPr>
        <w:ind w:left="765" w:hanging="360"/>
      </w:pPr>
      <w:rPr>
        <w:rFonts w:ascii="Symbol" w:hAnsi="Symbol" w:hint="default"/>
      </w:rPr>
    </w:lvl>
    <w:lvl w:ilvl="1" w:tplc="8D907A6E" w:tentative="1">
      <w:start w:val="1"/>
      <w:numFmt w:val="bullet"/>
      <w:lvlText w:val="o"/>
      <w:lvlJc w:val="left"/>
      <w:pPr>
        <w:ind w:left="1485" w:hanging="360"/>
      </w:pPr>
      <w:rPr>
        <w:rFonts w:ascii="Courier New" w:hAnsi="Courier New" w:cs="Courier New" w:hint="default"/>
      </w:rPr>
    </w:lvl>
    <w:lvl w:ilvl="2" w:tplc="73F6035C" w:tentative="1">
      <w:start w:val="1"/>
      <w:numFmt w:val="bullet"/>
      <w:lvlText w:val=""/>
      <w:lvlJc w:val="left"/>
      <w:pPr>
        <w:ind w:left="2205" w:hanging="360"/>
      </w:pPr>
      <w:rPr>
        <w:rFonts w:ascii="Wingdings" w:hAnsi="Wingdings" w:hint="default"/>
      </w:rPr>
    </w:lvl>
    <w:lvl w:ilvl="3" w:tplc="210ADA60" w:tentative="1">
      <w:start w:val="1"/>
      <w:numFmt w:val="bullet"/>
      <w:lvlText w:val=""/>
      <w:lvlJc w:val="left"/>
      <w:pPr>
        <w:ind w:left="2925" w:hanging="360"/>
      </w:pPr>
      <w:rPr>
        <w:rFonts w:ascii="Symbol" w:hAnsi="Symbol" w:hint="default"/>
      </w:rPr>
    </w:lvl>
    <w:lvl w:ilvl="4" w:tplc="23B0871A" w:tentative="1">
      <w:start w:val="1"/>
      <w:numFmt w:val="bullet"/>
      <w:lvlText w:val="o"/>
      <w:lvlJc w:val="left"/>
      <w:pPr>
        <w:ind w:left="3645" w:hanging="360"/>
      </w:pPr>
      <w:rPr>
        <w:rFonts w:ascii="Courier New" w:hAnsi="Courier New" w:cs="Courier New" w:hint="default"/>
      </w:rPr>
    </w:lvl>
    <w:lvl w:ilvl="5" w:tplc="56E4BFC4" w:tentative="1">
      <w:start w:val="1"/>
      <w:numFmt w:val="bullet"/>
      <w:lvlText w:val=""/>
      <w:lvlJc w:val="left"/>
      <w:pPr>
        <w:ind w:left="4365" w:hanging="360"/>
      </w:pPr>
      <w:rPr>
        <w:rFonts w:ascii="Wingdings" w:hAnsi="Wingdings" w:hint="default"/>
      </w:rPr>
    </w:lvl>
    <w:lvl w:ilvl="6" w:tplc="6E74CF30" w:tentative="1">
      <w:start w:val="1"/>
      <w:numFmt w:val="bullet"/>
      <w:lvlText w:val=""/>
      <w:lvlJc w:val="left"/>
      <w:pPr>
        <w:ind w:left="5085" w:hanging="360"/>
      </w:pPr>
      <w:rPr>
        <w:rFonts w:ascii="Symbol" w:hAnsi="Symbol" w:hint="default"/>
      </w:rPr>
    </w:lvl>
    <w:lvl w:ilvl="7" w:tplc="249A75AC" w:tentative="1">
      <w:start w:val="1"/>
      <w:numFmt w:val="bullet"/>
      <w:lvlText w:val="o"/>
      <w:lvlJc w:val="left"/>
      <w:pPr>
        <w:ind w:left="5805" w:hanging="360"/>
      </w:pPr>
      <w:rPr>
        <w:rFonts w:ascii="Courier New" w:hAnsi="Courier New" w:cs="Courier New" w:hint="default"/>
      </w:rPr>
    </w:lvl>
    <w:lvl w:ilvl="8" w:tplc="C3F06D6A" w:tentative="1">
      <w:start w:val="1"/>
      <w:numFmt w:val="bullet"/>
      <w:lvlText w:val=""/>
      <w:lvlJc w:val="left"/>
      <w:pPr>
        <w:ind w:left="6525" w:hanging="360"/>
      </w:pPr>
      <w:rPr>
        <w:rFonts w:ascii="Wingdings" w:hAnsi="Wingdings" w:hint="default"/>
      </w:rPr>
    </w:lvl>
  </w:abstractNum>
  <w:abstractNum w:abstractNumId="27" w15:restartNumberingAfterBreak="0">
    <w:nsid w:val="783678B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62541492">
    <w:abstractNumId w:val="10"/>
  </w:num>
  <w:num w:numId="2" w16cid:durableId="1882981261">
    <w:abstractNumId w:val="10"/>
  </w:num>
  <w:num w:numId="3" w16cid:durableId="1681394610">
    <w:abstractNumId w:val="15"/>
  </w:num>
  <w:num w:numId="4" w16cid:durableId="1644654873">
    <w:abstractNumId w:val="15"/>
  </w:num>
  <w:num w:numId="5" w16cid:durableId="269045898">
    <w:abstractNumId w:val="15"/>
  </w:num>
  <w:num w:numId="6" w16cid:durableId="1925069186">
    <w:abstractNumId w:val="25"/>
  </w:num>
  <w:num w:numId="7" w16cid:durableId="1251615">
    <w:abstractNumId w:val="25"/>
  </w:num>
  <w:num w:numId="8" w16cid:durableId="1841774970">
    <w:abstractNumId w:val="17"/>
  </w:num>
  <w:num w:numId="9" w16cid:durableId="712197817">
    <w:abstractNumId w:val="27"/>
  </w:num>
  <w:num w:numId="10" w16cid:durableId="1836457813">
    <w:abstractNumId w:val="10"/>
  </w:num>
  <w:num w:numId="11" w16cid:durableId="1183202243">
    <w:abstractNumId w:val="12"/>
  </w:num>
  <w:num w:numId="12" w16cid:durableId="1543055078">
    <w:abstractNumId w:val="10"/>
  </w:num>
  <w:num w:numId="13" w16cid:durableId="277496873">
    <w:abstractNumId w:val="9"/>
  </w:num>
  <w:num w:numId="14" w16cid:durableId="435298104">
    <w:abstractNumId w:val="7"/>
  </w:num>
  <w:num w:numId="15" w16cid:durableId="1715156815">
    <w:abstractNumId w:val="6"/>
  </w:num>
  <w:num w:numId="16" w16cid:durableId="555554915">
    <w:abstractNumId w:val="5"/>
  </w:num>
  <w:num w:numId="17" w16cid:durableId="1399134979">
    <w:abstractNumId w:val="4"/>
  </w:num>
  <w:num w:numId="18" w16cid:durableId="2108307500">
    <w:abstractNumId w:val="8"/>
  </w:num>
  <w:num w:numId="19" w16cid:durableId="893006651">
    <w:abstractNumId w:val="3"/>
  </w:num>
  <w:num w:numId="20" w16cid:durableId="484585983">
    <w:abstractNumId w:val="2"/>
  </w:num>
  <w:num w:numId="21" w16cid:durableId="1361320207">
    <w:abstractNumId w:val="1"/>
  </w:num>
  <w:num w:numId="22" w16cid:durableId="161358176">
    <w:abstractNumId w:val="0"/>
  </w:num>
  <w:num w:numId="23" w16cid:durableId="211968000">
    <w:abstractNumId w:val="10"/>
  </w:num>
  <w:num w:numId="24" w16cid:durableId="973634167">
    <w:abstractNumId w:val="21"/>
  </w:num>
  <w:num w:numId="25" w16cid:durableId="2043628131">
    <w:abstractNumId w:val="19"/>
  </w:num>
  <w:num w:numId="26" w16cid:durableId="16929131">
    <w:abstractNumId w:val="11"/>
  </w:num>
  <w:num w:numId="27" w16cid:durableId="1040204581">
    <w:abstractNumId w:val="24"/>
  </w:num>
  <w:num w:numId="28" w16cid:durableId="529224424">
    <w:abstractNumId w:val="20"/>
  </w:num>
  <w:num w:numId="29" w16cid:durableId="1678531351">
    <w:abstractNumId w:val="10"/>
    <w:lvlOverride w:ilvl="0">
      <w:startOverride w:val="7"/>
    </w:lvlOverride>
    <w:lvlOverride w:ilvl="1">
      <w:startOverride w:val="16"/>
    </w:lvlOverride>
  </w:num>
  <w:num w:numId="30" w16cid:durableId="1362630930">
    <w:abstractNumId w:val="22"/>
  </w:num>
  <w:num w:numId="31" w16cid:durableId="198943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415587">
    <w:abstractNumId w:val="18"/>
  </w:num>
  <w:num w:numId="33" w16cid:durableId="1528906144">
    <w:abstractNumId w:val="23"/>
  </w:num>
  <w:num w:numId="34" w16cid:durableId="1426658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7092025">
    <w:abstractNumId w:val="14"/>
  </w:num>
  <w:num w:numId="36" w16cid:durableId="2019187858">
    <w:abstractNumId w:val="26"/>
  </w:num>
  <w:num w:numId="37" w16cid:durableId="374669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38" w16cid:durableId="922909521">
    <w:abstractNumId w:val="10"/>
  </w:num>
  <w:num w:numId="39" w16cid:durableId="590503952">
    <w:abstractNumId w:val="16"/>
  </w:num>
  <w:num w:numId="40" w16cid:durableId="48579023">
    <w:abstractNumId w:val="10"/>
  </w:num>
  <w:num w:numId="41" w16cid:durableId="1752460860">
    <w:abstractNumId w:val="10"/>
  </w:num>
  <w:num w:numId="42" w16cid:durableId="1357846514">
    <w:abstractNumId w:val="10"/>
  </w:num>
  <w:num w:numId="43" w16cid:durableId="1108546596">
    <w:abstractNumId w:val="10"/>
  </w:num>
  <w:num w:numId="44" w16cid:durableId="1853101282">
    <w:abstractNumId w:val="10"/>
  </w:num>
  <w:num w:numId="45" w16cid:durableId="1709838253">
    <w:abstractNumId w:val="10"/>
  </w:num>
  <w:num w:numId="46" w16cid:durableId="123163974">
    <w:abstractNumId w:val="13"/>
  </w:num>
  <w:num w:numId="47" w16cid:durableId="614824619">
    <w:abstractNumId w:val="10"/>
  </w:num>
  <w:num w:numId="48" w16cid:durableId="1391731832">
    <w:abstractNumId w:val="10"/>
  </w:num>
  <w:num w:numId="49" w16cid:durableId="926691510">
    <w:abstractNumId w:val="10"/>
  </w:num>
  <w:num w:numId="50" w16cid:durableId="1719744602">
    <w:abstractNumId w:val="10"/>
  </w:num>
  <w:num w:numId="51" w16cid:durableId="31199949">
    <w:abstractNumId w:val="10"/>
  </w:num>
  <w:num w:numId="52" w16cid:durableId="132304989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5F"/>
    <w:rsid w:val="0000293D"/>
    <w:rsid w:val="00003B58"/>
    <w:rsid w:val="00010868"/>
    <w:rsid w:val="00010EB8"/>
    <w:rsid w:val="000142C6"/>
    <w:rsid w:val="0002132A"/>
    <w:rsid w:val="00021F85"/>
    <w:rsid w:val="00022C51"/>
    <w:rsid w:val="000436F7"/>
    <w:rsid w:val="0004693F"/>
    <w:rsid w:val="00052E4E"/>
    <w:rsid w:val="0005740F"/>
    <w:rsid w:val="000628A8"/>
    <w:rsid w:val="00067DF5"/>
    <w:rsid w:val="00076920"/>
    <w:rsid w:val="00081104"/>
    <w:rsid w:val="00084253"/>
    <w:rsid w:val="00084D7C"/>
    <w:rsid w:val="000A480C"/>
    <w:rsid w:val="000B1791"/>
    <w:rsid w:val="000B7E8C"/>
    <w:rsid w:val="000C1EB1"/>
    <w:rsid w:val="000C2256"/>
    <w:rsid w:val="000C6160"/>
    <w:rsid w:val="000D002B"/>
    <w:rsid w:val="000D3D53"/>
    <w:rsid w:val="000D44A8"/>
    <w:rsid w:val="000D51C1"/>
    <w:rsid w:val="000E0D9B"/>
    <w:rsid w:val="000E36F2"/>
    <w:rsid w:val="000E46AC"/>
    <w:rsid w:val="000F7B04"/>
    <w:rsid w:val="001043A5"/>
    <w:rsid w:val="001136C5"/>
    <w:rsid w:val="0011766A"/>
    <w:rsid w:val="00142A84"/>
    <w:rsid w:val="00145C55"/>
    <w:rsid w:val="00172849"/>
    <w:rsid w:val="0018139D"/>
    <w:rsid w:val="00187B93"/>
    <w:rsid w:val="00190AAA"/>
    <w:rsid w:val="00190F49"/>
    <w:rsid w:val="00191A37"/>
    <w:rsid w:val="0019282D"/>
    <w:rsid w:val="00193DE8"/>
    <w:rsid w:val="00195C7E"/>
    <w:rsid w:val="001A1DBC"/>
    <w:rsid w:val="001A6E82"/>
    <w:rsid w:val="001C4C90"/>
    <w:rsid w:val="001D12DF"/>
    <w:rsid w:val="00200C70"/>
    <w:rsid w:val="00204019"/>
    <w:rsid w:val="00214040"/>
    <w:rsid w:val="00227E69"/>
    <w:rsid w:val="00255172"/>
    <w:rsid w:val="0026387F"/>
    <w:rsid w:val="002765CE"/>
    <w:rsid w:val="00281A3C"/>
    <w:rsid w:val="002935AD"/>
    <w:rsid w:val="002A0D2D"/>
    <w:rsid w:val="002A131F"/>
    <w:rsid w:val="002A182D"/>
    <w:rsid w:val="002B13B2"/>
    <w:rsid w:val="002B4761"/>
    <w:rsid w:val="002B6F96"/>
    <w:rsid w:val="002C3740"/>
    <w:rsid w:val="002C44EA"/>
    <w:rsid w:val="002C4A66"/>
    <w:rsid w:val="002C77FE"/>
    <w:rsid w:val="002D176F"/>
    <w:rsid w:val="002E00B2"/>
    <w:rsid w:val="002E3BD7"/>
    <w:rsid w:val="003110DD"/>
    <w:rsid w:val="00327DDC"/>
    <w:rsid w:val="00333B7D"/>
    <w:rsid w:val="00336DF0"/>
    <w:rsid w:val="003471C0"/>
    <w:rsid w:val="00367900"/>
    <w:rsid w:val="0037148A"/>
    <w:rsid w:val="003715DF"/>
    <w:rsid w:val="00382525"/>
    <w:rsid w:val="00396921"/>
    <w:rsid w:val="003A1F91"/>
    <w:rsid w:val="003C2B23"/>
    <w:rsid w:val="003F22C9"/>
    <w:rsid w:val="00404888"/>
    <w:rsid w:val="00415DFC"/>
    <w:rsid w:val="0043456C"/>
    <w:rsid w:val="004355E5"/>
    <w:rsid w:val="00446545"/>
    <w:rsid w:val="00451B5A"/>
    <w:rsid w:val="00471BE4"/>
    <w:rsid w:val="004731D2"/>
    <w:rsid w:val="004878E4"/>
    <w:rsid w:val="00487E5B"/>
    <w:rsid w:val="004924E7"/>
    <w:rsid w:val="00495AA1"/>
    <w:rsid w:val="004A3C70"/>
    <w:rsid w:val="004B364D"/>
    <w:rsid w:val="004B49DA"/>
    <w:rsid w:val="004C234F"/>
    <w:rsid w:val="004C4039"/>
    <w:rsid w:val="004D2885"/>
    <w:rsid w:val="004D3FFD"/>
    <w:rsid w:val="004D522C"/>
    <w:rsid w:val="004E2C3E"/>
    <w:rsid w:val="004E30FE"/>
    <w:rsid w:val="004E635F"/>
    <w:rsid w:val="004F07F3"/>
    <w:rsid w:val="004F14EC"/>
    <w:rsid w:val="005027FE"/>
    <w:rsid w:val="005030C5"/>
    <w:rsid w:val="0050408B"/>
    <w:rsid w:val="00504510"/>
    <w:rsid w:val="005054D7"/>
    <w:rsid w:val="005066B5"/>
    <w:rsid w:val="00507F27"/>
    <w:rsid w:val="00534771"/>
    <w:rsid w:val="005406FA"/>
    <w:rsid w:val="005425B2"/>
    <w:rsid w:val="0054335A"/>
    <w:rsid w:val="005617E1"/>
    <w:rsid w:val="00575552"/>
    <w:rsid w:val="00581B7B"/>
    <w:rsid w:val="00595D08"/>
    <w:rsid w:val="005A01A1"/>
    <w:rsid w:val="005A1421"/>
    <w:rsid w:val="005A3DD2"/>
    <w:rsid w:val="005A4EA8"/>
    <w:rsid w:val="005A77DB"/>
    <w:rsid w:val="005B3797"/>
    <w:rsid w:val="005B459B"/>
    <w:rsid w:val="005D60A4"/>
    <w:rsid w:val="005D7D9C"/>
    <w:rsid w:val="00607F04"/>
    <w:rsid w:val="00610BA2"/>
    <w:rsid w:val="00611CC0"/>
    <w:rsid w:val="00631F8C"/>
    <w:rsid w:val="00634926"/>
    <w:rsid w:val="006603CA"/>
    <w:rsid w:val="00664DE6"/>
    <w:rsid w:val="00672639"/>
    <w:rsid w:val="00674B4F"/>
    <w:rsid w:val="00676AE6"/>
    <w:rsid w:val="00676D5E"/>
    <w:rsid w:val="00680288"/>
    <w:rsid w:val="00692B54"/>
    <w:rsid w:val="006A2119"/>
    <w:rsid w:val="006B513A"/>
    <w:rsid w:val="006C3470"/>
    <w:rsid w:val="006D14ED"/>
    <w:rsid w:val="006E2BBE"/>
    <w:rsid w:val="006F268A"/>
    <w:rsid w:val="006F4804"/>
    <w:rsid w:val="006F4A7D"/>
    <w:rsid w:val="006F6F6F"/>
    <w:rsid w:val="0070138B"/>
    <w:rsid w:val="00705E41"/>
    <w:rsid w:val="00710A7E"/>
    <w:rsid w:val="00717FEB"/>
    <w:rsid w:val="00724B81"/>
    <w:rsid w:val="00727890"/>
    <w:rsid w:val="00727E5D"/>
    <w:rsid w:val="00751A54"/>
    <w:rsid w:val="00756B76"/>
    <w:rsid w:val="00784F23"/>
    <w:rsid w:val="00784FEF"/>
    <w:rsid w:val="007853FB"/>
    <w:rsid w:val="007935BD"/>
    <w:rsid w:val="007950DB"/>
    <w:rsid w:val="007A03BD"/>
    <w:rsid w:val="007A156E"/>
    <w:rsid w:val="007A7AC5"/>
    <w:rsid w:val="007B5A19"/>
    <w:rsid w:val="007B7DA9"/>
    <w:rsid w:val="007C2254"/>
    <w:rsid w:val="007C559E"/>
    <w:rsid w:val="007C65BF"/>
    <w:rsid w:val="007E0E21"/>
    <w:rsid w:val="007E23D1"/>
    <w:rsid w:val="007F01AB"/>
    <w:rsid w:val="007F7389"/>
    <w:rsid w:val="00800FB5"/>
    <w:rsid w:val="00801D38"/>
    <w:rsid w:val="008060EF"/>
    <w:rsid w:val="00806AD9"/>
    <w:rsid w:val="00807B25"/>
    <w:rsid w:val="0081015A"/>
    <w:rsid w:val="00810D57"/>
    <w:rsid w:val="008252D7"/>
    <w:rsid w:val="00826B56"/>
    <w:rsid w:val="00827E93"/>
    <w:rsid w:val="00833FF6"/>
    <w:rsid w:val="00844700"/>
    <w:rsid w:val="00844BD1"/>
    <w:rsid w:val="00845C0A"/>
    <w:rsid w:val="00851EA2"/>
    <w:rsid w:val="008652B3"/>
    <w:rsid w:val="0086602D"/>
    <w:rsid w:val="0086622E"/>
    <w:rsid w:val="0087368B"/>
    <w:rsid w:val="00876D12"/>
    <w:rsid w:val="0088692C"/>
    <w:rsid w:val="0088795F"/>
    <w:rsid w:val="008903E6"/>
    <w:rsid w:val="008924A4"/>
    <w:rsid w:val="0089389A"/>
    <w:rsid w:val="008A7959"/>
    <w:rsid w:val="008B2B6E"/>
    <w:rsid w:val="008B63CD"/>
    <w:rsid w:val="008B6930"/>
    <w:rsid w:val="008D6651"/>
    <w:rsid w:val="008E4532"/>
    <w:rsid w:val="008E45B5"/>
    <w:rsid w:val="008E7B23"/>
    <w:rsid w:val="008F0E0F"/>
    <w:rsid w:val="008F371F"/>
    <w:rsid w:val="008F6B07"/>
    <w:rsid w:val="008F748D"/>
    <w:rsid w:val="009030CE"/>
    <w:rsid w:val="00905B30"/>
    <w:rsid w:val="009067F0"/>
    <w:rsid w:val="00916440"/>
    <w:rsid w:val="00931349"/>
    <w:rsid w:val="00932EB1"/>
    <w:rsid w:val="00933FA4"/>
    <w:rsid w:val="009404DC"/>
    <w:rsid w:val="009437D9"/>
    <w:rsid w:val="0094718A"/>
    <w:rsid w:val="00950879"/>
    <w:rsid w:val="0095360B"/>
    <w:rsid w:val="00954CA6"/>
    <w:rsid w:val="009563D3"/>
    <w:rsid w:val="009577D8"/>
    <w:rsid w:val="00957EFB"/>
    <w:rsid w:val="00976A06"/>
    <w:rsid w:val="00986280"/>
    <w:rsid w:val="009912C8"/>
    <w:rsid w:val="009A1BBD"/>
    <w:rsid w:val="009A2B1D"/>
    <w:rsid w:val="009B5BA3"/>
    <w:rsid w:val="009B5C17"/>
    <w:rsid w:val="009C687F"/>
    <w:rsid w:val="009C7EAE"/>
    <w:rsid w:val="009C7F83"/>
    <w:rsid w:val="009D258E"/>
    <w:rsid w:val="009D30BA"/>
    <w:rsid w:val="009D3D60"/>
    <w:rsid w:val="009D74E6"/>
    <w:rsid w:val="009F135A"/>
    <w:rsid w:val="009F7B8F"/>
    <w:rsid w:val="00A15115"/>
    <w:rsid w:val="00A20380"/>
    <w:rsid w:val="00A20CC4"/>
    <w:rsid w:val="00A51336"/>
    <w:rsid w:val="00A52149"/>
    <w:rsid w:val="00A7107F"/>
    <w:rsid w:val="00A75395"/>
    <w:rsid w:val="00A76978"/>
    <w:rsid w:val="00A96509"/>
    <w:rsid w:val="00A96E53"/>
    <w:rsid w:val="00AA2646"/>
    <w:rsid w:val="00AB510C"/>
    <w:rsid w:val="00AC0B10"/>
    <w:rsid w:val="00AC5D87"/>
    <w:rsid w:val="00AD4929"/>
    <w:rsid w:val="00AE3CBF"/>
    <w:rsid w:val="00AF02B2"/>
    <w:rsid w:val="00B02559"/>
    <w:rsid w:val="00B11CE1"/>
    <w:rsid w:val="00B120EE"/>
    <w:rsid w:val="00B177AA"/>
    <w:rsid w:val="00B17ABF"/>
    <w:rsid w:val="00B20106"/>
    <w:rsid w:val="00B25E79"/>
    <w:rsid w:val="00B34E96"/>
    <w:rsid w:val="00B428E0"/>
    <w:rsid w:val="00B43F3E"/>
    <w:rsid w:val="00B47955"/>
    <w:rsid w:val="00B5286A"/>
    <w:rsid w:val="00B64085"/>
    <w:rsid w:val="00B675CE"/>
    <w:rsid w:val="00B7514F"/>
    <w:rsid w:val="00B814AB"/>
    <w:rsid w:val="00B81EAD"/>
    <w:rsid w:val="00B83F41"/>
    <w:rsid w:val="00B84972"/>
    <w:rsid w:val="00BA02DD"/>
    <w:rsid w:val="00BA4A70"/>
    <w:rsid w:val="00BB7B41"/>
    <w:rsid w:val="00BB7DD6"/>
    <w:rsid w:val="00BC4C03"/>
    <w:rsid w:val="00BD0A60"/>
    <w:rsid w:val="00BD2C34"/>
    <w:rsid w:val="00BE1569"/>
    <w:rsid w:val="00BE67ED"/>
    <w:rsid w:val="00BE75B9"/>
    <w:rsid w:val="00BF5979"/>
    <w:rsid w:val="00C02489"/>
    <w:rsid w:val="00C0260F"/>
    <w:rsid w:val="00C07497"/>
    <w:rsid w:val="00C12FA8"/>
    <w:rsid w:val="00C13619"/>
    <w:rsid w:val="00C16AC8"/>
    <w:rsid w:val="00C233A8"/>
    <w:rsid w:val="00C235E2"/>
    <w:rsid w:val="00C373CB"/>
    <w:rsid w:val="00C41EDB"/>
    <w:rsid w:val="00C52F2C"/>
    <w:rsid w:val="00C57A0C"/>
    <w:rsid w:val="00C6406F"/>
    <w:rsid w:val="00C70D21"/>
    <w:rsid w:val="00C736D4"/>
    <w:rsid w:val="00C947D5"/>
    <w:rsid w:val="00C9546A"/>
    <w:rsid w:val="00C96D3D"/>
    <w:rsid w:val="00CB3126"/>
    <w:rsid w:val="00CC2F16"/>
    <w:rsid w:val="00CC4218"/>
    <w:rsid w:val="00CD06F2"/>
    <w:rsid w:val="00CD1FBA"/>
    <w:rsid w:val="00CD38E7"/>
    <w:rsid w:val="00CE6C31"/>
    <w:rsid w:val="00CF1E2B"/>
    <w:rsid w:val="00CF6073"/>
    <w:rsid w:val="00CF6A4D"/>
    <w:rsid w:val="00CF6E7F"/>
    <w:rsid w:val="00D05C8E"/>
    <w:rsid w:val="00D0672B"/>
    <w:rsid w:val="00D123C6"/>
    <w:rsid w:val="00D140DD"/>
    <w:rsid w:val="00D151A4"/>
    <w:rsid w:val="00D40403"/>
    <w:rsid w:val="00D42E56"/>
    <w:rsid w:val="00D47318"/>
    <w:rsid w:val="00D53916"/>
    <w:rsid w:val="00D55270"/>
    <w:rsid w:val="00D55C5A"/>
    <w:rsid w:val="00D63FF4"/>
    <w:rsid w:val="00D72A40"/>
    <w:rsid w:val="00D75A95"/>
    <w:rsid w:val="00D816EE"/>
    <w:rsid w:val="00D82B05"/>
    <w:rsid w:val="00D82CFA"/>
    <w:rsid w:val="00D8486E"/>
    <w:rsid w:val="00D86EED"/>
    <w:rsid w:val="00D9136F"/>
    <w:rsid w:val="00D93932"/>
    <w:rsid w:val="00D97960"/>
    <w:rsid w:val="00DA192A"/>
    <w:rsid w:val="00DA777B"/>
    <w:rsid w:val="00DB0781"/>
    <w:rsid w:val="00DC06E6"/>
    <w:rsid w:val="00DC36DB"/>
    <w:rsid w:val="00DD6416"/>
    <w:rsid w:val="00DF502C"/>
    <w:rsid w:val="00E06AC8"/>
    <w:rsid w:val="00E106E0"/>
    <w:rsid w:val="00E1605A"/>
    <w:rsid w:val="00E21805"/>
    <w:rsid w:val="00E274EB"/>
    <w:rsid w:val="00E276A3"/>
    <w:rsid w:val="00E27FFE"/>
    <w:rsid w:val="00E30778"/>
    <w:rsid w:val="00E355A1"/>
    <w:rsid w:val="00E36173"/>
    <w:rsid w:val="00E40772"/>
    <w:rsid w:val="00E5314D"/>
    <w:rsid w:val="00E54E4A"/>
    <w:rsid w:val="00E600E1"/>
    <w:rsid w:val="00E61D6B"/>
    <w:rsid w:val="00E62023"/>
    <w:rsid w:val="00E643BA"/>
    <w:rsid w:val="00E6445A"/>
    <w:rsid w:val="00E71178"/>
    <w:rsid w:val="00E71C50"/>
    <w:rsid w:val="00E72326"/>
    <w:rsid w:val="00E740EB"/>
    <w:rsid w:val="00E7547C"/>
    <w:rsid w:val="00E83D34"/>
    <w:rsid w:val="00E84FF7"/>
    <w:rsid w:val="00E91ECA"/>
    <w:rsid w:val="00E920AA"/>
    <w:rsid w:val="00E92568"/>
    <w:rsid w:val="00E93379"/>
    <w:rsid w:val="00E93906"/>
    <w:rsid w:val="00EA1736"/>
    <w:rsid w:val="00EA4B3A"/>
    <w:rsid w:val="00EA52EC"/>
    <w:rsid w:val="00EC0366"/>
    <w:rsid w:val="00EC0D41"/>
    <w:rsid w:val="00EC1691"/>
    <w:rsid w:val="00ED68B3"/>
    <w:rsid w:val="00EE0337"/>
    <w:rsid w:val="00EE4CF7"/>
    <w:rsid w:val="00EE7AFA"/>
    <w:rsid w:val="00EF44B1"/>
    <w:rsid w:val="00EF4996"/>
    <w:rsid w:val="00F01F9E"/>
    <w:rsid w:val="00F13C3C"/>
    <w:rsid w:val="00F1411D"/>
    <w:rsid w:val="00F143E2"/>
    <w:rsid w:val="00F162AC"/>
    <w:rsid w:val="00F176C8"/>
    <w:rsid w:val="00F2558C"/>
    <w:rsid w:val="00F31757"/>
    <w:rsid w:val="00F350AE"/>
    <w:rsid w:val="00F35980"/>
    <w:rsid w:val="00F51ED9"/>
    <w:rsid w:val="00F53E26"/>
    <w:rsid w:val="00F60901"/>
    <w:rsid w:val="00F609F4"/>
    <w:rsid w:val="00F60DE2"/>
    <w:rsid w:val="00F64DA6"/>
    <w:rsid w:val="00F65999"/>
    <w:rsid w:val="00F673A4"/>
    <w:rsid w:val="00F67A81"/>
    <w:rsid w:val="00F80B77"/>
    <w:rsid w:val="00F876D1"/>
    <w:rsid w:val="00F91659"/>
    <w:rsid w:val="00F966D3"/>
    <w:rsid w:val="00FA3F5D"/>
    <w:rsid w:val="00FA5D25"/>
    <w:rsid w:val="00FA6034"/>
    <w:rsid w:val="00FA7844"/>
    <w:rsid w:val="00FB0467"/>
    <w:rsid w:val="00FB14AF"/>
    <w:rsid w:val="00FB3A3D"/>
    <w:rsid w:val="00FC22BC"/>
    <w:rsid w:val="00FC384E"/>
    <w:rsid w:val="00FC7AF3"/>
    <w:rsid w:val="00FD63BD"/>
    <w:rsid w:val="00FE4855"/>
    <w:rsid w:val="00FE5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99B3B4"/>
  <w15:chartTrackingRefBased/>
  <w15:docId w15:val="{2952B124-1267-4077-B78C-FE5F777D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1,A MAJOR/BOLD,Appendix,Appendix1,Appendix2,Appendix3,EA,H1,Head1,Heading 1(Report Only),Heading EMC-1,Heading a,Heading apps,L1,Level 1,No numbers,P,Para,Part,RFP Heading 1,Schedheading,Schedule Heading 1,Section Heading,h1"/>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pPr>
      <w:numPr>
        <w:ilvl w:val="1"/>
        <w:numId w:val="1"/>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1"/>
      </w:numPr>
      <w:spacing w:after="240"/>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qFormat/>
    <w:pPr>
      <w:numPr>
        <w:ilvl w:val="3"/>
        <w:numId w:val="1"/>
      </w:numPr>
      <w:spacing w:after="240"/>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pPr>
      <w:numPr>
        <w:ilvl w:val="4"/>
        <w:numId w:val="1"/>
      </w:numPr>
      <w:spacing w:after="240"/>
      <w:outlineLvl w:val="4"/>
    </w:pPr>
  </w:style>
  <w:style w:type="paragraph" w:styleId="Heading6">
    <w:name w:val="heading 6"/>
    <w:aliases w:val="6,Body Text 5,Bullet lis,Bullet list,Bullet list1,Bullet list11,Bullet list111,Bullet list12,Bullet list2,Bullet list21,Bullet list3,Bullet list4,Bullet list5,Figure label,H6,I,L1 PIP,Lev 6,Level 6,Requirement,Sub5Para,Subpara 3,T6,a,b,h6,hsm"/>
    <w:basedOn w:val="Normal"/>
    <w:qFormat/>
    <w:pPr>
      <w:numPr>
        <w:ilvl w:val="5"/>
        <w:numId w:val="1"/>
      </w:numPr>
      <w:spacing w:after="240"/>
      <w:outlineLvl w:val="5"/>
    </w:pPr>
  </w:style>
  <w:style w:type="paragraph" w:styleId="Heading7">
    <w:name w:val="heading 7"/>
    <w:aliases w:val="H7,L2 PIP"/>
    <w:basedOn w:val="Normal"/>
    <w:qFormat/>
    <w:pPr>
      <w:numPr>
        <w:ilvl w:val="6"/>
        <w:numId w:val="1"/>
      </w:numPr>
      <w:spacing w:after="240"/>
      <w:outlineLvl w:val="6"/>
    </w:pPr>
    <w:rPr>
      <w:rFonts w:ascii="Arial" w:hAnsi="Arial" w:cs="Arial"/>
      <w:sz w:val="18"/>
    </w:rPr>
  </w:style>
  <w:style w:type="paragraph" w:styleId="Heading8">
    <w:name w:val="heading 8"/>
    <w:aliases w:val="8,Body Text 7,Condition,H8,L3 PIP,Legal Level 1.1.1.,Lev 8,Subpara 5,action,action1,action11,action111,action112,action12,action13,action14,action2,action21,action22,action3,action31,action32,action4,action5,action6,action7,action8,action9,h8"/>
    <w:basedOn w:val="Normal"/>
    <w:qFormat/>
    <w:pPr>
      <w:numPr>
        <w:ilvl w:val="7"/>
        <w:numId w:val="1"/>
      </w:numPr>
      <w:spacing w:after="240"/>
      <w:outlineLvl w:val="7"/>
    </w:pPr>
  </w:style>
  <w:style w:type="paragraph" w:styleId="Heading9">
    <w:name w:val="heading 9"/>
    <w:aliases w:val="9,Body Text 8,Cond'l Reqt.,H9,Legal Level 1.1.1.1.,Lev 9,Subpara 6,f,h9,number,progress,progress1,progress11,progress111,progress12,progress13,progress2,progress21,progress22,progress3,progress31,progress4,progress5,progress6,progress7"/>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Pr>
      <w:rFonts w:ascii="Arial Narrow" w:hAnsi="Arial Narrow"/>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pPr>
      <w:spacing w:after="240"/>
      <w:ind w:left="2977" w:hanging="850"/>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6"/>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rPr>
      <w:color w:val="800080"/>
      <w:u w:val="single"/>
    </w:rPr>
  </w:style>
  <w:style w:type="paragraph" w:customStyle="1" w:styleId="FPbullet">
    <w:name w:val="FPbullet"/>
    <w:basedOn w:val="Normal"/>
    <w:pPr>
      <w:numPr>
        <w:ilvl w:val="10"/>
      </w:num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numPr>
        <w:ilvl w:val="10"/>
      </w:num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numPr>
        <w:ilvl w:val="10"/>
      </w:num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7"/>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paragraph" w:styleId="BodyText3">
    <w:name w:val="Body Text 3"/>
    <w:basedOn w:val="Normal"/>
    <w:rPr>
      <w:rFonts w:ascii="Arial" w:hAnsi="Arial" w:cs="Arial"/>
      <w:sz w:val="21"/>
    </w:rPr>
  </w:style>
  <w:style w:type="table" w:styleId="TableGrid7">
    <w:name w:val="Table Grid 7"/>
    <w:basedOn w:val="TableNormal"/>
    <w:rsid w:val="003A78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ListParagraph">
    <w:name w:val="List Paragraph"/>
    <w:basedOn w:val="Normal"/>
    <w:uiPriority w:val="34"/>
    <w:qFormat/>
    <w:rsid w:val="007445A8"/>
    <w:pPr>
      <w:ind w:left="720"/>
    </w:p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rsid w:val="00B834AF"/>
    <w:rPr>
      <w:rFonts w:ascii="Arial" w:hAnsi="Arial"/>
      <w:b/>
      <w:sz w:val="28"/>
      <w:szCs w:val="32"/>
      <w:lang w:eastAsia="en-US"/>
    </w:rPr>
  </w:style>
  <w:style w:type="paragraph" w:styleId="Revision">
    <w:name w:val="Revision"/>
    <w:hidden/>
    <w:uiPriority w:val="99"/>
    <w:semiHidden/>
    <w:rsid w:val="005639DE"/>
    <w:rPr>
      <w:sz w:val="23"/>
      <w:lang w:eastAsia="en-US"/>
    </w:rPr>
  </w:style>
  <w:style w:type="character" w:customStyle="1" w:styleId="DefinedTerm">
    <w:name w:val="Defined Term"/>
    <w:uiPriority w:val="99"/>
    <w:rsid w:val="00CD4460"/>
    <w:rPr>
      <w:rFonts w:ascii="Arial" w:hAnsi="Arial"/>
      <w:b/>
      <w:bCs/>
    </w:rPr>
  </w:style>
  <w:style w:type="paragraph" w:customStyle="1" w:styleId="AttachmentHeading3">
    <w:name w:val="Attachment Heading 3"/>
    <w:basedOn w:val="Normal"/>
    <w:qFormat/>
    <w:rsid w:val="00CD4460"/>
    <w:pPr>
      <w:tabs>
        <w:tab w:val="num" w:pos="1474"/>
      </w:tabs>
      <w:spacing w:after="240"/>
      <w:ind w:left="1474" w:hanging="737"/>
    </w:pPr>
    <w:rPr>
      <w:rFonts w:ascii="Arial" w:hAnsi="Arial" w:cs="Arial"/>
      <w:sz w:val="20"/>
      <w:szCs w:val="19"/>
    </w:rPr>
  </w:style>
  <w:style w:type="table" w:styleId="TableGrid">
    <w:name w:val="Table Grid"/>
    <w:basedOn w:val="TableNormal"/>
    <w:uiPriority w:val="39"/>
    <w:rsid w:val="0006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B02"/>
    <w:pPr>
      <w:autoSpaceDE w:val="0"/>
      <w:autoSpaceDN w:val="0"/>
      <w:adjustRightInd w:val="0"/>
    </w:pPr>
    <w:rPr>
      <w:rFonts w:ascii="OCXSG T+ Akkurat" w:hAnsi="OCXSG T+ Akkurat" w:cs="OCXSG T+ Akkurat"/>
      <w:color w:val="000000"/>
      <w:sz w:val="24"/>
      <w:szCs w:val="24"/>
    </w:rPr>
  </w:style>
  <w:style w:type="paragraph" w:styleId="CommentSubject">
    <w:name w:val="annotation subject"/>
    <w:basedOn w:val="CommentText"/>
    <w:next w:val="CommentText"/>
    <w:link w:val="CommentSubjectChar"/>
    <w:rsid w:val="007D642A"/>
    <w:rPr>
      <w:b/>
      <w:bCs/>
      <w:sz w:val="20"/>
    </w:rPr>
  </w:style>
  <w:style w:type="character" w:customStyle="1" w:styleId="CommentTextChar">
    <w:name w:val="Comment Text Char"/>
    <w:link w:val="CommentText"/>
    <w:semiHidden/>
    <w:rsid w:val="007D642A"/>
    <w:rPr>
      <w:sz w:val="23"/>
      <w:lang w:eastAsia="en-US"/>
    </w:rPr>
  </w:style>
  <w:style w:type="character" w:customStyle="1" w:styleId="CommentSubjectChar">
    <w:name w:val="Comment Subject Char"/>
    <w:link w:val="CommentSubject"/>
    <w:rsid w:val="007D642A"/>
    <w:rPr>
      <w:b/>
      <w:bCs/>
      <w:sz w:val="23"/>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C07497"/>
    <w:rPr>
      <w:bCs/>
      <w:sz w:val="23"/>
      <w:lang w:eastAsia="en-US"/>
    </w:rPr>
  </w:style>
  <w:style w:type="character" w:styleId="UnresolvedMention">
    <w:name w:val="Unresolved Mention"/>
    <w:basedOn w:val="DefaultParagraphFont"/>
    <w:uiPriority w:val="99"/>
    <w:semiHidden/>
    <w:unhideWhenUsed/>
    <w:rsid w:val="0041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7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home_mobile_managing.htm" TargetMode="External"/><Relationship Id="rId3" Type="http://schemas.openxmlformats.org/officeDocument/2006/relationships/customXml" Target="../customXml/item3.xml"/><Relationship Id="rId21" Type="http://schemas.openxmlformats.org/officeDocument/2006/relationships/hyperlink" Target="https://www.telstra.com.au/international-roam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home_family.htm" TargetMode="External"/><Relationship Id="rId25" Type="http://schemas.openxmlformats.org/officeDocument/2006/relationships/hyperlink" Target="http://www.telstra.com.au/customerterms/bus_mobile_managing.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_mobile_general.htm" TargetMode="External"/><Relationship Id="rId29" Type="http://schemas.openxmlformats.org/officeDocument/2006/relationships/hyperlink" Target="https://www.telstra.com.au/business-enterprise/products/mobility-solutions/plans-and-devices/international-roam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home_mobile_managing.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_mobile_other_call.htm" TargetMode="External"/><Relationship Id="rId28" Type="http://schemas.openxmlformats.org/officeDocument/2006/relationships/hyperlink" Target="http://www.telstra.com/info/roaming" TargetMode="External"/><Relationship Id="rId10" Type="http://schemas.openxmlformats.org/officeDocument/2006/relationships/footnotes" Target="footnotes.xml"/><Relationship Id="rId19" Type="http://schemas.openxmlformats.org/officeDocument/2006/relationships/hyperlink" Target="http://www.telstra.com.au/customerterms/home_mobile_general.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elstra.com.au/customerterms/home_mobile_other_call.htm" TargetMode="External"/><Relationship Id="rId27" Type="http://schemas.openxmlformats.org/officeDocument/2006/relationships/hyperlink" Target="http://www.telstra.com.au/customerterms/bus_mobile_managing.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Url xmlns="2a7a03ce-2042-4c5f-90e9-1f29c56988a9">
      <Url>https://teamtelstra.sharepoint.com/sites/DigitalSystems/_layouts/15/DocIdRedir.aspx?ID=AATUC-1823800632-93081</Url>
      <Description>AATUC-1823800632-93081</Description>
    </_dlc_DocIdUrl>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AATUC-1823800632-93081</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3F4BBB-AF3E-4F3A-B01B-C2ABDDCF1019}">
  <ds:schemaRefs>
    <ds:schemaRef ds:uri="http://schemas.openxmlformats.org/officeDocument/2006/bibliography"/>
  </ds:schemaRefs>
</ds:datastoreItem>
</file>

<file path=customXml/itemProps2.xml><?xml version="1.0" encoding="utf-8"?>
<ds:datastoreItem xmlns:ds="http://schemas.openxmlformats.org/officeDocument/2006/customXml" ds:itemID="{E13934EA-F88E-415C-81EC-5C570527A5CC}">
  <ds:schemaRefs>
    <ds:schemaRef ds:uri="http://schemas.microsoft.com/sharepoint/v3/contenttype/forms"/>
  </ds:schemaRefs>
</ds:datastoreItem>
</file>

<file path=customXml/itemProps3.xml><?xml version="1.0" encoding="utf-8"?>
<ds:datastoreItem xmlns:ds="http://schemas.openxmlformats.org/officeDocument/2006/customXml" ds:itemID="{73E43A8B-D780-4CB9-9F55-74B4B71119FF}">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2D0049C1-3B69-4A75-9AA2-C949C58E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53A387-C01B-4639-B912-046BEDABFE38}">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Telstra Our Customer Terms Telstra Mobile Section Part I - Heading Overseas (International Roaming)</vt:lpstr>
    </vt:vector>
  </TitlesOfParts>
  <Manager/>
  <Company/>
  <LinksUpToDate>false</LinksUpToDate>
  <CharactersWithSpaces>27911</CharactersWithSpaces>
  <SharedDoc>false</SharedDoc>
  <HLinks>
    <vt:vector size="252" baseType="variant">
      <vt:variant>
        <vt:i4>6553633</vt:i4>
      </vt:variant>
      <vt:variant>
        <vt:i4>216</vt:i4>
      </vt:variant>
      <vt:variant>
        <vt:i4>0</vt:i4>
      </vt:variant>
      <vt:variant>
        <vt:i4>5</vt:i4>
      </vt:variant>
      <vt:variant>
        <vt:lpwstr>http://www.telstra.com/info/roaming</vt:lpwstr>
      </vt:variant>
      <vt:variant>
        <vt:lpwstr/>
      </vt:variant>
      <vt:variant>
        <vt:i4>4587530</vt:i4>
      </vt:variant>
      <vt:variant>
        <vt:i4>213</vt:i4>
      </vt:variant>
      <vt:variant>
        <vt:i4>0</vt:i4>
      </vt:variant>
      <vt:variant>
        <vt:i4>5</vt:i4>
      </vt:variant>
      <vt:variant>
        <vt:lpwstr>http://www.telstra.com.au/customerterms/bus_mobile_managing.htm</vt:lpwstr>
      </vt:variant>
      <vt:variant>
        <vt:lpwstr/>
      </vt:variant>
      <vt:variant>
        <vt:i4>6422568</vt:i4>
      </vt:variant>
      <vt:variant>
        <vt:i4>210</vt:i4>
      </vt:variant>
      <vt:variant>
        <vt:i4>0</vt:i4>
      </vt:variant>
      <vt:variant>
        <vt:i4>5</vt:i4>
      </vt:variant>
      <vt:variant>
        <vt:lpwstr>http://www.telstra.com.au/customerterms/home_mobile_managing.htm</vt:lpwstr>
      </vt:variant>
      <vt:variant>
        <vt:lpwstr/>
      </vt:variant>
      <vt:variant>
        <vt:i4>4587530</vt:i4>
      </vt:variant>
      <vt:variant>
        <vt:i4>207</vt:i4>
      </vt:variant>
      <vt:variant>
        <vt:i4>0</vt:i4>
      </vt:variant>
      <vt:variant>
        <vt:i4>5</vt:i4>
      </vt:variant>
      <vt:variant>
        <vt:lpwstr>http://www.telstra.com.au/customerterms/bus_mobile_managing.htm</vt:lpwstr>
      </vt:variant>
      <vt:variant>
        <vt:lpwstr/>
      </vt:variant>
      <vt:variant>
        <vt:i4>6422568</vt:i4>
      </vt:variant>
      <vt:variant>
        <vt:i4>204</vt:i4>
      </vt:variant>
      <vt:variant>
        <vt:i4>0</vt:i4>
      </vt:variant>
      <vt:variant>
        <vt:i4>5</vt:i4>
      </vt:variant>
      <vt:variant>
        <vt:lpwstr>http://www.telstra.com.au/customerterms/home_mobile_managing.htm</vt:lpwstr>
      </vt:variant>
      <vt:variant>
        <vt:lpwstr/>
      </vt:variant>
      <vt:variant>
        <vt:i4>3539015</vt:i4>
      </vt:variant>
      <vt:variant>
        <vt:i4>201</vt:i4>
      </vt:variant>
      <vt:variant>
        <vt:i4>0</vt:i4>
      </vt:variant>
      <vt:variant>
        <vt:i4>5</vt:i4>
      </vt:variant>
      <vt:variant>
        <vt:lpwstr>http://www.telstra.com.au/customerterms/bus_mobile_other_call.htm</vt:lpwstr>
      </vt:variant>
      <vt:variant>
        <vt:lpwstr/>
      </vt:variant>
      <vt:variant>
        <vt:i4>3080280</vt:i4>
      </vt:variant>
      <vt:variant>
        <vt:i4>198</vt:i4>
      </vt:variant>
      <vt:variant>
        <vt:i4>0</vt:i4>
      </vt:variant>
      <vt:variant>
        <vt:i4>5</vt:i4>
      </vt:variant>
      <vt:variant>
        <vt:lpwstr>http://www.telstra.com.au/customerterms/home_mobile_other_call.htm</vt:lpwstr>
      </vt:variant>
      <vt:variant>
        <vt:lpwstr/>
      </vt:variant>
      <vt:variant>
        <vt:i4>5111891</vt:i4>
      </vt:variant>
      <vt:variant>
        <vt:i4>195</vt:i4>
      </vt:variant>
      <vt:variant>
        <vt:i4>0</vt:i4>
      </vt:variant>
      <vt:variant>
        <vt:i4>5</vt:i4>
      </vt:variant>
      <vt:variant>
        <vt:lpwstr>https://www.telstra.com.au/international-roaming</vt:lpwstr>
      </vt:variant>
      <vt:variant>
        <vt:lpwstr/>
      </vt:variant>
      <vt:variant>
        <vt:i4>262231</vt:i4>
      </vt:variant>
      <vt:variant>
        <vt:i4>192</vt:i4>
      </vt:variant>
      <vt:variant>
        <vt:i4>0</vt:i4>
      </vt:variant>
      <vt:variant>
        <vt:i4>5</vt:i4>
      </vt:variant>
      <vt:variant>
        <vt:lpwstr>http://www.telstra.com.au/customerterms/bus_mobile_general.htm</vt:lpwstr>
      </vt:variant>
      <vt:variant>
        <vt:lpwstr/>
      </vt:variant>
      <vt:variant>
        <vt:i4>5373959</vt:i4>
      </vt:variant>
      <vt:variant>
        <vt:i4>189</vt:i4>
      </vt:variant>
      <vt:variant>
        <vt:i4>0</vt:i4>
      </vt:variant>
      <vt:variant>
        <vt:i4>5</vt:i4>
      </vt:variant>
      <vt:variant>
        <vt:lpwstr>http://www.telstra.com.au/customerterms/home_mobile_general.htm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6815746</vt:i4>
      </vt:variant>
      <vt:variant>
        <vt:i4>183</vt:i4>
      </vt:variant>
      <vt:variant>
        <vt:i4>0</vt:i4>
      </vt:variant>
      <vt:variant>
        <vt:i4>5</vt:i4>
      </vt:variant>
      <vt:variant>
        <vt:lpwstr>http://www.telstra.com.au/customerterms/home_family.htm</vt:lpwstr>
      </vt:variant>
      <vt:variant>
        <vt:lpwstr/>
      </vt:variant>
      <vt:variant>
        <vt:i4>1048628</vt:i4>
      </vt:variant>
      <vt:variant>
        <vt:i4>176</vt:i4>
      </vt:variant>
      <vt:variant>
        <vt:i4>0</vt:i4>
      </vt:variant>
      <vt:variant>
        <vt:i4>5</vt:i4>
      </vt:variant>
      <vt:variant>
        <vt:lpwstr/>
      </vt:variant>
      <vt:variant>
        <vt:lpwstr>_Toc48047279</vt:lpwstr>
      </vt:variant>
      <vt:variant>
        <vt:i4>1114164</vt:i4>
      </vt:variant>
      <vt:variant>
        <vt:i4>170</vt:i4>
      </vt:variant>
      <vt:variant>
        <vt:i4>0</vt:i4>
      </vt:variant>
      <vt:variant>
        <vt:i4>5</vt:i4>
      </vt:variant>
      <vt:variant>
        <vt:lpwstr/>
      </vt:variant>
      <vt:variant>
        <vt:lpwstr>_Toc48047278</vt:lpwstr>
      </vt:variant>
      <vt:variant>
        <vt:i4>1966132</vt:i4>
      </vt:variant>
      <vt:variant>
        <vt:i4>164</vt:i4>
      </vt:variant>
      <vt:variant>
        <vt:i4>0</vt:i4>
      </vt:variant>
      <vt:variant>
        <vt:i4>5</vt:i4>
      </vt:variant>
      <vt:variant>
        <vt:lpwstr/>
      </vt:variant>
      <vt:variant>
        <vt:lpwstr>_Toc48047277</vt:lpwstr>
      </vt:variant>
      <vt:variant>
        <vt:i4>2031668</vt:i4>
      </vt:variant>
      <vt:variant>
        <vt:i4>158</vt:i4>
      </vt:variant>
      <vt:variant>
        <vt:i4>0</vt:i4>
      </vt:variant>
      <vt:variant>
        <vt:i4>5</vt:i4>
      </vt:variant>
      <vt:variant>
        <vt:lpwstr/>
      </vt:variant>
      <vt:variant>
        <vt:lpwstr>_Toc48047276</vt:lpwstr>
      </vt:variant>
      <vt:variant>
        <vt:i4>1835060</vt:i4>
      </vt:variant>
      <vt:variant>
        <vt:i4>152</vt:i4>
      </vt:variant>
      <vt:variant>
        <vt:i4>0</vt:i4>
      </vt:variant>
      <vt:variant>
        <vt:i4>5</vt:i4>
      </vt:variant>
      <vt:variant>
        <vt:lpwstr/>
      </vt:variant>
      <vt:variant>
        <vt:lpwstr>_Toc48047275</vt:lpwstr>
      </vt:variant>
      <vt:variant>
        <vt:i4>1900596</vt:i4>
      </vt:variant>
      <vt:variant>
        <vt:i4>146</vt:i4>
      </vt:variant>
      <vt:variant>
        <vt:i4>0</vt:i4>
      </vt:variant>
      <vt:variant>
        <vt:i4>5</vt:i4>
      </vt:variant>
      <vt:variant>
        <vt:lpwstr/>
      </vt:variant>
      <vt:variant>
        <vt:lpwstr>_Toc48047274</vt:lpwstr>
      </vt:variant>
      <vt:variant>
        <vt:i4>1703988</vt:i4>
      </vt:variant>
      <vt:variant>
        <vt:i4>140</vt:i4>
      </vt:variant>
      <vt:variant>
        <vt:i4>0</vt:i4>
      </vt:variant>
      <vt:variant>
        <vt:i4>5</vt:i4>
      </vt:variant>
      <vt:variant>
        <vt:lpwstr/>
      </vt:variant>
      <vt:variant>
        <vt:lpwstr>_Toc48047273</vt:lpwstr>
      </vt:variant>
      <vt:variant>
        <vt:i4>1769524</vt:i4>
      </vt:variant>
      <vt:variant>
        <vt:i4>134</vt:i4>
      </vt:variant>
      <vt:variant>
        <vt:i4>0</vt:i4>
      </vt:variant>
      <vt:variant>
        <vt:i4>5</vt:i4>
      </vt:variant>
      <vt:variant>
        <vt:lpwstr/>
      </vt:variant>
      <vt:variant>
        <vt:lpwstr>_Toc48047272</vt:lpwstr>
      </vt:variant>
      <vt:variant>
        <vt:i4>1572916</vt:i4>
      </vt:variant>
      <vt:variant>
        <vt:i4>128</vt:i4>
      </vt:variant>
      <vt:variant>
        <vt:i4>0</vt:i4>
      </vt:variant>
      <vt:variant>
        <vt:i4>5</vt:i4>
      </vt:variant>
      <vt:variant>
        <vt:lpwstr/>
      </vt:variant>
      <vt:variant>
        <vt:lpwstr>_Toc48047271</vt:lpwstr>
      </vt:variant>
      <vt:variant>
        <vt:i4>1638452</vt:i4>
      </vt:variant>
      <vt:variant>
        <vt:i4>122</vt:i4>
      </vt:variant>
      <vt:variant>
        <vt:i4>0</vt:i4>
      </vt:variant>
      <vt:variant>
        <vt:i4>5</vt:i4>
      </vt:variant>
      <vt:variant>
        <vt:lpwstr/>
      </vt:variant>
      <vt:variant>
        <vt:lpwstr>_Toc48047270</vt:lpwstr>
      </vt:variant>
      <vt:variant>
        <vt:i4>1048629</vt:i4>
      </vt:variant>
      <vt:variant>
        <vt:i4>116</vt:i4>
      </vt:variant>
      <vt:variant>
        <vt:i4>0</vt:i4>
      </vt:variant>
      <vt:variant>
        <vt:i4>5</vt:i4>
      </vt:variant>
      <vt:variant>
        <vt:lpwstr/>
      </vt:variant>
      <vt:variant>
        <vt:lpwstr>_Toc48047269</vt:lpwstr>
      </vt:variant>
      <vt:variant>
        <vt:i4>1114165</vt:i4>
      </vt:variant>
      <vt:variant>
        <vt:i4>110</vt:i4>
      </vt:variant>
      <vt:variant>
        <vt:i4>0</vt:i4>
      </vt:variant>
      <vt:variant>
        <vt:i4>5</vt:i4>
      </vt:variant>
      <vt:variant>
        <vt:lpwstr/>
      </vt:variant>
      <vt:variant>
        <vt:lpwstr>_Toc48047268</vt:lpwstr>
      </vt:variant>
      <vt:variant>
        <vt:i4>1966133</vt:i4>
      </vt:variant>
      <vt:variant>
        <vt:i4>104</vt:i4>
      </vt:variant>
      <vt:variant>
        <vt:i4>0</vt:i4>
      </vt:variant>
      <vt:variant>
        <vt:i4>5</vt:i4>
      </vt:variant>
      <vt:variant>
        <vt:lpwstr/>
      </vt:variant>
      <vt:variant>
        <vt:lpwstr>_Toc48047267</vt:lpwstr>
      </vt:variant>
      <vt:variant>
        <vt:i4>2031669</vt:i4>
      </vt:variant>
      <vt:variant>
        <vt:i4>98</vt:i4>
      </vt:variant>
      <vt:variant>
        <vt:i4>0</vt:i4>
      </vt:variant>
      <vt:variant>
        <vt:i4>5</vt:i4>
      </vt:variant>
      <vt:variant>
        <vt:lpwstr/>
      </vt:variant>
      <vt:variant>
        <vt:lpwstr>_Toc48047266</vt:lpwstr>
      </vt:variant>
      <vt:variant>
        <vt:i4>1835061</vt:i4>
      </vt:variant>
      <vt:variant>
        <vt:i4>92</vt:i4>
      </vt:variant>
      <vt:variant>
        <vt:i4>0</vt:i4>
      </vt:variant>
      <vt:variant>
        <vt:i4>5</vt:i4>
      </vt:variant>
      <vt:variant>
        <vt:lpwstr/>
      </vt:variant>
      <vt:variant>
        <vt:lpwstr>_Toc48047265</vt:lpwstr>
      </vt:variant>
      <vt:variant>
        <vt:i4>1900597</vt:i4>
      </vt:variant>
      <vt:variant>
        <vt:i4>86</vt:i4>
      </vt:variant>
      <vt:variant>
        <vt:i4>0</vt:i4>
      </vt:variant>
      <vt:variant>
        <vt:i4>5</vt:i4>
      </vt:variant>
      <vt:variant>
        <vt:lpwstr/>
      </vt:variant>
      <vt:variant>
        <vt:lpwstr>_Toc48047264</vt:lpwstr>
      </vt:variant>
      <vt:variant>
        <vt:i4>1703989</vt:i4>
      </vt:variant>
      <vt:variant>
        <vt:i4>80</vt:i4>
      </vt:variant>
      <vt:variant>
        <vt:i4>0</vt:i4>
      </vt:variant>
      <vt:variant>
        <vt:i4>5</vt:i4>
      </vt:variant>
      <vt:variant>
        <vt:lpwstr/>
      </vt:variant>
      <vt:variant>
        <vt:lpwstr>_Toc48047263</vt:lpwstr>
      </vt:variant>
      <vt:variant>
        <vt:i4>1769525</vt:i4>
      </vt:variant>
      <vt:variant>
        <vt:i4>74</vt:i4>
      </vt:variant>
      <vt:variant>
        <vt:i4>0</vt:i4>
      </vt:variant>
      <vt:variant>
        <vt:i4>5</vt:i4>
      </vt:variant>
      <vt:variant>
        <vt:lpwstr/>
      </vt:variant>
      <vt:variant>
        <vt:lpwstr>_Toc48047262</vt:lpwstr>
      </vt:variant>
      <vt:variant>
        <vt:i4>1572917</vt:i4>
      </vt:variant>
      <vt:variant>
        <vt:i4>68</vt:i4>
      </vt:variant>
      <vt:variant>
        <vt:i4>0</vt:i4>
      </vt:variant>
      <vt:variant>
        <vt:i4>5</vt:i4>
      </vt:variant>
      <vt:variant>
        <vt:lpwstr/>
      </vt:variant>
      <vt:variant>
        <vt:lpwstr>_Toc48047261</vt:lpwstr>
      </vt:variant>
      <vt:variant>
        <vt:i4>1638453</vt:i4>
      </vt:variant>
      <vt:variant>
        <vt:i4>62</vt:i4>
      </vt:variant>
      <vt:variant>
        <vt:i4>0</vt:i4>
      </vt:variant>
      <vt:variant>
        <vt:i4>5</vt:i4>
      </vt:variant>
      <vt:variant>
        <vt:lpwstr/>
      </vt:variant>
      <vt:variant>
        <vt:lpwstr>_Toc48047260</vt:lpwstr>
      </vt:variant>
      <vt:variant>
        <vt:i4>1048630</vt:i4>
      </vt:variant>
      <vt:variant>
        <vt:i4>56</vt:i4>
      </vt:variant>
      <vt:variant>
        <vt:i4>0</vt:i4>
      </vt:variant>
      <vt:variant>
        <vt:i4>5</vt:i4>
      </vt:variant>
      <vt:variant>
        <vt:lpwstr/>
      </vt:variant>
      <vt:variant>
        <vt:lpwstr>_Toc48047259</vt:lpwstr>
      </vt:variant>
      <vt:variant>
        <vt:i4>1835062</vt:i4>
      </vt:variant>
      <vt:variant>
        <vt:i4>50</vt:i4>
      </vt:variant>
      <vt:variant>
        <vt:i4>0</vt:i4>
      </vt:variant>
      <vt:variant>
        <vt:i4>5</vt:i4>
      </vt:variant>
      <vt:variant>
        <vt:lpwstr/>
      </vt:variant>
      <vt:variant>
        <vt:lpwstr>_Toc48047255</vt:lpwstr>
      </vt:variant>
      <vt:variant>
        <vt:i4>1900598</vt:i4>
      </vt:variant>
      <vt:variant>
        <vt:i4>44</vt:i4>
      </vt:variant>
      <vt:variant>
        <vt:i4>0</vt:i4>
      </vt:variant>
      <vt:variant>
        <vt:i4>5</vt:i4>
      </vt:variant>
      <vt:variant>
        <vt:lpwstr/>
      </vt:variant>
      <vt:variant>
        <vt:lpwstr>_Toc48047254</vt:lpwstr>
      </vt:variant>
      <vt:variant>
        <vt:i4>1703990</vt:i4>
      </vt:variant>
      <vt:variant>
        <vt:i4>38</vt:i4>
      </vt:variant>
      <vt:variant>
        <vt:i4>0</vt:i4>
      </vt:variant>
      <vt:variant>
        <vt:i4>5</vt:i4>
      </vt:variant>
      <vt:variant>
        <vt:lpwstr/>
      </vt:variant>
      <vt:variant>
        <vt:lpwstr>_Toc48047253</vt:lpwstr>
      </vt:variant>
      <vt:variant>
        <vt:i4>1769526</vt:i4>
      </vt:variant>
      <vt:variant>
        <vt:i4>32</vt:i4>
      </vt:variant>
      <vt:variant>
        <vt:i4>0</vt:i4>
      </vt:variant>
      <vt:variant>
        <vt:i4>5</vt:i4>
      </vt:variant>
      <vt:variant>
        <vt:lpwstr/>
      </vt:variant>
      <vt:variant>
        <vt:lpwstr>_Toc48047252</vt:lpwstr>
      </vt:variant>
      <vt:variant>
        <vt:i4>1572918</vt:i4>
      </vt:variant>
      <vt:variant>
        <vt:i4>26</vt:i4>
      </vt:variant>
      <vt:variant>
        <vt:i4>0</vt:i4>
      </vt:variant>
      <vt:variant>
        <vt:i4>5</vt:i4>
      </vt:variant>
      <vt:variant>
        <vt:lpwstr/>
      </vt:variant>
      <vt:variant>
        <vt:lpwstr>_Toc48047251</vt:lpwstr>
      </vt:variant>
      <vt:variant>
        <vt:i4>1638454</vt:i4>
      </vt:variant>
      <vt:variant>
        <vt:i4>20</vt:i4>
      </vt:variant>
      <vt:variant>
        <vt:i4>0</vt:i4>
      </vt:variant>
      <vt:variant>
        <vt:i4>5</vt:i4>
      </vt:variant>
      <vt:variant>
        <vt:lpwstr/>
      </vt:variant>
      <vt:variant>
        <vt:lpwstr>_Toc48047250</vt:lpwstr>
      </vt:variant>
      <vt:variant>
        <vt:i4>1048631</vt:i4>
      </vt:variant>
      <vt:variant>
        <vt:i4>14</vt:i4>
      </vt:variant>
      <vt:variant>
        <vt:i4>0</vt:i4>
      </vt:variant>
      <vt:variant>
        <vt:i4>5</vt:i4>
      </vt:variant>
      <vt:variant>
        <vt:lpwstr/>
      </vt:variant>
      <vt:variant>
        <vt:lpwstr>_Toc48047249</vt:lpwstr>
      </vt:variant>
      <vt:variant>
        <vt:i4>1114167</vt:i4>
      </vt:variant>
      <vt:variant>
        <vt:i4>8</vt:i4>
      </vt:variant>
      <vt:variant>
        <vt:i4>0</vt:i4>
      </vt:variant>
      <vt:variant>
        <vt:i4>5</vt:i4>
      </vt:variant>
      <vt:variant>
        <vt:lpwstr/>
      </vt:variant>
      <vt:variant>
        <vt:lpwstr>_Toc48047248</vt:lpwstr>
      </vt:variant>
      <vt:variant>
        <vt:i4>1966135</vt:i4>
      </vt:variant>
      <vt:variant>
        <vt:i4>2</vt:i4>
      </vt:variant>
      <vt:variant>
        <vt:i4>0</vt:i4>
      </vt:variant>
      <vt:variant>
        <vt:i4>5</vt:i4>
      </vt:variant>
      <vt:variant>
        <vt:lpwstr/>
      </vt:variant>
      <vt:variant>
        <vt:lpwstr>_Toc48047247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Mobile Section Part I - Heading Overseas (International Roaming)</dc:title>
  <dc:subject/>
  <dc:creator>Telstra Limited</dc:creator>
  <cp:keywords>telstra, oct, our customer terms, international, roaming, services, charges, availability, capability, post-paid, MMS, billing, MessageBank, Memo, SMS, day, pass, consumer, small business, term, pricing, usage, enterprise, government</cp:keywords>
  <dc:description/>
  <cp:lastModifiedBy>Greenaway, Lorraine</cp:lastModifiedBy>
  <cp:revision>3</cp:revision>
  <cp:lastPrinted>2024-09-03T23:06:00Z</cp:lastPrinted>
  <dcterms:created xsi:type="dcterms:W3CDTF">2024-09-04T01:22:00Z</dcterms:created>
  <dcterms:modified xsi:type="dcterms:W3CDTF">2024-09-04T01:22:00Z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3e0d1b92-53f6-4c9c-bf08-adbc87b34b7d</vt:lpwstr>
  </property>
  <property fmtid="{D5CDD505-2E9C-101B-9397-08002B2CF9AE}" pid="4" name="_dlc_DocId">
    <vt:lpwstr>AALSA-1258960693-19261</vt:lpwstr>
  </property>
  <property fmtid="{D5CDD505-2E9C-101B-9397-08002B2CF9AE}" pid="5" name="ClassificationContentMarkingFooterShapeIds">
    <vt:lpwstr>6,7,8,9,a</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ies>
</file>