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4C6F2" w14:textId="77777777" w:rsidR="002F2C20" w:rsidRPr="00B40217" w:rsidRDefault="002F2C20" w:rsidP="00BB5217">
      <w:pPr>
        <w:pStyle w:val="text"/>
        <w:pBdr>
          <w:top w:val="single" w:sz="4" w:space="1" w:color="auto"/>
        </w:pBdr>
        <w:tabs>
          <w:tab w:val="clear" w:pos="709"/>
        </w:tabs>
        <w:ind w:left="0"/>
        <w:rPr>
          <w:rFonts w:cs="Arial"/>
          <w:b/>
          <w:sz w:val="22"/>
          <w:szCs w:val="22"/>
        </w:rPr>
      </w:pPr>
      <w:r w:rsidRPr="00B40217">
        <w:rPr>
          <w:rFonts w:cs="Arial"/>
          <w:b/>
          <w:sz w:val="22"/>
          <w:szCs w:val="22"/>
        </w:rPr>
        <w:t>Contents</w:t>
      </w:r>
    </w:p>
    <w:p w14:paraId="39B11E1C" w14:textId="77777777" w:rsidR="002F2C20" w:rsidRPr="00D229F3" w:rsidRDefault="002F2C20" w:rsidP="00BB5217">
      <w:pPr>
        <w:pStyle w:val="TOC1"/>
        <w:pBdr>
          <w:top w:val="none" w:sz="0" w:space="0" w:color="auto"/>
          <w:between w:val="none" w:sz="0" w:space="0" w:color="auto"/>
        </w:pBdr>
        <w:spacing w:before="0" w:after="240"/>
        <w:ind w:left="0" w:firstLine="0"/>
      </w:pPr>
      <w:r w:rsidRPr="00B40217">
        <w:rPr>
          <w:rFonts w:cs="Arial"/>
          <w:b w:val="0"/>
          <w:sz w:val="22"/>
          <w:szCs w:val="22"/>
        </w:rPr>
        <w:t>Click on the section that you are interested in.</w:t>
      </w:r>
    </w:p>
    <w:p w14:paraId="5ADCFD19" w14:textId="77777777" w:rsidR="002B5D83" w:rsidRPr="00DC7BB4" w:rsidRDefault="002B5D83" w:rsidP="002B5D83"/>
    <w:p w14:paraId="6AE69B9F" w14:textId="77777777" w:rsidR="00DC7BB4" w:rsidRPr="00055D7C" w:rsidRDefault="00B6232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r w:rsidRPr="00DC7BB4">
        <w:rPr>
          <w:rFonts w:cs="Arial"/>
          <w:sz w:val="22"/>
          <w:szCs w:val="22"/>
        </w:rPr>
        <w:fldChar w:fldCharType="begin"/>
      </w:r>
      <w:r w:rsidR="0035225B" w:rsidRPr="00DC7BB4">
        <w:rPr>
          <w:rFonts w:cs="Arial"/>
          <w:sz w:val="22"/>
          <w:szCs w:val="22"/>
        </w:rPr>
        <w:instrText xml:space="preserve"> TOC \o "1-1" \h \z \t "SubHead,2,Level 1.1,2" </w:instrText>
      </w:r>
      <w:r w:rsidRPr="00DC7BB4">
        <w:rPr>
          <w:rFonts w:cs="Arial"/>
          <w:sz w:val="22"/>
          <w:szCs w:val="22"/>
        </w:rPr>
        <w:fldChar w:fldCharType="separate"/>
      </w:r>
      <w:hyperlink w:anchor="_Toc39070489" w:history="1">
        <w:r w:rsidR="00DC7BB4" w:rsidRPr="002D36E6">
          <w:rPr>
            <w:rStyle w:val="Hyperlink"/>
            <w:rFonts w:cs="Arial"/>
            <w:noProof/>
          </w:rPr>
          <w:t>1</w:t>
        </w:r>
        <w:r w:rsidR="00DC7BB4" w:rsidRPr="00055D7C">
          <w:rPr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 w:rsidR="00DC7BB4" w:rsidRPr="002D36E6">
          <w:rPr>
            <w:rStyle w:val="Hyperlink"/>
            <w:rFonts w:cs="Arial"/>
            <w:noProof/>
          </w:rPr>
          <w:t>About this Part</w:t>
        </w:r>
        <w:r w:rsidR="00DC7BB4">
          <w:rPr>
            <w:noProof/>
            <w:webHidden/>
          </w:rPr>
          <w:tab/>
        </w:r>
        <w:r w:rsidR="00DC7BB4">
          <w:rPr>
            <w:noProof/>
            <w:webHidden/>
          </w:rPr>
          <w:fldChar w:fldCharType="begin"/>
        </w:r>
        <w:r w:rsidR="00DC7BB4">
          <w:rPr>
            <w:noProof/>
            <w:webHidden/>
          </w:rPr>
          <w:instrText xml:space="preserve"> PAGEREF _Toc39070489 \h </w:instrText>
        </w:r>
        <w:r w:rsidR="00DC7BB4">
          <w:rPr>
            <w:noProof/>
            <w:webHidden/>
          </w:rPr>
        </w:r>
        <w:r w:rsidR="00DC7BB4">
          <w:rPr>
            <w:noProof/>
            <w:webHidden/>
          </w:rPr>
          <w:fldChar w:fldCharType="separate"/>
        </w:r>
        <w:r w:rsidR="003218F9">
          <w:rPr>
            <w:noProof/>
            <w:webHidden/>
          </w:rPr>
          <w:t>2</w:t>
        </w:r>
        <w:r w:rsidR="00DC7BB4">
          <w:rPr>
            <w:noProof/>
            <w:webHidden/>
          </w:rPr>
          <w:fldChar w:fldCharType="end"/>
        </w:r>
      </w:hyperlink>
    </w:p>
    <w:p w14:paraId="2BED000D" w14:textId="77777777" w:rsidR="00DC7BB4" w:rsidRPr="00055D7C" w:rsidRDefault="00047C20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39070490" w:history="1">
        <w:r w:rsidR="00DC7BB4" w:rsidRPr="002D36E6">
          <w:rPr>
            <w:rStyle w:val="Hyperlink"/>
            <w:rFonts w:cs="Arial"/>
            <w:noProof/>
          </w:rPr>
          <w:t>2</w:t>
        </w:r>
        <w:r w:rsidR="00DC7BB4" w:rsidRPr="00055D7C">
          <w:rPr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 w:rsidR="00DC7BB4" w:rsidRPr="002D36E6">
          <w:rPr>
            <w:rStyle w:val="Hyperlink"/>
            <w:rFonts w:cs="Arial"/>
            <w:noProof/>
          </w:rPr>
          <w:t>Eligibility</w:t>
        </w:r>
        <w:r w:rsidR="00DC7BB4">
          <w:rPr>
            <w:noProof/>
            <w:webHidden/>
          </w:rPr>
          <w:tab/>
        </w:r>
        <w:r w:rsidR="00DC7BB4">
          <w:rPr>
            <w:noProof/>
            <w:webHidden/>
          </w:rPr>
          <w:fldChar w:fldCharType="begin"/>
        </w:r>
        <w:r w:rsidR="00DC7BB4">
          <w:rPr>
            <w:noProof/>
            <w:webHidden/>
          </w:rPr>
          <w:instrText xml:space="preserve"> PAGEREF _Toc39070490 \h </w:instrText>
        </w:r>
        <w:r w:rsidR="00DC7BB4">
          <w:rPr>
            <w:noProof/>
            <w:webHidden/>
          </w:rPr>
        </w:r>
        <w:r w:rsidR="00DC7BB4">
          <w:rPr>
            <w:noProof/>
            <w:webHidden/>
          </w:rPr>
          <w:fldChar w:fldCharType="separate"/>
        </w:r>
        <w:r w:rsidR="003218F9">
          <w:rPr>
            <w:noProof/>
            <w:webHidden/>
          </w:rPr>
          <w:t>2</w:t>
        </w:r>
        <w:r w:rsidR="00DC7BB4">
          <w:rPr>
            <w:noProof/>
            <w:webHidden/>
          </w:rPr>
          <w:fldChar w:fldCharType="end"/>
        </w:r>
      </w:hyperlink>
    </w:p>
    <w:p w14:paraId="3E27ABBE" w14:textId="77777777" w:rsidR="00DC7BB4" w:rsidRPr="00055D7C" w:rsidRDefault="00047C20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39070491" w:history="1">
        <w:r w:rsidR="00DC7BB4" w:rsidRPr="002D36E6">
          <w:rPr>
            <w:rStyle w:val="Hyperlink"/>
            <w:rFonts w:cs="Arial"/>
            <w:noProof/>
          </w:rPr>
          <w:t>3</w:t>
        </w:r>
        <w:r w:rsidR="00DC7BB4" w:rsidRPr="00055D7C">
          <w:rPr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 w:rsidR="00DC7BB4" w:rsidRPr="002D36E6">
          <w:rPr>
            <w:rStyle w:val="Hyperlink"/>
            <w:rFonts w:cs="Arial"/>
            <w:noProof/>
          </w:rPr>
          <w:t>Service features</w:t>
        </w:r>
        <w:r w:rsidR="00DC7BB4">
          <w:rPr>
            <w:noProof/>
            <w:webHidden/>
          </w:rPr>
          <w:tab/>
        </w:r>
        <w:r w:rsidR="00DC7BB4">
          <w:rPr>
            <w:noProof/>
            <w:webHidden/>
          </w:rPr>
          <w:fldChar w:fldCharType="begin"/>
        </w:r>
        <w:r w:rsidR="00DC7BB4">
          <w:rPr>
            <w:noProof/>
            <w:webHidden/>
          </w:rPr>
          <w:instrText xml:space="preserve"> PAGEREF _Toc39070491 \h </w:instrText>
        </w:r>
        <w:r w:rsidR="00DC7BB4">
          <w:rPr>
            <w:noProof/>
            <w:webHidden/>
          </w:rPr>
        </w:r>
        <w:r w:rsidR="00DC7BB4">
          <w:rPr>
            <w:noProof/>
            <w:webHidden/>
          </w:rPr>
          <w:fldChar w:fldCharType="separate"/>
        </w:r>
        <w:r w:rsidR="003218F9">
          <w:rPr>
            <w:noProof/>
            <w:webHidden/>
          </w:rPr>
          <w:t>3</w:t>
        </w:r>
        <w:r w:rsidR="00DC7BB4">
          <w:rPr>
            <w:noProof/>
            <w:webHidden/>
          </w:rPr>
          <w:fldChar w:fldCharType="end"/>
        </w:r>
      </w:hyperlink>
    </w:p>
    <w:p w14:paraId="12F47AA2" w14:textId="77777777" w:rsidR="00DC7BB4" w:rsidRPr="00055D7C" w:rsidRDefault="00047C20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39070492" w:history="1">
        <w:r w:rsidR="00DC7BB4" w:rsidRPr="002D36E6">
          <w:rPr>
            <w:rStyle w:val="Hyperlink"/>
            <w:rFonts w:cs="Arial"/>
            <w:noProof/>
          </w:rPr>
          <w:t>4</w:t>
        </w:r>
        <w:r w:rsidR="00DC7BB4" w:rsidRPr="00055D7C">
          <w:rPr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 w:rsidR="00DC7BB4" w:rsidRPr="002D36E6">
          <w:rPr>
            <w:rStyle w:val="Hyperlink"/>
            <w:rFonts w:cs="Arial"/>
            <w:noProof/>
          </w:rPr>
          <w:t>Service limitations</w:t>
        </w:r>
        <w:r w:rsidR="00DC7BB4">
          <w:rPr>
            <w:noProof/>
            <w:webHidden/>
          </w:rPr>
          <w:tab/>
        </w:r>
        <w:r w:rsidR="00DC7BB4">
          <w:rPr>
            <w:noProof/>
            <w:webHidden/>
          </w:rPr>
          <w:fldChar w:fldCharType="begin"/>
        </w:r>
        <w:r w:rsidR="00DC7BB4">
          <w:rPr>
            <w:noProof/>
            <w:webHidden/>
          </w:rPr>
          <w:instrText xml:space="preserve"> PAGEREF _Toc39070492 \h </w:instrText>
        </w:r>
        <w:r w:rsidR="00DC7BB4">
          <w:rPr>
            <w:noProof/>
            <w:webHidden/>
          </w:rPr>
        </w:r>
        <w:r w:rsidR="00DC7BB4">
          <w:rPr>
            <w:noProof/>
            <w:webHidden/>
          </w:rPr>
          <w:fldChar w:fldCharType="separate"/>
        </w:r>
        <w:r w:rsidR="003218F9">
          <w:rPr>
            <w:noProof/>
            <w:webHidden/>
          </w:rPr>
          <w:t>4</w:t>
        </w:r>
        <w:r w:rsidR="00DC7BB4">
          <w:rPr>
            <w:noProof/>
            <w:webHidden/>
          </w:rPr>
          <w:fldChar w:fldCharType="end"/>
        </w:r>
      </w:hyperlink>
    </w:p>
    <w:p w14:paraId="48114DD3" w14:textId="77777777" w:rsidR="00DC7BB4" w:rsidRPr="00055D7C" w:rsidRDefault="00047C20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39070493" w:history="1">
        <w:r w:rsidR="00DC7BB4" w:rsidRPr="002D36E6">
          <w:rPr>
            <w:rStyle w:val="Hyperlink"/>
            <w:noProof/>
          </w:rPr>
          <w:t>5</w:t>
        </w:r>
        <w:r w:rsidR="00DC7BB4" w:rsidRPr="00055D7C">
          <w:rPr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 w:rsidR="00DC7BB4" w:rsidRPr="002D36E6">
          <w:rPr>
            <w:rStyle w:val="Hyperlink"/>
            <w:noProof/>
          </w:rPr>
          <w:t>Redeeming the Wi-Fi Guarantee</w:t>
        </w:r>
        <w:r w:rsidR="00DC7BB4">
          <w:rPr>
            <w:noProof/>
            <w:webHidden/>
          </w:rPr>
          <w:tab/>
        </w:r>
        <w:r w:rsidR="00DC7BB4">
          <w:rPr>
            <w:noProof/>
            <w:webHidden/>
          </w:rPr>
          <w:fldChar w:fldCharType="begin"/>
        </w:r>
        <w:r w:rsidR="00DC7BB4">
          <w:rPr>
            <w:noProof/>
            <w:webHidden/>
          </w:rPr>
          <w:instrText xml:space="preserve"> PAGEREF _Toc39070493 \h </w:instrText>
        </w:r>
        <w:r w:rsidR="00DC7BB4">
          <w:rPr>
            <w:noProof/>
            <w:webHidden/>
          </w:rPr>
        </w:r>
        <w:r w:rsidR="00DC7BB4">
          <w:rPr>
            <w:noProof/>
            <w:webHidden/>
          </w:rPr>
          <w:fldChar w:fldCharType="separate"/>
        </w:r>
        <w:r w:rsidR="003218F9">
          <w:rPr>
            <w:noProof/>
            <w:webHidden/>
          </w:rPr>
          <w:t>4</w:t>
        </w:r>
        <w:r w:rsidR="00DC7BB4">
          <w:rPr>
            <w:noProof/>
            <w:webHidden/>
          </w:rPr>
          <w:fldChar w:fldCharType="end"/>
        </w:r>
      </w:hyperlink>
    </w:p>
    <w:p w14:paraId="5AE3819A" w14:textId="77777777" w:rsidR="00DC7BB4" w:rsidRPr="00055D7C" w:rsidRDefault="00047C20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39070494" w:history="1">
        <w:r w:rsidR="00DC7BB4" w:rsidRPr="002D36E6">
          <w:rPr>
            <w:rStyle w:val="Hyperlink"/>
            <w:rFonts w:cs="Arial"/>
            <w:noProof/>
          </w:rPr>
          <w:t>6</w:t>
        </w:r>
        <w:r w:rsidR="00DC7BB4" w:rsidRPr="00055D7C">
          <w:rPr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 w:rsidR="00DC7BB4" w:rsidRPr="002D36E6">
          <w:rPr>
            <w:rStyle w:val="Hyperlink"/>
            <w:rFonts w:cs="Arial"/>
            <w:noProof/>
          </w:rPr>
          <w:t>Pricing</w:t>
        </w:r>
        <w:r w:rsidR="00DC7BB4">
          <w:rPr>
            <w:noProof/>
            <w:webHidden/>
          </w:rPr>
          <w:tab/>
        </w:r>
        <w:r w:rsidR="00DC7BB4">
          <w:rPr>
            <w:noProof/>
            <w:webHidden/>
          </w:rPr>
          <w:fldChar w:fldCharType="begin"/>
        </w:r>
        <w:r w:rsidR="00DC7BB4">
          <w:rPr>
            <w:noProof/>
            <w:webHidden/>
          </w:rPr>
          <w:instrText xml:space="preserve"> PAGEREF _Toc39070494 \h </w:instrText>
        </w:r>
        <w:r w:rsidR="00DC7BB4">
          <w:rPr>
            <w:noProof/>
            <w:webHidden/>
          </w:rPr>
        </w:r>
        <w:r w:rsidR="00DC7BB4">
          <w:rPr>
            <w:noProof/>
            <w:webHidden/>
          </w:rPr>
          <w:fldChar w:fldCharType="separate"/>
        </w:r>
        <w:r w:rsidR="003218F9">
          <w:rPr>
            <w:noProof/>
            <w:webHidden/>
          </w:rPr>
          <w:t>5</w:t>
        </w:r>
        <w:r w:rsidR="00DC7BB4">
          <w:rPr>
            <w:noProof/>
            <w:webHidden/>
          </w:rPr>
          <w:fldChar w:fldCharType="end"/>
        </w:r>
      </w:hyperlink>
    </w:p>
    <w:p w14:paraId="64EFC4A3" w14:textId="77777777" w:rsidR="00BA6518" w:rsidRDefault="00B62325" w:rsidP="00581F86">
      <w:pPr>
        <w:ind w:left="1418"/>
        <w:rPr>
          <w:rFonts w:ascii="Arial" w:hAnsi="Arial" w:cs="Arial"/>
          <w:szCs w:val="22"/>
        </w:rPr>
      </w:pPr>
      <w:r w:rsidRPr="00DC7BB4">
        <w:rPr>
          <w:rFonts w:ascii="Arial" w:hAnsi="Arial" w:cs="Arial"/>
          <w:szCs w:val="22"/>
        </w:rPr>
        <w:fldChar w:fldCharType="end"/>
      </w:r>
    </w:p>
    <w:p w14:paraId="5D579D4B" w14:textId="77777777" w:rsidR="00BA6518" w:rsidRPr="00BA6518" w:rsidRDefault="00BA6518" w:rsidP="00BA6518">
      <w:pPr>
        <w:rPr>
          <w:rFonts w:ascii="Arial" w:hAnsi="Arial" w:cs="Arial"/>
          <w:szCs w:val="22"/>
        </w:rPr>
      </w:pPr>
    </w:p>
    <w:p w14:paraId="053A3EA9" w14:textId="77777777" w:rsidR="00BA6518" w:rsidRPr="00BA6518" w:rsidRDefault="00BA6518" w:rsidP="00BA6518">
      <w:pPr>
        <w:rPr>
          <w:rFonts w:ascii="Arial" w:hAnsi="Arial" w:cs="Arial"/>
          <w:szCs w:val="22"/>
        </w:rPr>
      </w:pPr>
    </w:p>
    <w:p w14:paraId="268288E7" w14:textId="77777777" w:rsidR="00BA6518" w:rsidRPr="00BA6518" w:rsidRDefault="00BA6518" w:rsidP="00BA6518">
      <w:pPr>
        <w:rPr>
          <w:rFonts w:ascii="Arial" w:hAnsi="Arial" w:cs="Arial"/>
          <w:szCs w:val="22"/>
        </w:rPr>
      </w:pPr>
    </w:p>
    <w:p w14:paraId="78CABF89" w14:textId="77777777" w:rsidR="00BA6518" w:rsidRPr="00BA6518" w:rsidRDefault="00BA6518" w:rsidP="00BA6518">
      <w:pPr>
        <w:rPr>
          <w:rFonts w:ascii="Arial" w:hAnsi="Arial" w:cs="Arial"/>
          <w:szCs w:val="22"/>
        </w:rPr>
      </w:pPr>
    </w:p>
    <w:p w14:paraId="1522DEC3" w14:textId="77777777" w:rsidR="00BA6518" w:rsidRPr="00BA6518" w:rsidRDefault="00BA6518" w:rsidP="00BA6518">
      <w:pPr>
        <w:rPr>
          <w:rFonts w:ascii="Arial" w:hAnsi="Arial" w:cs="Arial"/>
          <w:szCs w:val="22"/>
        </w:rPr>
      </w:pPr>
    </w:p>
    <w:p w14:paraId="75C89935" w14:textId="77777777" w:rsidR="00BA6518" w:rsidRPr="00BA6518" w:rsidRDefault="00BA6518" w:rsidP="00BA6518">
      <w:pPr>
        <w:rPr>
          <w:rFonts w:ascii="Arial" w:hAnsi="Arial" w:cs="Arial"/>
          <w:szCs w:val="22"/>
        </w:rPr>
      </w:pPr>
    </w:p>
    <w:p w14:paraId="2BAA7334" w14:textId="77777777" w:rsidR="00BA6518" w:rsidRPr="00BA6518" w:rsidRDefault="00BA6518" w:rsidP="00BA6518">
      <w:pPr>
        <w:rPr>
          <w:rFonts w:ascii="Arial" w:hAnsi="Arial" w:cs="Arial"/>
          <w:szCs w:val="22"/>
        </w:rPr>
      </w:pPr>
    </w:p>
    <w:p w14:paraId="45124990" w14:textId="77777777" w:rsidR="00BA6518" w:rsidRPr="00BA6518" w:rsidRDefault="00BA6518" w:rsidP="00BA6518">
      <w:pPr>
        <w:rPr>
          <w:rFonts w:ascii="Arial" w:hAnsi="Arial" w:cs="Arial"/>
          <w:szCs w:val="22"/>
        </w:rPr>
      </w:pPr>
    </w:p>
    <w:p w14:paraId="699CF193" w14:textId="77777777" w:rsidR="00BA6518" w:rsidRPr="00BA6518" w:rsidRDefault="00BA6518" w:rsidP="00BA6518">
      <w:pPr>
        <w:rPr>
          <w:rFonts w:ascii="Arial" w:hAnsi="Arial" w:cs="Arial"/>
          <w:szCs w:val="22"/>
        </w:rPr>
      </w:pPr>
    </w:p>
    <w:p w14:paraId="44EC938E" w14:textId="77777777" w:rsidR="00BA6518" w:rsidRPr="00BA6518" w:rsidRDefault="00BA6518" w:rsidP="00BA6518">
      <w:pPr>
        <w:rPr>
          <w:rFonts w:ascii="Arial" w:hAnsi="Arial" w:cs="Arial"/>
          <w:szCs w:val="22"/>
        </w:rPr>
      </w:pPr>
    </w:p>
    <w:p w14:paraId="42E591CB" w14:textId="77777777" w:rsidR="00BA6518" w:rsidRPr="00BA6518" w:rsidRDefault="00BA6518" w:rsidP="00BA6518">
      <w:pPr>
        <w:rPr>
          <w:rFonts w:ascii="Arial" w:hAnsi="Arial" w:cs="Arial"/>
          <w:szCs w:val="22"/>
        </w:rPr>
      </w:pPr>
    </w:p>
    <w:p w14:paraId="7C16DF1A" w14:textId="77777777" w:rsidR="00BA6518" w:rsidRPr="00BA6518" w:rsidRDefault="00BA6518" w:rsidP="00BA6518">
      <w:pPr>
        <w:rPr>
          <w:rFonts w:ascii="Arial" w:hAnsi="Arial" w:cs="Arial"/>
          <w:szCs w:val="22"/>
        </w:rPr>
      </w:pPr>
    </w:p>
    <w:p w14:paraId="1479D7CB" w14:textId="77777777" w:rsidR="00BA6518" w:rsidRDefault="00BA6518" w:rsidP="00BA6518">
      <w:pPr>
        <w:rPr>
          <w:rFonts w:ascii="Arial" w:hAnsi="Arial" w:cs="Arial"/>
          <w:szCs w:val="22"/>
        </w:rPr>
      </w:pPr>
    </w:p>
    <w:p w14:paraId="2158373A" w14:textId="77777777" w:rsidR="00BA6518" w:rsidRPr="00BA6518" w:rsidRDefault="00BA6518" w:rsidP="00BA6518">
      <w:pPr>
        <w:rPr>
          <w:rFonts w:ascii="Arial" w:hAnsi="Arial" w:cs="Arial"/>
          <w:szCs w:val="22"/>
        </w:rPr>
      </w:pPr>
    </w:p>
    <w:p w14:paraId="504B738D" w14:textId="77777777" w:rsidR="00BA6518" w:rsidRDefault="00BA6518" w:rsidP="00BA6518">
      <w:pPr>
        <w:tabs>
          <w:tab w:val="left" w:pos="5788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799CCCFF" w14:textId="77777777" w:rsidR="00BA6518" w:rsidRDefault="00BA6518" w:rsidP="00BA6518">
      <w:pPr>
        <w:rPr>
          <w:rFonts w:ascii="Arial" w:hAnsi="Arial" w:cs="Arial"/>
          <w:szCs w:val="22"/>
        </w:rPr>
      </w:pPr>
    </w:p>
    <w:p w14:paraId="0F715E9B" w14:textId="77777777" w:rsidR="00BA6518" w:rsidRDefault="00BA6518" w:rsidP="00BA6518">
      <w:pPr>
        <w:rPr>
          <w:rFonts w:ascii="Arial" w:hAnsi="Arial" w:cs="Arial"/>
          <w:szCs w:val="22"/>
        </w:rPr>
      </w:pPr>
    </w:p>
    <w:p w14:paraId="0B471F7A" w14:textId="77777777" w:rsidR="00BA6518" w:rsidRPr="00BA6518" w:rsidRDefault="00BA6518" w:rsidP="00BA6518">
      <w:pPr>
        <w:rPr>
          <w:rFonts w:ascii="Arial" w:hAnsi="Arial" w:cs="Arial"/>
          <w:szCs w:val="22"/>
        </w:rPr>
      </w:pPr>
    </w:p>
    <w:p w14:paraId="428F4384" w14:textId="77777777" w:rsidR="00BA6518" w:rsidRDefault="00BA6518" w:rsidP="00BA6518">
      <w:pPr>
        <w:tabs>
          <w:tab w:val="left" w:pos="6775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0D1E01A3" w14:textId="77777777" w:rsidR="00BA6518" w:rsidRDefault="00BA6518" w:rsidP="00BA6518">
      <w:pPr>
        <w:rPr>
          <w:rFonts w:ascii="Arial" w:hAnsi="Arial" w:cs="Arial"/>
          <w:szCs w:val="22"/>
        </w:rPr>
      </w:pPr>
    </w:p>
    <w:p w14:paraId="53318628" w14:textId="77777777" w:rsidR="007E0263" w:rsidRPr="00E13AC7" w:rsidRDefault="00D80410" w:rsidP="007E0263">
      <w:pPr>
        <w:pStyle w:val="Heading1"/>
        <w:rPr>
          <w:rFonts w:cs="Arial"/>
          <w:szCs w:val="28"/>
        </w:rPr>
      </w:pPr>
      <w:bookmarkStart w:id="0" w:name="_Toc263846396"/>
      <w:bookmarkStart w:id="1" w:name="_Toc288221308"/>
      <w:bookmarkStart w:id="2" w:name="_Toc294193777"/>
      <w:bookmarkStart w:id="3" w:name="_Toc264473499"/>
      <w:r>
        <w:rPr>
          <w:rFonts w:cs="Arial"/>
          <w:sz w:val="22"/>
          <w:szCs w:val="22"/>
        </w:rPr>
        <w:br w:type="page"/>
      </w:r>
      <w:bookmarkStart w:id="4" w:name="_Toc39070489"/>
      <w:r w:rsidR="007E0263" w:rsidRPr="00E13AC7">
        <w:rPr>
          <w:rFonts w:cs="Arial"/>
          <w:szCs w:val="28"/>
        </w:rPr>
        <w:t>About this Part</w:t>
      </w:r>
      <w:bookmarkEnd w:id="0"/>
      <w:bookmarkEnd w:id="1"/>
      <w:bookmarkEnd w:id="4"/>
    </w:p>
    <w:p w14:paraId="2DF4925C" w14:textId="77777777" w:rsidR="007E0263" w:rsidRPr="00E13AC7" w:rsidRDefault="007E0263" w:rsidP="0099504D">
      <w:pPr>
        <w:pStyle w:val="Heading2"/>
        <w:numPr>
          <w:ilvl w:val="1"/>
          <w:numId w:val="4"/>
        </w:numPr>
        <w:tabs>
          <w:tab w:val="num" w:pos="0"/>
        </w:tabs>
        <w:rPr>
          <w:szCs w:val="22"/>
        </w:rPr>
      </w:pPr>
      <w:r w:rsidRPr="00E13AC7">
        <w:rPr>
          <w:szCs w:val="22"/>
        </w:rPr>
        <w:t xml:space="preserve">This is part of the Home </w:t>
      </w:r>
      <w:r w:rsidR="00F65D45" w:rsidRPr="00E13AC7">
        <w:rPr>
          <w:szCs w:val="22"/>
          <w:lang w:val="en-AU"/>
        </w:rPr>
        <w:t xml:space="preserve">Broadband </w:t>
      </w:r>
      <w:r w:rsidRPr="00E13AC7">
        <w:rPr>
          <w:szCs w:val="22"/>
        </w:rPr>
        <w:t>section of Our Customer Terms.</w:t>
      </w:r>
    </w:p>
    <w:p w14:paraId="1A9FA77E" w14:textId="77777777" w:rsidR="007E0263" w:rsidRPr="00E13AC7" w:rsidRDefault="007E0263" w:rsidP="0099504D">
      <w:pPr>
        <w:pStyle w:val="Heading2"/>
        <w:numPr>
          <w:ilvl w:val="1"/>
          <w:numId w:val="4"/>
        </w:numPr>
        <w:tabs>
          <w:tab w:val="num" w:pos="0"/>
        </w:tabs>
        <w:rPr>
          <w:szCs w:val="22"/>
        </w:rPr>
      </w:pPr>
      <w:r w:rsidRPr="00E13AC7">
        <w:rPr>
          <w:szCs w:val="22"/>
        </w:rPr>
        <w:t xml:space="preserve">Provisions in other parts of the Home </w:t>
      </w:r>
      <w:r w:rsidR="00F65D45" w:rsidRPr="00E13AC7">
        <w:rPr>
          <w:szCs w:val="22"/>
          <w:lang w:val="en-AU"/>
        </w:rPr>
        <w:t xml:space="preserve">Broadband </w:t>
      </w:r>
      <w:r w:rsidRPr="00E13AC7">
        <w:rPr>
          <w:szCs w:val="22"/>
        </w:rPr>
        <w:t>section apply.</w:t>
      </w:r>
    </w:p>
    <w:p w14:paraId="79E95EF7" w14:textId="77777777" w:rsidR="004B3B2A" w:rsidRPr="00E13AC7" w:rsidRDefault="00794E12" w:rsidP="007043F5">
      <w:pPr>
        <w:pStyle w:val="Heading1"/>
        <w:rPr>
          <w:rFonts w:cs="Arial"/>
          <w:szCs w:val="28"/>
        </w:rPr>
      </w:pPr>
      <w:bookmarkStart w:id="5" w:name="_Toc39070490"/>
      <w:r w:rsidRPr="00E13AC7">
        <w:rPr>
          <w:rFonts w:cs="Arial"/>
          <w:szCs w:val="28"/>
          <w:lang w:val="en-AU"/>
        </w:rPr>
        <w:t>Eligibility</w:t>
      </w:r>
      <w:bookmarkEnd w:id="5"/>
    </w:p>
    <w:bookmarkEnd w:id="2"/>
    <w:p w14:paraId="08ED33E7" w14:textId="77777777" w:rsidR="00C95353" w:rsidRPr="00E13AC7" w:rsidRDefault="00BC266F" w:rsidP="00EC24EA">
      <w:pPr>
        <w:pStyle w:val="Heading2"/>
        <w:keepNext/>
        <w:numPr>
          <w:ilvl w:val="0"/>
          <w:numId w:val="0"/>
        </w:numPr>
        <w:ind w:left="737"/>
        <w:rPr>
          <w:b/>
          <w:szCs w:val="22"/>
          <w:lang w:val="en-AU"/>
        </w:rPr>
      </w:pPr>
      <w:r w:rsidRPr="00E13AC7">
        <w:rPr>
          <w:b/>
          <w:szCs w:val="22"/>
          <w:lang w:val="en-AU"/>
        </w:rPr>
        <w:t xml:space="preserve">Who </w:t>
      </w:r>
      <w:r w:rsidR="007351DD" w:rsidRPr="00E13AC7">
        <w:rPr>
          <w:b/>
          <w:szCs w:val="22"/>
          <w:lang w:val="en-AU"/>
        </w:rPr>
        <w:t>is eligible for</w:t>
      </w:r>
      <w:r w:rsidRPr="00E13AC7">
        <w:rPr>
          <w:b/>
          <w:szCs w:val="22"/>
          <w:lang w:val="en-AU"/>
        </w:rPr>
        <w:t xml:space="preserve"> the Wi-Fi Guarantee?</w:t>
      </w:r>
    </w:p>
    <w:p w14:paraId="0EECD64D" w14:textId="77777777" w:rsidR="007351DD" w:rsidRPr="00E13AC7" w:rsidRDefault="00BC266F" w:rsidP="007351DD">
      <w:pPr>
        <w:pStyle w:val="Heading2"/>
        <w:rPr>
          <w:szCs w:val="22"/>
          <w:lang w:val="en-AU"/>
        </w:rPr>
      </w:pPr>
      <w:bookmarkStart w:id="6" w:name="_Ref36720491"/>
      <w:r w:rsidRPr="00E13AC7">
        <w:rPr>
          <w:szCs w:val="22"/>
          <w:lang w:val="en-AU"/>
        </w:rPr>
        <w:t xml:space="preserve">To </w:t>
      </w:r>
      <w:r w:rsidR="007351DD" w:rsidRPr="00E13AC7">
        <w:rPr>
          <w:szCs w:val="22"/>
          <w:lang w:val="en-AU"/>
        </w:rPr>
        <w:t>be eligible for</w:t>
      </w:r>
      <w:r w:rsidRPr="00E13AC7">
        <w:rPr>
          <w:szCs w:val="22"/>
          <w:lang w:val="en-AU"/>
        </w:rPr>
        <w:t xml:space="preserve"> the Wi-Fi Guarante</w:t>
      </w:r>
      <w:r w:rsidR="00D322AA" w:rsidRPr="00E13AC7">
        <w:rPr>
          <w:szCs w:val="22"/>
          <w:lang w:val="en-AU"/>
        </w:rPr>
        <w:t>e:</w:t>
      </w:r>
      <w:bookmarkEnd w:id="6"/>
    </w:p>
    <w:p w14:paraId="2EE5EFFC" w14:textId="77777777" w:rsidR="00BC266F" w:rsidRPr="00E13AC7" w:rsidRDefault="00D41DA0" w:rsidP="00FA1920">
      <w:pPr>
        <w:pStyle w:val="Heading3"/>
        <w:tabs>
          <w:tab w:val="clear" w:pos="1589"/>
          <w:tab w:val="num" w:pos="1474"/>
        </w:tabs>
        <w:ind w:left="1474"/>
        <w:rPr>
          <w:szCs w:val="22"/>
          <w:lang w:val="en-AU"/>
        </w:rPr>
      </w:pPr>
      <w:bookmarkStart w:id="7" w:name="_Ref36720493"/>
      <w:r w:rsidRPr="00E13AC7">
        <w:rPr>
          <w:szCs w:val="22"/>
          <w:lang w:val="en-AU"/>
        </w:rPr>
        <w:t>y</w:t>
      </w:r>
      <w:r w:rsidR="00D322AA" w:rsidRPr="00E13AC7">
        <w:rPr>
          <w:szCs w:val="22"/>
          <w:lang w:val="en-AU"/>
        </w:rPr>
        <w:t>ou must be a</w:t>
      </w:r>
      <w:r w:rsidR="00BC266F" w:rsidRPr="00E13AC7">
        <w:rPr>
          <w:szCs w:val="22"/>
          <w:lang w:val="en-AU"/>
        </w:rPr>
        <w:t xml:space="preserve"> Telstra Home Internet customer;</w:t>
      </w:r>
      <w:bookmarkEnd w:id="7"/>
    </w:p>
    <w:p w14:paraId="4634703C" w14:textId="77777777" w:rsidR="00BC266F" w:rsidRPr="00E13AC7" w:rsidRDefault="00D41DA0" w:rsidP="00FA1920">
      <w:pPr>
        <w:pStyle w:val="Heading3"/>
        <w:tabs>
          <w:tab w:val="clear" w:pos="1589"/>
          <w:tab w:val="num" w:pos="1474"/>
        </w:tabs>
        <w:ind w:left="1474"/>
        <w:rPr>
          <w:szCs w:val="22"/>
          <w:lang w:val="en-AU"/>
        </w:rPr>
      </w:pPr>
      <w:bookmarkStart w:id="8" w:name="_Ref36720494"/>
      <w:r w:rsidRPr="00E13AC7">
        <w:rPr>
          <w:szCs w:val="22"/>
          <w:lang w:val="en-AU"/>
        </w:rPr>
        <w:t>y</w:t>
      </w:r>
      <w:r w:rsidR="00BC266F" w:rsidRPr="00E13AC7">
        <w:rPr>
          <w:szCs w:val="22"/>
          <w:lang w:val="en-AU"/>
        </w:rPr>
        <w:t>our Telstra Home Internet service must be supplied over the nbn network</w:t>
      </w:r>
      <w:r w:rsidR="00AA297F" w:rsidRPr="00E13AC7">
        <w:rPr>
          <w:szCs w:val="22"/>
          <w:lang w:val="en-AU"/>
        </w:rPr>
        <w:t>;</w:t>
      </w:r>
      <w:bookmarkEnd w:id="8"/>
    </w:p>
    <w:p w14:paraId="64C297E5" w14:textId="77777777" w:rsidR="007351DD" w:rsidRPr="00E13AC7" w:rsidRDefault="00D41DA0" w:rsidP="00FA1920">
      <w:pPr>
        <w:pStyle w:val="Heading3"/>
        <w:tabs>
          <w:tab w:val="clear" w:pos="1589"/>
          <w:tab w:val="num" w:pos="1474"/>
        </w:tabs>
        <w:ind w:left="1474"/>
        <w:rPr>
          <w:szCs w:val="22"/>
          <w:lang w:val="en-AU"/>
        </w:rPr>
      </w:pPr>
      <w:r w:rsidRPr="00E13AC7">
        <w:rPr>
          <w:szCs w:val="22"/>
          <w:lang w:val="en-AU"/>
        </w:rPr>
        <w:t>y</w:t>
      </w:r>
      <w:r w:rsidR="0005596C" w:rsidRPr="00E13AC7">
        <w:rPr>
          <w:szCs w:val="22"/>
          <w:lang w:val="en-AU"/>
        </w:rPr>
        <w:t>ou must have a Telstra Smart Modem, version 1.1</w:t>
      </w:r>
      <w:r w:rsidR="00352F74" w:rsidRPr="00E13AC7">
        <w:rPr>
          <w:szCs w:val="22"/>
          <w:lang w:val="en-AU"/>
        </w:rPr>
        <w:t>(DJA0230)</w:t>
      </w:r>
      <w:r w:rsidR="0005596C" w:rsidRPr="00E13AC7">
        <w:rPr>
          <w:szCs w:val="22"/>
          <w:lang w:val="en-AU"/>
        </w:rPr>
        <w:t>, 2.0</w:t>
      </w:r>
      <w:r w:rsidR="00E13AC7">
        <w:rPr>
          <w:szCs w:val="22"/>
          <w:lang w:val="en-AU"/>
        </w:rPr>
        <w:t xml:space="preserve"> </w:t>
      </w:r>
      <w:r w:rsidR="00352F74" w:rsidRPr="00E13AC7">
        <w:rPr>
          <w:szCs w:val="22"/>
          <w:lang w:val="en-AU"/>
        </w:rPr>
        <w:t>(DJA2031/LH100)</w:t>
      </w:r>
      <w:r w:rsidR="0005596C" w:rsidRPr="00E13AC7">
        <w:rPr>
          <w:szCs w:val="22"/>
          <w:lang w:val="en-AU"/>
        </w:rPr>
        <w:t xml:space="preserve"> or later</w:t>
      </w:r>
      <w:r w:rsidR="007351DD" w:rsidRPr="00E13AC7">
        <w:rPr>
          <w:szCs w:val="22"/>
          <w:lang w:val="en-AU"/>
        </w:rPr>
        <w:t>; and</w:t>
      </w:r>
    </w:p>
    <w:p w14:paraId="184A0DD3" w14:textId="77777777" w:rsidR="0005596C" w:rsidRPr="00E13AC7" w:rsidRDefault="007351DD" w:rsidP="00FA1920">
      <w:pPr>
        <w:pStyle w:val="Heading3"/>
        <w:tabs>
          <w:tab w:val="clear" w:pos="1589"/>
          <w:tab w:val="num" w:pos="1474"/>
        </w:tabs>
        <w:ind w:left="1474"/>
        <w:rPr>
          <w:szCs w:val="22"/>
          <w:lang w:val="en-AU"/>
        </w:rPr>
      </w:pPr>
      <w:r w:rsidRPr="00E13AC7">
        <w:rPr>
          <w:szCs w:val="22"/>
          <w:lang w:val="en-AU"/>
        </w:rPr>
        <w:t>you must purchase a Telstra Smart Wi-Fi Booster on or after 1 July 2020.</w:t>
      </w:r>
    </w:p>
    <w:p w14:paraId="6C012520" w14:textId="77777777" w:rsidR="0005596C" w:rsidRPr="00E13AC7" w:rsidRDefault="00D322AA" w:rsidP="00C545B1">
      <w:pPr>
        <w:pStyle w:val="Heading2"/>
        <w:rPr>
          <w:szCs w:val="22"/>
          <w:lang w:val="en-AU"/>
        </w:rPr>
      </w:pPr>
      <w:r w:rsidRPr="00E13AC7">
        <w:rPr>
          <w:szCs w:val="22"/>
          <w:lang w:val="en-AU"/>
        </w:rPr>
        <w:t xml:space="preserve">If you cease to meet either of the criteria above in paragraphs </w:t>
      </w:r>
      <w:r w:rsidRPr="00E13AC7">
        <w:rPr>
          <w:szCs w:val="22"/>
          <w:lang w:val="en-AU"/>
        </w:rPr>
        <w:fldChar w:fldCharType="begin"/>
      </w:r>
      <w:r w:rsidRPr="00E13AC7">
        <w:rPr>
          <w:szCs w:val="22"/>
          <w:lang w:val="en-AU"/>
        </w:rPr>
        <w:instrText xml:space="preserve"> REF _Ref36720491 \r \h </w:instrText>
      </w:r>
      <w:r w:rsidR="00C545B1" w:rsidRPr="00E13AC7">
        <w:rPr>
          <w:szCs w:val="22"/>
          <w:lang w:val="en-AU"/>
        </w:rPr>
        <w:instrText xml:space="preserve"> \* MERGEFORMAT </w:instrText>
      </w:r>
      <w:r w:rsidRPr="00E13AC7">
        <w:rPr>
          <w:szCs w:val="22"/>
          <w:lang w:val="en-AU"/>
        </w:rPr>
      </w:r>
      <w:r w:rsidRPr="00E13AC7">
        <w:rPr>
          <w:szCs w:val="22"/>
          <w:lang w:val="en-AU"/>
        </w:rPr>
        <w:fldChar w:fldCharType="separate"/>
      </w:r>
      <w:r w:rsidR="003218F9">
        <w:rPr>
          <w:szCs w:val="22"/>
          <w:lang w:val="en-AU"/>
        </w:rPr>
        <w:t>2.1</w:t>
      </w:r>
      <w:r w:rsidRPr="00E13AC7">
        <w:rPr>
          <w:szCs w:val="22"/>
          <w:lang w:val="en-AU"/>
        </w:rPr>
        <w:fldChar w:fldCharType="end"/>
      </w:r>
      <w:r w:rsidRPr="00E13AC7">
        <w:rPr>
          <w:szCs w:val="22"/>
          <w:lang w:val="en-AU"/>
        </w:rPr>
        <w:fldChar w:fldCharType="begin"/>
      </w:r>
      <w:r w:rsidRPr="00E13AC7">
        <w:rPr>
          <w:szCs w:val="22"/>
          <w:lang w:val="en-AU"/>
        </w:rPr>
        <w:instrText xml:space="preserve"> REF _Ref36720493 \r \h </w:instrText>
      </w:r>
      <w:r w:rsidR="00C545B1" w:rsidRPr="00E13AC7">
        <w:rPr>
          <w:szCs w:val="22"/>
          <w:lang w:val="en-AU"/>
        </w:rPr>
        <w:instrText xml:space="preserve"> \* MERGEFORMAT </w:instrText>
      </w:r>
      <w:r w:rsidRPr="00E13AC7">
        <w:rPr>
          <w:szCs w:val="22"/>
          <w:lang w:val="en-AU"/>
        </w:rPr>
      </w:r>
      <w:r w:rsidRPr="00E13AC7">
        <w:rPr>
          <w:szCs w:val="22"/>
          <w:lang w:val="en-AU"/>
        </w:rPr>
        <w:fldChar w:fldCharType="separate"/>
      </w:r>
      <w:r w:rsidR="003218F9">
        <w:rPr>
          <w:szCs w:val="22"/>
          <w:lang w:val="en-AU"/>
        </w:rPr>
        <w:t>2.1(a)</w:t>
      </w:r>
      <w:r w:rsidRPr="00E13AC7">
        <w:rPr>
          <w:szCs w:val="22"/>
          <w:lang w:val="en-AU"/>
        </w:rPr>
        <w:fldChar w:fldCharType="end"/>
      </w:r>
      <w:r w:rsidRPr="00E13AC7">
        <w:rPr>
          <w:szCs w:val="22"/>
          <w:lang w:val="en-AU"/>
        </w:rPr>
        <w:t xml:space="preserve"> or </w:t>
      </w:r>
      <w:r w:rsidRPr="00E13AC7">
        <w:rPr>
          <w:szCs w:val="22"/>
          <w:lang w:val="en-AU"/>
        </w:rPr>
        <w:fldChar w:fldCharType="begin"/>
      </w:r>
      <w:r w:rsidRPr="00E13AC7">
        <w:rPr>
          <w:szCs w:val="22"/>
          <w:lang w:val="en-AU"/>
        </w:rPr>
        <w:instrText xml:space="preserve"> REF _Ref36720494 \r \h </w:instrText>
      </w:r>
      <w:r w:rsidR="00C545B1" w:rsidRPr="00E13AC7">
        <w:rPr>
          <w:szCs w:val="22"/>
          <w:lang w:val="en-AU"/>
        </w:rPr>
        <w:instrText xml:space="preserve"> \* MERGEFORMAT </w:instrText>
      </w:r>
      <w:r w:rsidRPr="00E13AC7">
        <w:rPr>
          <w:szCs w:val="22"/>
          <w:lang w:val="en-AU"/>
        </w:rPr>
      </w:r>
      <w:r w:rsidRPr="00E13AC7">
        <w:rPr>
          <w:szCs w:val="22"/>
          <w:lang w:val="en-AU"/>
        </w:rPr>
        <w:fldChar w:fldCharType="separate"/>
      </w:r>
      <w:r w:rsidR="003218F9">
        <w:rPr>
          <w:szCs w:val="22"/>
          <w:lang w:val="en-AU"/>
        </w:rPr>
        <w:t>2.1(b)</w:t>
      </w:r>
      <w:r w:rsidRPr="00E13AC7">
        <w:rPr>
          <w:szCs w:val="22"/>
          <w:lang w:val="en-AU"/>
        </w:rPr>
        <w:fldChar w:fldCharType="end"/>
      </w:r>
      <w:r w:rsidRPr="00E13AC7">
        <w:rPr>
          <w:szCs w:val="22"/>
          <w:lang w:val="en-AU"/>
        </w:rPr>
        <w:t xml:space="preserve">, the relevant part of clause </w:t>
      </w:r>
      <w:r w:rsidRPr="00E13AC7">
        <w:rPr>
          <w:szCs w:val="22"/>
          <w:lang w:val="en-AU"/>
        </w:rPr>
        <w:fldChar w:fldCharType="begin"/>
      </w:r>
      <w:r w:rsidRPr="00E13AC7">
        <w:rPr>
          <w:szCs w:val="22"/>
          <w:lang w:val="en-AU"/>
        </w:rPr>
        <w:instrText xml:space="preserve"> REF _Ref36720848 \r \h </w:instrText>
      </w:r>
      <w:r w:rsidR="00C545B1" w:rsidRPr="00E13AC7">
        <w:rPr>
          <w:szCs w:val="22"/>
          <w:lang w:val="en-AU"/>
        </w:rPr>
        <w:instrText xml:space="preserve"> \* MERGEFORMAT </w:instrText>
      </w:r>
      <w:r w:rsidRPr="00E13AC7">
        <w:rPr>
          <w:szCs w:val="22"/>
          <w:lang w:val="en-AU"/>
        </w:rPr>
      </w:r>
      <w:r w:rsidRPr="00E13AC7">
        <w:rPr>
          <w:szCs w:val="22"/>
          <w:lang w:val="en-AU"/>
        </w:rPr>
        <w:fldChar w:fldCharType="separate"/>
      </w:r>
      <w:r w:rsidR="003218F9">
        <w:rPr>
          <w:szCs w:val="22"/>
          <w:lang w:val="en-AU"/>
        </w:rPr>
        <w:t>2.4</w:t>
      </w:r>
      <w:r w:rsidRPr="00E13AC7">
        <w:rPr>
          <w:szCs w:val="22"/>
          <w:lang w:val="en-AU"/>
        </w:rPr>
        <w:fldChar w:fldCharType="end"/>
      </w:r>
      <w:r w:rsidRPr="00E13AC7">
        <w:rPr>
          <w:szCs w:val="22"/>
          <w:lang w:val="en-AU"/>
        </w:rPr>
        <w:t xml:space="preserve"> below will apply</w:t>
      </w:r>
      <w:r w:rsidR="0005596C" w:rsidRPr="00E13AC7">
        <w:rPr>
          <w:szCs w:val="22"/>
          <w:lang w:val="en-AU"/>
        </w:rPr>
        <w:t>.</w:t>
      </w:r>
    </w:p>
    <w:p w14:paraId="02FA35CA" w14:textId="77777777" w:rsidR="00BC266F" w:rsidRPr="00E13AC7" w:rsidRDefault="0005596C" w:rsidP="00C545B1">
      <w:pPr>
        <w:pStyle w:val="Heading2"/>
        <w:rPr>
          <w:szCs w:val="22"/>
          <w:lang w:val="en-AU"/>
        </w:rPr>
      </w:pPr>
      <w:r w:rsidRPr="00E13AC7">
        <w:rPr>
          <w:szCs w:val="22"/>
          <w:lang w:val="en-AU"/>
        </w:rPr>
        <w:t xml:space="preserve">If you cease having a Telstra Smart Modem, your </w:t>
      </w:r>
      <w:r w:rsidR="00C545B1" w:rsidRPr="00E13AC7">
        <w:rPr>
          <w:szCs w:val="22"/>
          <w:lang w:val="en-AU"/>
        </w:rPr>
        <w:t>Telstra Smart Wi-Fi Booster(s) will not work and we will not be able to provide the Wi-</w:t>
      </w:r>
      <w:r w:rsidR="008F18E2" w:rsidRPr="00E13AC7">
        <w:rPr>
          <w:szCs w:val="22"/>
          <w:lang w:val="en-AU"/>
        </w:rPr>
        <w:t>F</w:t>
      </w:r>
      <w:r w:rsidR="00C545B1" w:rsidRPr="00E13AC7">
        <w:rPr>
          <w:szCs w:val="22"/>
          <w:lang w:val="en-AU"/>
        </w:rPr>
        <w:t>i Guarantee to you</w:t>
      </w:r>
      <w:r w:rsidR="00D41DA0" w:rsidRPr="00E13AC7">
        <w:rPr>
          <w:szCs w:val="22"/>
          <w:lang w:val="en-AU"/>
        </w:rPr>
        <w:t xml:space="preserve"> unless you </w:t>
      </w:r>
      <w:r w:rsidR="00C545B1" w:rsidRPr="00E13AC7">
        <w:rPr>
          <w:szCs w:val="22"/>
          <w:lang w:val="en-AU"/>
        </w:rPr>
        <w:t>purchase a new Telstra Smart modem.</w:t>
      </w:r>
    </w:p>
    <w:p w14:paraId="53EE2EEB" w14:textId="77777777" w:rsidR="003474E4" w:rsidRPr="00E13AC7" w:rsidRDefault="00BC266F" w:rsidP="00EC24EA">
      <w:pPr>
        <w:pStyle w:val="Heading2"/>
        <w:keepNext/>
        <w:numPr>
          <w:ilvl w:val="0"/>
          <w:numId w:val="0"/>
        </w:numPr>
        <w:ind w:left="737"/>
        <w:rPr>
          <w:b/>
          <w:szCs w:val="22"/>
          <w:lang w:val="en-AU"/>
        </w:rPr>
      </w:pPr>
      <w:r w:rsidRPr="00E13AC7">
        <w:rPr>
          <w:b/>
          <w:szCs w:val="22"/>
          <w:lang w:val="en-AU"/>
        </w:rPr>
        <w:t>What happens if you cancel</w:t>
      </w:r>
      <w:r w:rsidR="00FA1920" w:rsidRPr="00E13AC7">
        <w:rPr>
          <w:b/>
          <w:szCs w:val="22"/>
          <w:lang w:val="en-AU"/>
        </w:rPr>
        <w:t xml:space="preserve"> or become ineligible</w:t>
      </w:r>
      <w:r w:rsidRPr="00E13AC7">
        <w:rPr>
          <w:b/>
          <w:szCs w:val="22"/>
          <w:lang w:val="en-AU"/>
        </w:rPr>
        <w:t>?</w:t>
      </w:r>
    </w:p>
    <w:p w14:paraId="738AD17A" w14:textId="77777777" w:rsidR="00F80A5D" w:rsidRPr="00E13AC7" w:rsidRDefault="00D322AA" w:rsidP="00F80A5D">
      <w:pPr>
        <w:pStyle w:val="Heading2"/>
        <w:rPr>
          <w:szCs w:val="22"/>
          <w:lang w:val="en-AU"/>
        </w:rPr>
      </w:pPr>
      <w:bookmarkStart w:id="9" w:name="_Ref481751825"/>
      <w:bookmarkStart w:id="10" w:name="_Ref36720848"/>
      <w:r w:rsidRPr="00E13AC7">
        <w:rPr>
          <w:szCs w:val="22"/>
          <w:lang w:val="en-AU"/>
        </w:rPr>
        <w:t>If you become ineligible for the Wi-Fi Guarantee</w:t>
      </w:r>
      <w:r w:rsidR="00F80A5D" w:rsidRPr="00E13AC7">
        <w:rPr>
          <w:szCs w:val="22"/>
          <w:lang w:val="en-AU"/>
        </w:rPr>
        <w:t>:</w:t>
      </w:r>
      <w:bookmarkEnd w:id="9"/>
      <w:bookmarkEnd w:id="10"/>
    </w:p>
    <w:p w14:paraId="2F931993" w14:textId="77777777" w:rsidR="0005596C" w:rsidRPr="00E13AC7" w:rsidRDefault="0005596C" w:rsidP="00EC24EA">
      <w:pPr>
        <w:pStyle w:val="Heading2"/>
        <w:keepNext/>
        <w:numPr>
          <w:ilvl w:val="0"/>
          <w:numId w:val="0"/>
        </w:numPr>
        <w:ind w:left="737"/>
        <w:rPr>
          <w:b/>
          <w:szCs w:val="22"/>
          <w:lang w:val="en-AU"/>
        </w:rPr>
      </w:pPr>
      <w:r w:rsidRPr="00E13AC7">
        <w:rPr>
          <w:b/>
          <w:szCs w:val="22"/>
          <w:lang w:val="en-AU"/>
        </w:rPr>
        <w:t>Cancelling your Telstra Home Internet</w:t>
      </w:r>
    </w:p>
    <w:p w14:paraId="3948F7BE" w14:textId="77777777" w:rsidR="00D322AA" w:rsidRPr="00E13AC7" w:rsidRDefault="00D322AA" w:rsidP="00C545B1">
      <w:pPr>
        <w:pStyle w:val="Heading3"/>
        <w:tabs>
          <w:tab w:val="clear" w:pos="1589"/>
          <w:tab w:val="num" w:pos="1474"/>
        </w:tabs>
        <w:ind w:left="1474"/>
        <w:rPr>
          <w:szCs w:val="22"/>
          <w:lang w:val="en-AU"/>
        </w:rPr>
      </w:pPr>
      <w:r w:rsidRPr="00E13AC7">
        <w:rPr>
          <w:szCs w:val="22"/>
          <w:lang w:val="en-AU"/>
        </w:rPr>
        <w:t xml:space="preserve">Because you no longer meet paragraph </w:t>
      </w:r>
      <w:r w:rsidRPr="00E13AC7">
        <w:rPr>
          <w:szCs w:val="22"/>
          <w:lang w:val="en-AU"/>
        </w:rPr>
        <w:fldChar w:fldCharType="begin"/>
      </w:r>
      <w:r w:rsidRPr="00E13AC7">
        <w:rPr>
          <w:szCs w:val="22"/>
          <w:lang w:val="en-AU"/>
        </w:rPr>
        <w:instrText xml:space="preserve"> REF _Ref36720491 \r \h </w:instrText>
      </w:r>
      <w:r w:rsidR="00C545B1" w:rsidRPr="00E13AC7">
        <w:rPr>
          <w:szCs w:val="22"/>
          <w:lang w:val="en-AU"/>
        </w:rPr>
        <w:instrText xml:space="preserve"> \* MERGEFORMAT </w:instrText>
      </w:r>
      <w:r w:rsidRPr="00E13AC7">
        <w:rPr>
          <w:szCs w:val="22"/>
          <w:lang w:val="en-AU"/>
        </w:rPr>
      </w:r>
      <w:r w:rsidRPr="00E13AC7">
        <w:rPr>
          <w:szCs w:val="22"/>
          <w:lang w:val="en-AU"/>
        </w:rPr>
        <w:fldChar w:fldCharType="separate"/>
      </w:r>
      <w:r w:rsidR="003218F9">
        <w:rPr>
          <w:szCs w:val="22"/>
          <w:lang w:val="en-AU"/>
        </w:rPr>
        <w:t>2.1</w:t>
      </w:r>
      <w:r w:rsidRPr="00E13AC7">
        <w:rPr>
          <w:szCs w:val="22"/>
          <w:lang w:val="en-AU"/>
        </w:rPr>
        <w:fldChar w:fldCharType="end"/>
      </w:r>
      <w:r w:rsidRPr="00E13AC7">
        <w:rPr>
          <w:szCs w:val="22"/>
          <w:lang w:val="en-AU"/>
        </w:rPr>
        <w:fldChar w:fldCharType="begin"/>
      </w:r>
      <w:r w:rsidRPr="00E13AC7">
        <w:rPr>
          <w:szCs w:val="22"/>
          <w:lang w:val="en-AU"/>
        </w:rPr>
        <w:instrText xml:space="preserve"> REF _Ref36720493 \r \h </w:instrText>
      </w:r>
      <w:r w:rsidR="00C545B1" w:rsidRPr="00E13AC7">
        <w:rPr>
          <w:szCs w:val="22"/>
          <w:lang w:val="en-AU"/>
        </w:rPr>
        <w:instrText xml:space="preserve"> \* MERGEFORMAT </w:instrText>
      </w:r>
      <w:r w:rsidRPr="00E13AC7">
        <w:rPr>
          <w:szCs w:val="22"/>
          <w:lang w:val="en-AU"/>
        </w:rPr>
      </w:r>
      <w:r w:rsidRPr="00E13AC7">
        <w:rPr>
          <w:szCs w:val="22"/>
          <w:lang w:val="en-AU"/>
        </w:rPr>
        <w:fldChar w:fldCharType="separate"/>
      </w:r>
      <w:r w:rsidR="003218F9">
        <w:rPr>
          <w:szCs w:val="22"/>
          <w:lang w:val="en-AU"/>
        </w:rPr>
        <w:t>2.1(a)</w:t>
      </w:r>
      <w:r w:rsidRPr="00E13AC7">
        <w:rPr>
          <w:szCs w:val="22"/>
          <w:lang w:val="en-AU"/>
        </w:rPr>
        <w:fldChar w:fldCharType="end"/>
      </w:r>
      <w:r w:rsidR="00151A73" w:rsidRPr="00E13AC7">
        <w:rPr>
          <w:szCs w:val="22"/>
          <w:lang w:val="en-AU"/>
        </w:rPr>
        <w:t xml:space="preserve">, </w:t>
      </w:r>
      <w:r w:rsidR="008E00D8" w:rsidRPr="00E13AC7">
        <w:rPr>
          <w:szCs w:val="22"/>
          <w:lang w:val="en-AU"/>
        </w:rPr>
        <w:t>your</w:t>
      </w:r>
      <w:r w:rsidR="00460B3F" w:rsidRPr="00E13AC7">
        <w:rPr>
          <w:szCs w:val="22"/>
          <w:lang w:val="en-AU"/>
        </w:rPr>
        <w:t xml:space="preserve"> Wi-Fi Guarantee</w:t>
      </w:r>
      <w:r w:rsidR="008E00D8" w:rsidRPr="00E13AC7">
        <w:rPr>
          <w:szCs w:val="22"/>
          <w:lang w:val="en-AU"/>
        </w:rPr>
        <w:t xml:space="preserve"> is cancelled and you are no longer eligible to receive its benefits.</w:t>
      </w:r>
      <w:r w:rsidR="00460B3F" w:rsidRPr="00E13AC7">
        <w:rPr>
          <w:szCs w:val="22"/>
          <w:lang w:val="en-AU"/>
        </w:rPr>
        <w:t xml:space="preserve"> </w:t>
      </w:r>
      <w:r w:rsidR="008E00D8" w:rsidRPr="00E13AC7">
        <w:rPr>
          <w:szCs w:val="22"/>
          <w:lang w:val="en-AU"/>
        </w:rPr>
        <w:t xml:space="preserve"> Y</w:t>
      </w:r>
      <w:r w:rsidR="00460B3F" w:rsidRPr="00E13AC7">
        <w:rPr>
          <w:szCs w:val="22"/>
          <w:lang w:val="en-AU"/>
        </w:rPr>
        <w:t xml:space="preserve">ou </w:t>
      </w:r>
      <w:r w:rsidR="008F18E2" w:rsidRPr="00E13AC7">
        <w:rPr>
          <w:szCs w:val="22"/>
          <w:lang w:val="en-AU"/>
        </w:rPr>
        <w:t xml:space="preserve">still </w:t>
      </w:r>
      <w:r w:rsidR="00460B3F" w:rsidRPr="00E13AC7">
        <w:rPr>
          <w:szCs w:val="22"/>
          <w:lang w:val="en-AU"/>
        </w:rPr>
        <w:t>need to</w:t>
      </w:r>
      <w:r w:rsidR="00151A73" w:rsidRPr="00E13AC7">
        <w:rPr>
          <w:szCs w:val="22"/>
          <w:lang w:val="en-AU"/>
        </w:rPr>
        <w:t xml:space="preserve"> pay </w:t>
      </w:r>
      <w:r w:rsidR="000D24B2" w:rsidRPr="00E13AC7">
        <w:rPr>
          <w:szCs w:val="22"/>
          <w:lang w:val="en-AU"/>
        </w:rPr>
        <w:t>all remaining monthly service repayments</w:t>
      </w:r>
      <w:r w:rsidR="003333C0" w:rsidRPr="00E13AC7">
        <w:rPr>
          <w:szCs w:val="22"/>
          <w:lang w:val="en-AU"/>
        </w:rPr>
        <w:t xml:space="preserve"> </w:t>
      </w:r>
      <w:r w:rsidR="00460B3F" w:rsidRPr="00E13AC7">
        <w:rPr>
          <w:szCs w:val="22"/>
          <w:lang w:val="en-AU"/>
        </w:rPr>
        <w:t xml:space="preserve">for your Telstra Smart Wi-Fi Booster on your final bill </w:t>
      </w:r>
      <w:r w:rsidR="003333C0" w:rsidRPr="00E13AC7">
        <w:rPr>
          <w:szCs w:val="22"/>
          <w:lang w:val="en-AU"/>
        </w:rPr>
        <w:t>(i</w:t>
      </w:r>
      <w:r w:rsidR="000D24B2" w:rsidRPr="00E13AC7">
        <w:rPr>
          <w:szCs w:val="22"/>
          <w:lang w:val="en-AU"/>
        </w:rPr>
        <w:t xml:space="preserve">f you paid for the </w:t>
      </w:r>
      <w:r w:rsidR="00460B3F" w:rsidRPr="00E13AC7">
        <w:rPr>
          <w:szCs w:val="22"/>
          <w:lang w:val="en-AU"/>
        </w:rPr>
        <w:t>Telstra Smart Wi-Fi Booster</w:t>
      </w:r>
      <w:r w:rsidR="000D24B2" w:rsidRPr="00E13AC7">
        <w:rPr>
          <w:szCs w:val="22"/>
          <w:lang w:val="en-AU"/>
        </w:rPr>
        <w:t xml:space="preserve"> upfront, you will not receive any refund</w:t>
      </w:r>
      <w:r w:rsidR="003333C0" w:rsidRPr="00E13AC7">
        <w:rPr>
          <w:szCs w:val="22"/>
          <w:lang w:val="en-AU"/>
        </w:rPr>
        <w:t>)</w:t>
      </w:r>
      <w:r w:rsidR="008E00D8" w:rsidRPr="00E13AC7">
        <w:rPr>
          <w:szCs w:val="22"/>
          <w:lang w:val="en-AU"/>
        </w:rPr>
        <w:t>.</w:t>
      </w:r>
    </w:p>
    <w:p w14:paraId="3F54F79C" w14:textId="77777777" w:rsidR="0005596C" w:rsidRPr="00E13AC7" w:rsidRDefault="0005596C" w:rsidP="00EC24EA">
      <w:pPr>
        <w:pStyle w:val="Heading2"/>
        <w:keepNext/>
        <w:numPr>
          <w:ilvl w:val="0"/>
          <w:numId w:val="0"/>
        </w:numPr>
        <w:ind w:left="737"/>
        <w:rPr>
          <w:b/>
          <w:szCs w:val="22"/>
          <w:lang w:val="en-AU"/>
        </w:rPr>
      </w:pPr>
      <w:r w:rsidRPr="00E13AC7">
        <w:rPr>
          <w:b/>
          <w:szCs w:val="22"/>
          <w:lang w:val="en-AU"/>
        </w:rPr>
        <w:t>Moving your Telstra Home Internet to a non-nbn™ premises</w:t>
      </w:r>
      <w:r w:rsidR="00C00FD3" w:rsidRPr="00E13AC7">
        <w:rPr>
          <w:b/>
          <w:szCs w:val="22"/>
          <w:lang w:val="en-AU"/>
        </w:rPr>
        <w:t xml:space="preserve"> with Telstra</w:t>
      </w:r>
    </w:p>
    <w:p w14:paraId="39ABEF5E" w14:textId="77777777" w:rsidR="000D24B2" w:rsidRPr="00E13AC7" w:rsidRDefault="000D24B2" w:rsidP="00C545B1">
      <w:pPr>
        <w:pStyle w:val="Heading3"/>
        <w:tabs>
          <w:tab w:val="clear" w:pos="1589"/>
          <w:tab w:val="num" w:pos="1474"/>
        </w:tabs>
        <w:ind w:left="1474"/>
        <w:rPr>
          <w:szCs w:val="22"/>
          <w:lang w:val="en-AU"/>
        </w:rPr>
      </w:pPr>
      <w:r w:rsidRPr="00E13AC7">
        <w:rPr>
          <w:szCs w:val="22"/>
          <w:lang w:val="en-AU"/>
        </w:rPr>
        <w:t xml:space="preserve">Because you no longer meet paragraph </w:t>
      </w:r>
      <w:r w:rsidRPr="00E13AC7">
        <w:rPr>
          <w:szCs w:val="22"/>
          <w:lang w:val="en-AU"/>
        </w:rPr>
        <w:fldChar w:fldCharType="begin"/>
      </w:r>
      <w:r w:rsidRPr="00E13AC7">
        <w:rPr>
          <w:szCs w:val="22"/>
          <w:lang w:val="en-AU"/>
        </w:rPr>
        <w:instrText xml:space="preserve"> REF _Ref36720494 \r \h </w:instrText>
      </w:r>
      <w:r w:rsidR="00C545B1" w:rsidRPr="00E13AC7">
        <w:rPr>
          <w:szCs w:val="22"/>
          <w:lang w:val="en-AU"/>
        </w:rPr>
        <w:instrText xml:space="preserve"> \* MERGEFORMAT </w:instrText>
      </w:r>
      <w:r w:rsidRPr="00E13AC7">
        <w:rPr>
          <w:szCs w:val="22"/>
          <w:lang w:val="en-AU"/>
        </w:rPr>
      </w:r>
      <w:r w:rsidRPr="00E13AC7">
        <w:rPr>
          <w:szCs w:val="22"/>
          <w:lang w:val="en-AU"/>
        </w:rPr>
        <w:fldChar w:fldCharType="separate"/>
      </w:r>
      <w:r w:rsidR="003218F9">
        <w:rPr>
          <w:szCs w:val="22"/>
          <w:lang w:val="en-AU"/>
        </w:rPr>
        <w:t>2.1(b)</w:t>
      </w:r>
      <w:r w:rsidRPr="00E13AC7">
        <w:rPr>
          <w:szCs w:val="22"/>
          <w:lang w:val="en-AU"/>
        </w:rPr>
        <w:fldChar w:fldCharType="end"/>
      </w:r>
      <w:r w:rsidRPr="00E13AC7">
        <w:rPr>
          <w:szCs w:val="22"/>
          <w:lang w:val="en-AU"/>
        </w:rPr>
        <w:t xml:space="preserve"> (but still meet paragraph </w:t>
      </w:r>
      <w:r w:rsidRPr="00E13AC7">
        <w:rPr>
          <w:szCs w:val="22"/>
          <w:lang w:val="en-AU"/>
        </w:rPr>
        <w:fldChar w:fldCharType="begin"/>
      </w:r>
      <w:r w:rsidRPr="00E13AC7">
        <w:rPr>
          <w:szCs w:val="22"/>
          <w:lang w:val="en-AU"/>
        </w:rPr>
        <w:instrText xml:space="preserve"> REF _Ref36720491 \r \h </w:instrText>
      </w:r>
      <w:r w:rsidR="00C545B1" w:rsidRPr="00E13AC7">
        <w:rPr>
          <w:szCs w:val="22"/>
          <w:lang w:val="en-AU"/>
        </w:rPr>
        <w:instrText xml:space="preserve"> \* MERGEFORMAT </w:instrText>
      </w:r>
      <w:r w:rsidRPr="00E13AC7">
        <w:rPr>
          <w:szCs w:val="22"/>
          <w:lang w:val="en-AU"/>
        </w:rPr>
      </w:r>
      <w:r w:rsidRPr="00E13AC7">
        <w:rPr>
          <w:szCs w:val="22"/>
          <w:lang w:val="en-AU"/>
        </w:rPr>
        <w:fldChar w:fldCharType="separate"/>
      </w:r>
      <w:r w:rsidR="003218F9">
        <w:rPr>
          <w:szCs w:val="22"/>
          <w:lang w:val="en-AU"/>
        </w:rPr>
        <w:t>2.1</w:t>
      </w:r>
      <w:r w:rsidRPr="00E13AC7">
        <w:rPr>
          <w:szCs w:val="22"/>
          <w:lang w:val="en-AU"/>
        </w:rPr>
        <w:fldChar w:fldCharType="end"/>
      </w:r>
      <w:r w:rsidRPr="00E13AC7">
        <w:rPr>
          <w:szCs w:val="22"/>
          <w:lang w:val="en-AU"/>
        </w:rPr>
        <w:fldChar w:fldCharType="begin"/>
      </w:r>
      <w:r w:rsidRPr="00E13AC7">
        <w:rPr>
          <w:szCs w:val="22"/>
          <w:lang w:val="en-AU"/>
        </w:rPr>
        <w:instrText xml:space="preserve"> REF _Ref36720493 \r \h </w:instrText>
      </w:r>
      <w:r w:rsidR="00C545B1" w:rsidRPr="00E13AC7">
        <w:rPr>
          <w:szCs w:val="22"/>
          <w:lang w:val="en-AU"/>
        </w:rPr>
        <w:instrText xml:space="preserve"> \* MERGEFORMAT </w:instrText>
      </w:r>
      <w:r w:rsidRPr="00E13AC7">
        <w:rPr>
          <w:szCs w:val="22"/>
          <w:lang w:val="en-AU"/>
        </w:rPr>
      </w:r>
      <w:r w:rsidRPr="00E13AC7">
        <w:rPr>
          <w:szCs w:val="22"/>
          <w:lang w:val="en-AU"/>
        </w:rPr>
        <w:fldChar w:fldCharType="separate"/>
      </w:r>
      <w:r w:rsidR="003218F9">
        <w:rPr>
          <w:szCs w:val="22"/>
          <w:lang w:val="en-AU"/>
        </w:rPr>
        <w:t>2.1(a)</w:t>
      </w:r>
      <w:r w:rsidRPr="00E13AC7">
        <w:rPr>
          <w:szCs w:val="22"/>
          <w:lang w:val="en-AU"/>
        </w:rPr>
        <w:fldChar w:fldCharType="end"/>
      </w:r>
      <w:r w:rsidRPr="00E13AC7">
        <w:rPr>
          <w:szCs w:val="22"/>
          <w:lang w:val="en-AU"/>
        </w:rPr>
        <w:t xml:space="preserve">), </w:t>
      </w:r>
      <w:r w:rsidR="008E00D8" w:rsidRPr="00E13AC7">
        <w:rPr>
          <w:szCs w:val="22"/>
          <w:lang w:val="en-AU"/>
        </w:rPr>
        <w:t>your</w:t>
      </w:r>
      <w:r w:rsidR="00460B3F" w:rsidRPr="00E13AC7">
        <w:rPr>
          <w:szCs w:val="22"/>
          <w:lang w:val="en-AU"/>
        </w:rPr>
        <w:t xml:space="preserve"> Wi-Fi Guarantee </w:t>
      </w:r>
      <w:r w:rsidR="008E00D8" w:rsidRPr="00E13AC7">
        <w:rPr>
          <w:szCs w:val="22"/>
          <w:lang w:val="en-AU"/>
        </w:rPr>
        <w:t>is cancelled and you are no longer eligible to receive its benefits. H</w:t>
      </w:r>
      <w:r w:rsidRPr="00E13AC7">
        <w:rPr>
          <w:szCs w:val="22"/>
          <w:lang w:val="en-AU"/>
        </w:rPr>
        <w:t xml:space="preserve">owever you </w:t>
      </w:r>
      <w:r w:rsidR="008C0016" w:rsidRPr="00E13AC7">
        <w:rPr>
          <w:szCs w:val="22"/>
          <w:lang w:val="en-AU"/>
        </w:rPr>
        <w:t xml:space="preserve">are </w:t>
      </w:r>
      <w:r w:rsidRPr="00E13AC7">
        <w:rPr>
          <w:szCs w:val="22"/>
          <w:lang w:val="en-AU"/>
        </w:rPr>
        <w:t xml:space="preserve">not be required to pay any further monthly service repayments </w:t>
      </w:r>
      <w:r w:rsidR="00460B3F" w:rsidRPr="00E13AC7">
        <w:rPr>
          <w:szCs w:val="22"/>
          <w:lang w:val="en-AU"/>
        </w:rPr>
        <w:t xml:space="preserve">for your Telstra Smart Wi-Fi Booster </w:t>
      </w:r>
      <w:r w:rsidRPr="00E13AC7">
        <w:rPr>
          <w:szCs w:val="22"/>
          <w:lang w:val="en-AU"/>
        </w:rPr>
        <w:t xml:space="preserve">beyond the month in which </w:t>
      </w:r>
      <w:r w:rsidR="008E00D8" w:rsidRPr="00E13AC7">
        <w:rPr>
          <w:szCs w:val="22"/>
          <w:lang w:val="en-AU"/>
        </w:rPr>
        <w:t>your Wi-Fi Guarantee is cancelled</w:t>
      </w:r>
      <w:r w:rsidR="00647BEC" w:rsidRPr="00E13AC7">
        <w:rPr>
          <w:szCs w:val="22"/>
          <w:lang w:val="en-AU"/>
        </w:rPr>
        <w:t>.</w:t>
      </w:r>
    </w:p>
    <w:p w14:paraId="140ABEDF" w14:textId="77777777" w:rsidR="00F4164A" w:rsidRPr="00E13AC7" w:rsidRDefault="005A1513" w:rsidP="005A1513">
      <w:pPr>
        <w:pStyle w:val="Heading2"/>
        <w:rPr>
          <w:szCs w:val="22"/>
          <w:lang w:val="en-AU"/>
        </w:rPr>
      </w:pPr>
      <w:r w:rsidRPr="00E13AC7">
        <w:rPr>
          <w:szCs w:val="22"/>
          <w:lang w:val="en-AU"/>
        </w:rPr>
        <w:t xml:space="preserve">Where your Wi-Fi Guarantee is cancelled, </w:t>
      </w:r>
      <w:r w:rsidR="00F4164A" w:rsidRPr="00E13AC7">
        <w:rPr>
          <w:szCs w:val="22"/>
          <w:lang w:val="en-AU"/>
        </w:rPr>
        <w:t>clause</w:t>
      </w:r>
      <w:r w:rsidRPr="00E13AC7">
        <w:rPr>
          <w:szCs w:val="22"/>
          <w:lang w:val="en-AU"/>
        </w:rPr>
        <w:t xml:space="preserve">s </w:t>
      </w:r>
      <w:r w:rsidRPr="00E13AC7">
        <w:rPr>
          <w:szCs w:val="22"/>
          <w:lang w:val="en-AU"/>
        </w:rPr>
        <w:fldChar w:fldCharType="begin"/>
      </w:r>
      <w:r w:rsidRPr="00E13AC7">
        <w:rPr>
          <w:szCs w:val="22"/>
          <w:lang w:val="en-AU"/>
        </w:rPr>
        <w:instrText xml:space="preserve"> REF _Ref39220991 \r \h </w:instrText>
      </w:r>
      <w:r w:rsidR="00E13AC7" w:rsidRPr="00E13AC7">
        <w:rPr>
          <w:szCs w:val="22"/>
          <w:lang w:val="en-AU"/>
        </w:rPr>
        <w:instrText xml:space="preserve"> \* MERGEFORMAT </w:instrText>
      </w:r>
      <w:r w:rsidRPr="00E13AC7">
        <w:rPr>
          <w:szCs w:val="22"/>
          <w:lang w:val="en-AU"/>
        </w:rPr>
      </w:r>
      <w:r w:rsidRPr="00E13AC7">
        <w:rPr>
          <w:szCs w:val="22"/>
          <w:lang w:val="en-AU"/>
        </w:rPr>
        <w:fldChar w:fldCharType="separate"/>
      </w:r>
      <w:r w:rsidR="003218F9">
        <w:rPr>
          <w:szCs w:val="22"/>
          <w:lang w:val="en-AU"/>
        </w:rPr>
        <w:t>3.6</w:t>
      </w:r>
      <w:r w:rsidRPr="00E13AC7">
        <w:rPr>
          <w:szCs w:val="22"/>
          <w:lang w:val="en-AU"/>
        </w:rPr>
        <w:fldChar w:fldCharType="end"/>
      </w:r>
      <w:r w:rsidRPr="00E13AC7">
        <w:rPr>
          <w:szCs w:val="22"/>
          <w:lang w:val="en-AU"/>
        </w:rPr>
        <w:t xml:space="preserve"> and</w:t>
      </w:r>
      <w:r w:rsidR="00F4164A" w:rsidRPr="00E13AC7">
        <w:rPr>
          <w:szCs w:val="22"/>
          <w:lang w:val="en-AU"/>
        </w:rPr>
        <w:t xml:space="preserve"> </w:t>
      </w:r>
      <w:r w:rsidR="00F4164A" w:rsidRPr="00E13AC7">
        <w:rPr>
          <w:szCs w:val="22"/>
          <w:lang w:val="en-AU"/>
        </w:rPr>
        <w:fldChar w:fldCharType="begin"/>
      </w:r>
      <w:r w:rsidR="00F4164A" w:rsidRPr="00E13AC7">
        <w:rPr>
          <w:szCs w:val="22"/>
          <w:lang w:val="en-AU"/>
        </w:rPr>
        <w:instrText xml:space="preserve"> REF _Ref39220793 \r \h </w:instrText>
      </w:r>
      <w:r w:rsidRPr="00E13AC7">
        <w:rPr>
          <w:szCs w:val="22"/>
          <w:lang w:val="en-AU"/>
        </w:rPr>
        <w:instrText xml:space="preserve"> \* MERGEFORMAT </w:instrText>
      </w:r>
      <w:r w:rsidR="00F4164A" w:rsidRPr="00E13AC7">
        <w:rPr>
          <w:szCs w:val="22"/>
          <w:lang w:val="en-AU"/>
        </w:rPr>
      </w:r>
      <w:r w:rsidR="00F4164A" w:rsidRPr="00E13AC7">
        <w:rPr>
          <w:szCs w:val="22"/>
          <w:lang w:val="en-AU"/>
        </w:rPr>
        <w:fldChar w:fldCharType="separate"/>
      </w:r>
      <w:r w:rsidR="003218F9">
        <w:rPr>
          <w:szCs w:val="22"/>
          <w:lang w:val="en-AU"/>
        </w:rPr>
        <w:t>3.7</w:t>
      </w:r>
      <w:r w:rsidR="00F4164A" w:rsidRPr="00E13AC7">
        <w:rPr>
          <w:szCs w:val="22"/>
          <w:lang w:val="en-AU"/>
        </w:rPr>
        <w:fldChar w:fldCharType="end"/>
      </w:r>
      <w:r w:rsidR="00F4164A" w:rsidRPr="00E13AC7">
        <w:rPr>
          <w:szCs w:val="22"/>
          <w:lang w:val="en-AU"/>
        </w:rPr>
        <w:t xml:space="preserve"> appl</w:t>
      </w:r>
      <w:r w:rsidRPr="00E13AC7">
        <w:rPr>
          <w:szCs w:val="22"/>
          <w:lang w:val="en-AU"/>
        </w:rPr>
        <w:t>y</w:t>
      </w:r>
      <w:r w:rsidR="00F4164A" w:rsidRPr="00E13AC7">
        <w:rPr>
          <w:szCs w:val="22"/>
          <w:lang w:val="en-AU"/>
        </w:rPr>
        <w:t>.</w:t>
      </w:r>
    </w:p>
    <w:p w14:paraId="7B491CB1" w14:textId="77777777" w:rsidR="000B33F2" w:rsidRPr="00E13AC7" w:rsidRDefault="00794E12" w:rsidP="000B33F2">
      <w:pPr>
        <w:pStyle w:val="Heading1"/>
        <w:rPr>
          <w:rFonts w:cs="Arial"/>
          <w:szCs w:val="28"/>
          <w:lang w:val="en-AU"/>
        </w:rPr>
      </w:pPr>
      <w:bookmarkStart w:id="11" w:name="_Toc1546327"/>
      <w:bookmarkStart w:id="12" w:name="_Toc1546548"/>
      <w:bookmarkStart w:id="13" w:name="_Toc1546328"/>
      <w:bookmarkStart w:id="14" w:name="_Toc1546549"/>
      <w:bookmarkStart w:id="15" w:name="_Toc1546329"/>
      <w:bookmarkStart w:id="16" w:name="_Toc1546550"/>
      <w:bookmarkStart w:id="17" w:name="_Toc1546330"/>
      <w:bookmarkStart w:id="18" w:name="_Toc1546551"/>
      <w:bookmarkStart w:id="19" w:name="_Toc1546331"/>
      <w:bookmarkStart w:id="20" w:name="_Toc1546552"/>
      <w:bookmarkStart w:id="21" w:name="_Toc1546333"/>
      <w:bookmarkStart w:id="22" w:name="_Toc1546554"/>
      <w:bookmarkStart w:id="23" w:name="_Toc1546343"/>
      <w:bookmarkStart w:id="24" w:name="_Toc1546564"/>
      <w:bookmarkStart w:id="25" w:name="_Toc1546344"/>
      <w:bookmarkStart w:id="26" w:name="_Toc1546565"/>
      <w:bookmarkStart w:id="27" w:name="_Toc1546346"/>
      <w:bookmarkStart w:id="28" w:name="_Toc1546567"/>
      <w:bookmarkStart w:id="29" w:name="_Toc1546347"/>
      <w:bookmarkStart w:id="30" w:name="_Toc1546568"/>
      <w:bookmarkStart w:id="31" w:name="_Toc1546348"/>
      <w:bookmarkStart w:id="32" w:name="_Toc1546569"/>
      <w:bookmarkStart w:id="33" w:name="_Toc1546349"/>
      <w:bookmarkStart w:id="34" w:name="_Toc1546570"/>
      <w:bookmarkStart w:id="35" w:name="_Toc1546508"/>
      <w:bookmarkStart w:id="36" w:name="_Toc1546729"/>
      <w:bookmarkStart w:id="37" w:name="_Toc1546509"/>
      <w:bookmarkStart w:id="38" w:name="_Toc1546730"/>
      <w:bookmarkStart w:id="39" w:name="_Toc1546536"/>
      <w:bookmarkStart w:id="40" w:name="_Toc1546757"/>
      <w:bookmarkStart w:id="41" w:name="_Toc1546537"/>
      <w:bookmarkStart w:id="42" w:name="_Toc1546758"/>
      <w:bookmarkStart w:id="43" w:name="_Toc1546538"/>
      <w:bookmarkStart w:id="44" w:name="_Toc1546759"/>
      <w:bookmarkStart w:id="45" w:name="_Toc1546539"/>
      <w:bookmarkStart w:id="46" w:name="_Toc1546760"/>
      <w:bookmarkStart w:id="47" w:name="_Toc1545776"/>
      <w:bookmarkStart w:id="48" w:name="_Toc1546542"/>
      <w:bookmarkStart w:id="49" w:name="_Toc1546763"/>
      <w:bookmarkStart w:id="50" w:name="_Toc39070491"/>
      <w:bookmarkStart w:id="51" w:name="_Toc478665361"/>
      <w:bookmarkStart w:id="52" w:name="_Toc481763641"/>
      <w:bookmarkStart w:id="53" w:name="_Toc482195463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 w:rsidRPr="00E13AC7">
        <w:rPr>
          <w:rFonts w:cs="Arial"/>
          <w:szCs w:val="28"/>
          <w:lang w:val="en-AU"/>
        </w:rPr>
        <w:t>Service features</w:t>
      </w:r>
      <w:bookmarkEnd w:id="50"/>
    </w:p>
    <w:p w14:paraId="3EDEAE88" w14:textId="77777777" w:rsidR="003333C0" w:rsidRPr="00E13AC7" w:rsidRDefault="002638BB" w:rsidP="00EC24EA">
      <w:pPr>
        <w:pStyle w:val="Heading2"/>
        <w:keepNext/>
        <w:numPr>
          <w:ilvl w:val="0"/>
          <w:numId w:val="0"/>
        </w:numPr>
        <w:ind w:left="737"/>
        <w:rPr>
          <w:b/>
          <w:szCs w:val="22"/>
          <w:lang w:val="en-AU"/>
        </w:rPr>
      </w:pPr>
      <w:r w:rsidRPr="00E13AC7">
        <w:rPr>
          <w:b/>
          <w:szCs w:val="22"/>
          <w:lang w:val="en-AU"/>
        </w:rPr>
        <w:t xml:space="preserve">What is the </w:t>
      </w:r>
      <w:r w:rsidR="003333C0" w:rsidRPr="00E13AC7">
        <w:rPr>
          <w:b/>
          <w:szCs w:val="22"/>
          <w:lang w:val="en-AU"/>
        </w:rPr>
        <w:t>Wi-Fi Guarantee</w:t>
      </w:r>
      <w:r w:rsidRPr="00E13AC7">
        <w:rPr>
          <w:b/>
          <w:szCs w:val="22"/>
          <w:lang w:val="en-AU"/>
        </w:rPr>
        <w:t>?</w:t>
      </w:r>
    </w:p>
    <w:p w14:paraId="7FDA7789" w14:textId="77777777" w:rsidR="000B33F2" w:rsidRPr="00E13AC7" w:rsidRDefault="0098390C" w:rsidP="00DC1F4A">
      <w:pPr>
        <w:pStyle w:val="Heading2"/>
        <w:rPr>
          <w:szCs w:val="22"/>
          <w:lang w:val="en-AU"/>
        </w:rPr>
      </w:pPr>
      <w:r w:rsidRPr="00E13AC7">
        <w:rPr>
          <w:szCs w:val="22"/>
          <w:lang w:val="en-AU"/>
        </w:rPr>
        <w:t>W</w:t>
      </w:r>
      <w:r w:rsidR="003333C0" w:rsidRPr="00E13AC7">
        <w:rPr>
          <w:szCs w:val="22"/>
          <w:lang w:val="en-AU"/>
        </w:rPr>
        <w:t xml:space="preserve">e will ensure you are able to get Wi-Fi network </w:t>
      </w:r>
      <w:r w:rsidRPr="00E13AC7">
        <w:rPr>
          <w:szCs w:val="22"/>
          <w:lang w:val="en-AU"/>
        </w:rPr>
        <w:t>coverage</w:t>
      </w:r>
      <w:r w:rsidR="003333C0" w:rsidRPr="00E13AC7">
        <w:rPr>
          <w:szCs w:val="22"/>
          <w:lang w:val="en-AU"/>
        </w:rPr>
        <w:t xml:space="preserve"> in every room of your </w:t>
      </w:r>
      <w:r w:rsidR="002638BB" w:rsidRPr="00E13AC7">
        <w:rPr>
          <w:szCs w:val="22"/>
          <w:lang w:val="en-AU"/>
        </w:rPr>
        <w:t>home (</w:t>
      </w:r>
      <w:r w:rsidR="002638BB" w:rsidRPr="00E13AC7">
        <w:rPr>
          <w:b/>
          <w:bCs/>
          <w:szCs w:val="22"/>
          <w:lang w:val="en-AU"/>
        </w:rPr>
        <w:t>Wi-Fi Guarantee</w:t>
      </w:r>
      <w:r w:rsidR="002638BB" w:rsidRPr="00E13AC7">
        <w:rPr>
          <w:szCs w:val="22"/>
          <w:lang w:val="en-AU"/>
        </w:rPr>
        <w:t xml:space="preserve">). </w:t>
      </w:r>
    </w:p>
    <w:p w14:paraId="7B28C4B1" w14:textId="77777777" w:rsidR="00DF637B" w:rsidRPr="00E13AC7" w:rsidRDefault="00DF637B" w:rsidP="00EC24EA">
      <w:pPr>
        <w:pStyle w:val="Heading2"/>
        <w:keepNext/>
        <w:numPr>
          <w:ilvl w:val="0"/>
          <w:numId w:val="0"/>
        </w:numPr>
        <w:ind w:left="737"/>
        <w:rPr>
          <w:b/>
          <w:szCs w:val="22"/>
          <w:lang w:val="en-AU"/>
        </w:rPr>
      </w:pPr>
      <w:r w:rsidRPr="00E13AC7">
        <w:rPr>
          <w:b/>
          <w:szCs w:val="22"/>
          <w:lang w:val="en-AU"/>
        </w:rPr>
        <w:t>How long does the Wi-Fi Guarantee last for?</w:t>
      </w:r>
    </w:p>
    <w:p w14:paraId="660EB94D" w14:textId="77777777" w:rsidR="00DF637B" w:rsidRPr="00E13AC7" w:rsidRDefault="00DF637B" w:rsidP="00DF637B">
      <w:pPr>
        <w:pStyle w:val="Heading2"/>
        <w:rPr>
          <w:szCs w:val="22"/>
          <w:lang w:val="en-AU"/>
        </w:rPr>
      </w:pPr>
      <w:r w:rsidRPr="00E13AC7">
        <w:rPr>
          <w:szCs w:val="22"/>
          <w:lang w:val="en-AU"/>
        </w:rPr>
        <w:t>The Wi-Fi Guarantee applies for 24 months from</w:t>
      </w:r>
      <w:r w:rsidR="00352F74" w:rsidRPr="00E13AC7">
        <w:rPr>
          <w:szCs w:val="22"/>
          <w:lang w:val="en-AU"/>
        </w:rPr>
        <w:t xml:space="preserve"> </w:t>
      </w:r>
      <w:r w:rsidR="00CC2D65" w:rsidRPr="00E13AC7">
        <w:rPr>
          <w:szCs w:val="22"/>
          <w:lang w:val="en-AU"/>
        </w:rPr>
        <w:t xml:space="preserve">the </w:t>
      </w:r>
      <w:r w:rsidR="00352F74" w:rsidRPr="00E13AC7">
        <w:rPr>
          <w:szCs w:val="22"/>
          <w:lang w:val="en-AU"/>
        </w:rPr>
        <w:t>purchase date</w:t>
      </w:r>
      <w:r w:rsidRPr="00E13AC7">
        <w:rPr>
          <w:szCs w:val="22"/>
          <w:lang w:val="en-AU"/>
        </w:rPr>
        <w:t xml:space="preserve"> </w:t>
      </w:r>
      <w:r w:rsidR="00D54B81" w:rsidRPr="00E13AC7">
        <w:rPr>
          <w:szCs w:val="22"/>
          <w:lang w:val="en-AU"/>
        </w:rPr>
        <w:t xml:space="preserve">of </w:t>
      </w:r>
      <w:r w:rsidR="00CC2D65" w:rsidRPr="00E13AC7">
        <w:rPr>
          <w:szCs w:val="22"/>
          <w:lang w:val="en-AU"/>
        </w:rPr>
        <w:t>your</w:t>
      </w:r>
      <w:r w:rsidR="00D54B81" w:rsidRPr="00E13AC7">
        <w:rPr>
          <w:szCs w:val="22"/>
          <w:lang w:val="en-AU"/>
        </w:rPr>
        <w:t xml:space="preserve"> Smart Wi-Fi Booster</w:t>
      </w:r>
      <w:r w:rsidR="007151CB" w:rsidRPr="00E13AC7">
        <w:rPr>
          <w:szCs w:val="22"/>
          <w:lang w:val="en-AU"/>
        </w:rPr>
        <w:t xml:space="preserve"> (</w:t>
      </w:r>
      <w:r w:rsidR="007151CB" w:rsidRPr="00E13AC7">
        <w:rPr>
          <w:b/>
          <w:bCs/>
          <w:szCs w:val="22"/>
          <w:lang w:val="en-AU"/>
        </w:rPr>
        <w:t>Guarantee Term</w:t>
      </w:r>
      <w:r w:rsidR="007151CB" w:rsidRPr="00E13AC7">
        <w:rPr>
          <w:szCs w:val="22"/>
          <w:lang w:val="en-AU"/>
        </w:rPr>
        <w:t>).</w:t>
      </w:r>
      <w:r w:rsidR="00F06D4C" w:rsidRPr="00E13AC7">
        <w:rPr>
          <w:szCs w:val="22"/>
          <w:lang w:val="en-AU"/>
        </w:rPr>
        <w:t xml:space="preserve"> After 24 months, the Wi-Fi Guarantee no longer applies, however you remain entitled </w:t>
      </w:r>
      <w:r w:rsidR="00D41DA0" w:rsidRPr="00E13AC7">
        <w:rPr>
          <w:szCs w:val="22"/>
          <w:lang w:val="en-AU"/>
        </w:rPr>
        <w:t xml:space="preserve">to </w:t>
      </w:r>
      <w:r w:rsidR="00F06D4C" w:rsidRPr="00E13AC7">
        <w:rPr>
          <w:szCs w:val="22"/>
          <w:lang w:val="en-AU"/>
        </w:rPr>
        <w:t xml:space="preserve">our </w:t>
      </w:r>
      <w:r w:rsidR="00D41DA0" w:rsidRPr="00E13AC7">
        <w:rPr>
          <w:szCs w:val="22"/>
          <w:lang w:val="en-AU"/>
        </w:rPr>
        <w:t xml:space="preserve">standard </w:t>
      </w:r>
      <w:r w:rsidR="00F06D4C" w:rsidRPr="00E13AC7">
        <w:rPr>
          <w:szCs w:val="22"/>
          <w:lang w:val="en-AU"/>
        </w:rPr>
        <w:t xml:space="preserve">support services as a Telstra Home Internet customer and your rights under the Australian Consumer Law (Schedule 2 of the Competition and Consumer Act 2010 (Cth)) are in no way limited or excluded. </w:t>
      </w:r>
    </w:p>
    <w:p w14:paraId="5DE7BAAE" w14:textId="77777777" w:rsidR="000B33F2" w:rsidRPr="00E13AC7" w:rsidRDefault="0098390C" w:rsidP="00EC24EA">
      <w:pPr>
        <w:pStyle w:val="Heading2"/>
        <w:keepNext/>
        <w:numPr>
          <w:ilvl w:val="0"/>
          <w:numId w:val="0"/>
        </w:numPr>
        <w:ind w:left="737"/>
        <w:rPr>
          <w:b/>
          <w:szCs w:val="22"/>
          <w:lang w:val="en-AU"/>
        </w:rPr>
      </w:pPr>
      <w:r w:rsidRPr="00E13AC7">
        <w:rPr>
          <w:b/>
          <w:szCs w:val="22"/>
          <w:lang w:val="en-AU"/>
        </w:rPr>
        <w:t>What counts as coverage in every room of your home</w:t>
      </w:r>
      <w:r w:rsidR="003B1330" w:rsidRPr="00E13AC7">
        <w:rPr>
          <w:b/>
          <w:szCs w:val="22"/>
          <w:lang w:val="en-AU"/>
        </w:rPr>
        <w:t>?</w:t>
      </w:r>
    </w:p>
    <w:p w14:paraId="1DF17AC8" w14:textId="77777777" w:rsidR="00DC1F4A" w:rsidRPr="00E13AC7" w:rsidRDefault="007151CB" w:rsidP="00DC1F4A">
      <w:pPr>
        <w:pStyle w:val="Heading2"/>
        <w:rPr>
          <w:szCs w:val="22"/>
          <w:lang w:val="en-AU"/>
        </w:rPr>
      </w:pPr>
      <w:r w:rsidRPr="00E13AC7">
        <w:rPr>
          <w:szCs w:val="22"/>
          <w:lang w:val="en-AU"/>
        </w:rPr>
        <w:t>For the Guarantee Term</w:t>
      </w:r>
      <w:r w:rsidR="00DC1F4A" w:rsidRPr="00E13AC7">
        <w:rPr>
          <w:szCs w:val="22"/>
          <w:lang w:val="en-AU"/>
        </w:rPr>
        <w:t xml:space="preserve">, we will ensure you are able to get Wi-Fi network </w:t>
      </w:r>
      <w:r w:rsidR="00CC2D65" w:rsidRPr="00E13AC7">
        <w:rPr>
          <w:szCs w:val="22"/>
          <w:lang w:val="en-AU"/>
        </w:rPr>
        <w:t xml:space="preserve">coverage </w:t>
      </w:r>
      <w:r w:rsidR="00DC1F4A" w:rsidRPr="00E13AC7">
        <w:rPr>
          <w:szCs w:val="22"/>
          <w:lang w:val="en-AU"/>
        </w:rPr>
        <w:t>in every room of your home (</w:t>
      </w:r>
      <w:r w:rsidR="003B1330" w:rsidRPr="00E13AC7">
        <w:rPr>
          <w:b/>
          <w:bCs/>
          <w:szCs w:val="22"/>
          <w:lang w:val="en-AU"/>
        </w:rPr>
        <w:t>In-Home Coverage</w:t>
      </w:r>
      <w:r w:rsidR="00DC1F4A" w:rsidRPr="00E13AC7">
        <w:rPr>
          <w:szCs w:val="22"/>
          <w:lang w:val="en-AU"/>
        </w:rPr>
        <w:t xml:space="preserve">). </w:t>
      </w:r>
      <w:r w:rsidR="00CC2D65" w:rsidRPr="00E13AC7">
        <w:rPr>
          <w:szCs w:val="22"/>
          <w:lang w:val="en-AU"/>
        </w:rPr>
        <w:t xml:space="preserve">This does not include outdoor coverage or </w:t>
      </w:r>
      <w:r w:rsidR="008F18E2" w:rsidRPr="00E13AC7">
        <w:rPr>
          <w:szCs w:val="22"/>
          <w:lang w:val="en-AU"/>
        </w:rPr>
        <w:t xml:space="preserve">coverage in </w:t>
      </w:r>
      <w:r w:rsidR="00CC2D65" w:rsidRPr="00E13AC7">
        <w:rPr>
          <w:szCs w:val="22"/>
          <w:lang w:val="en-AU"/>
        </w:rPr>
        <w:t>other detached dwellings on your property.</w:t>
      </w:r>
    </w:p>
    <w:p w14:paraId="54000EC4" w14:textId="77777777" w:rsidR="003B1330" w:rsidRPr="00E13AC7" w:rsidRDefault="003B1330" w:rsidP="00EC24EA">
      <w:pPr>
        <w:pStyle w:val="Heading2"/>
        <w:keepNext/>
        <w:numPr>
          <w:ilvl w:val="0"/>
          <w:numId w:val="0"/>
        </w:numPr>
        <w:ind w:left="737"/>
        <w:rPr>
          <w:b/>
          <w:szCs w:val="22"/>
          <w:lang w:val="en-AU"/>
        </w:rPr>
      </w:pPr>
      <w:r w:rsidRPr="00E13AC7">
        <w:rPr>
          <w:b/>
          <w:szCs w:val="22"/>
          <w:lang w:val="en-AU"/>
        </w:rPr>
        <w:t>How do we measure In Home Coverage?</w:t>
      </w:r>
    </w:p>
    <w:p w14:paraId="21435351" w14:textId="77777777" w:rsidR="003B1330" w:rsidRPr="00E13AC7" w:rsidRDefault="00FB4263" w:rsidP="00DF637B">
      <w:pPr>
        <w:pStyle w:val="Heading2"/>
        <w:rPr>
          <w:szCs w:val="22"/>
          <w:lang w:val="en-AU"/>
        </w:rPr>
      </w:pPr>
      <w:r w:rsidRPr="00E13AC7">
        <w:rPr>
          <w:szCs w:val="22"/>
          <w:lang w:val="en-AU"/>
        </w:rPr>
        <w:t>With your help, we will conduct speed tests remotely using firmware installed on your Telstra Smart Modem to check whether any areas of your home are receiving In-Home Coverage.</w:t>
      </w:r>
    </w:p>
    <w:p w14:paraId="2EE0034C" w14:textId="77777777" w:rsidR="00FB4263" w:rsidRPr="00E13AC7" w:rsidRDefault="00FB4263" w:rsidP="00EC24EA">
      <w:pPr>
        <w:pStyle w:val="Heading2"/>
        <w:keepNext/>
        <w:numPr>
          <w:ilvl w:val="0"/>
          <w:numId w:val="0"/>
        </w:numPr>
        <w:ind w:left="737"/>
        <w:rPr>
          <w:b/>
          <w:szCs w:val="22"/>
          <w:lang w:val="en-AU"/>
        </w:rPr>
      </w:pPr>
      <w:r w:rsidRPr="00E13AC7">
        <w:rPr>
          <w:b/>
          <w:szCs w:val="22"/>
          <w:lang w:val="en-AU"/>
        </w:rPr>
        <w:t xml:space="preserve">What happens if </w:t>
      </w:r>
      <w:r w:rsidR="009A6F8A" w:rsidRPr="00E13AC7">
        <w:rPr>
          <w:b/>
          <w:szCs w:val="22"/>
          <w:lang w:val="en-AU"/>
        </w:rPr>
        <w:t>you find you don’t have</w:t>
      </w:r>
      <w:r w:rsidRPr="00E13AC7">
        <w:rPr>
          <w:b/>
          <w:szCs w:val="22"/>
          <w:lang w:val="en-AU"/>
        </w:rPr>
        <w:t xml:space="preserve"> In-Home Coverage?</w:t>
      </w:r>
    </w:p>
    <w:p w14:paraId="62EB4F47" w14:textId="77777777" w:rsidR="00FB4263" w:rsidRPr="00E13AC7" w:rsidRDefault="00FB4263" w:rsidP="00DF637B">
      <w:pPr>
        <w:pStyle w:val="Heading2"/>
        <w:rPr>
          <w:szCs w:val="22"/>
          <w:lang w:val="en-AU"/>
        </w:rPr>
      </w:pPr>
      <w:bookmarkStart w:id="54" w:name="_Ref39065626"/>
      <w:r w:rsidRPr="00E13AC7">
        <w:rPr>
          <w:szCs w:val="22"/>
          <w:lang w:val="en-AU"/>
        </w:rPr>
        <w:t xml:space="preserve">When you notify us that you don’t think you have In-Home Coverage, we will work with you for up to 30 days to </w:t>
      </w:r>
      <w:r w:rsidR="00FC56A6" w:rsidRPr="00E13AC7">
        <w:rPr>
          <w:szCs w:val="22"/>
          <w:lang w:val="en-AU"/>
        </w:rPr>
        <w:t>improve your Wi-Fi coverage to deliver you In-Home Coverage. This may include some or all of the following (as is necessary to achieve In-Home Coverage, as determined by us):</w:t>
      </w:r>
      <w:bookmarkEnd w:id="54"/>
    </w:p>
    <w:p w14:paraId="784D3A5F" w14:textId="77777777" w:rsidR="00FC56A6" w:rsidRPr="00E13AC7" w:rsidRDefault="00D2623B" w:rsidP="00D2623B">
      <w:pPr>
        <w:pStyle w:val="Heading3"/>
        <w:tabs>
          <w:tab w:val="clear" w:pos="1589"/>
          <w:tab w:val="num" w:pos="1474"/>
        </w:tabs>
        <w:ind w:left="1474"/>
        <w:rPr>
          <w:szCs w:val="22"/>
          <w:lang w:val="en-AU"/>
        </w:rPr>
      </w:pPr>
      <w:r w:rsidRPr="00E13AC7">
        <w:rPr>
          <w:szCs w:val="22"/>
          <w:lang w:val="en-AU"/>
        </w:rPr>
        <w:t>o</w:t>
      </w:r>
      <w:r w:rsidR="00FC56A6" w:rsidRPr="00E13AC7">
        <w:rPr>
          <w:szCs w:val="22"/>
          <w:lang w:val="en-AU"/>
        </w:rPr>
        <w:t>ver the phone support to</w:t>
      </w:r>
      <w:r w:rsidR="00590772" w:rsidRPr="00E13AC7">
        <w:rPr>
          <w:szCs w:val="22"/>
          <w:lang w:val="en-AU"/>
        </w:rPr>
        <w:t xml:space="preserve"> verify your Wi-Fi issue,</w:t>
      </w:r>
      <w:r w:rsidR="00FC56A6" w:rsidRPr="00E13AC7">
        <w:rPr>
          <w:szCs w:val="22"/>
          <w:lang w:val="en-AU"/>
        </w:rPr>
        <w:t xml:space="preserve"> test your Wi-Fi network speeds and adjust the placement of your booster</w:t>
      </w:r>
      <w:r w:rsidR="0098390C" w:rsidRPr="00E13AC7">
        <w:rPr>
          <w:szCs w:val="22"/>
          <w:lang w:val="en-AU"/>
        </w:rPr>
        <w:t>(s)</w:t>
      </w:r>
      <w:r w:rsidR="00FC56A6" w:rsidRPr="00E13AC7">
        <w:rPr>
          <w:szCs w:val="22"/>
          <w:lang w:val="en-AU"/>
        </w:rPr>
        <w:t xml:space="preserve"> and Telstra Smart Modem;</w:t>
      </w:r>
    </w:p>
    <w:p w14:paraId="45C537B6" w14:textId="77777777" w:rsidR="00FC56A6" w:rsidRPr="00E13AC7" w:rsidRDefault="00580678" w:rsidP="00D2623B">
      <w:pPr>
        <w:pStyle w:val="Heading3"/>
        <w:tabs>
          <w:tab w:val="clear" w:pos="1589"/>
          <w:tab w:val="num" w:pos="1474"/>
        </w:tabs>
        <w:ind w:left="1474"/>
        <w:rPr>
          <w:szCs w:val="22"/>
          <w:lang w:val="en-AU"/>
        </w:rPr>
      </w:pPr>
      <w:r w:rsidRPr="00E13AC7">
        <w:rPr>
          <w:szCs w:val="22"/>
          <w:lang w:val="en-AU"/>
        </w:rPr>
        <w:t xml:space="preserve">one in-home visit from a Telstra Technician to assess </w:t>
      </w:r>
      <w:r w:rsidR="00B74EF8" w:rsidRPr="00E13AC7">
        <w:rPr>
          <w:szCs w:val="22"/>
          <w:lang w:val="en-AU"/>
        </w:rPr>
        <w:t>your</w:t>
      </w:r>
      <w:r w:rsidRPr="00E13AC7">
        <w:rPr>
          <w:szCs w:val="22"/>
          <w:lang w:val="en-AU"/>
        </w:rPr>
        <w:t xml:space="preserve"> Wi-Fi</w:t>
      </w:r>
      <w:r w:rsidR="00B74EF8" w:rsidRPr="00E13AC7">
        <w:rPr>
          <w:szCs w:val="22"/>
          <w:lang w:val="en-AU"/>
        </w:rPr>
        <w:t xml:space="preserve"> network</w:t>
      </w:r>
      <w:r w:rsidRPr="00E13AC7">
        <w:rPr>
          <w:szCs w:val="22"/>
          <w:lang w:val="en-AU"/>
        </w:rPr>
        <w:t xml:space="preserve"> set up</w:t>
      </w:r>
      <w:r w:rsidR="00B74EF8" w:rsidRPr="00E13AC7">
        <w:rPr>
          <w:szCs w:val="22"/>
          <w:lang w:val="en-AU"/>
        </w:rPr>
        <w:t xml:space="preserve"> and tailor device placement around your home to maximise coverage</w:t>
      </w:r>
      <w:r w:rsidRPr="00E13AC7">
        <w:rPr>
          <w:szCs w:val="22"/>
          <w:lang w:val="en-AU"/>
        </w:rPr>
        <w:t>.</w:t>
      </w:r>
      <w:r w:rsidR="00647BEC" w:rsidRPr="00E13AC7">
        <w:rPr>
          <w:szCs w:val="22"/>
          <w:lang w:val="en-AU"/>
        </w:rPr>
        <w:t xml:space="preserve"> </w:t>
      </w:r>
      <w:r w:rsidR="00B74EF8" w:rsidRPr="00E13AC7">
        <w:rPr>
          <w:szCs w:val="22"/>
          <w:lang w:val="en-AU"/>
        </w:rPr>
        <w:t xml:space="preserve">It does not cover the cost of other services you may request from a Telstra Technician in accordance with the </w:t>
      </w:r>
      <w:r w:rsidR="00E13AC7" w:rsidRPr="00E13AC7">
        <w:rPr>
          <w:szCs w:val="22"/>
          <w:lang w:val="en-AU"/>
        </w:rPr>
        <w:t>Fee-For-Service (Other Work We Do For You)</w:t>
      </w:r>
      <w:r w:rsidR="00B74EF8" w:rsidRPr="00E13AC7">
        <w:rPr>
          <w:szCs w:val="22"/>
          <w:lang w:val="en-AU"/>
        </w:rPr>
        <w:t xml:space="preserve"> section of Our Customer Terms</w:t>
      </w:r>
      <w:r w:rsidR="00FC56A6" w:rsidRPr="00E13AC7">
        <w:rPr>
          <w:szCs w:val="22"/>
          <w:lang w:val="en-AU"/>
        </w:rPr>
        <w:t>;</w:t>
      </w:r>
      <w:r w:rsidR="007E42B2" w:rsidRPr="00E13AC7">
        <w:rPr>
          <w:szCs w:val="22"/>
          <w:lang w:val="en-AU"/>
        </w:rPr>
        <w:t xml:space="preserve"> and</w:t>
      </w:r>
    </w:p>
    <w:p w14:paraId="39F71BDB" w14:textId="77777777" w:rsidR="00C00FD3" w:rsidRPr="00E13AC7" w:rsidRDefault="007028F1" w:rsidP="00D2623B">
      <w:pPr>
        <w:pStyle w:val="Heading3"/>
        <w:tabs>
          <w:tab w:val="clear" w:pos="1589"/>
          <w:tab w:val="num" w:pos="1474"/>
        </w:tabs>
        <w:ind w:left="1474"/>
        <w:rPr>
          <w:szCs w:val="22"/>
          <w:lang w:val="en-AU"/>
        </w:rPr>
      </w:pPr>
      <w:r w:rsidRPr="00E13AC7">
        <w:rPr>
          <w:szCs w:val="22"/>
          <w:lang w:val="en-AU"/>
        </w:rPr>
        <w:t xml:space="preserve">providing </w:t>
      </w:r>
      <w:r w:rsidR="00C00FD3" w:rsidRPr="00E13AC7">
        <w:rPr>
          <w:szCs w:val="22"/>
          <w:lang w:val="en-AU"/>
        </w:rPr>
        <w:t>you with the use of u</w:t>
      </w:r>
      <w:r w:rsidR="00D2623B" w:rsidRPr="00E13AC7">
        <w:rPr>
          <w:szCs w:val="22"/>
          <w:lang w:val="en-AU"/>
        </w:rPr>
        <w:t>p to three additional Telstra Smart Wi-Fi Boosters</w:t>
      </w:r>
      <w:r w:rsidR="00F4164A" w:rsidRPr="00E13AC7">
        <w:rPr>
          <w:szCs w:val="22"/>
          <w:lang w:val="en-AU"/>
        </w:rPr>
        <w:t xml:space="preserve"> at no additional charge</w:t>
      </w:r>
      <w:r w:rsidR="007E42B2" w:rsidRPr="00E13AC7">
        <w:rPr>
          <w:szCs w:val="22"/>
          <w:lang w:val="en-AU"/>
        </w:rPr>
        <w:t xml:space="preserve"> (</w:t>
      </w:r>
      <w:r w:rsidR="007E42B2" w:rsidRPr="00E13AC7">
        <w:rPr>
          <w:b/>
          <w:bCs/>
          <w:szCs w:val="22"/>
          <w:lang w:val="en-AU"/>
        </w:rPr>
        <w:t>Extra Boosters</w:t>
      </w:r>
      <w:r w:rsidR="007E42B2" w:rsidRPr="00E13AC7">
        <w:rPr>
          <w:szCs w:val="22"/>
          <w:lang w:val="en-AU"/>
        </w:rPr>
        <w:t>)</w:t>
      </w:r>
      <w:r w:rsidR="00D2623B" w:rsidRPr="00E13AC7">
        <w:rPr>
          <w:szCs w:val="22"/>
          <w:lang w:val="en-AU"/>
        </w:rPr>
        <w:t xml:space="preserve"> if we </w:t>
      </w:r>
      <w:r w:rsidR="00C00FD3" w:rsidRPr="00E13AC7">
        <w:rPr>
          <w:szCs w:val="22"/>
          <w:lang w:val="en-AU"/>
        </w:rPr>
        <w:t>determine it is necessary in order to achieve In-Home Coverage.</w:t>
      </w:r>
    </w:p>
    <w:p w14:paraId="57F4791F" w14:textId="77777777" w:rsidR="00FD3BA5" w:rsidRPr="00E13AC7" w:rsidRDefault="00F4164A" w:rsidP="00EC24EA">
      <w:pPr>
        <w:pStyle w:val="Heading2"/>
        <w:keepNext/>
        <w:numPr>
          <w:ilvl w:val="0"/>
          <w:numId w:val="0"/>
        </w:numPr>
        <w:ind w:left="737"/>
        <w:rPr>
          <w:b/>
          <w:szCs w:val="22"/>
          <w:lang w:val="en-AU"/>
        </w:rPr>
      </w:pPr>
      <w:r w:rsidRPr="00E13AC7">
        <w:rPr>
          <w:b/>
          <w:szCs w:val="22"/>
          <w:lang w:val="en-AU"/>
        </w:rPr>
        <w:t>Can I keep my Extra Boosters?</w:t>
      </w:r>
    </w:p>
    <w:p w14:paraId="58D78EED" w14:textId="77777777" w:rsidR="00FD3BA5" w:rsidRPr="00E13AC7" w:rsidRDefault="007E42B2" w:rsidP="00C00FD3">
      <w:pPr>
        <w:pStyle w:val="Heading2"/>
        <w:rPr>
          <w:szCs w:val="22"/>
          <w:lang w:val="en-AU"/>
        </w:rPr>
      </w:pPr>
      <w:bookmarkStart w:id="55" w:name="_Ref39220991"/>
      <w:r w:rsidRPr="00E13AC7">
        <w:rPr>
          <w:szCs w:val="22"/>
          <w:lang w:val="en-AU"/>
        </w:rPr>
        <w:t xml:space="preserve">Extra Boosters </w:t>
      </w:r>
      <w:r w:rsidR="00C00FD3" w:rsidRPr="00E13AC7">
        <w:rPr>
          <w:szCs w:val="22"/>
          <w:lang w:val="en-AU"/>
        </w:rPr>
        <w:t>are our property until your Guarantee Term expires</w:t>
      </w:r>
      <w:r w:rsidR="00FD3BA5" w:rsidRPr="00E13AC7">
        <w:rPr>
          <w:szCs w:val="22"/>
          <w:lang w:val="en-AU"/>
        </w:rPr>
        <w:t>, after which they become your property and are yours to keep</w:t>
      </w:r>
      <w:r w:rsidRPr="00E13AC7">
        <w:rPr>
          <w:szCs w:val="22"/>
          <w:lang w:val="en-AU"/>
        </w:rPr>
        <w:t>.</w:t>
      </w:r>
      <w:bookmarkEnd w:id="55"/>
    </w:p>
    <w:p w14:paraId="6092ECD1" w14:textId="77777777" w:rsidR="00F4164A" w:rsidRPr="00E13AC7" w:rsidRDefault="00FD3BA5" w:rsidP="00FD3BA5">
      <w:pPr>
        <w:pStyle w:val="Heading2"/>
        <w:rPr>
          <w:szCs w:val="22"/>
          <w:lang w:val="en-AU"/>
        </w:rPr>
      </w:pPr>
      <w:bookmarkStart w:id="56" w:name="_Ref39220793"/>
      <w:bookmarkStart w:id="57" w:name="_Ref39062555"/>
      <w:r w:rsidRPr="00E13AC7">
        <w:rPr>
          <w:szCs w:val="22"/>
          <w:lang w:val="en-AU"/>
        </w:rPr>
        <w:t xml:space="preserve">If you </w:t>
      </w:r>
      <w:r w:rsidR="005A1513" w:rsidRPr="00E13AC7">
        <w:rPr>
          <w:szCs w:val="22"/>
          <w:lang w:val="en-AU"/>
        </w:rPr>
        <w:t xml:space="preserve">redeem your Wi-Fi Guarantee in accordance with clause </w:t>
      </w:r>
      <w:r w:rsidR="005A1513" w:rsidRPr="00E13AC7">
        <w:rPr>
          <w:szCs w:val="22"/>
          <w:lang w:val="en-AU"/>
        </w:rPr>
        <w:fldChar w:fldCharType="begin"/>
      </w:r>
      <w:r w:rsidR="005A1513" w:rsidRPr="00E13AC7">
        <w:rPr>
          <w:szCs w:val="22"/>
          <w:lang w:val="en-AU"/>
        </w:rPr>
        <w:instrText xml:space="preserve"> REF _Ref39221176 \r \h </w:instrText>
      </w:r>
      <w:r w:rsidR="00E13AC7" w:rsidRPr="00E13AC7">
        <w:rPr>
          <w:szCs w:val="22"/>
          <w:lang w:val="en-AU"/>
        </w:rPr>
        <w:instrText xml:space="preserve"> \* MERGEFORMAT </w:instrText>
      </w:r>
      <w:r w:rsidR="005A1513" w:rsidRPr="00E13AC7">
        <w:rPr>
          <w:szCs w:val="22"/>
          <w:lang w:val="en-AU"/>
        </w:rPr>
      </w:r>
      <w:r w:rsidR="005A1513" w:rsidRPr="00E13AC7">
        <w:rPr>
          <w:szCs w:val="22"/>
          <w:lang w:val="en-AU"/>
        </w:rPr>
        <w:fldChar w:fldCharType="separate"/>
      </w:r>
      <w:r w:rsidR="003218F9">
        <w:rPr>
          <w:szCs w:val="22"/>
          <w:lang w:val="en-AU"/>
        </w:rPr>
        <w:t>5</w:t>
      </w:r>
      <w:r w:rsidR="005A1513" w:rsidRPr="00E13AC7">
        <w:rPr>
          <w:szCs w:val="22"/>
          <w:lang w:val="en-AU"/>
        </w:rPr>
        <w:fldChar w:fldCharType="end"/>
      </w:r>
      <w:r w:rsidR="005A1513" w:rsidRPr="00E13AC7">
        <w:rPr>
          <w:szCs w:val="22"/>
          <w:lang w:val="en-AU"/>
        </w:rPr>
        <w:t>,</w:t>
      </w:r>
      <w:r w:rsidRPr="00E13AC7">
        <w:rPr>
          <w:szCs w:val="22"/>
          <w:lang w:val="en-AU"/>
        </w:rPr>
        <w:t xml:space="preserve"> or your Wi-Fi Guarantee</w:t>
      </w:r>
      <w:r w:rsidR="007028F1" w:rsidRPr="00E13AC7">
        <w:rPr>
          <w:szCs w:val="22"/>
          <w:lang w:val="en-AU"/>
        </w:rPr>
        <w:t xml:space="preserve"> is cancelled</w:t>
      </w:r>
      <w:r w:rsidR="00F4164A" w:rsidRPr="00E13AC7">
        <w:rPr>
          <w:szCs w:val="22"/>
          <w:lang w:val="en-AU"/>
        </w:rPr>
        <w:t>:</w:t>
      </w:r>
      <w:bookmarkEnd w:id="56"/>
    </w:p>
    <w:p w14:paraId="7F93FC24" w14:textId="77777777" w:rsidR="00F4164A" w:rsidRPr="00E13AC7" w:rsidRDefault="00FD3BA5" w:rsidP="00F4164A">
      <w:pPr>
        <w:pStyle w:val="Heading3"/>
        <w:rPr>
          <w:szCs w:val="22"/>
        </w:rPr>
      </w:pPr>
      <w:r w:rsidRPr="00E13AC7">
        <w:rPr>
          <w:szCs w:val="22"/>
        </w:rPr>
        <w:t>the Telstra Smart Wi-Fi Booster you originally purchased is yours to keep</w:t>
      </w:r>
      <w:r w:rsidR="00F4164A" w:rsidRPr="00E13AC7">
        <w:rPr>
          <w:szCs w:val="22"/>
          <w:lang w:val="en-AU"/>
        </w:rPr>
        <w:t xml:space="preserve"> (and any remaining repayments may have to be paid in accordance with clause </w:t>
      </w:r>
      <w:r w:rsidR="00F4164A" w:rsidRPr="00E13AC7">
        <w:rPr>
          <w:szCs w:val="22"/>
          <w:lang w:val="en-AU"/>
        </w:rPr>
        <w:fldChar w:fldCharType="begin"/>
      </w:r>
      <w:r w:rsidR="00F4164A" w:rsidRPr="00E13AC7">
        <w:rPr>
          <w:szCs w:val="22"/>
          <w:lang w:val="en-AU"/>
        </w:rPr>
        <w:instrText xml:space="preserve"> REF _Ref481751825 \r \h </w:instrText>
      </w:r>
      <w:r w:rsidR="00E13AC7" w:rsidRPr="00E13AC7">
        <w:rPr>
          <w:szCs w:val="22"/>
          <w:lang w:val="en-AU"/>
        </w:rPr>
        <w:instrText xml:space="preserve"> \* MERGEFORMAT </w:instrText>
      </w:r>
      <w:r w:rsidR="00F4164A" w:rsidRPr="00E13AC7">
        <w:rPr>
          <w:szCs w:val="22"/>
          <w:lang w:val="en-AU"/>
        </w:rPr>
      </w:r>
      <w:r w:rsidR="00F4164A" w:rsidRPr="00E13AC7">
        <w:rPr>
          <w:szCs w:val="22"/>
          <w:lang w:val="en-AU"/>
        </w:rPr>
        <w:fldChar w:fldCharType="separate"/>
      </w:r>
      <w:r w:rsidR="003218F9">
        <w:rPr>
          <w:szCs w:val="22"/>
          <w:lang w:val="en-AU"/>
        </w:rPr>
        <w:t>2.4</w:t>
      </w:r>
      <w:r w:rsidR="00F4164A" w:rsidRPr="00E13AC7">
        <w:rPr>
          <w:szCs w:val="22"/>
          <w:lang w:val="en-AU"/>
        </w:rPr>
        <w:fldChar w:fldCharType="end"/>
      </w:r>
      <w:r w:rsidR="00F4164A" w:rsidRPr="00E13AC7">
        <w:rPr>
          <w:szCs w:val="22"/>
          <w:lang w:val="en-AU"/>
        </w:rPr>
        <w:t>); and</w:t>
      </w:r>
    </w:p>
    <w:p w14:paraId="6B3CF8B2" w14:textId="77777777" w:rsidR="00FD3BA5" w:rsidRPr="00E13AC7" w:rsidRDefault="00FD3BA5" w:rsidP="00F4164A">
      <w:pPr>
        <w:pStyle w:val="Heading3"/>
        <w:rPr>
          <w:szCs w:val="22"/>
        </w:rPr>
      </w:pPr>
      <w:r w:rsidRPr="00E13AC7">
        <w:rPr>
          <w:szCs w:val="22"/>
        </w:rPr>
        <w:t xml:space="preserve">you must return any </w:t>
      </w:r>
      <w:r w:rsidR="00F4164A" w:rsidRPr="00E13AC7">
        <w:rPr>
          <w:szCs w:val="22"/>
          <w:lang w:val="en-AU"/>
        </w:rPr>
        <w:t>Extra Boosters</w:t>
      </w:r>
      <w:r w:rsidRPr="00E13AC7">
        <w:rPr>
          <w:szCs w:val="22"/>
        </w:rPr>
        <w:t xml:space="preserve"> we provided to you. We will provide you with postage-paid return satchels and you must return them within 14 days of receiving the satchels. If you don’t</w:t>
      </w:r>
      <w:r w:rsidR="00F4164A" w:rsidRPr="00E13AC7">
        <w:rPr>
          <w:szCs w:val="22"/>
          <w:lang w:val="en-AU"/>
        </w:rPr>
        <w:t>,</w:t>
      </w:r>
      <w:r w:rsidRPr="00E13AC7">
        <w:rPr>
          <w:szCs w:val="22"/>
        </w:rPr>
        <w:t xml:space="preserve"> we will charge you a </w:t>
      </w:r>
      <w:r w:rsidRPr="00E13AC7">
        <w:rPr>
          <w:b/>
          <w:bCs/>
          <w:szCs w:val="22"/>
        </w:rPr>
        <w:t>$200</w:t>
      </w:r>
      <w:r w:rsidRPr="00E13AC7">
        <w:rPr>
          <w:szCs w:val="22"/>
        </w:rPr>
        <w:t xml:space="preserve"> non-return fee.</w:t>
      </w:r>
      <w:bookmarkEnd w:id="57"/>
      <w:r w:rsidRPr="00E13AC7">
        <w:rPr>
          <w:szCs w:val="22"/>
        </w:rPr>
        <w:t xml:space="preserve"> </w:t>
      </w:r>
    </w:p>
    <w:p w14:paraId="1D1DBC2D" w14:textId="77777777" w:rsidR="00F80A5D" w:rsidRPr="00E13AC7" w:rsidRDefault="00794E12" w:rsidP="000B33F2">
      <w:pPr>
        <w:pStyle w:val="Heading1"/>
        <w:rPr>
          <w:rFonts w:cs="Arial"/>
          <w:szCs w:val="28"/>
          <w:lang w:val="en-AU"/>
        </w:rPr>
      </w:pPr>
      <w:bookmarkStart w:id="58" w:name="_Ref39065650"/>
      <w:bookmarkStart w:id="59" w:name="_Toc39070492"/>
      <w:bookmarkEnd w:id="51"/>
      <w:bookmarkEnd w:id="52"/>
      <w:bookmarkEnd w:id="53"/>
      <w:r w:rsidRPr="00E13AC7">
        <w:rPr>
          <w:rFonts w:cs="Arial"/>
          <w:szCs w:val="28"/>
          <w:lang w:val="en-AU"/>
        </w:rPr>
        <w:t>Service limitations</w:t>
      </w:r>
      <w:bookmarkEnd w:id="58"/>
      <w:bookmarkEnd w:id="59"/>
    </w:p>
    <w:p w14:paraId="18C8D966" w14:textId="77777777" w:rsidR="002638BB" w:rsidRPr="00E13AC7" w:rsidRDefault="002638BB" w:rsidP="002638BB">
      <w:pPr>
        <w:pStyle w:val="Heading3"/>
        <w:numPr>
          <w:ilvl w:val="0"/>
          <w:numId w:val="0"/>
        </w:numPr>
        <w:ind w:left="737"/>
        <w:rPr>
          <w:szCs w:val="22"/>
          <w:lang w:val="en-AU"/>
        </w:rPr>
      </w:pPr>
      <w:bookmarkStart w:id="60" w:name="_Ref478662924"/>
      <w:r w:rsidRPr="00E13AC7">
        <w:rPr>
          <w:szCs w:val="22"/>
          <w:lang w:val="en-AU"/>
        </w:rPr>
        <w:t>The Wi-Fi Guarantee does not</w:t>
      </w:r>
      <w:r w:rsidR="003B1330" w:rsidRPr="00E13AC7">
        <w:rPr>
          <w:szCs w:val="22"/>
          <w:lang w:val="en-AU"/>
        </w:rPr>
        <w:t xml:space="preserve"> guarantee</w:t>
      </w:r>
      <w:r w:rsidRPr="00E13AC7">
        <w:rPr>
          <w:szCs w:val="22"/>
          <w:lang w:val="en-AU"/>
        </w:rPr>
        <w:t>:</w:t>
      </w:r>
    </w:p>
    <w:p w14:paraId="6C48E9BB" w14:textId="77777777" w:rsidR="002638BB" w:rsidRPr="00E13AC7" w:rsidRDefault="003B1330" w:rsidP="006C056A">
      <w:pPr>
        <w:pStyle w:val="Heading3"/>
        <w:tabs>
          <w:tab w:val="clear" w:pos="1589"/>
          <w:tab w:val="num" w:pos="1474"/>
        </w:tabs>
        <w:ind w:left="1474"/>
        <w:rPr>
          <w:szCs w:val="22"/>
          <w:lang w:val="en-AU"/>
        </w:rPr>
      </w:pPr>
      <w:r w:rsidRPr="00E13AC7">
        <w:rPr>
          <w:szCs w:val="22"/>
          <w:lang w:val="en-AU"/>
        </w:rPr>
        <w:t>a</w:t>
      </w:r>
      <w:r w:rsidR="002638BB" w:rsidRPr="00E13AC7">
        <w:rPr>
          <w:szCs w:val="22"/>
          <w:lang w:val="en-AU"/>
        </w:rPr>
        <w:t>ny minimum internet speeds</w:t>
      </w:r>
      <w:r w:rsidRPr="00E13AC7">
        <w:rPr>
          <w:szCs w:val="22"/>
          <w:lang w:val="en-AU"/>
        </w:rPr>
        <w:t>, only Wi-Fi network speeds</w:t>
      </w:r>
      <w:r w:rsidR="002638BB" w:rsidRPr="00E13AC7">
        <w:rPr>
          <w:szCs w:val="22"/>
          <w:lang w:val="en-AU"/>
        </w:rPr>
        <w:t>;</w:t>
      </w:r>
    </w:p>
    <w:p w14:paraId="443B964E" w14:textId="77777777" w:rsidR="002638BB" w:rsidRPr="00E13AC7" w:rsidRDefault="002638BB" w:rsidP="006C056A">
      <w:pPr>
        <w:pStyle w:val="Heading3"/>
        <w:tabs>
          <w:tab w:val="clear" w:pos="1589"/>
          <w:tab w:val="num" w:pos="1474"/>
        </w:tabs>
        <w:ind w:left="1474"/>
        <w:rPr>
          <w:szCs w:val="22"/>
          <w:lang w:val="en-AU"/>
        </w:rPr>
      </w:pPr>
      <w:r w:rsidRPr="00E13AC7">
        <w:rPr>
          <w:szCs w:val="22"/>
          <w:lang w:val="en-AU"/>
        </w:rPr>
        <w:t>coverage in outdoor areas or separate dwellings on your property (such as a detached garage, shed, office or “granny” flat);</w:t>
      </w:r>
    </w:p>
    <w:p w14:paraId="3D02136A" w14:textId="77777777" w:rsidR="003B1330" w:rsidRPr="00E13AC7" w:rsidRDefault="003B1330" w:rsidP="006C056A">
      <w:pPr>
        <w:pStyle w:val="Heading3"/>
        <w:tabs>
          <w:tab w:val="clear" w:pos="1589"/>
          <w:tab w:val="num" w:pos="1474"/>
        </w:tabs>
        <w:ind w:left="1474"/>
        <w:rPr>
          <w:szCs w:val="22"/>
          <w:lang w:val="en-AU"/>
        </w:rPr>
      </w:pPr>
      <w:r w:rsidRPr="00E13AC7">
        <w:rPr>
          <w:szCs w:val="22"/>
          <w:lang w:val="en-AU"/>
        </w:rPr>
        <w:t xml:space="preserve">that </w:t>
      </w:r>
      <w:r w:rsidR="00A009C6" w:rsidRPr="00E13AC7">
        <w:rPr>
          <w:szCs w:val="22"/>
          <w:lang w:val="en-AU"/>
        </w:rPr>
        <w:t xml:space="preserve">you will experience improved Wi-Fi speed and coverage on any of </w:t>
      </w:r>
      <w:r w:rsidRPr="00E13AC7">
        <w:rPr>
          <w:szCs w:val="22"/>
          <w:lang w:val="en-AU"/>
        </w:rPr>
        <w:t>your personal devices that have Wi-Fi performance issues (such as antenna defects, or Wi-Fi related software defects)</w:t>
      </w:r>
      <w:r w:rsidR="00A009C6" w:rsidRPr="00E13AC7">
        <w:rPr>
          <w:szCs w:val="22"/>
          <w:lang w:val="en-AU"/>
        </w:rPr>
        <w:t>.</w:t>
      </w:r>
    </w:p>
    <w:p w14:paraId="13AFA4A0" w14:textId="77777777" w:rsidR="007D2601" w:rsidRPr="00E13AC7" w:rsidRDefault="006F097C" w:rsidP="006F097C">
      <w:pPr>
        <w:pStyle w:val="Heading1"/>
        <w:rPr>
          <w:rFonts w:cs="Arial"/>
          <w:szCs w:val="28"/>
        </w:rPr>
      </w:pPr>
      <w:bookmarkStart w:id="61" w:name="_Toc39070493"/>
      <w:bookmarkStart w:id="62" w:name="_Ref39221176"/>
      <w:r w:rsidRPr="00E13AC7">
        <w:rPr>
          <w:rFonts w:cs="Arial"/>
          <w:szCs w:val="28"/>
          <w:lang w:val="en-AU"/>
        </w:rPr>
        <w:t>Redeeming the Wi-Fi Guarantee</w:t>
      </w:r>
      <w:bookmarkEnd w:id="61"/>
      <w:bookmarkEnd w:id="62"/>
    </w:p>
    <w:p w14:paraId="544B3CCE" w14:textId="77777777" w:rsidR="007D2601" w:rsidRPr="00E13AC7" w:rsidRDefault="00FF3D5D" w:rsidP="007D2601">
      <w:pPr>
        <w:pStyle w:val="Heading2"/>
        <w:rPr>
          <w:szCs w:val="22"/>
          <w:lang w:val="en-AU"/>
        </w:rPr>
      </w:pPr>
      <w:r w:rsidRPr="00E13AC7">
        <w:rPr>
          <w:szCs w:val="22"/>
          <w:lang w:val="en-AU"/>
        </w:rPr>
        <w:t xml:space="preserve">If </w:t>
      </w:r>
      <w:r w:rsidR="00B74EF8" w:rsidRPr="00E13AC7">
        <w:rPr>
          <w:szCs w:val="22"/>
          <w:lang w:val="en-AU"/>
        </w:rPr>
        <w:t xml:space="preserve">you are not satisfied </w:t>
      </w:r>
      <w:r w:rsidRPr="00E13AC7">
        <w:rPr>
          <w:szCs w:val="22"/>
          <w:lang w:val="en-AU"/>
        </w:rPr>
        <w:t xml:space="preserve">we are </w:t>
      </w:r>
      <w:r w:rsidR="00B74EF8" w:rsidRPr="00E13AC7">
        <w:rPr>
          <w:szCs w:val="22"/>
          <w:lang w:val="en-AU"/>
        </w:rPr>
        <w:t>providing</w:t>
      </w:r>
      <w:r w:rsidRPr="00E13AC7">
        <w:rPr>
          <w:szCs w:val="22"/>
          <w:lang w:val="en-AU"/>
        </w:rPr>
        <w:t xml:space="preserve"> you with In-Home Coverage after providing the support services set out in clause </w:t>
      </w:r>
      <w:r w:rsidRPr="00E13AC7">
        <w:rPr>
          <w:szCs w:val="22"/>
          <w:lang w:val="en-AU"/>
        </w:rPr>
        <w:fldChar w:fldCharType="begin"/>
      </w:r>
      <w:r w:rsidRPr="00E13AC7">
        <w:rPr>
          <w:szCs w:val="22"/>
          <w:lang w:val="en-AU"/>
        </w:rPr>
        <w:instrText xml:space="preserve"> REF _Ref39065626 \r \h </w:instrText>
      </w:r>
      <w:r w:rsidR="00E13AC7" w:rsidRPr="00E13AC7">
        <w:rPr>
          <w:szCs w:val="22"/>
          <w:lang w:val="en-AU"/>
        </w:rPr>
        <w:instrText xml:space="preserve"> \* MERGEFORMAT </w:instrText>
      </w:r>
      <w:r w:rsidRPr="00E13AC7">
        <w:rPr>
          <w:szCs w:val="22"/>
          <w:lang w:val="en-AU"/>
        </w:rPr>
      </w:r>
      <w:r w:rsidRPr="00E13AC7">
        <w:rPr>
          <w:szCs w:val="22"/>
          <w:lang w:val="en-AU"/>
        </w:rPr>
        <w:fldChar w:fldCharType="separate"/>
      </w:r>
      <w:r w:rsidR="003218F9">
        <w:rPr>
          <w:szCs w:val="22"/>
          <w:lang w:val="en-AU"/>
        </w:rPr>
        <w:t>3.5</w:t>
      </w:r>
      <w:r w:rsidRPr="00E13AC7">
        <w:rPr>
          <w:szCs w:val="22"/>
          <w:lang w:val="en-AU"/>
        </w:rPr>
        <w:fldChar w:fldCharType="end"/>
      </w:r>
      <w:r w:rsidR="00E47DDE" w:rsidRPr="00E13AC7">
        <w:rPr>
          <w:szCs w:val="22"/>
          <w:lang w:val="en-AU"/>
        </w:rPr>
        <w:t xml:space="preserve"> within the applicable 30 day period</w:t>
      </w:r>
      <w:r w:rsidRPr="00E13AC7">
        <w:rPr>
          <w:szCs w:val="22"/>
          <w:lang w:val="en-AU"/>
        </w:rPr>
        <w:t xml:space="preserve">, then, subject to the service limitations in clause </w:t>
      </w:r>
      <w:r w:rsidRPr="00E13AC7">
        <w:rPr>
          <w:szCs w:val="22"/>
          <w:lang w:val="en-AU"/>
        </w:rPr>
        <w:fldChar w:fldCharType="begin"/>
      </w:r>
      <w:r w:rsidRPr="00E13AC7">
        <w:rPr>
          <w:szCs w:val="22"/>
          <w:lang w:val="en-AU"/>
        </w:rPr>
        <w:instrText xml:space="preserve"> REF _Ref39065650 \r \h </w:instrText>
      </w:r>
      <w:r w:rsidR="00E13AC7" w:rsidRPr="00E13AC7">
        <w:rPr>
          <w:szCs w:val="22"/>
          <w:lang w:val="en-AU"/>
        </w:rPr>
        <w:instrText xml:space="preserve"> \* MERGEFORMAT </w:instrText>
      </w:r>
      <w:r w:rsidRPr="00E13AC7">
        <w:rPr>
          <w:szCs w:val="22"/>
          <w:lang w:val="en-AU"/>
        </w:rPr>
      </w:r>
      <w:r w:rsidRPr="00E13AC7">
        <w:rPr>
          <w:szCs w:val="22"/>
          <w:lang w:val="en-AU"/>
        </w:rPr>
        <w:fldChar w:fldCharType="separate"/>
      </w:r>
      <w:r w:rsidR="003218F9">
        <w:rPr>
          <w:szCs w:val="22"/>
          <w:lang w:val="en-AU"/>
        </w:rPr>
        <w:t>4</w:t>
      </w:r>
      <w:r w:rsidRPr="00E13AC7">
        <w:rPr>
          <w:szCs w:val="22"/>
          <w:lang w:val="en-AU"/>
        </w:rPr>
        <w:fldChar w:fldCharType="end"/>
      </w:r>
      <w:r w:rsidR="00E47DDE" w:rsidRPr="00E13AC7">
        <w:rPr>
          <w:szCs w:val="22"/>
          <w:lang w:val="en-AU"/>
        </w:rPr>
        <w:t xml:space="preserve">, you </w:t>
      </w:r>
      <w:r w:rsidR="007E7ED8" w:rsidRPr="00E13AC7">
        <w:rPr>
          <w:szCs w:val="22"/>
          <w:lang w:val="en-AU"/>
        </w:rPr>
        <w:t xml:space="preserve">may </w:t>
      </w:r>
      <w:r w:rsidR="00E47DDE" w:rsidRPr="00E13AC7">
        <w:rPr>
          <w:szCs w:val="22"/>
          <w:lang w:val="en-AU"/>
        </w:rPr>
        <w:t xml:space="preserve">redeem the Wi-Fi Guarantee. This means: </w:t>
      </w:r>
    </w:p>
    <w:p w14:paraId="65688AE4" w14:textId="77777777" w:rsidR="00E47DDE" w:rsidRPr="00E13AC7" w:rsidRDefault="00E47DDE" w:rsidP="007D2601">
      <w:pPr>
        <w:pStyle w:val="Heading3"/>
        <w:tabs>
          <w:tab w:val="clear" w:pos="1589"/>
          <w:tab w:val="num" w:pos="1474"/>
        </w:tabs>
        <w:ind w:left="1474"/>
        <w:rPr>
          <w:szCs w:val="22"/>
        </w:rPr>
      </w:pPr>
      <w:r w:rsidRPr="00E13AC7">
        <w:rPr>
          <w:szCs w:val="22"/>
          <w:lang w:val="en-AU"/>
        </w:rPr>
        <w:t>if you are making monthly</w:t>
      </w:r>
      <w:r w:rsidR="00EC24EA" w:rsidRPr="00E13AC7">
        <w:rPr>
          <w:szCs w:val="22"/>
          <w:lang w:val="en-AU"/>
        </w:rPr>
        <w:t xml:space="preserve"> hardware</w:t>
      </w:r>
      <w:r w:rsidRPr="00E13AC7">
        <w:rPr>
          <w:szCs w:val="22"/>
          <w:lang w:val="en-AU"/>
        </w:rPr>
        <w:t xml:space="preserve"> repayments for your Telstra Smart Wi-Fi Booster:</w:t>
      </w:r>
    </w:p>
    <w:p w14:paraId="76A547C8" w14:textId="77777777" w:rsidR="00BB1411" w:rsidRPr="00E13AC7" w:rsidRDefault="00E47DDE" w:rsidP="00BB1411">
      <w:pPr>
        <w:pStyle w:val="Heading4"/>
        <w:rPr>
          <w:szCs w:val="22"/>
        </w:rPr>
      </w:pPr>
      <w:bookmarkStart w:id="63" w:name="_Ref39069759"/>
      <w:r w:rsidRPr="00E13AC7">
        <w:rPr>
          <w:szCs w:val="22"/>
        </w:rPr>
        <w:t xml:space="preserve">you will </w:t>
      </w:r>
      <w:r w:rsidR="007E7ED8" w:rsidRPr="00E13AC7">
        <w:rPr>
          <w:szCs w:val="22"/>
        </w:rPr>
        <w:t>receive a refund</w:t>
      </w:r>
      <w:r w:rsidRPr="00E13AC7">
        <w:rPr>
          <w:szCs w:val="22"/>
        </w:rPr>
        <w:t xml:space="preserve"> for the period</w:t>
      </w:r>
      <w:r w:rsidR="007E7ED8" w:rsidRPr="00E13AC7">
        <w:rPr>
          <w:szCs w:val="22"/>
        </w:rPr>
        <w:t xml:space="preserve"> beginning</w:t>
      </w:r>
      <w:r w:rsidRPr="00E13AC7">
        <w:rPr>
          <w:szCs w:val="22"/>
        </w:rPr>
        <w:t xml:space="preserve"> from when you notified us that you were not getting In-Home Coverage </w:t>
      </w:r>
      <w:r w:rsidR="007E7ED8" w:rsidRPr="00E13AC7">
        <w:rPr>
          <w:szCs w:val="22"/>
        </w:rPr>
        <w:t xml:space="preserve">until the date we notified you we are not able to provide you with In-Home Coverage despite </w:t>
      </w:r>
      <w:r w:rsidR="00C00FD3" w:rsidRPr="00E13AC7">
        <w:rPr>
          <w:szCs w:val="22"/>
        </w:rPr>
        <w:t>us</w:t>
      </w:r>
      <w:r w:rsidR="005A1513" w:rsidRPr="00E13AC7">
        <w:rPr>
          <w:szCs w:val="22"/>
        </w:rPr>
        <w:t xml:space="preserve"> having</w:t>
      </w:r>
      <w:r w:rsidR="00C00FD3" w:rsidRPr="00E13AC7">
        <w:rPr>
          <w:szCs w:val="22"/>
        </w:rPr>
        <w:t xml:space="preserve"> provid</w:t>
      </w:r>
      <w:r w:rsidR="005A1513" w:rsidRPr="00E13AC7">
        <w:rPr>
          <w:szCs w:val="22"/>
        </w:rPr>
        <w:t>ed</w:t>
      </w:r>
      <w:r w:rsidR="00C00FD3" w:rsidRPr="00E13AC7">
        <w:rPr>
          <w:szCs w:val="22"/>
        </w:rPr>
        <w:t xml:space="preserve"> the support services set out in </w:t>
      </w:r>
      <w:r w:rsidR="007E7ED8" w:rsidRPr="00E13AC7">
        <w:rPr>
          <w:szCs w:val="22"/>
        </w:rPr>
        <w:t xml:space="preserve">clause </w:t>
      </w:r>
      <w:r w:rsidR="007E7ED8" w:rsidRPr="00E13AC7">
        <w:rPr>
          <w:szCs w:val="22"/>
        </w:rPr>
        <w:fldChar w:fldCharType="begin"/>
      </w:r>
      <w:r w:rsidR="007E7ED8" w:rsidRPr="00E13AC7">
        <w:rPr>
          <w:szCs w:val="22"/>
        </w:rPr>
        <w:instrText xml:space="preserve"> REF _Ref39065626 \r \h </w:instrText>
      </w:r>
      <w:r w:rsidR="00BB1411" w:rsidRPr="00E13AC7">
        <w:rPr>
          <w:szCs w:val="22"/>
        </w:rPr>
        <w:instrText xml:space="preserve"> \* MERGEFORMAT </w:instrText>
      </w:r>
      <w:r w:rsidR="007E7ED8" w:rsidRPr="00E13AC7">
        <w:rPr>
          <w:szCs w:val="22"/>
        </w:rPr>
      </w:r>
      <w:r w:rsidR="007E7ED8" w:rsidRPr="00E13AC7">
        <w:rPr>
          <w:szCs w:val="22"/>
        </w:rPr>
        <w:fldChar w:fldCharType="separate"/>
      </w:r>
      <w:r w:rsidR="003218F9">
        <w:rPr>
          <w:szCs w:val="22"/>
        </w:rPr>
        <w:t>3.5</w:t>
      </w:r>
      <w:r w:rsidR="007E7ED8" w:rsidRPr="00E13AC7">
        <w:rPr>
          <w:szCs w:val="22"/>
        </w:rPr>
        <w:fldChar w:fldCharType="end"/>
      </w:r>
      <w:bookmarkEnd w:id="63"/>
      <w:r w:rsidR="00115FFD" w:rsidRPr="00E13AC7">
        <w:rPr>
          <w:szCs w:val="22"/>
        </w:rPr>
        <w:t xml:space="preserve"> (</w:t>
      </w:r>
      <w:r w:rsidR="00115FFD" w:rsidRPr="00E13AC7">
        <w:rPr>
          <w:b/>
          <w:bCs/>
          <w:szCs w:val="22"/>
        </w:rPr>
        <w:t>Fault Period</w:t>
      </w:r>
      <w:r w:rsidR="00115FFD" w:rsidRPr="00E13AC7">
        <w:rPr>
          <w:szCs w:val="22"/>
        </w:rPr>
        <w:t>)</w:t>
      </w:r>
      <w:r w:rsidR="00BB1411" w:rsidRPr="00E13AC7">
        <w:rPr>
          <w:szCs w:val="22"/>
        </w:rPr>
        <w:t>;</w:t>
      </w:r>
    </w:p>
    <w:p w14:paraId="3DBFC6A2" w14:textId="77777777" w:rsidR="00E47DDE" w:rsidRPr="00E13AC7" w:rsidRDefault="007E7ED8" w:rsidP="00BB1411">
      <w:pPr>
        <w:pStyle w:val="Heading4"/>
        <w:rPr>
          <w:szCs w:val="22"/>
        </w:rPr>
      </w:pPr>
      <w:r w:rsidRPr="00E13AC7">
        <w:rPr>
          <w:szCs w:val="22"/>
        </w:rPr>
        <w:t>you will not be required to pay any future remaining</w:t>
      </w:r>
      <w:r w:rsidR="00EC24EA" w:rsidRPr="00E13AC7">
        <w:rPr>
          <w:szCs w:val="22"/>
        </w:rPr>
        <w:t xml:space="preserve"> hardware</w:t>
      </w:r>
      <w:r w:rsidRPr="00E13AC7">
        <w:rPr>
          <w:szCs w:val="22"/>
        </w:rPr>
        <w:t xml:space="preserve"> repayments</w:t>
      </w:r>
      <w:r w:rsidR="00EC24EA" w:rsidRPr="00E13AC7">
        <w:rPr>
          <w:szCs w:val="22"/>
        </w:rPr>
        <w:t xml:space="preserve"> for your Telstra Smart Wi-Fi Booster</w:t>
      </w:r>
      <w:r w:rsidRPr="00E13AC7">
        <w:rPr>
          <w:szCs w:val="22"/>
        </w:rPr>
        <w:t>; and</w:t>
      </w:r>
    </w:p>
    <w:p w14:paraId="0133FBD0" w14:textId="77777777" w:rsidR="007E7ED8" w:rsidRPr="00E13AC7" w:rsidRDefault="007E7ED8" w:rsidP="00BB1411">
      <w:pPr>
        <w:pStyle w:val="Heading4"/>
        <w:rPr>
          <w:szCs w:val="22"/>
        </w:rPr>
      </w:pPr>
      <w:r w:rsidRPr="00E13AC7">
        <w:rPr>
          <w:szCs w:val="22"/>
        </w:rPr>
        <w:t>you may keep your original Telstra Smart Wi-Fi Booster</w:t>
      </w:r>
      <w:r w:rsidR="00BB1411" w:rsidRPr="00E13AC7">
        <w:rPr>
          <w:szCs w:val="22"/>
        </w:rPr>
        <w:t xml:space="preserve"> (however any additional Telstra Smart Wi-Fi Boosters must be returned to us in accordance with clause </w:t>
      </w:r>
      <w:r w:rsidR="00BB1411" w:rsidRPr="00E13AC7">
        <w:rPr>
          <w:szCs w:val="22"/>
        </w:rPr>
        <w:fldChar w:fldCharType="begin"/>
      </w:r>
      <w:r w:rsidR="00BB1411" w:rsidRPr="00E13AC7">
        <w:rPr>
          <w:szCs w:val="22"/>
        </w:rPr>
        <w:instrText xml:space="preserve"> REF _Ref39062555 \r \h  \* MERGEFORMAT </w:instrText>
      </w:r>
      <w:r w:rsidR="00BB1411" w:rsidRPr="00E13AC7">
        <w:rPr>
          <w:szCs w:val="22"/>
        </w:rPr>
      </w:r>
      <w:r w:rsidR="00BB1411" w:rsidRPr="00E13AC7">
        <w:rPr>
          <w:szCs w:val="22"/>
        </w:rPr>
        <w:fldChar w:fldCharType="separate"/>
      </w:r>
      <w:r w:rsidR="003218F9">
        <w:rPr>
          <w:szCs w:val="22"/>
        </w:rPr>
        <w:t>3.7</w:t>
      </w:r>
      <w:r w:rsidR="00BB1411" w:rsidRPr="00E13AC7">
        <w:rPr>
          <w:szCs w:val="22"/>
        </w:rPr>
        <w:fldChar w:fldCharType="end"/>
      </w:r>
      <w:r w:rsidR="00BB1411" w:rsidRPr="00E13AC7">
        <w:rPr>
          <w:szCs w:val="22"/>
        </w:rPr>
        <w:t>)</w:t>
      </w:r>
    </w:p>
    <w:p w14:paraId="42500E90" w14:textId="77777777" w:rsidR="00BB1411" w:rsidRPr="00E13AC7" w:rsidRDefault="00BB1411" w:rsidP="00BB1411">
      <w:pPr>
        <w:pStyle w:val="Heading3"/>
        <w:tabs>
          <w:tab w:val="clear" w:pos="1589"/>
          <w:tab w:val="num" w:pos="1474"/>
        </w:tabs>
        <w:ind w:left="1474"/>
        <w:rPr>
          <w:szCs w:val="22"/>
          <w:lang w:val="en-AU"/>
        </w:rPr>
      </w:pPr>
      <w:r w:rsidRPr="00E13AC7">
        <w:rPr>
          <w:szCs w:val="22"/>
          <w:lang w:val="en-AU"/>
        </w:rPr>
        <w:t>if paid for your Telstra Smart Wi-Fi Booster upfront:</w:t>
      </w:r>
    </w:p>
    <w:p w14:paraId="144B8667" w14:textId="77777777" w:rsidR="00BB1411" w:rsidRPr="00E13AC7" w:rsidRDefault="00BB1411" w:rsidP="00BB1411">
      <w:pPr>
        <w:pStyle w:val="Heading4"/>
        <w:rPr>
          <w:szCs w:val="22"/>
        </w:rPr>
      </w:pPr>
      <w:r w:rsidRPr="00E13AC7">
        <w:rPr>
          <w:szCs w:val="22"/>
        </w:rPr>
        <w:t>we will refund you a portion of the purchase price equivalent to:</w:t>
      </w:r>
    </w:p>
    <w:p w14:paraId="306FE56D" w14:textId="77777777" w:rsidR="00BB1411" w:rsidRPr="00E13AC7" w:rsidRDefault="00BB1411" w:rsidP="00BB1411">
      <w:pPr>
        <w:pStyle w:val="Heading5"/>
        <w:rPr>
          <w:szCs w:val="22"/>
        </w:rPr>
      </w:pPr>
      <w:r w:rsidRPr="00E13AC7">
        <w:rPr>
          <w:szCs w:val="22"/>
        </w:rPr>
        <w:t>any remaining</w:t>
      </w:r>
      <w:r w:rsidR="00EC24EA" w:rsidRPr="00E13AC7">
        <w:rPr>
          <w:szCs w:val="22"/>
        </w:rPr>
        <w:t xml:space="preserve"> hardware</w:t>
      </w:r>
      <w:r w:rsidRPr="00E13AC7">
        <w:rPr>
          <w:szCs w:val="22"/>
        </w:rPr>
        <w:t xml:space="preserve"> repayments you would have owed</w:t>
      </w:r>
      <w:r w:rsidR="00F06D4C" w:rsidRPr="00E13AC7">
        <w:rPr>
          <w:szCs w:val="22"/>
        </w:rPr>
        <w:t>,</w:t>
      </w:r>
      <w:r w:rsidRPr="00E13AC7">
        <w:rPr>
          <w:szCs w:val="22"/>
        </w:rPr>
        <w:t xml:space="preserve"> had you been paying over 24 months; plus</w:t>
      </w:r>
    </w:p>
    <w:p w14:paraId="4FC14F6D" w14:textId="77777777" w:rsidR="00BB1411" w:rsidRPr="00E13AC7" w:rsidRDefault="00BB1411" w:rsidP="00BB1411">
      <w:pPr>
        <w:pStyle w:val="Heading5"/>
        <w:rPr>
          <w:szCs w:val="22"/>
        </w:rPr>
      </w:pPr>
      <w:r w:rsidRPr="00E13AC7">
        <w:rPr>
          <w:szCs w:val="22"/>
        </w:rPr>
        <w:t xml:space="preserve">any </w:t>
      </w:r>
      <w:r w:rsidR="00EC24EA" w:rsidRPr="00E13AC7">
        <w:rPr>
          <w:szCs w:val="22"/>
        </w:rPr>
        <w:t xml:space="preserve">hardware </w:t>
      </w:r>
      <w:r w:rsidRPr="00E13AC7">
        <w:rPr>
          <w:szCs w:val="22"/>
        </w:rPr>
        <w:t xml:space="preserve">repayments that would have been made during </w:t>
      </w:r>
      <w:r w:rsidR="00EC24EA" w:rsidRPr="00E13AC7">
        <w:rPr>
          <w:szCs w:val="22"/>
        </w:rPr>
        <w:t>the</w:t>
      </w:r>
      <w:r w:rsidR="008E00D8" w:rsidRPr="00E13AC7">
        <w:rPr>
          <w:szCs w:val="22"/>
        </w:rPr>
        <w:t xml:space="preserve"> </w:t>
      </w:r>
      <w:r w:rsidR="00115FFD" w:rsidRPr="00E13AC7">
        <w:rPr>
          <w:szCs w:val="22"/>
        </w:rPr>
        <w:t>Fault Period (see</w:t>
      </w:r>
      <w:r w:rsidRPr="00E13AC7">
        <w:rPr>
          <w:szCs w:val="22"/>
        </w:rPr>
        <w:t xml:space="preserve"> clause </w:t>
      </w:r>
      <w:r w:rsidRPr="00E13AC7">
        <w:rPr>
          <w:szCs w:val="22"/>
        </w:rPr>
        <w:fldChar w:fldCharType="begin"/>
      </w:r>
      <w:r w:rsidRPr="00E13AC7">
        <w:rPr>
          <w:szCs w:val="22"/>
        </w:rPr>
        <w:instrText xml:space="preserve"> REF _Ref39069759 \w \h  \* MERGEFORMAT </w:instrText>
      </w:r>
      <w:r w:rsidRPr="00E13AC7">
        <w:rPr>
          <w:szCs w:val="22"/>
        </w:rPr>
      </w:r>
      <w:r w:rsidRPr="00E13AC7">
        <w:rPr>
          <w:szCs w:val="22"/>
        </w:rPr>
        <w:fldChar w:fldCharType="separate"/>
      </w:r>
      <w:r w:rsidR="003218F9">
        <w:rPr>
          <w:szCs w:val="22"/>
        </w:rPr>
        <w:t>5.1(a)(i)</w:t>
      </w:r>
      <w:r w:rsidRPr="00E13AC7">
        <w:rPr>
          <w:szCs w:val="22"/>
        </w:rPr>
        <w:fldChar w:fldCharType="end"/>
      </w:r>
      <w:r w:rsidR="00115FFD" w:rsidRPr="00E13AC7">
        <w:rPr>
          <w:szCs w:val="22"/>
        </w:rPr>
        <w:t>)</w:t>
      </w:r>
      <w:r w:rsidR="00F06D4C" w:rsidRPr="00E13AC7">
        <w:rPr>
          <w:szCs w:val="22"/>
        </w:rPr>
        <w:t>,</w:t>
      </w:r>
      <w:r w:rsidRPr="00E13AC7">
        <w:rPr>
          <w:szCs w:val="22"/>
        </w:rPr>
        <w:t xml:space="preserve"> had you been paying over 24 months; and</w:t>
      </w:r>
    </w:p>
    <w:p w14:paraId="4610F7B7" w14:textId="77777777" w:rsidR="00F06D4C" w:rsidRPr="00E13AC7" w:rsidRDefault="00F06D4C" w:rsidP="00F06D4C">
      <w:pPr>
        <w:pStyle w:val="Heading4"/>
        <w:rPr>
          <w:szCs w:val="22"/>
        </w:rPr>
      </w:pPr>
      <w:r w:rsidRPr="00E13AC7">
        <w:rPr>
          <w:szCs w:val="22"/>
        </w:rPr>
        <w:t xml:space="preserve">you may keep your original Telstra Smart Wi-Fi Booster (however any additional Telstra Smart Wi-Fi Boosters must be returned to us in accordance with clause </w:t>
      </w:r>
      <w:r w:rsidRPr="00E13AC7">
        <w:rPr>
          <w:szCs w:val="22"/>
        </w:rPr>
        <w:fldChar w:fldCharType="begin"/>
      </w:r>
      <w:r w:rsidRPr="00E13AC7">
        <w:rPr>
          <w:szCs w:val="22"/>
        </w:rPr>
        <w:instrText xml:space="preserve"> REF _Ref39062555 \r \h  \* MERGEFORMAT </w:instrText>
      </w:r>
      <w:r w:rsidRPr="00E13AC7">
        <w:rPr>
          <w:szCs w:val="22"/>
        </w:rPr>
      </w:r>
      <w:r w:rsidRPr="00E13AC7">
        <w:rPr>
          <w:szCs w:val="22"/>
        </w:rPr>
        <w:fldChar w:fldCharType="separate"/>
      </w:r>
      <w:r w:rsidR="003218F9">
        <w:rPr>
          <w:szCs w:val="22"/>
        </w:rPr>
        <w:t>3.7</w:t>
      </w:r>
      <w:r w:rsidRPr="00E13AC7">
        <w:rPr>
          <w:szCs w:val="22"/>
        </w:rPr>
        <w:fldChar w:fldCharType="end"/>
      </w:r>
      <w:r w:rsidRPr="00E13AC7">
        <w:rPr>
          <w:szCs w:val="22"/>
        </w:rPr>
        <w:t>)</w:t>
      </w:r>
    </w:p>
    <w:p w14:paraId="13FC0FA2" w14:textId="77777777" w:rsidR="00AF7FAE" w:rsidRPr="00E13AC7" w:rsidRDefault="00794E12" w:rsidP="00794E12">
      <w:pPr>
        <w:pStyle w:val="Heading1"/>
        <w:rPr>
          <w:rFonts w:cs="Arial"/>
          <w:szCs w:val="28"/>
          <w:lang w:val="en-AU"/>
        </w:rPr>
      </w:pPr>
      <w:bookmarkStart w:id="64" w:name="_Ref478662909"/>
      <w:bookmarkStart w:id="65" w:name="_Toc353901455"/>
      <w:bookmarkStart w:id="66" w:name="_Toc353901456"/>
      <w:bookmarkStart w:id="67" w:name="_Toc353901457"/>
      <w:bookmarkStart w:id="68" w:name="_Toc353901458"/>
      <w:bookmarkStart w:id="69" w:name="_Toc353901459"/>
      <w:bookmarkStart w:id="70" w:name="_Toc353901460"/>
      <w:bookmarkStart w:id="71" w:name="_Toc353901461"/>
      <w:bookmarkStart w:id="72" w:name="_Toc353901462"/>
      <w:bookmarkStart w:id="73" w:name="_Toc353901463"/>
      <w:bookmarkStart w:id="74" w:name="_Toc353901504"/>
      <w:bookmarkStart w:id="75" w:name="_Toc353901505"/>
      <w:bookmarkStart w:id="76" w:name="_Toc353901506"/>
      <w:bookmarkStart w:id="77" w:name="_Toc353901507"/>
      <w:bookmarkStart w:id="78" w:name="_Toc353901508"/>
      <w:bookmarkStart w:id="79" w:name="_Toc353901509"/>
      <w:bookmarkStart w:id="80" w:name="_Toc353901510"/>
      <w:bookmarkStart w:id="81" w:name="_Toc353901511"/>
      <w:bookmarkStart w:id="82" w:name="_Toc353901512"/>
      <w:bookmarkStart w:id="83" w:name="_Toc353901513"/>
      <w:bookmarkStart w:id="84" w:name="_Toc353901514"/>
      <w:bookmarkStart w:id="85" w:name="_Toc353901515"/>
      <w:bookmarkStart w:id="86" w:name="_Toc353901516"/>
      <w:bookmarkStart w:id="87" w:name="_Toc353901546"/>
      <w:bookmarkStart w:id="88" w:name="_Toc353901547"/>
      <w:bookmarkStart w:id="89" w:name="_Toc353901548"/>
      <w:bookmarkStart w:id="90" w:name="_Toc353901549"/>
      <w:bookmarkStart w:id="91" w:name="_Toc353901550"/>
      <w:bookmarkStart w:id="92" w:name="_Toc353901551"/>
      <w:bookmarkStart w:id="93" w:name="_Toc353901552"/>
      <w:bookmarkStart w:id="94" w:name="_Toc353901553"/>
      <w:bookmarkStart w:id="95" w:name="_Toc353901554"/>
      <w:bookmarkStart w:id="96" w:name="_Toc353901555"/>
      <w:bookmarkStart w:id="97" w:name="_Toc353901556"/>
      <w:bookmarkStart w:id="98" w:name="_Toc353901557"/>
      <w:bookmarkStart w:id="99" w:name="_Toc353901558"/>
      <w:bookmarkStart w:id="100" w:name="_Toc353901603"/>
      <w:bookmarkStart w:id="101" w:name="_Toc353901604"/>
      <w:bookmarkStart w:id="102" w:name="_Toc353901605"/>
      <w:bookmarkStart w:id="103" w:name="_Toc353901606"/>
      <w:bookmarkStart w:id="104" w:name="_Toc353901607"/>
      <w:bookmarkStart w:id="105" w:name="_Toc353901608"/>
      <w:bookmarkStart w:id="106" w:name="_Toc353901609"/>
      <w:bookmarkStart w:id="107" w:name="_Toc353901610"/>
      <w:bookmarkStart w:id="108" w:name="_Toc353901611"/>
      <w:bookmarkStart w:id="109" w:name="_Toc353901612"/>
      <w:bookmarkStart w:id="110" w:name="_Toc353901613"/>
      <w:bookmarkStart w:id="111" w:name="_Toc353901614"/>
      <w:bookmarkStart w:id="112" w:name="_Toc353901615"/>
      <w:bookmarkStart w:id="113" w:name="_Toc353901616"/>
      <w:bookmarkStart w:id="114" w:name="_Toc353901660"/>
      <w:bookmarkStart w:id="115" w:name="_Toc353901661"/>
      <w:bookmarkStart w:id="116" w:name="_Toc353901662"/>
      <w:bookmarkStart w:id="117" w:name="_Toc353901663"/>
      <w:bookmarkStart w:id="118" w:name="_Toc353901664"/>
      <w:bookmarkStart w:id="119" w:name="_Toc353901665"/>
      <w:bookmarkStart w:id="120" w:name="_Toc353901666"/>
      <w:bookmarkStart w:id="121" w:name="_Toc353901667"/>
      <w:bookmarkStart w:id="122" w:name="_Toc353901668"/>
      <w:bookmarkStart w:id="123" w:name="_Toc353901669"/>
      <w:bookmarkStart w:id="124" w:name="_Toc353901670"/>
      <w:bookmarkStart w:id="125" w:name="_Toc353901671"/>
      <w:bookmarkStart w:id="126" w:name="_Toc353901672"/>
      <w:bookmarkStart w:id="127" w:name="_Toc353901673"/>
      <w:bookmarkStart w:id="128" w:name="_Toc353901718"/>
      <w:bookmarkStart w:id="129" w:name="_Toc353901719"/>
      <w:bookmarkStart w:id="130" w:name="_Toc353901720"/>
      <w:bookmarkStart w:id="131" w:name="_Toc353901721"/>
      <w:bookmarkStart w:id="132" w:name="_Toc353901722"/>
      <w:bookmarkStart w:id="133" w:name="_Toc353901723"/>
      <w:bookmarkStart w:id="134" w:name="_Toc353901724"/>
      <w:bookmarkStart w:id="135" w:name="_Toc353901725"/>
      <w:bookmarkStart w:id="136" w:name="_Toc353901726"/>
      <w:bookmarkStart w:id="137" w:name="_Toc353901727"/>
      <w:bookmarkStart w:id="138" w:name="_Toc353901728"/>
      <w:bookmarkStart w:id="139" w:name="_Toc402773894"/>
      <w:bookmarkStart w:id="140" w:name="_Toc402773901"/>
      <w:bookmarkStart w:id="141" w:name="_Toc402773930"/>
      <w:bookmarkStart w:id="142" w:name="_Toc402773931"/>
      <w:bookmarkStart w:id="143" w:name="_Toc402773934"/>
      <w:bookmarkStart w:id="144" w:name="_Toc402773940"/>
      <w:bookmarkStart w:id="145" w:name="_Toc402773948"/>
      <w:bookmarkStart w:id="146" w:name="_Toc402773977"/>
      <w:bookmarkStart w:id="147" w:name="_Toc402773978"/>
      <w:bookmarkStart w:id="148" w:name="_Toc402773979"/>
      <w:bookmarkStart w:id="149" w:name="_Toc402773980"/>
      <w:bookmarkStart w:id="150" w:name="_Toc402773981"/>
      <w:bookmarkStart w:id="151" w:name="_Toc402773984"/>
      <w:bookmarkStart w:id="152" w:name="_Toc402773985"/>
      <w:bookmarkStart w:id="153" w:name="_Toc402773986"/>
      <w:bookmarkStart w:id="154" w:name="_Toc402773988"/>
      <w:bookmarkStart w:id="155" w:name="_Toc402773996"/>
      <w:bookmarkStart w:id="156" w:name="_Toc402774025"/>
      <w:bookmarkStart w:id="157" w:name="_Toc402774026"/>
      <w:bookmarkStart w:id="158" w:name="_Toc402774029"/>
      <w:bookmarkStart w:id="159" w:name="_Toc402774034"/>
      <w:bookmarkStart w:id="160" w:name="_Toc402774036"/>
      <w:bookmarkStart w:id="161" w:name="_Toc402774044"/>
      <w:bookmarkStart w:id="162" w:name="_Toc402774073"/>
      <w:bookmarkStart w:id="163" w:name="_Toc402774074"/>
      <w:bookmarkStart w:id="164" w:name="_Toc402774075"/>
      <w:bookmarkStart w:id="165" w:name="_Toc402774076"/>
      <w:bookmarkStart w:id="166" w:name="_Toc402774077"/>
      <w:bookmarkStart w:id="167" w:name="_Toc402774080"/>
      <w:bookmarkStart w:id="168" w:name="_Toc402774081"/>
      <w:bookmarkStart w:id="169" w:name="_Toc402774082"/>
      <w:bookmarkStart w:id="170" w:name="_Toc402774084"/>
      <w:bookmarkStart w:id="171" w:name="_Toc402774092"/>
      <w:bookmarkStart w:id="172" w:name="_Toc402774121"/>
      <w:bookmarkStart w:id="173" w:name="_Toc402774122"/>
      <w:bookmarkStart w:id="174" w:name="_Toc402774123"/>
      <w:bookmarkStart w:id="175" w:name="_Toc402774124"/>
      <w:bookmarkStart w:id="176" w:name="_Toc402774125"/>
      <w:bookmarkStart w:id="177" w:name="_Toc402774128"/>
      <w:bookmarkStart w:id="178" w:name="_Toc402774129"/>
      <w:bookmarkStart w:id="179" w:name="_Toc402774130"/>
      <w:bookmarkStart w:id="180" w:name="_Ref36721115"/>
      <w:bookmarkStart w:id="181" w:name="_Toc39070494"/>
      <w:bookmarkEnd w:id="3"/>
      <w:bookmarkEnd w:id="60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r w:rsidRPr="00E13AC7">
        <w:rPr>
          <w:rFonts w:cs="Arial"/>
          <w:szCs w:val="28"/>
          <w:lang w:val="en-AU"/>
        </w:rPr>
        <w:t>Pricing</w:t>
      </w:r>
      <w:bookmarkEnd w:id="180"/>
      <w:bookmarkEnd w:id="181"/>
    </w:p>
    <w:p w14:paraId="47F07FC2" w14:textId="77777777" w:rsidR="00794E12" w:rsidRPr="00E13AC7" w:rsidRDefault="00115FFD" w:rsidP="00794E12">
      <w:pPr>
        <w:pStyle w:val="Heading2"/>
        <w:rPr>
          <w:szCs w:val="22"/>
          <w:lang w:val="en-AU"/>
        </w:rPr>
      </w:pPr>
      <w:r w:rsidRPr="00E13AC7">
        <w:rPr>
          <w:szCs w:val="22"/>
          <w:lang w:val="en-AU"/>
        </w:rPr>
        <w:t xml:space="preserve">The Telstra Smart </w:t>
      </w:r>
      <w:r w:rsidR="00D31374" w:rsidRPr="00E13AC7">
        <w:rPr>
          <w:szCs w:val="22"/>
          <w:lang w:val="en-AU"/>
        </w:rPr>
        <w:t xml:space="preserve">Wi-Fi </w:t>
      </w:r>
      <w:r w:rsidRPr="00E13AC7">
        <w:rPr>
          <w:szCs w:val="22"/>
          <w:lang w:val="en-AU"/>
        </w:rPr>
        <w:t>Booster</w:t>
      </w:r>
      <w:r w:rsidR="00D31374" w:rsidRPr="00E13AC7">
        <w:rPr>
          <w:szCs w:val="22"/>
          <w:lang w:val="en-AU"/>
        </w:rPr>
        <w:t xml:space="preserve"> is </w:t>
      </w:r>
      <w:r w:rsidRPr="00E13AC7">
        <w:rPr>
          <w:szCs w:val="22"/>
          <w:lang w:val="en-AU"/>
        </w:rPr>
        <w:t xml:space="preserve">available for purchase upfront with a once-off payment, or </w:t>
      </w:r>
      <w:r w:rsidR="008E00D8" w:rsidRPr="00E13AC7">
        <w:rPr>
          <w:szCs w:val="22"/>
          <w:lang w:val="en-AU"/>
        </w:rPr>
        <w:t xml:space="preserve">via </w:t>
      </w:r>
      <w:r w:rsidRPr="00E13AC7">
        <w:rPr>
          <w:szCs w:val="22"/>
          <w:lang w:val="en-AU"/>
        </w:rPr>
        <w:t xml:space="preserve">monthly </w:t>
      </w:r>
      <w:r w:rsidR="00EC24EA" w:rsidRPr="00E13AC7">
        <w:rPr>
          <w:szCs w:val="22"/>
          <w:lang w:val="en-AU"/>
        </w:rPr>
        <w:t xml:space="preserve">hardware </w:t>
      </w:r>
      <w:r w:rsidRPr="00E13AC7">
        <w:rPr>
          <w:szCs w:val="22"/>
          <w:lang w:val="en-AU"/>
        </w:rPr>
        <w:t>repayments over 24 months.</w:t>
      </w:r>
    </w:p>
    <w:p w14:paraId="7062215F" w14:textId="77777777" w:rsidR="00794E12" w:rsidRPr="00E13AC7" w:rsidRDefault="00115FFD" w:rsidP="00794E12">
      <w:pPr>
        <w:pStyle w:val="Heading2"/>
        <w:rPr>
          <w:szCs w:val="22"/>
          <w:lang w:val="en-AU"/>
        </w:rPr>
      </w:pPr>
      <w:r w:rsidRPr="00E13AC7">
        <w:rPr>
          <w:szCs w:val="22"/>
          <w:lang w:val="en-AU"/>
        </w:rPr>
        <w:t xml:space="preserve">The applicable price for your Telstra Smart Wi-Fi Booster is the price you were quoted and agreed to when you purchased your Telstra Smart Wi-Fi Booster.  </w:t>
      </w:r>
    </w:p>
    <w:sectPr w:rsidR="00794E12" w:rsidRPr="00E13AC7" w:rsidSect="009C1D5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418" w:left="1560" w:header="425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29D7E" w14:textId="77777777" w:rsidR="0009362B" w:rsidRDefault="0009362B">
      <w:r>
        <w:separator/>
      </w:r>
    </w:p>
  </w:endnote>
  <w:endnote w:type="continuationSeparator" w:id="0">
    <w:p w14:paraId="3613FA6F" w14:textId="77777777" w:rsidR="0009362B" w:rsidRDefault="0009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QOMBB P+ Akku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lstra Gravur Light">
    <w:panose1 w:val="020B0404020101020102"/>
    <w:charset w:val="00"/>
    <w:family w:val="swiss"/>
    <w:notTrueType/>
    <w:pitch w:val="variable"/>
    <w:sig w:usb0="A00000BF" w:usb1="5000206B" w:usb2="00000008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DA6CF" w14:textId="77777777" w:rsidR="00945714" w:rsidRDefault="009457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2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98"/>
      <w:gridCol w:w="514"/>
    </w:tblGrid>
    <w:tr w:rsidR="001F6C56" w:rsidRPr="001635D3" w14:paraId="131D22BF" w14:textId="77777777" w:rsidTr="00B84F16">
      <w:trPr>
        <w:trHeight w:hRule="exact" w:val="440"/>
      </w:trPr>
      <w:tc>
        <w:tcPr>
          <w:tcW w:w="4721" w:type="pct"/>
          <w:tcBorders>
            <w:top w:val="nil"/>
            <w:left w:val="nil"/>
            <w:bottom w:val="nil"/>
            <w:right w:val="nil"/>
          </w:tcBorders>
        </w:tcPr>
        <w:p w14:paraId="03541975" w14:textId="77777777" w:rsidR="001F6C56" w:rsidRPr="001635D3" w:rsidRDefault="00047C20" w:rsidP="00AD6CC7">
          <w:pPr>
            <w:pStyle w:val="Footer"/>
            <w:ind w:right="360"/>
            <w:rPr>
              <w:sz w:val="21"/>
            </w:rPr>
          </w:pPr>
          <w:r>
            <w:rPr>
              <w:noProof/>
            </w:rPr>
            <w:pict w14:anchorId="33C5186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alt="telstra-wordmk" style="position:absolute;margin-left:500.4pt;margin-top:775.35pt;width:66.2pt;height:66.2pt;z-index:2;visibility:visible;mso-wrap-distance-top:28.35pt;mso-position-horizontal-relative:page;mso-position-vertical-relative:page">
                <v:imagedata r:id="rId1" o:title="telstra-wordmk"/>
                <w10:wrap type="topAndBottom" anchorx="page" anchory="page"/>
              </v:shape>
            </w:pict>
          </w:r>
          <w:r w:rsidR="00DC7BB4" w:rsidRPr="00DC7BB4">
            <w:rPr>
              <w:sz w:val="21"/>
            </w:rPr>
            <w:t>Telstra Smart Wi-Fi Boosters &amp; Wi-Fi Guarantee</w:t>
          </w:r>
          <w:r w:rsidR="00DC7BB4">
            <w:rPr>
              <w:sz w:val="21"/>
            </w:rPr>
            <w:t xml:space="preserve"> was last </w:t>
          </w:r>
          <w:r w:rsidR="00377B30">
            <w:rPr>
              <w:sz w:val="21"/>
            </w:rPr>
            <w:t xml:space="preserve">updated </w:t>
          </w:r>
          <w:r w:rsidR="00DC7BB4">
            <w:rPr>
              <w:sz w:val="21"/>
            </w:rPr>
            <w:t xml:space="preserve">on </w:t>
          </w:r>
          <w:r w:rsidR="00E13AC7">
            <w:rPr>
              <w:sz w:val="21"/>
            </w:rPr>
            <w:t>2</w:t>
          </w:r>
          <w:r w:rsidR="002D4A18">
            <w:rPr>
              <w:sz w:val="21"/>
            </w:rPr>
            <w:t>2</w:t>
          </w:r>
          <w:r w:rsidR="00E13AC7">
            <w:rPr>
              <w:sz w:val="21"/>
            </w:rPr>
            <w:t xml:space="preserve"> February 2022</w:t>
          </w:r>
        </w:p>
        <w:p w14:paraId="4C614836" w14:textId="77777777" w:rsidR="001F6C56" w:rsidRPr="001635D3" w:rsidRDefault="001F6C56">
          <w:pPr>
            <w:pStyle w:val="Footer"/>
            <w:ind w:left="113"/>
          </w:pPr>
        </w:p>
      </w:tc>
      <w:tc>
        <w:tcPr>
          <w:tcW w:w="279" w:type="pct"/>
          <w:tcBorders>
            <w:left w:val="nil"/>
          </w:tcBorders>
        </w:tcPr>
        <w:p w14:paraId="4B1C2DFD" w14:textId="77777777" w:rsidR="001F6C56" w:rsidRPr="001635D3" w:rsidRDefault="001F6C56">
          <w:pPr>
            <w:pStyle w:val="Footer"/>
            <w:spacing w:before="60"/>
            <w:jc w:val="right"/>
          </w:pPr>
        </w:p>
      </w:tc>
    </w:tr>
  </w:tbl>
  <w:p w14:paraId="5FCAB913" w14:textId="77777777" w:rsidR="001F6C56" w:rsidRPr="001635D3" w:rsidRDefault="001F6C56" w:rsidP="00377B30">
    <w:pPr>
      <w:pStyle w:val="Footer"/>
      <w:ind w:right="36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23" w:type="pct"/>
      <w:tblInd w:w="142" w:type="dxa"/>
      <w:tblBorders>
        <w:top w:val="single" w:sz="2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57"/>
      <w:gridCol w:w="513"/>
    </w:tblGrid>
    <w:tr w:rsidR="001F6C56" w:rsidRPr="001635D3" w14:paraId="752EB4AF" w14:textId="77777777" w:rsidTr="00B84F16">
      <w:trPr>
        <w:trHeight w:hRule="exact" w:val="440"/>
      </w:trPr>
      <w:tc>
        <w:tcPr>
          <w:tcW w:w="4717" w:type="pct"/>
          <w:tcBorders>
            <w:top w:val="nil"/>
          </w:tcBorders>
        </w:tcPr>
        <w:p w14:paraId="7C1E92BE" w14:textId="77777777" w:rsidR="001F6C56" w:rsidRPr="001635D3" w:rsidRDefault="00047C20" w:rsidP="00AD6CC7">
          <w:pPr>
            <w:pStyle w:val="Footer"/>
            <w:ind w:right="360"/>
            <w:rPr>
              <w:sz w:val="21"/>
            </w:rPr>
          </w:pPr>
          <w:r>
            <w:rPr>
              <w:noProof/>
            </w:rPr>
            <w:pict w14:anchorId="2B46D02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6" type="#_x0000_t75" alt="telstra-wordmk" style="position:absolute;margin-left:500.4pt;margin-top:775.35pt;width:66.2pt;height:66.2pt;z-index:1;visibility:visible;mso-wrap-distance-top:28.35pt;mso-position-horizontal-relative:page;mso-position-vertical-relative:page">
                <v:imagedata r:id="rId1" o:title="telstra-wordmk"/>
                <w10:wrap type="topAndBottom" anchorx="page" anchory="page"/>
              </v:shape>
            </w:pict>
          </w:r>
          <w:r w:rsidR="001F6C56" w:rsidRPr="001635D3">
            <w:rPr>
              <w:sz w:val="21"/>
            </w:rPr>
            <w:t xml:space="preserve">Part </w:t>
          </w:r>
          <w:r w:rsidR="001F6C56">
            <w:rPr>
              <w:sz w:val="21"/>
            </w:rPr>
            <w:t>B</w:t>
          </w:r>
          <w:r w:rsidR="001F6C56" w:rsidRPr="001635D3">
            <w:rPr>
              <w:sz w:val="21"/>
            </w:rPr>
            <w:t xml:space="preserve"> – </w:t>
          </w:r>
          <w:r w:rsidR="001F6C56">
            <w:rPr>
              <w:sz w:val="21"/>
            </w:rPr>
            <w:t>Current</w:t>
          </w:r>
          <w:r w:rsidR="001F6C56" w:rsidRPr="001635D3">
            <w:rPr>
              <w:sz w:val="21"/>
            </w:rPr>
            <w:t xml:space="preserve"> </w:t>
          </w:r>
          <w:r w:rsidR="001F6C56">
            <w:rPr>
              <w:sz w:val="21"/>
            </w:rPr>
            <w:t>Home Broadband Plans</w:t>
          </w:r>
          <w:r w:rsidR="001F6C56" w:rsidRPr="001635D3">
            <w:rPr>
              <w:sz w:val="21"/>
            </w:rPr>
            <w:t xml:space="preserve"> was last changed on </w:t>
          </w:r>
          <w:r w:rsidR="009C1D50">
            <w:rPr>
              <w:sz w:val="21"/>
            </w:rPr>
            <w:t xml:space="preserve">25 June </w:t>
          </w:r>
          <w:r w:rsidR="00D80410">
            <w:rPr>
              <w:sz w:val="21"/>
            </w:rPr>
            <w:t>2019</w:t>
          </w:r>
        </w:p>
        <w:p w14:paraId="3BF07CC8" w14:textId="77777777" w:rsidR="001F6C56" w:rsidRPr="001635D3" w:rsidRDefault="001F6C56">
          <w:pPr>
            <w:pStyle w:val="Footer"/>
            <w:ind w:left="113"/>
          </w:pPr>
        </w:p>
      </w:tc>
      <w:tc>
        <w:tcPr>
          <w:tcW w:w="283" w:type="pct"/>
        </w:tcPr>
        <w:p w14:paraId="13EFE4F1" w14:textId="77777777" w:rsidR="001F6C56" w:rsidRPr="001635D3" w:rsidRDefault="00047C20">
          <w:pPr>
            <w:pStyle w:val="Footer"/>
            <w:spacing w:before="60"/>
            <w:jc w:val="right"/>
          </w:pPr>
          <w:r>
            <w:rPr>
              <w:noProof/>
            </w:rPr>
            <w:pict w14:anchorId="56AB8D94">
              <v:shape id="Picture 10" o:spid="_x0000_s1025" type="#_x0000_t75" alt="telstra-wordmk" style="position:absolute;left:0;text-align:left;margin-left:.85pt;margin-top:-39.6pt;width:66.2pt;height:66.2pt;z-index:-1;visibility:visible;mso-wrap-distance-top:28.35pt;mso-position-horizontal-relative:page;mso-position-vertical-relative:page">
                <v:imagedata r:id="rId1" o:title="telstra-wordmk"/>
                <w10:wrap anchorx="page" anchory="page"/>
              </v:shape>
            </w:pict>
          </w:r>
        </w:p>
      </w:tc>
    </w:tr>
  </w:tbl>
  <w:p w14:paraId="1BD69430" w14:textId="77777777" w:rsidR="001F6C56" w:rsidRPr="001635D3" w:rsidRDefault="001F6C56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99DE3" w14:textId="77777777" w:rsidR="0009362B" w:rsidRDefault="0009362B">
      <w:r>
        <w:separator/>
      </w:r>
    </w:p>
  </w:footnote>
  <w:footnote w:type="continuationSeparator" w:id="0">
    <w:p w14:paraId="0F230EB1" w14:textId="77777777" w:rsidR="0009362B" w:rsidRDefault="00093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69300" w14:textId="77777777" w:rsidR="001F6C56" w:rsidRPr="001635D3" w:rsidRDefault="001F6C56" w:rsidP="00653FA5">
    <w:pPr>
      <w:pStyle w:val="Header"/>
    </w:pPr>
    <w:r w:rsidRPr="001635D3">
      <w:t>Our Customer Terms</w:t>
    </w:r>
    <w:r w:rsidRPr="001635D3">
      <w:tab/>
    </w:r>
    <w:r w:rsidRPr="001635D3">
      <w:tab/>
    </w:r>
    <w:r w:rsidRPr="001635D3">
      <w:tab/>
    </w:r>
    <w:r w:rsidRPr="001635D3">
      <w:tab/>
    </w:r>
    <w:r w:rsidRPr="001635D3">
      <w:tab/>
    </w:r>
    <w:r w:rsidRPr="001635D3">
      <w:tab/>
    </w:r>
    <w:r w:rsidRPr="001635D3">
      <w:rPr>
        <w:b w:val="0"/>
        <w:sz w:val="20"/>
      </w:rPr>
      <w:t xml:space="preserve">Page </w:t>
    </w:r>
    <w:r w:rsidRPr="001635D3">
      <w:rPr>
        <w:rStyle w:val="PageNumber"/>
        <w:b w:val="0"/>
        <w:sz w:val="20"/>
      </w:rPr>
      <w:fldChar w:fldCharType="begin"/>
    </w:r>
    <w:r w:rsidRPr="001635D3">
      <w:rPr>
        <w:rStyle w:val="PageNumber"/>
        <w:b w:val="0"/>
        <w:sz w:val="20"/>
      </w:rPr>
      <w:instrText xml:space="preserve"> PAGE </w:instrText>
    </w:r>
    <w:r w:rsidRPr="001635D3">
      <w:rPr>
        <w:rStyle w:val="PageNumber"/>
        <w:b w:val="0"/>
        <w:sz w:val="20"/>
      </w:rPr>
      <w:fldChar w:fldCharType="separate"/>
    </w:r>
    <w:r w:rsidR="00736A69">
      <w:rPr>
        <w:rStyle w:val="PageNumber"/>
        <w:b w:val="0"/>
        <w:noProof/>
        <w:sz w:val="20"/>
      </w:rPr>
      <w:t>1</w:t>
    </w:r>
    <w:r w:rsidRPr="001635D3">
      <w:rPr>
        <w:rStyle w:val="PageNumber"/>
        <w:b w:val="0"/>
        <w:sz w:val="20"/>
      </w:rPr>
      <w:fldChar w:fldCharType="end"/>
    </w:r>
    <w:r w:rsidRPr="001635D3">
      <w:rPr>
        <w:rStyle w:val="PageNumber"/>
        <w:b w:val="0"/>
        <w:sz w:val="20"/>
      </w:rPr>
      <w:t xml:space="preserve"> of </w:t>
    </w:r>
    <w:r w:rsidRPr="001635D3">
      <w:rPr>
        <w:rStyle w:val="PageNumber"/>
        <w:b w:val="0"/>
        <w:sz w:val="20"/>
      </w:rPr>
      <w:fldChar w:fldCharType="begin"/>
    </w:r>
    <w:r w:rsidRPr="001635D3">
      <w:rPr>
        <w:rStyle w:val="PageNumber"/>
        <w:b w:val="0"/>
        <w:sz w:val="20"/>
      </w:rPr>
      <w:instrText xml:space="preserve"> NUMPAGES </w:instrText>
    </w:r>
    <w:r w:rsidRPr="001635D3">
      <w:rPr>
        <w:rStyle w:val="PageNumber"/>
        <w:b w:val="0"/>
        <w:sz w:val="20"/>
      </w:rPr>
      <w:fldChar w:fldCharType="separate"/>
    </w:r>
    <w:r w:rsidR="00736A69">
      <w:rPr>
        <w:rStyle w:val="PageNumber"/>
        <w:b w:val="0"/>
        <w:noProof/>
        <w:sz w:val="20"/>
      </w:rPr>
      <w:t>9</w:t>
    </w:r>
    <w:r w:rsidRPr="001635D3">
      <w:rPr>
        <w:rStyle w:val="PageNumber"/>
        <w:b w:val="0"/>
        <w:sz w:val="20"/>
      </w:rPr>
      <w:fldChar w:fldCharType="end"/>
    </w:r>
  </w:p>
  <w:p w14:paraId="558250B9" w14:textId="77777777" w:rsidR="001F6C56" w:rsidRPr="001635D3" w:rsidRDefault="001F6C56" w:rsidP="00653FA5">
    <w:pPr>
      <w:pStyle w:val="Header"/>
      <w:rPr>
        <w:b w:val="0"/>
      </w:rPr>
    </w:pPr>
    <w:r w:rsidRPr="001635D3">
      <w:rPr>
        <w:b w:val="0"/>
      </w:rPr>
      <w:t xml:space="preserve">Home </w:t>
    </w:r>
    <w:r w:rsidR="00CC7117">
      <w:rPr>
        <w:b w:val="0"/>
      </w:rPr>
      <w:t xml:space="preserve">Broadband </w:t>
    </w:r>
    <w:r w:rsidR="00E13AC7">
      <w:rPr>
        <w:b w:val="0"/>
      </w:rPr>
      <w:t>s</w:t>
    </w:r>
    <w:r w:rsidR="00E13AC7" w:rsidRPr="001635D3">
      <w:rPr>
        <w:b w:val="0"/>
      </w:rPr>
      <w:t xml:space="preserve">ection </w:t>
    </w:r>
    <w:r w:rsidRPr="001635D3">
      <w:rPr>
        <w:b w:val="0"/>
      </w:rPr>
      <w:br/>
    </w:r>
  </w:p>
  <w:p w14:paraId="035FAE5D" w14:textId="77777777" w:rsidR="001F6C56" w:rsidRPr="001635D3" w:rsidRDefault="001F6C56" w:rsidP="00653FA5">
    <w:pPr>
      <w:pStyle w:val="Header"/>
      <w:rPr>
        <w:b w:val="0"/>
        <w:sz w:val="32"/>
        <w:szCs w:val="32"/>
      </w:rPr>
    </w:pPr>
    <w:r w:rsidRPr="001635D3">
      <w:rPr>
        <w:b w:val="0"/>
        <w:sz w:val="32"/>
        <w:szCs w:val="32"/>
      </w:rPr>
      <w:t xml:space="preserve">Part </w:t>
    </w:r>
    <w:r w:rsidR="00DC5B76">
      <w:rPr>
        <w:b w:val="0"/>
        <w:sz w:val="32"/>
        <w:szCs w:val="32"/>
      </w:rPr>
      <w:t>G</w:t>
    </w:r>
    <w:r w:rsidR="00DC5B76" w:rsidRPr="001635D3">
      <w:rPr>
        <w:b w:val="0"/>
        <w:sz w:val="32"/>
        <w:szCs w:val="32"/>
      </w:rPr>
      <w:t xml:space="preserve"> </w:t>
    </w:r>
    <w:r w:rsidRPr="001635D3">
      <w:rPr>
        <w:b w:val="0"/>
        <w:sz w:val="32"/>
        <w:szCs w:val="32"/>
      </w:rPr>
      <w:t xml:space="preserve">– </w:t>
    </w:r>
    <w:r w:rsidR="00DC7BB4">
      <w:rPr>
        <w:b w:val="0"/>
        <w:sz w:val="32"/>
        <w:szCs w:val="32"/>
      </w:rPr>
      <w:t xml:space="preserve">Telstra Smart Wi-Fi Booster </w:t>
    </w:r>
    <w:r w:rsidR="00D54B81">
      <w:rPr>
        <w:b w:val="0"/>
        <w:sz w:val="32"/>
        <w:szCs w:val="32"/>
      </w:rPr>
      <w:t xml:space="preserve">with </w:t>
    </w:r>
    <w:r w:rsidR="00DC5B76">
      <w:rPr>
        <w:b w:val="0"/>
        <w:sz w:val="32"/>
        <w:szCs w:val="32"/>
      </w:rPr>
      <w:t>Wi-Fi Guarantee</w:t>
    </w:r>
  </w:p>
  <w:p w14:paraId="08B0E182" w14:textId="77777777" w:rsidR="001F6C56" w:rsidRPr="001635D3" w:rsidRDefault="001F6C56" w:rsidP="00CC7117">
    <w:pPr>
      <w:pStyle w:val="Header"/>
      <w:tabs>
        <w:tab w:val="left" w:pos="58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DDB93" w14:textId="77777777" w:rsidR="001F6C56" w:rsidRPr="001635D3" w:rsidRDefault="001F6C56">
    <w:pPr>
      <w:pStyle w:val="Header"/>
    </w:pPr>
    <w:r w:rsidRPr="001635D3">
      <w:t>Our Customer Terms</w:t>
    </w:r>
    <w:r w:rsidRPr="001635D3">
      <w:tab/>
    </w:r>
    <w:r w:rsidRPr="001635D3">
      <w:tab/>
    </w:r>
    <w:r w:rsidRPr="001635D3">
      <w:tab/>
    </w:r>
    <w:r w:rsidRPr="001635D3">
      <w:tab/>
    </w:r>
    <w:r w:rsidRPr="001635D3">
      <w:tab/>
    </w:r>
    <w:r w:rsidRPr="001635D3">
      <w:tab/>
      <w:t xml:space="preserve">       </w:t>
    </w:r>
    <w:r w:rsidRPr="001635D3">
      <w:rPr>
        <w:b w:val="0"/>
        <w:sz w:val="20"/>
      </w:rPr>
      <w:t xml:space="preserve">Page </w:t>
    </w:r>
    <w:r w:rsidR="00D80410">
      <w:rPr>
        <w:rStyle w:val="PageNumber"/>
        <w:b w:val="0"/>
        <w:sz w:val="20"/>
      </w:rPr>
      <w:fldChar w:fldCharType="begin"/>
    </w:r>
    <w:r w:rsidR="00D80410">
      <w:rPr>
        <w:rStyle w:val="PageNumber"/>
        <w:b w:val="0"/>
        <w:sz w:val="20"/>
      </w:rPr>
      <w:instrText xml:space="preserve"> PAGE  </w:instrText>
    </w:r>
    <w:r w:rsidR="00D80410">
      <w:rPr>
        <w:rStyle w:val="PageNumber"/>
        <w:b w:val="0"/>
        <w:sz w:val="20"/>
      </w:rPr>
      <w:fldChar w:fldCharType="separate"/>
    </w:r>
    <w:r w:rsidR="004910A5">
      <w:rPr>
        <w:rStyle w:val="PageNumber"/>
        <w:b w:val="0"/>
        <w:noProof/>
        <w:sz w:val="20"/>
      </w:rPr>
      <w:t>1</w:t>
    </w:r>
    <w:r w:rsidR="00D80410">
      <w:rPr>
        <w:rStyle w:val="PageNumber"/>
        <w:b w:val="0"/>
        <w:sz w:val="20"/>
      </w:rPr>
      <w:fldChar w:fldCharType="end"/>
    </w:r>
    <w:r w:rsidRPr="001635D3">
      <w:rPr>
        <w:rStyle w:val="PageNumber"/>
        <w:b w:val="0"/>
        <w:sz w:val="20"/>
      </w:rPr>
      <w:t xml:space="preserve"> of </w:t>
    </w:r>
    <w:r w:rsidRPr="001635D3">
      <w:rPr>
        <w:rStyle w:val="PageNumber"/>
        <w:b w:val="0"/>
        <w:sz w:val="20"/>
      </w:rPr>
      <w:fldChar w:fldCharType="begin"/>
    </w:r>
    <w:r w:rsidRPr="001635D3">
      <w:rPr>
        <w:rStyle w:val="PageNumber"/>
        <w:b w:val="0"/>
        <w:sz w:val="20"/>
      </w:rPr>
      <w:instrText xml:space="preserve"> NUMPAGES </w:instrText>
    </w:r>
    <w:r w:rsidRPr="001635D3">
      <w:rPr>
        <w:rStyle w:val="PageNumber"/>
        <w:b w:val="0"/>
        <w:sz w:val="20"/>
      </w:rPr>
      <w:fldChar w:fldCharType="separate"/>
    </w:r>
    <w:r w:rsidR="004910A5">
      <w:rPr>
        <w:rStyle w:val="PageNumber"/>
        <w:b w:val="0"/>
        <w:noProof/>
        <w:sz w:val="20"/>
      </w:rPr>
      <w:t>9</w:t>
    </w:r>
    <w:r w:rsidRPr="001635D3">
      <w:rPr>
        <w:rStyle w:val="PageNumber"/>
        <w:b w:val="0"/>
        <w:sz w:val="20"/>
      </w:rPr>
      <w:fldChar w:fldCharType="end"/>
    </w:r>
  </w:p>
  <w:p w14:paraId="7BED54F7" w14:textId="77777777" w:rsidR="001F6C56" w:rsidRPr="001635D3" w:rsidRDefault="001F6C56">
    <w:pPr>
      <w:pStyle w:val="Header"/>
      <w:rPr>
        <w:b w:val="0"/>
      </w:rPr>
    </w:pPr>
    <w:r w:rsidRPr="001635D3">
      <w:rPr>
        <w:b w:val="0"/>
      </w:rPr>
      <w:t xml:space="preserve">Home </w:t>
    </w:r>
    <w:r>
      <w:rPr>
        <w:b w:val="0"/>
      </w:rPr>
      <w:t>Broadband Plans</w:t>
    </w:r>
    <w:r w:rsidRPr="001635D3">
      <w:rPr>
        <w:b w:val="0"/>
      </w:rPr>
      <w:t xml:space="preserve"> Section </w:t>
    </w:r>
    <w:r w:rsidRPr="001635D3">
      <w:rPr>
        <w:b w:val="0"/>
      </w:rPr>
      <w:br/>
    </w:r>
  </w:p>
  <w:p w14:paraId="5AE17B45" w14:textId="77777777" w:rsidR="001F6C56" w:rsidRPr="00096465" w:rsidRDefault="001F6C56">
    <w:pPr>
      <w:pStyle w:val="Header"/>
      <w:rPr>
        <w:b w:val="0"/>
        <w:sz w:val="32"/>
        <w:szCs w:val="32"/>
      </w:rPr>
    </w:pPr>
    <w:r w:rsidRPr="001635D3">
      <w:rPr>
        <w:b w:val="0"/>
        <w:sz w:val="32"/>
        <w:szCs w:val="32"/>
      </w:rPr>
      <w:t xml:space="preserve">Part </w:t>
    </w:r>
    <w:r>
      <w:rPr>
        <w:b w:val="0"/>
        <w:sz w:val="32"/>
        <w:szCs w:val="32"/>
      </w:rPr>
      <w:t>B</w:t>
    </w:r>
    <w:r w:rsidRPr="001635D3">
      <w:rPr>
        <w:b w:val="0"/>
        <w:sz w:val="32"/>
        <w:szCs w:val="32"/>
      </w:rPr>
      <w:t xml:space="preserve"> – </w:t>
    </w:r>
    <w:r>
      <w:rPr>
        <w:b w:val="0"/>
        <w:sz w:val="32"/>
        <w:szCs w:val="32"/>
      </w:rPr>
      <w:t>Current</w:t>
    </w:r>
    <w:r w:rsidRPr="001635D3">
      <w:rPr>
        <w:b w:val="0"/>
        <w:sz w:val="32"/>
        <w:szCs w:val="32"/>
      </w:rPr>
      <w:t xml:space="preserve"> </w:t>
    </w:r>
    <w:r>
      <w:rPr>
        <w:b w:val="0"/>
        <w:sz w:val="32"/>
        <w:szCs w:val="32"/>
      </w:rPr>
      <w:t>Home Broadband Plans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640EF0A0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sz w:val="22"/>
        <w:szCs w:val="22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589"/>
        </w:tabs>
        <w:ind w:left="1589" w:hanging="737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lowerLetter"/>
      <w:pStyle w:val="Heading6"/>
      <w:lvlText w:val="(a%6)"/>
      <w:lvlJc w:val="left"/>
      <w:pPr>
        <w:tabs>
          <w:tab w:val="num" w:pos="3686"/>
        </w:tabs>
        <w:ind w:left="3685" w:hanging="737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737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1474"/>
        </w:tabs>
        <w:ind w:left="1474" w:hanging="737"/>
      </w:pPr>
      <w:rPr>
        <w:rFonts w:ascii="Tms Rmn" w:hAnsi="Tms Rm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2211"/>
        </w:tabs>
        <w:ind w:left="2211" w:hanging="737"/>
      </w:pPr>
      <w:rPr>
        <w:rFonts w:ascii="Tms Rmn" w:hAnsi="Tms Rmn" w:hint="default"/>
      </w:rPr>
    </w:lvl>
  </w:abstractNum>
  <w:abstractNum w:abstractNumId="1" w15:restartNumberingAfterBreak="0">
    <w:nsid w:val="0A463DB2"/>
    <w:multiLevelType w:val="multilevel"/>
    <w:tmpl w:val="A3429F96"/>
    <w:lvl w:ilvl="0">
      <w:start w:val="1"/>
      <w:numFmt w:val="decimal"/>
      <w:lvlText w:val="Schedule %1"/>
      <w:lvlJc w:val="left"/>
      <w:pPr>
        <w:tabs>
          <w:tab w:val="num" w:pos="2160"/>
        </w:tabs>
        <w:ind w:left="737" w:hanging="737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36"/>
        <w:szCs w:val="36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1"/>
        <w:szCs w:val="21"/>
        <w:vertAlign w:val="baseline"/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3">
      <w:start w:val="1"/>
      <w:numFmt w:val="lowerLetter"/>
      <w:lvlText w:val="(%4)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4">
      <w:start w:val="1"/>
      <w:numFmt w:val="lowerRoman"/>
      <w:pStyle w:val="ScheduleHeading5"/>
      <w:lvlText w:val="(%5)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9"/>
        <w:szCs w:val="19"/>
        <w:vertAlign w:val="baseline"/>
      </w:rPr>
    </w:lvl>
    <w:lvl w:ilvl="5">
      <w:start w:val="1"/>
      <w:numFmt w:val="upperLetter"/>
      <w:pStyle w:val="ScheduleHeading5"/>
      <w:lvlText w:val="(%6)"/>
      <w:lvlJc w:val="left"/>
      <w:pPr>
        <w:tabs>
          <w:tab w:val="num" w:pos="2948"/>
        </w:tabs>
        <w:ind w:left="2948" w:hanging="737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7DC30AF"/>
    <w:multiLevelType w:val="multilevel"/>
    <w:tmpl w:val="291C7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4">
      <w:start w:val="1"/>
      <w:numFmt w:val="upperLetter"/>
      <w:pStyle w:val="LevelI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5">
      <w:start w:val="1"/>
      <w:numFmt w:val="upperRoman"/>
      <w:pStyle w:val="LevelI"/>
      <w:lvlText w:val="(%6)"/>
      <w:lvlJc w:val="left"/>
      <w:pPr>
        <w:tabs>
          <w:tab w:val="num" w:pos="3560"/>
        </w:tabs>
        <w:ind w:left="3560" w:hanging="68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6">
      <w:start w:val="1"/>
      <w:numFmt w:val="decimal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7">
      <w:start w:val="1"/>
      <w:numFmt w:val="lowerLetter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8">
      <w:start w:val="1"/>
      <w:numFmt w:val="lowerRoman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3" w15:restartNumberingAfterBreak="0">
    <w:nsid w:val="6BEF71F6"/>
    <w:multiLevelType w:val="multilevel"/>
    <w:tmpl w:val="22E8A4E2"/>
    <w:lvl w:ilvl="0">
      <w:start w:val="1"/>
      <w:numFmt w:val="decimal"/>
      <w:pStyle w:val="SchedH1"/>
      <w:lvlText w:val="%1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pStyle w:val="SchedH2"/>
      <w:lvlText w:val="%1.%2"/>
      <w:lvlJc w:val="left"/>
      <w:pPr>
        <w:tabs>
          <w:tab w:val="num" w:pos="737"/>
        </w:tabs>
        <w:ind w:left="737" w:hanging="737"/>
      </w:pPr>
    </w:lvl>
    <w:lvl w:ilvl="2">
      <w:start w:val="1"/>
      <w:numFmt w:val="lowerLetter"/>
      <w:pStyle w:val="SchedH1"/>
      <w:lvlText w:val="(%3)"/>
      <w:lvlJc w:val="left"/>
      <w:pPr>
        <w:tabs>
          <w:tab w:val="num" w:pos="1474"/>
        </w:tabs>
        <w:ind w:left="1474" w:hanging="737"/>
      </w:pPr>
    </w:lvl>
    <w:lvl w:ilvl="3">
      <w:start w:val="1"/>
      <w:numFmt w:val="lowerRoman"/>
      <w:pStyle w:val="SchedH2"/>
      <w:lvlText w:val="(%4)"/>
      <w:lvlJc w:val="left"/>
      <w:pPr>
        <w:tabs>
          <w:tab w:val="num" w:pos="2211"/>
        </w:tabs>
        <w:ind w:left="2211" w:hanging="737"/>
      </w:p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</w:lvl>
    <w:lvl w:ilvl="5">
      <w:start w:val="1"/>
      <w:numFmt w:val="lowerLetter"/>
      <w:lvlText w:val="(a%6)"/>
      <w:lvlJc w:val="left"/>
      <w:pPr>
        <w:tabs>
          <w:tab w:val="num" w:pos="3686"/>
        </w:tabs>
        <w:ind w:left="3686" w:hanging="738"/>
      </w:pPr>
    </w:lvl>
    <w:lvl w:ilvl="6">
      <w:start w:val="1"/>
      <w:numFmt w:val="none"/>
      <w:suff w:val="nothing"/>
      <w:lvlText w:val=""/>
      <w:lvlJc w:val="left"/>
      <w:pPr>
        <w:ind w:left="737" w:firstLine="0"/>
      </w:pPr>
    </w:lvl>
    <w:lvl w:ilvl="7">
      <w:start w:val="1"/>
      <w:numFmt w:val="lowerLetter"/>
      <w:lvlText w:val="(%8)"/>
      <w:lvlJc w:val="left"/>
      <w:pPr>
        <w:tabs>
          <w:tab w:val="num" w:pos="3459"/>
        </w:tabs>
        <w:ind w:left="3459" w:hanging="737"/>
      </w:pPr>
    </w:lvl>
    <w:lvl w:ilvl="8">
      <w:start w:val="1"/>
      <w:numFmt w:val="lowerRoman"/>
      <w:lvlText w:val="(%9)"/>
      <w:lvlJc w:val="left"/>
      <w:pPr>
        <w:tabs>
          <w:tab w:val="num" w:pos="4196"/>
        </w:tabs>
        <w:ind w:left="4196" w:hanging="737"/>
      </w:pPr>
    </w:lvl>
  </w:abstractNum>
  <w:num w:numId="1" w16cid:durableId="885919182">
    <w:abstractNumId w:val="0"/>
  </w:num>
  <w:num w:numId="2" w16cid:durableId="1244607598">
    <w:abstractNumId w:val="2"/>
  </w:num>
  <w:num w:numId="3" w16cid:durableId="742222967">
    <w:abstractNumId w:val="1"/>
  </w:num>
  <w:num w:numId="4" w16cid:durableId="1807163988">
    <w:abstractNumId w:val="3"/>
  </w:num>
  <w:num w:numId="5" w16cid:durableId="506095794">
    <w:abstractNumId w:val="0"/>
  </w:num>
  <w:num w:numId="6" w16cid:durableId="824782958">
    <w:abstractNumId w:val="0"/>
  </w:num>
  <w:num w:numId="7" w16cid:durableId="628898560">
    <w:abstractNumId w:val="0"/>
  </w:num>
  <w:num w:numId="8" w16cid:durableId="1106850944">
    <w:abstractNumId w:val="0"/>
  </w:num>
  <w:num w:numId="9" w16cid:durableId="1108239377">
    <w:abstractNumId w:val="0"/>
  </w:num>
  <w:num w:numId="10" w16cid:durableId="844707059">
    <w:abstractNumId w:val="0"/>
  </w:num>
  <w:num w:numId="11" w16cid:durableId="65417082">
    <w:abstractNumId w:val="0"/>
  </w:num>
  <w:num w:numId="12" w16cid:durableId="242954810">
    <w:abstractNumId w:val="0"/>
  </w:num>
  <w:num w:numId="13" w16cid:durableId="598637405">
    <w:abstractNumId w:val="0"/>
  </w:num>
  <w:num w:numId="14" w16cid:durableId="1829440023">
    <w:abstractNumId w:val="0"/>
  </w:num>
  <w:num w:numId="15" w16cid:durableId="878393867">
    <w:abstractNumId w:val="0"/>
  </w:num>
  <w:num w:numId="16" w16cid:durableId="178930377">
    <w:abstractNumId w:val="0"/>
  </w:num>
  <w:num w:numId="17" w16cid:durableId="1422294868">
    <w:abstractNumId w:val="0"/>
  </w:num>
  <w:num w:numId="18" w16cid:durableId="220411007">
    <w:abstractNumId w:val="0"/>
  </w:num>
  <w:num w:numId="19" w16cid:durableId="91300889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3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_Type" w:val="MSJBLANKN"/>
    <w:docVar w:name="DocID" w:val="10992855_1"/>
    <w:docVar w:name="S4S_TemplateSet" w:val="Yes"/>
    <w:docVar w:name="Template" w:val="fblankn"/>
  </w:docVars>
  <w:rsids>
    <w:rsidRoot w:val="004079C8"/>
    <w:rsid w:val="0000223D"/>
    <w:rsid w:val="00002B0D"/>
    <w:rsid w:val="0000374C"/>
    <w:rsid w:val="00004282"/>
    <w:rsid w:val="00007C18"/>
    <w:rsid w:val="00007E4E"/>
    <w:rsid w:val="00010645"/>
    <w:rsid w:val="000138AF"/>
    <w:rsid w:val="0001545E"/>
    <w:rsid w:val="00021692"/>
    <w:rsid w:val="000221E7"/>
    <w:rsid w:val="0002474A"/>
    <w:rsid w:val="000254CD"/>
    <w:rsid w:val="00025DF6"/>
    <w:rsid w:val="00026432"/>
    <w:rsid w:val="00026868"/>
    <w:rsid w:val="000279F9"/>
    <w:rsid w:val="00032184"/>
    <w:rsid w:val="00032464"/>
    <w:rsid w:val="00033DBF"/>
    <w:rsid w:val="000341E0"/>
    <w:rsid w:val="000348CD"/>
    <w:rsid w:val="00035742"/>
    <w:rsid w:val="00036031"/>
    <w:rsid w:val="00043623"/>
    <w:rsid w:val="00045D70"/>
    <w:rsid w:val="000462AC"/>
    <w:rsid w:val="000472FF"/>
    <w:rsid w:val="0004790C"/>
    <w:rsid w:val="00047C20"/>
    <w:rsid w:val="00050EF0"/>
    <w:rsid w:val="000510A0"/>
    <w:rsid w:val="00052BD5"/>
    <w:rsid w:val="00054DE5"/>
    <w:rsid w:val="0005596C"/>
    <w:rsid w:val="00055D7C"/>
    <w:rsid w:val="00061279"/>
    <w:rsid w:val="000645C3"/>
    <w:rsid w:val="00066A59"/>
    <w:rsid w:val="0007043C"/>
    <w:rsid w:val="00071734"/>
    <w:rsid w:val="00072C5D"/>
    <w:rsid w:val="00073235"/>
    <w:rsid w:val="00074BBC"/>
    <w:rsid w:val="00077C94"/>
    <w:rsid w:val="00082E4F"/>
    <w:rsid w:val="00083CF6"/>
    <w:rsid w:val="00084B75"/>
    <w:rsid w:val="000859A6"/>
    <w:rsid w:val="00091566"/>
    <w:rsid w:val="00091768"/>
    <w:rsid w:val="00092C72"/>
    <w:rsid w:val="0009362B"/>
    <w:rsid w:val="00096465"/>
    <w:rsid w:val="000970ED"/>
    <w:rsid w:val="000A5804"/>
    <w:rsid w:val="000A584F"/>
    <w:rsid w:val="000A5A1E"/>
    <w:rsid w:val="000A7444"/>
    <w:rsid w:val="000B02CA"/>
    <w:rsid w:val="000B0977"/>
    <w:rsid w:val="000B22A1"/>
    <w:rsid w:val="000B2CC0"/>
    <w:rsid w:val="000B33F2"/>
    <w:rsid w:val="000B3AF4"/>
    <w:rsid w:val="000C01CF"/>
    <w:rsid w:val="000C08C3"/>
    <w:rsid w:val="000C2E85"/>
    <w:rsid w:val="000C72F4"/>
    <w:rsid w:val="000D1A94"/>
    <w:rsid w:val="000D24B2"/>
    <w:rsid w:val="000D33A4"/>
    <w:rsid w:val="000D4F54"/>
    <w:rsid w:val="000D64ED"/>
    <w:rsid w:val="000E324D"/>
    <w:rsid w:val="000E3DD6"/>
    <w:rsid w:val="000E3F91"/>
    <w:rsid w:val="000E6DC1"/>
    <w:rsid w:val="000F5AC4"/>
    <w:rsid w:val="000F6203"/>
    <w:rsid w:val="000F76A6"/>
    <w:rsid w:val="000F76D6"/>
    <w:rsid w:val="00100E9B"/>
    <w:rsid w:val="00101F56"/>
    <w:rsid w:val="0010345C"/>
    <w:rsid w:val="001076B0"/>
    <w:rsid w:val="001110A4"/>
    <w:rsid w:val="001133BA"/>
    <w:rsid w:val="00115FFD"/>
    <w:rsid w:val="0012168D"/>
    <w:rsid w:val="00121802"/>
    <w:rsid w:val="00122501"/>
    <w:rsid w:val="0012354D"/>
    <w:rsid w:val="00132D5D"/>
    <w:rsid w:val="00134153"/>
    <w:rsid w:val="001346B9"/>
    <w:rsid w:val="00135385"/>
    <w:rsid w:val="0014030B"/>
    <w:rsid w:val="001416CF"/>
    <w:rsid w:val="00141E29"/>
    <w:rsid w:val="00143D31"/>
    <w:rsid w:val="00146F51"/>
    <w:rsid w:val="0015014F"/>
    <w:rsid w:val="001512B0"/>
    <w:rsid w:val="00151A73"/>
    <w:rsid w:val="0015210A"/>
    <w:rsid w:val="00157587"/>
    <w:rsid w:val="001607F2"/>
    <w:rsid w:val="00160F4A"/>
    <w:rsid w:val="00162399"/>
    <w:rsid w:val="001635D3"/>
    <w:rsid w:val="00163A7B"/>
    <w:rsid w:val="00165D27"/>
    <w:rsid w:val="00166716"/>
    <w:rsid w:val="00166A35"/>
    <w:rsid w:val="001676D2"/>
    <w:rsid w:val="0017029E"/>
    <w:rsid w:val="00171DB1"/>
    <w:rsid w:val="00173C2E"/>
    <w:rsid w:val="00174D64"/>
    <w:rsid w:val="00175557"/>
    <w:rsid w:val="001755C0"/>
    <w:rsid w:val="001766A3"/>
    <w:rsid w:val="00180D46"/>
    <w:rsid w:val="0018191B"/>
    <w:rsid w:val="00182DFA"/>
    <w:rsid w:val="00184782"/>
    <w:rsid w:val="00187BFE"/>
    <w:rsid w:val="00190DBD"/>
    <w:rsid w:val="0019314C"/>
    <w:rsid w:val="0019487B"/>
    <w:rsid w:val="00197704"/>
    <w:rsid w:val="001A09D4"/>
    <w:rsid w:val="001A0B89"/>
    <w:rsid w:val="001A40B6"/>
    <w:rsid w:val="001A521B"/>
    <w:rsid w:val="001A63AF"/>
    <w:rsid w:val="001B32B5"/>
    <w:rsid w:val="001B37C0"/>
    <w:rsid w:val="001B5234"/>
    <w:rsid w:val="001B5F64"/>
    <w:rsid w:val="001C1BE0"/>
    <w:rsid w:val="001C494D"/>
    <w:rsid w:val="001C7829"/>
    <w:rsid w:val="001D1F66"/>
    <w:rsid w:val="001D3682"/>
    <w:rsid w:val="001E0870"/>
    <w:rsid w:val="001E158D"/>
    <w:rsid w:val="001E1639"/>
    <w:rsid w:val="001E1D42"/>
    <w:rsid w:val="001E4F13"/>
    <w:rsid w:val="001E765D"/>
    <w:rsid w:val="001F0F63"/>
    <w:rsid w:val="001F276B"/>
    <w:rsid w:val="001F3370"/>
    <w:rsid w:val="001F3BAC"/>
    <w:rsid w:val="001F6C56"/>
    <w:rsid w:val="001F6EB6"/>
    <w:rsid w:val="001F7995"/>
    <w:rsid w:val="00200E58"/>
    <w:rsid w:val="002045F8"/>
    <w:rsid w:val="00204ED8"/>
    <w:rsid w:val="002062DF"/>
    <w:rsid w:val="00206E1A"/>
    <w:rsid w:val="00206E94"/>
    <w:rsid w:val="00211374"/>
    <w:rsid w:val="002120F6"/>
    <w:rsid w:val="002141F5"/>
    <w:rsid w:val="002232F1"/>
    <w:rsid w:val="002238A4"/>
    <w:rsid w:val="002242FF"/>
    <w:rsid w:val="002249A5"/>
    <w:rsid w:val="00225A1E"/>
    <w:rsid w:val="00230D0A"/>
    <w:rsid w:val="00231040"/>
    <w:rsid w:val="0023409D"/>
    <w:rsid w:val="002345BD"/>
    <w:rsid w:val="00241F0F"/>
    <w:rsid w:val="00241F2C"/>
    <w:rsid w:val="002432B9"/>
    <w:rsid w:val="00243D6D"/>
    <w:rsid w:val="002451C4"/>
    <w:rsid w:val="00245499"/>
    <w:rsid w:val="00245698"/>
    <w:rsid w:val="002503B2"/>
    <w:rsid w:val="00253307"/>
    <w:rsid w:val="00254A32"/>
    <w:rsid w:val="00255A48"/>
    <w:rsid w:val="00260FF6"/>
    <w:rsid w:val="00261537"/>
    <w:rsid w:val="00261A61"/>
    <w:rsid w:val="00261CF5"/>
    <w:rsid w:val="00261EAF"/>
    <w:rsid w:val="0026346F"/>
    <w:rsid w:val="002638BB"/>
    <w:rsid w:val="00263B00"/>
    <w:rsid w:val="00267ACF"/>
    <w:rsid w:val="00267DF7"/>
    <w:rsid w:val="00271604"/>
    <w:rsid w:val="0027259F"/>
    <w:rsid w:val="00274780"/>
    <w:rsid w:val="00276767"/>
    <w:rsid w:val="00277594"/>
    <w:rsid w:val="00284607"/>
    <w:rsid w:val="002868B3"/>
    <w:rsid w:val="002875F6"/>
    <w:rsid w:val="002878BA"/>
    <w:rsid w:val="00290ACB"/>
    <w:rsid w:val="00290BB6"/>
    <w:rsid w:val="002915F0"/>
    <w:rsid w:val="0029742A"/>
    <w:rsid w:val="002A0972"/>
    <w:rsid w:val="002A33E8"/>
    <w:rsid w:val="002A394D"/>
    <w:rsid w:val="002A729E"/>
    <w:rsid w:val="002A7D3C"/>
    <w:rsid w:val="002B023E"/>
    <w:rsid w:val="002B3614"/>
    <w:rsid w:val="002B3B25"/>
    <w:rsid w:val="002B5D83"/>
    <w:rsid w:val="002B5F5D"/>
    <w:rsid w:val="002B630C"/>
    <w:rsid w:val="002C008F"/>
    <w:rsid w:val="002C0896"/>
    <w:rsid w:val="002C1BF7"/>
    <w:rsid w:val="002C332E"/>
    <w:rsid w:val="002C3A87"/>
    <w:rsid w:val="002C61C1"/>
    <w:rsid w:val="002C7437"/>
    <w:rsid w:val="002C766C"/>
    <w:rsid w:val="002D3478"/>
    <w:rsid w:val="002D441C"/>
    <w:rsid w:val="002D4A18"/>
    <w:rsid w:val="002D4C95"/>
    <w:rsid w:val="002E042D"/>
    <w:rsid w:val="002E1A2B"/>
    <w:rsid w:val="002E3400"/>
    <w:rsid w:val="002E3663"/>
    <w:rsid w:val="002E4994"/>
    <w:rsid w:val="002E6256"/>
    <w:rsid w:val="002E66F1"/>
    <w:rsid w:val="002E7C77"/>
    <w:rsid w:val="002F0A27"/>
    <w:rsid w:val="002F152D"/>
    <w:rsid w:val="002F1E82"/>
    <w:rsid w:val="002F2C20"/>
    <w:rsid w:val="002F30B4"/>
    <w:rsid w:val="002F70AD"/>
    <w:rsid w:val="003008E9"/>
    <w:rsid w:val="00303EDB"/>
    <w:rsid w:val="00304109"/>
    <w:rsid w:val="00304E92"/>
    <w:rsid w:val="00305877"/>
    <w:rsid w:val="003079EB"/>
    <w:rsid w:val="00310427"/>
    <w:rsid w:val="00310863"/>
    <w:rsid w:val="00311110"/>
    <w:rsid w:val="003131F5"/>
    <w:rsid w:val="00315240"/>
    <w:rsid w:val="003178F9"/>
    <w:rsid w:val="003218F9"/>
    <w:rsid w:val="00321ACE"/>
    <w:rsid w:val="00325023"/>
    <w:rsid w:val="0032626C"/>
    <w:rsid w:val="003262AB"/>
    <w:rsid w:val="00326F36"/>
    <w:rsid w:val="00330DE0"/>
    <w:rsid w:val="00331C4D"/>
    <w:rsid w:val="0033213F"/>
    <w:rsid w:val="003328E9"/>
    <w:rsid w:val="00332FC3"/>
    <w:rsid w:val="00333054"/>
    <w:rsid w:val="003333C0"/>
    <w:rsid w:val="00336FF9"/>
    <w:rsid w:val="00337160"/>
    <w:rsid w:val="00337D11"/>
    <w:rsid w:val="00340AA1"/>
    <w:rsid w:val="00342339"/>
    <w:rsid w:val="003451DE"/>
    <w:rsid w:val="00346503"/>
    <w:rsid w:val="00347258"/>
    <w:rsid w:val="003474E4"/>
    <w:rsid w:val="003477EB"/>
    <w:rsid w:val="00347D5B"/>
    <w:rsid w:val="0035225B"/>
    <w:rsid w:val="00352F74"/>
    <w:rsid w:val="003539D2"/>
    <w:rsid w:val="00362A50"/>
    <w:rsid w:val="003643B6"/>
    <w:rsid w:val="0036726F"/>
    <w:rsid w:val="00372A6E"/>
    <w:rsid w:val="003737BD"/>
    <w:rsid w:val="0037445C"/>
    <w:rsid w:val="00375524"/>
    <w:rsid w:val="00377B30"/>
    <w:rsid w:val="003802C2"/>
    <w:rsid w:val="003809EE"/>
    <w:rsid w:val="00380E5C"/>
    <w:rsid w:val="003830AC"/>
    <w:rsid w:val="00387A47"/>
    <w:rsid w:val="00390C09"/>
    <w:rsid w:val="00391783"/>
    <w:rsid w:val="003948F6"/>
    <w:rsid w:val="003A2C32"/>
    <w:rsid w:val="003A4E3A"/>
    <w:rsid w:val="003A52B6"/>
    <w:rsid w:val="003B0B7E"/>
    <w:rsid w:val="003B1330"/>
    <w:rsid w:val="003B1FE3"/>
    <w:rsid w:val="003B2E76"/>
    <w:rsid w:val="003B5D5C"/>
    <w:rsid w:val="003B69CB"/>
    <w:rsid w:val="003B7061"/>
    <w:rsid w:val="003C2531"/>
    <w:rsid w:val="003C3541"/>
    <w:rsid w:val="003C50CA"/>
    <w:rsid w:val="003C6998"/>
    <w:rsid w:val="003D17B6"/>
    <w:rsid w:val="003D4156"/>
    <w:rsid w:val="003D4456"/>
    <w:rsid w:val="003D4482"/>
    <w:rsid w:val="003D4687"/>
    <w:rsid w:val="003D70B6"/>
    <w:rsid w:val="003E0002"/>
    <w:rsid w:val="003E0D4B"/>
    <w:rsid w:val="003E364A"/>
    <w:rsid w:val="003E3954"/>
    <w:rsid w:val="003E4887"/>
    <w:rsid w:val="003E524C"/>
    <w:rsid w:val="003E5250"/>
    <w:rsid w:val="003E5BEA"/>
    <w:rsid w:val="003E652D"/>
    <w:rsid w:val="003E6AF9"/>
    <w:rsid w:val="003F409A"/>
    <w:rsid w:val="003F5C39"/>
    <w:rsid w:val="003F62DD"/>
    <w:rsid w:val="003F6B9E"/>
    <w:rsid w:val="003F7CA6"/>
    <w:rsid w:val="00402060"/>
    <w:rsid w:val="00404A27"/>
    <w:rsid w:val="00405BE8"/>
    <w:rsid w:val="004079C8"/>
    <w:rsid w:val="00410171"/>
    <w:rsid w:val="00411D68"/>
    <w:rsid w:val="004126E0"/>
    <w:rsid w:val="00412942"/>
    <w:rsid w:val="00413EA7"/>
    <w:rsid w:val="0041536E"/>
    <w:rsid w:val="00417BA8"/>
    <w:rsid w:val="00417FA1"/>
    <w:rsid w:val="0042084A"/>
    <w:rsid w:val="00421C81"/>
    <w:rsid w:val="00423ACE"/>
    <w:rsid w:val="00423D19"/>
    <w:rsid w:val="00430DB9"/>
    <w:rsid w:val="00432CAB"/>
    <w:rsid w:val="004366F5"/>
    <w:rsid w:val="0044184C"/>
    <w:rsid w:val="00441A7C"/>
    <w:rsid w:val="0044246C"/>
    <w:rsid w:val="00444E42"/>
    <w:rsid w:val="004455CA"/>
    <w:rsid w:val="00445723"/>
    <w:rsid w:val="0045108D"/>
    <w:rsid w:val="00454C50"/>
    <w:rsid w:val="004601F9"/>
    <w:rsid w:val="00460B3F"/>
    <w:rsid w:val="00464867"/>
    <w:rsid w:val="004651A4"/>
    <w:rsid w:val="00466F1D"/>
    <w:rsid w:val="004675EF"/>
    <w:rsid w:val="0046798D"/>
    <w:rsid w:val="00467E4F"/>
    <w:rsid w:val="00470D2B"/>
    <w:rsid w:val="00472DAD"/>
    <w:rsid w:val="00473853"/>
    <w:rsid w:val="00475CEC"/>
    <w:rsid w:val="00477BA2"/>
    <w:rsid w:val="00480458"/>
    <w:rsid w:val="00480B67"/>
    <w:rsid w:val="00481E1F"/>
    <w:rsid w:val="0048388B"/>
    <w:rsid w:val="004846B2"/>
    <w:rsid w:val="0049014E"/>
    <w:rsid w:val="00490506"/>
    <w:rsid w:val="004907C5"/>
    <w:rsid w:val="00490D06"/>
    <w:rsid w:val="004910A5"/>
    <w:rsid w:val="00491758"/>
    <w:rsid w:val="00497052"/>
    <w:rsid w:val="004A0A5D"/>
    <w:rsid w:val="004A1799"/>
    <w:rsid w:val="004A2EE3"/>
    <w:rsid w:val="004A5864"/>
    <w:rsid w:val="004A74E9"/>
    <w:rsid w:val="004B02A5"/>
    <w:rsid w:val="004B02F8"/>
    <w:rsid w:val="004B223F"/>
    <w:rsid w:val="004B33F1"/>
    <w:rsid w:val="004B3ABD"/>
    <w:rsid w:val="004B3B2A"/>
    <w:rsid w:val="004B4857"/>
    <w:rsid w:val="004C0213"/>
    <w:rsid w:val="004C1229"/>
    <w:rsid w:val="004C1D04"/>
    <w:rsid w:val="004C2083"/>
    <w:rsid w:val="004C7B63"/>
    <w:rsid w:val="004D1DCB"/>
    <w:rsid w:val="004D4094"/>
    <w:rsid w:val="004D4B90"/>
    <w:rsid w:val="004D52B8"/>
    <w:rsid w:val="004E34D0"/>
    <w:rsid w:val="004E3ECC"/>
    <w:rsid w:val="004F014B"/>
    <w:rsid w:val="004F155D"/>
    <w:rsid w:val="004F2F81"/>
    <w:rsid w:val="004F3B51"/>
    <w:rsid w:val="004F3F6D"/>
    <w:rsid w:val="004F5372"/>
    <w:rsid w:val="004F7DCE"/>
    <w:rsid w:val="005011F4"/>
    <w:rsid w:val="005017E2"/>
    <w:rsid w:val="00503BA5"/>
    <w:rsid w:val="00503C9D"/>
    <w:rsid w:val="00505C3D"/>
    <w:rsid w:val="00506B48"/>
    <w:rsid w:val="0050711E"/>
    <w:rsid w:val="005103F3"/>
    <w:rsid w:val="005126EC"/>
    <w:rsid w:val="005130E6"/>
    <w:rsid w:val="00513A69"/>
    <w:rsid w:val="005147C4"/>
    <w:rsid w:val="00515928"/>
    <w:rsid w:val="005166B0"/>
    <w:rsid w:val="0052469E"/>
    <w:rsid w:val="00524CD5"/>
    <w:rsid w:val="00531278"/>
    <w:rsid w:val="0053139B"/>
    <w:rsid w:val="00532674"/>
    <w:rsid w:val="005329BF"/>
    <w:rsid w:val="00533015"/>
    <w:rsid w:val="005334F7"/>
    <w:rsid w:val="00533661"/>
    <w:rsid w:val="00533FCA"/>
    <w:rsid w:val="0053405C"/>
    <w:rsid w:val="00535867"/>
    <w:rsid w:val="00536302"/>
    <w:rsid w:val="00537968"/>
    <w:rsid w:val="005405D9"/>
    <w:rsid w:val="00542160"/>
    <w:rsid w:val="0054303A"/>
    <w:rsid w:val="00544A87"/>
    <w:rsid w:val="00544F53"/>
    <w:rsid w:val="00552870"/>
    <w:rsid w:val="005532B4"/>
    <w:rsid w:val="00553C8F"/>
    <w:rsid w:val="00554564"/>
    <w:rsid w:val="00555748"/>
    <w:rsid w:val="00561219"/>
    <w:rsid w:val="00561A60"/>
    <w:rsid w:val="00562ACE"/>
    <w:rsid w:val="00564CA9"/>
    <w:rsid w:val="00565724"/>
    <w:rsid w:val="0056601B"/>
    <w:rsid w:val="005669E3"/>
    <w:rsid w:val="0057011D"/>
    <w:rsid w:val="00570E6E"/>
    <w:rsid w:val="00571C66"/>
    <w:rsid w:val="005727F1"/>
    <w:rsid w:val="00574963"/>
    <w:rsid w:val="00580678"/>
    <w:rsid w:val="00580843"/>
    <w:rsid w:val="00580B16"/>
    <w:rsid w:val="00581386"/>
    <w:rsid w:val="00581F86"/>
    <w:rsid w:val="005821C3"/>
    <w:rsid w:val="00582F47"/>
    <w:rsid w:val="00586F36"/>
    <w:rsid w:val="005873E7"/>
    <w:rsid w:val="00590772"/>
    <w:rsid w:val="005924B1"/>
    <w:rsid w:val="00595C0D"/>
    <w:rsid w:val="00595F4F"/>
    <w:rsid w:val="00597556"/>
    <w:rsid w:val="005A1513"/>
    <w:rsid w:val="005A45BF"/>
    <w:rsid w:val="005A4979"/>
    <w:rsid w:val="005A5196"/>
    <w:rsid w:val="005A6F24"/>
    <w:rsid w:val="005A70A6"/>
    <w:rsid w:val="005B3E95"/>
    <w:rsid w:val="005B3FAB"/>
    <w:rsid w:val="005B4869"/>
    <w:rsid w:val="005C0471"/>
    <w:rsid w:val="005C1214"/>
    <w:rsid w:val="005C3824"/>
    <w:rsid w:val="005C6516"/>
    <w:rsid w:val="005C683B"/>
    <w:rsid w:val="005C727C"/>
    <w:rsid w:val="005C74C1"/>
    <w:rsid w:val="005D002B"/>
    <w:rsid w:val="005D0C8F"/>
    <w:rsid w:val="005D18A1"/>
    <w:rsid w:val="005D3215"/>
    <w:rsid w:val="005D4DB5"/>
    <w:rsid w:val="005D5CAC"/>
    <w:rsid w:val="005E0187"/>
    <w:rsid w:val="005E065A"/>
    <w:rsid w:val="005E0B02"/>
    <w:rsid w:val="005E1408"/>
    <w:rsid w:val="005E20EF"/>
    <w:rsid w:val="005E3A5E"/>
    <w:rsid w:val="005E6471"/>
    <w:rsid w:val="005E7FF4"/>
    <w:rsid w:val="005F06FA"/>
    <w:rsid w:val="005F07E7"/>
    <w:rsid w:val="005F1317"/>
    <w:rsid w:val="005F2C44"/>
    <w:rsid w:val="005F2CF4"/>
    <w:rsid w:val="005F2D28"/>
    <w:rsid w:val="005F5A91"/>
    <w:rsid w:val="005F7A5F"/>
    <w:rsid w:val="00600B75"/>
    <w:rsid w:val="006011DE"/>
    <w:rsid w:val="00601666"/>
    <w:rsid w:val="00611CFB"/>
    <w:rsid w:val="00611DF3"/>
    <w:rsid w:val="006140F5"/>
    <w:rsid w:val="00615B89"/>
    <w:rsid w:val="00616931"/>
    <w:rsid w:val="00623196"/>
    <w:rsid w:val="00624233"/>
    <w:rsid w:val="0062668D"/>
    <w:rsid w:val="00632184"/>
    <w:rsid w:val="006344EC"/>
    <w:rsid w:val="0063475F"/>
    <w:rsid w:val="0063494F"/>
    <w:rsid w:val="00634AD4"/>
    <w:rsid w:val="00636B58"/>
    <w:rsid w:val="0064053F"/>
    <w:rsid w:val="00640FB6"/>
    <w:rsid w:val="00642B8B"/>
    <w:rsid w:val="00643C74"/>
    <w:rsid w:val="00647BEC"/>
    <w:rsid w:val="00652E42"/>
    <w:rsid w:val="006539CA"/>
    <w:rsid w:val="00653FA5"/>
    <w:rsid w:val="006611A3"/>
    <w:rsid w:val="006611EE"/>
    <w:rsid w:val="006622A3"/>
    <w:rsid w:val="00662D81"/>
    <w:rsid w:val="006647AB"/>
    <w:rsid w:val="006673EF"/>
    <w:rsid w:val="00667CA0"/>
    <w:rsid w:val="00672145"/>
    <w:rsid w:val="00677CF9"/>
    <w:rsid w:val="00680F42"/>
    <w:rsid w:val="00682CA2"/>
    <w:rsid w:val="0068353B"/>
    <w:rsid w:val="006845B2"/>
    <w:rsid w:val="00685BD2"/>
    <w:rsid w:val="006867E5"/>
    <w:rsid w:val="00691310"/>
    <w:rsid w:val="00691449"/>
    <w:rsid w:val="0069572E"/>
    <w:rsid w:val="0069632E"/>
    <w:rsid w:val="00697192"/>
    <w:rsid w:val="00697632"/>
    <w:rsid w:val="006A1ADA"/>
    <w:rsid w:val="006A213E"/>
    <w:rsid w:val="006A24BC"/>
    <w:rsid w:val="006A4AC8"/>
    <w:rsid w:val="006A5775"/>
    <w:rsid w:val="006B08DA"/>
    <w:rsid w:val="006B2456"/>
    <w:rsid w:val="006B3577"/>
    <w:rsid w:val="006B3D66"/>
    <w:rsid w:val="006B5104"/>
    <w:rsid w:val="006B7C95"/>
    <w:rsid w:val="006C056A"/>
    <w:rsid w:val="006C0B44"/>
    <w:rsid w:val="006C1B1C"/>
    <w:rsid w:val="006C23C8"/>
    <w:rsid w:val="006C2F82"/>
    <w:rsid w:val="006C5611"/>
    <w:rsid w:val="006C7AF5"/>
    <w:rsid w:val="006D0DCE"/>
    <w:rsid w:val="006D5896"/>
    <w:rsid w:val="006D6D14"/>
    <w:rsid w:val="006E0661"/>
    <w:rsid w:val="006E1EEF"/>
    <w:rsid w:val="006E2128"/>
    <w:rsid w:val="006E2514"/>
    <w:rsid w:val="006E32FE"/>
    <w:rsid w:val="006E54A2"/>
    <w:rsid w:val="006E5F06"/>
    <w:rsid w:val="006F097C"/>
    <w:rsid w:val="006F0B7E"/>
    <w:rsid w:val="006F368E"/>
    <w:rsid w:val="006F7728"/>
    <w:rsid w:val="006F7915"/>
    <w:rsid w:val="007004C5"/>
    <w:rsid w:val="00701275"/>
    <w:rsid w:val="007028F1"/>
    <w:rsid w:val="007043F5"/>
    <w:rsid w:val="00704CEF"/>
    <w:rsid w:val="007056E3"/>
    <w:rsid w:val="00706FFF"/>
    <w:rsid w:val="007119F5"/>
    <w:rsid w:val="0071261F"/>
    <w:rsid w:val="00712EA3"/>
    <w:rsid w:val="00712F8C"/>
    <w:rsid w:val="007151CB"/>
    <w:rsid w:val="00716E73"/>
    <w:rsid w:val="00721B24"/>
    <w:rsid w:val="00727CDE"/>
    <w:rsid w:val="0073029B"/>
    <w:rsid w:val="007317E2"/>
    <w:rsid w:val="00732B43"/>
    <w:rsid w:val="0073368F"/>
    <w:rsid w:val="007351DD"/>
    <w:rsid w:val="00736A69"/>
    <w:rsid w:val="00736EED"/>
    <w:rsid w:val="007371D8"/>
    <w:rsid w:val="00737F34"/>
    <w:rsid w:val="007435C9"/>
    <w:rsid w:val="0074452B"/>
    <w:rsid w:val="00744533"/>
    <w:rsid w:val="00745475"/>
    <w:rsid w:val="007477CE"/>
    <w:rsid w:val="00747B8A"/>
    <w:rsid w:val="00752540"/>
    <w:rsid w:val="0075653D"/>
    <w:rsid w:val="00756878"/>
    <w:rsid w:val="00760634"/>
    <w:rsid w:val="00760AA9"/>
    <w:rsid w:val="00760BE9"/>
    <w:rsid w:val="00762931"/>
    <w:rsid w:val="0076399A"/>
    <w:rsid w:val="00764009"/>
    <w:rsid w:val="00765352"/>
    <w:rsid w:val="00767A83"/>
    <w:rsid w:val="0077088B"/>
    <w:rsid w:val="0077103C"/>
    <w:rsid w:val="007731AB"/>
    <w:rsid w:val="007755C8"/>
    <w:rsid w:val="00777CAB"/>
    <w:rsid w:val="00780C05"/>
    <w:rsid w:val="00780EEB"/>
    <w:rsid w:val="00782041"/>
    <w:rsid w:val="00782BC2"/>
    <w:rsid w:val="00782D83"/>
    <w:rsid w:val="0078570D"/>
    <w:rsid w:val="00785921"/>
    <w:rsid w:val="00785CEC"/>
    <w:rsid w:val="00786FEE"/>
    <w:rsid w:val="00792767"/>
    <w:rsid w:val="007928A4"/>
    <w:rsid w:val="007932AC"/>
    <w:rsid w:val="00794E12"/>
    <w:rsid w:val="007962C1"/>
    <w:rsid w:val="00797307"/>
    <w:rsid w:val="00797326"/>
    <w:rsid w:val="00797AA8"/>
    <w:rsid w:val="007A0288"/>
    <w:rsid w:val="007A7EEE"/>
    <w:rsid w:val="007B0994"/>
    <w:rsid w:val="007B156C"/>
    <w:rsid w:val="007B1EF9"/>
    <w:rsid w:val="007B2A89"/>
    <w:rsid w:val="007B488D"/>
    <w:rsid w:val="007B5569"/>
    <w:rsid w:val="007C4699"/>
    <w:rsid w:val="007C4855"/>
    <w:rsid w:val="007C7D57"/>
    <w:rsid w:val="007D0421"/>
    <w:rsid w:val="007D2601"/>
    <w:rsid w:val="007D30C9"/>
    <w:rsid w:val="007D40D7"/>
    <w:rsid w:val="007D72C6"/>
    <w:rsid w:val="007E0263"/>
    <w:rsid w:val="007E3034"/>
    <w:rsid w:val="007E39BD"/>
    <w:rsid w:val="007E3CA0"/>
    <w:rsid w:val="007E3D1B"/>
    <w:rsid w:val="007E42B2"/>
    <w:rsid w:val="007E6E8D"/>
    <w:rsid w:val="007E7ED8"/>
    <w:rsid w:val="007F065A"/>
    <w:rsid w:val="007F0A2E"/>
    <w:rsid w:val="007F15F4"/>
    <w:rsid w:val="007F267B"/>
    <w:rsid w:val="007F2CE6"/>
    <w:rsid w:val="007F3E70"/>
    <w:rsid w:val="007F6145"/>
    <w:rsid w:val="007F6BBD"/>
    <w:rsid w:val="00800C7C"/>
    <w:rsid w:val="00803333"/>
    <w:rsid w:val="0080758E"/>
    <w:rsid w:val="0081157C"/>
    <w:rsid w:val="00811F0E"/>
    <w:rsid w:val="0081365F"/>
    <w:rsid w:val="00814F09"/>
    <w:rsid w:val="00815937"/>
    <w:rsid w:val="00817E20"/>
    <w:rsid w:val="00820454"/>
    <w:rsid w:val="00820850"/>
    <w:rsid w:val="00820C89"/>
    <w:rsid w:val="00820D38"/>
    <w:rsid w:val="0082222D"/>
    <w:rsid w:val="00822D9F"/>
    <w:rsid w:val="008232C6"/>
    <w:rsid w:val="008263EC"/>
    <w:rsid w:val="00831A40"/>
    <w:rsid w:val="008320AA"/>
    <w:rsid w:val="008328FF"/>
    <w:rsid w:val="0083725F"/>
    <w:rsid w:val="008377EF"/>
    <w:rsid w:val="008378CA"/>
    <w:rsid w:val="00841125"/>
    <w:rsid w:val="00844171"/>
    <w:rsid w:val="008449F4"/>
    <w:rsid w:val="00844D61"/>
    <w:rsid w:val="008450C5"/>
    <w:rsid w:val="008512C3"/>
    <w:rsid w:val="00852923"/>
    <w:rsid w:val="008529FA"/>
    <w:rsid w:val="00854641"/>
    <w:rsid w:val="008551A5"/>
    <w:rsid w:val="00860CE6"/>
    <w:rsid w:val="00863958"/>
    <w:rsid w:val="00866509"/>
    <w:rsid w:val="00866682"/>
    <w:rsid w:val="0086738F"/>
    <w:rsid w:val="00870D9E"/>
    <w:rsid w:val="008712FA"/>
    <w:rsid w:val="0087162A"/>
    <w:rsid w:val="00872E68"/>
    <w:rsid w:val="008750E5"/>
    <w:rsid w:val="00875123"/>
    <w:rsid w:val="00875E40"/>
    <w:rsid w:val="008825EC"/>
    <w:rsid w:val="0089187D"/>
    <w:rsid w:val="0089206B"/>
    <w:rsid w:val="00892F1B"/>
    <w:rsid w:val="00893FAF"/>
    <w:rsid w:val="008A020A"/>
    <w:rsid w:val="008A1C47"/>
    <w:rsid w:val="008A2B27"/>
    <w:rsid w:val="008A65B2"/>
    <w:rsid w:val="008A791C"/>
    <w:rsid w:val="008A7D5C"/>
    <w:rsid w:val="008B00E6"/>
    <w:rsid w:val="008B0CDF"/>
    <w:rsid w:val="008B520F"/>
    <w:rsid w:val="008B529B"/>
    <w:rsid w:val="008B5DEC"/>
    <w:rsid w:val="008B7962"/>
    <w:rsid w:val="008C0016"/>
    <w:rsid w:val="008C05D1"/>
    <w:rsid w:val="008C306E"/>
    <w:rsid w:val="008C44EA"/>
    <w:rsid w:val="008C5DFA"/>
    <w:rsid w:val="008C7552"/>
    <w:rsid w:val="008D0E67"/>
    <w:rsid w:val="008D212D"/>
    <w:rsid w:val="008D397A"/>
    <w:rsid w:val="008D7E24"/>
    <w:rsid w:val="008E00D8"/>
    <w:rsid w:val="008E01B2"/>
    <w:rsid w:val="008E03AF"/>
    <w:rsid w:val="008E0FDA"/>
    <w:rsid w:val="008E1F9C"/>
    <w:rsid w:val="008E44CB"/>
    <w:rsid w:val="008F0FD1"/>
    <w:rsid w:val="008F18E2"/>
    <w:rsid w:val="008F296A"/>
    <w:rsid w:val="008F2B67"/>
    <w:rsid w:val="008F2C7A"/>
    <w:rsid w:val="008F3146"/>
    <w:rsid w:val="008F3770"/>
    <w:rsid w:val="00900112"/>
    <w:rsid w:val="00900B6B"/>
    <w:rsid w:val="00901D23"/>
    <w:rsid w:val="00902A65"/>
    <w:rsid w:val="00905A54"/>
    <w:rsid w:val="00906193"/>
    <w:rsid w:val="00914137"/>
    <w:rsid w:val="009151BB"/>
    <w:rsid w:val="00915953"/>
    <w:rsid w:val="00915CE6"/>
    <w:rsid w:val="009173CC"/>
    <w:rsid w:val="0091789B"/>
    <w:rsid w:val="0092317B"/>
    <w:rsid w:val="00930E56"/>
    <w:rsid w:val="009357E6"/>
    <w:rsid w:val="00935AB1"/>
    <w:rsid w:val="00940288"/>
    <w:rsid w:val="009415FD"/>
    <w:rsid w:val="0094230E"/>
    <w:rsid w:val="009429BC"/>
    <w:rsid w:val="009434DA"/>
    <w:rsid w:val="00944534"/>
    <w:rsid w:val="00944A1D"/>
    <w:rsid w:val="00945714"/>
    <w:rsid w:val="0094589F"/>
    <w:rsid w:val="00947A23"/>
    <w:rsid w:val="00947E29"/>
    <w:rsid w:val="00952BCD"/>
    <w:rsid w:val="00952DBD"/>
    <w:rsid w:val="00953216"/>
    <w:rsid w:val="00954BF6"/>
    <w:rsid w:val="009554D4"/>
    <w:rsid w:val="0095579F"/>
    <w:rsid w:val="009559C6"/>
    <w:rsid w:val="00956940"/>
    <w:rsid w:val="00957B1B"/>
    <w:rsid w:val="009600E4"/>
    <w:rsid w:val="00960C7D"/>
    <w:rsid w:val="00961058"/>
    <w:rsid w:val="00961E54"/>
    <w:rsid w:val="00962A37"/>
    <w:rsid w:val="00962D32"/>
    <w:rsid w:val="00962FFC"/>
    <w:rsid w:val="0096354F"/>
    <w:rsid w:val="00963A5E"/>
    <w:rsid w:val="00965933"/>
    <w:rsid w:val="00965935"/>
    <w:rsid w:val="00965A9F"/>
    <w:rsid w:val="00965B62"/>
    <w:rsid w:val="00970406"/>
    <w:rsid w:val="009727C0"/>
    <w:rsid w:val="00976267"/>
    <w:rsid w:val="00977219"/>
    <w:rsid w:val="009775C7"/>
    <w:rsid w:val="009806E0"/>
    <w:rsid w:val="0098283F"/>
    <w:rsid w:val="0098390C"/>
    <w:rsid w:val="00983A50"/>
    <w:rsid w:val="009840D6"/>
    <w:rsid w:val="009844C4"/>
    <w:rsid w:val="009850B9"/>
    <w:rsid w:val="00987EF9"/>
    <w:rsid w:val="0099504D"/>
    <w:rsid w:val="0099676E"/>
    <w:rsid w:val="00996925"/>
    <w:rsid w:val="009A07EF"/>
    <w:rsid w:val="009A1679"/>
    <w:rsid w:val="009A3B4D"/>
    <w:rsid w:val="009A3F43"/>
    <w:rsid w:val="009A6F8A"/>
    <w:rsid w:val="009A7598"/>
    <w:rsid w:val="009B0D6B"/>
    <w:rsid w:val="009B1124"/>
    <w:rsid w:val="009B1961"/>
    <w:rsid w:val="009B2388"/>
    <w:rsid w:val="009B3CD7"/>
    <w:rsid w:val="009B6ADD"/>
    <w:rsid w:val="009C1D50"/>
    <w:rsid w:val="009C2514"/>
    <w:rsid w:val="009C2A17"/>
    <w:rsid w:val="009C614A"/>
    <w:rsid w:val="009D0529"/>
    <w:rsid w:val="009D2B13"/>
    <w:rsid w:val="009D420F"/>
    <w:rsid w:val="009D4AA7"/>
    <w:rsid w:val="009D527B"/>
    <w:rsid w:val="009D56A3"/>
    <w:rsid w:val="009D5ACE"/>
    <w:rsid w:val="009D5F67"/>
    <w:rsid w:val="009D720D"/>
    <w:rsid w:val="009E0B15"/>
    <w:rsid w:val="009E2A71"/>
    <w:rsid w:val="009E335A"/>
    <w:rsid w:val="009E4CD4"/>
    <w:rsid w:val="009E4F47"/>
    <w:rsid w:val="009E5C1B"/>
    <w:rsid w:val="009E7E6D"/>
    <w:rsid w:val="009F29C8"/>
    <w:rsid w:val="009F3E2F"/>
    <w:rsid w:val="009F619C"/>
    <w:rsid w:val="009F69E5"/>
    <w:rsid w:val="009F6F9E"/>
    <w:rsid w:val="00A009C6"/>
    <w:rsid w:val="00A0113B"/>
    <w:rsid w:val="00A058A0"/>
    <w:rsid w:val="00A05FA5"/>
    <w:rsid w:val="00A1107B"/>
    <w:rsid w:val="00A13122"/>
    <w:rsid w:val="00A13AB3"/>
    <w:rsid w:val="00A14E53"/>
    <w:rsid w:val="00A15692"/>
    <w:rsid w:val="00A170FB"/>
    <w:rsid w:val="00A24408"/>
    <w:rsid w:val="00A25AA8"/>
    <w:rsid w:val="00A267C1"/>
    <w:rsid w:val="00A27B69"/>
    <w:rsid w:val="00A30BD1"/>
    <w:rsid w:val="00A34247"/>
    <w:rsid w:val="00A34B73"/>
    <w:rsid w:val="00A364B1"/>
    <w:rsid w:val="00A405C0"/>
    <w:rsid w:val="00A409EB"/>
    <w:rsid w:val="00A430D6"/>
    <w:rsid w:val="00A43F62"/>
    <w:rsid w:val="00A44DA2"/>
    <w:rsid w:val="00A4639E"/>
    <w:rsid w:val="00A4644F"/>
    <w:rsid w:val="00A4657F"/>
    <w:rsid w:val="00A47A7D"/>
    <w:rsid w:val="00A47D19"/>
    <w:rsid w:val="00A51D69"/>
    <w:rsid w:val="00A52EDD"/>
    <w:rsid w:val="00A542A8"/>
    <w:rsid w:val="00A54D7E"/>
    <w:rsid w:val="00A554E1"/>
    <w:rsid w:val="00A56808"/>
    <w:rsid w:val="00A570D6"/>
    <w:rsid w:val="00A62A6A"/>
    <w:rsid w:val="00A6532A"/>
    <w:rsid w:val="00A65FDC"/>
    <w:rsid w:val="00A67208"/>
    <w:rsid w:val="00A679E5"/>
    <w:rsid w:val="00A747CA"/>
    <w:rsid w:val="00A74EAF"/>
    <w:rsid w:val="00A75D71"/>
    <w:rsid w:val="00A76420"/>
    <w:rsid w:val="00A773DF"/>
    <w:rsid w:val="00A81475"/>
    <w:rsid w:val="00A81716"/>
    <w:rsid w:val="00A84B01"/>
    <w:rsid w:val="00A84D23"/>
    <w:rsid w:val="00A9025D"/>
    <w:rsid w:val="00A90EC8"/>
    <w:rsid w:val="00A914DF"/>
    <w:rsid w:val="00A93D6A"/>
    <w:rsid w:val="00A9419C"/>
    <w:rsid w:val="00A942C5"/>
    <w:rsid w:val="00A969C9"/>
    <w:rsid w:val="00A97EB1"/>
    <w:rsid w:val="00AA297F"/>
    <w:rsid w:val="00AA477E"/>
    <w:rsid w:val="00AA504A"/>
    <w:rsid w:val="00AA5053"/>
    <w:rsid w:val="00AA75DF"/>
    <w:rsid w:val="00AA7F5B"/>
    <w:rsid w:val="00AB04AD"/>
    <w:rsid w:val="00AB363A"/>
    <w:rsid w:val="00AB36E2"/>
    <w:rsid w:val="00AB503E"/>
    <w:rsid w:val="00AB7391"/>
    <w:rsid w:val="00AC07A0"/>
    <w:rsid w:val="00AC3169"/>
    <w:rsid w:val="00AC31CE"/>
    <w:rsid w:val="00AC6CC0"/>
    <w:rsid w:val="00AC6D33"/>
    <w:rsid w:val="00AD249B"/>
    <w:rsid w:val="00AD489F"/>
    <w:rsid w:val="00AD5837"/>
    <w:rsid w:val="00AD6CC7"/>
    <w:rsid w:val="00AE0DEC"/>
    <w:rsid w:val="00AE16EE"/>
    <w:rsid w:val="00AE2059"/>
    <w:rsid w:val="00AE2D94"/>
    <w:rsid w:val="00AE4733"/>
    <w:rsid w:val="00AE6967"/>
    <w:rsid w:val="00AF0ABA"/>
    <w:rsid w:val="00AF11DA"/>
    <w:rsid w:val="00AF1D54"/>
    <w:rsid w:val="00AF27A4"/>
    <w:rsid w:val="00AF373A"/>
    <w:rsid w:val="00AF50B4"/>
    <w:rsid w:val="00AF598F"/>
    <w:rsid w:val="00AF7A89"/>
    <w:rsid w:val="00AF7FAE"/>
    <w:rsid w:val="00B01087"/>
    <w:rsid w:val="00B01E7A"/>
    <w:rsid w:val="00B02D73"/>
    <w:rsid w:val="00B048B7"/>
    <w:rsid w:val="00B04EFF"/>
    <w:rsid w:val="00B05C8F"/>
    <w:rsid w:val="00B06DC4"/>
    <w:rsid w:val="00B117BF"/>
    <w:rsid w:val="00B11F47"/>
    <w:rsid w:val="00B13286"/>
    <w:rsid w:val="00B13535"/>
    <w:rsid w:val="00B14C14"/>
    <w:rsid w:val="00B1753B"/>
    <w:rsid w:val="00B20A2F"/>
    <w:rsid w:val="00B222EF"/>
    <w:rsid w:val="00B226A5"/>
    <w:rsid w:val="00B22C77"/>
    <w:rsid w:val="00B24F4C"/>
    <w:rsid w:val="00B25657"/>
    <w:rsid w:val="00B34F83"/>
    <w:rsid w:val="00B3669A"/>
    <w:rsid w:val="00B37D2E"/>
    <w:rsid w:val="00B40217"/>
    <w:rsid w:val="00B4275D"/>
    <w:rsid w:val="00B42B3C"/>
    <w:rsid w:val="00B42D71"/>
    <w:rsid w:val="00B42E2D"/>
    <w:rsid w:val="00B43CB0"/>
    <w:rsid w:val="00B449B7"/>
    <w:rsid w:val="00B44A7E"/>
    <w:rsid w:val="00B45AA7"/>
    <w:rsid w:val="00B509E6"/>
    <w:rsid w:val="00B51659"/>
    <w:rsid w:val="00B53A4A"/>
    <w:rsid w:val="00B56F9C"/>
    <w:rsid w:val="00B576B0"/>
    <w:rsid w:val="00B62325"/>
    <w:rsid w:val="00B63570"/>
    <w:rsid w:val="00B647C0"/>
    <w:rsid w:val="00B669D2"/>
    <w:rsid w:val="00B66B4C"/>
    <w:rsid w:val="00B67B54"/>
    <w:rsid w:val="00B701B9"/>
    <w:rsid w:val="00B71F3E"/>
    <w:rsid w:val="00B729C6"/>
    <w:rsid w:val="00B73305"/>
    <w:rsid w:val="00B74EF8"/>
    <w:rsid w:val="00B76682"/>
    <w:rsid w:val="00B77B19"/>
    <w:rsid w:val="00B80974"/>
    <w:rsid w:val="00B80F1C"/>
    <w:rsid w:val="00B81E32"/>
    <w:rsid w:val="00B8257C"/>
    <w:rsid w:val="00B828C4"/>
    <w:rsid w:val="00B835FF"/>
    <w:rsid w:val="00B847B7"/>
    <w:rsid w:val="00B8486E"/>
    <w:rsid w:val="00B84F16"/>
    <w:rsid w:val="00B8550E"/>
    <w:rsid w:val="00B85A8D"/>
    <w:rsid w:val="00B860FD"/>
    <w:rsid w:val="00B90950"/>
    <w:rsid w:val="00B918AD"/>
    <w:rsid w:val="00B9268F"/>
    <w:rsid w:val="00B9493D"/>
    <w:rsid w:val="00B96B98"/>
    <w:rsid w:val="00BA15B0"/>
    <w:rsid w:val="00BA2EF5"/>
    <w:rsid w:val="00BA3672"/>
    <w:rsid w:val="00BA38F9"/>
    <w:rsid w:val="00BA528B"/>
    <w:rsid w:val="00BA61A7"/>
    <w:rsid w:val="00BA6518"/>
    <w:rsid w:val="00BB03D2"/>
    <w:rsid w:val="00BB1411"/>
    <w:rsid w:val="00BB25E0"/>
    <w:rsid w:val="00BB3095"/>
    <w:rsid w:val="00BB398E"/>
    <w:rsid w:val="00BB5217"/>
    <w:rsid w:val="00BB67C6"/>
    <w:rsid w:val="00BB7D01"/>
    <w:rsid w:val="00BC266F"/>
    <w:rsid w:val="00BC3EC7"/>
    <w:rsid w:val="00BC435D"/>
    <w:rsid w:val="00BC4D5A"/>
    <w:rsid w:val="00BC6A2B"/>
    <w:rsid w:val="00BD06D0"/>
    <w:rsid w:val="00BD2A8A"/>
    <w:rsid w:val="00BD44DF"/>
    <w:rsid w:val="00BD4CC3"/>
    <w:rsid w:val="00BD5AE0"/>
    <w:rsid w:val="00BD5E36"/>
    <w:rsid w:val="00BD6490"/>
    <w:rsid w:val="00BE1960"/>
    <w:rsid w:val="00BE3A4D"/>
    <w:rsid w:val="00BE4068"/>
    <w:rsid w:val="00BE4A36"/>
    <w:rsid w:val="00BE5D46"/>
    <w:rsid w:val="00BE6B54"/>
    <w:rsid w:val="00BE7418"/>
    <w:rsid w:val="00BF05D6"/>
    <w:rsid w:val="00BF0DFE"/>
    <w:rsid w:val="00BF3B48"/>
    <w:rsid w:val="00BF70B3"/>
    <w:rsid w:val="00C00FD3"/>
    <w:rsid w:val="00C0501E"/>
    <w:rsid w:val="00C06458"/>
    <w:rsid w:val="00C065D1"/>
    <w:rsid w:val="00C06705"/>
    <w:rsid w:val="00C113A7"/>
    <w:rsid w:val="00C13C7E"/>
    <w:rsid w:val="00C153CD"/>
    <w:rsid w:val="00C168E9"/>
    <w:rsid w:val="00C16A4A"/>
    <w:rsid w:val="00C17967"/>
    <w:rsid w:val="00C20681"/>
    <w:rsid w:val="00C206BB"/>
    <w:rsid w:val="00C210CE"/>
    <w:rsid w:val="00C21143"/>
    <w:rsid w:val="00C268D2"/>
    <w:rsid w:val="00C36979"/>
    <w:rsid w:val="00C409AD"/>
    <w:rsid w:val="00C40B81"/>
    <w:rsid w:val="00C4111C"/>
    <w:rsid w:val="00C42467"/>
    <w:rsid w:val="00C4602B"/>
    <w:rsid w:val="00C46675"/>
    <w:rsid w:val="00C5180B"/>
    <w:rsid w:val="00C51FF8"/>
    <w:rsid w:val="00C545B1"/>
    <w:rsid w:val="00C57004"/>
    <w:rsid w:val="00C60737"/>
    <w:rsid w:val="00C60ED8"/>
    <w:rsid w:val="00C619E5"/>
    <w:rsid w:val="00C6233F"/>
    <w:rsid w:val="00C62DE0"/>
    <w:rsid w:val="00C64EA8"/>
    <w:rsid w:val="00C65753"/>
    <w:rsid w:val="00C65B3A"/>
    <w:rsid w:val="00C66667"/>
    <w:rsid w:val="00C67063"/>
    <w:rsid w:val="00C7017C"/>
    <w:rsid w:val="00C709D8"/>
    <w:rsid w:val="00C710B9"/>
    <w:rsid w:val="00C7469D"/>
    <w:rsid w:val="00C75A54"/>
    <w:rsid w:val="00C75ADE"/>
    <w:rsid w:val="00C77596"/>
    <w:rsid w:val="00C775B5"/>
    <w:rsid w:val="00C84FBE"/>
    <w:rsid w:val="00C865D5"/>
    <w:rsid w:val="00C92A1A"/>
    <w:rsid w:val="00C95353"/>
    <w:rsid w:val="00C975CD"/>
    <w:rsid w:val="00C977E3"/>
    <w:rsid w:val="00CA0C02"/>
    <w:rsid w:val="00CA2356"/>
    <w:rsid w:val="00CA2950"/>
    <w:rsid w:val="00CA4F5E"/>
    <w:rsid w:val="00CA54CA"/>
    <w:rsid w:val="00CA6618"/>
    <w:rsid w:val="00CA6C28"/>
    <w:rsid w:val="00CA6F50"/>
    <w:rsid w:val="00CA791E"/>
    <w:rsid w:val="00CA7FED"/>
    <w:rsid w:val="00CB16C8"/>
    <w:rsid w:val="00CB7BED"/>
    <w:rsid w:val="00CC0B92"/>
    <w:rsid w:val="00CC2B4D"/>
    <w:rsid w:val="00CC2B8E"/>
    <w:rsid w:val="00CC2D65"/>
    <w:rsid w:val="00CC7117"/>
    <w:rsid w:val="00CC774E"/>
    <w:rsid w:val="00CD3A73"/>
    <w:rsid w:val="00CD4303"/>
    <w:rsid w:val="00CD46AB"/>
    <w:rsid w:val="00CD6896"/>
    <w:rsid w:val="00CE228F"/>
    <w:rsid w:val="00CE2918"/>
    <w:rsid w:val="00CE2C77"/>
    <w:rsid w:val="00CE327D"/>
    <w:rsid w:val="00CE41DB"/>
    <w:rsid w:val="00CE64C2"/>
    <w:rsid w:val="00CF0EA4"/>
    <w:rsid w:val="00CF141C"/>
    <w:rsid w:val="00CF16A7"/>
    <w:rsid w:val="00CF3D53"/>
    <w:rsid w:val="00CF5456"/>
    <w:rsid w:val="00CF54C5"/>
    <w:rsid w:val="00CF5C54"/>
    <w:rsid w:val="00CF77DE"/>
    <w:rsid w:val="00D009F0"/>
    <w:rsid w:val="00D00BF9"/>
    <w:rsid w:val="00D04D33"/>
    <w:rsid w:val="00D07159"/>
    <w:rsid w:val="00D07973"/>
    <w:rsid w:val="00D126BF"/>
    <w:rsid w:val="00D13BA4"/>
    <w:rsid w:val="00D13E21"/>
    <w:rsid w:val="00D20152"/>
    <w:rsid w:val="00D22188"/>
    <w:rsid w:val="00D229F3"/>
    <w:rsid w:val="00D24688"/>
    <w:rsid w:val="00D24768"/>
    <w:rsid w:val="00D2623B"/>
    <w:rsid w:val="00D26E7F"/>
    <w:rsid w:val="00D31374"/>
    <w:rsid w:val="00D31BB8"/>
    <w:rsid w:val="00D322AA"/>
    <w:rsid w:val="00D33A12"/>
    <w:rsid w:val="00D36224"/>
    <w:rsid w:val="00D36F42"/>
    <w:rsid w:val="00D37D35"/>
    <w:rsid w:val="00D40A2B"/>
    <w:rsid w:val="00D41759"/>
    <w:rsid w:val="00D41DA0"/>
    <w:rsid w:val="00D4311E"/>
    <w:rsid w:val="00D442B2"/>
    <w:rsid w:val="00D44EBB"/>
    <w:rsid w:val="00D51554"/>
    <w:rsid w:val="00D5289F"/>
    <w:rsid w:val="00D53BEA"/>
    <w:rsid w:val="00D54B81"/>
    <w:rsid w:val="00D555C4"/>
    <w:rsid w:val="00D571B0"/>
    <w:rsid w:val="00D5722B"/>
    <w:rsid w:val="00D60DC1"/>
    <w:rsid w:val="00D61E40"/>
    <w:rsid w:val="00D665FC"/>
    <w:rsid w:val="00D67254"/>
    <w:rsid w:val="00D719FF"/>
    <w:rsid w:val="00D725EF"/>
    <w:rsid w:val="00D72D2D"/>
    <w:rsid w:val="00D731C6"/>
    <w:rsid w:val="00D736A5"/>
    <w:rsid w:val="00D77796"/>
    <w:rsid w:val="00D80410"/>
    <w:rsid w:val="00D8394A"/>
    <w:rsid w:val="00D839AC"/>
    <w:rsid w:val="00D83F14"/>
    <w:rsid w:val="00D86391"/>
    <w:rsid w:val="00D9162F"/>
    <w:rsid w:val="00D91CEE"/>
    <w:rsid w:val="00D94EC0"/>
    <w:rsid w:val="00D9570F"/>
    <w:rsid w:val="00D96E20"/>
    <w:rsid w:val="00D973D4"/>
    <w:rsid w:val="00DA1407"/>
    <w:rsid w:val="00DA1E1E"/>
    <w:rsid w:val="00DA27B9"/>
    <w:rsid w:val="00DA2CB5"/>
    <w:rsid w:val="00DA33A4"/>
    <w:rsid w:val="00DA5DE6"/>
    <w:rsid w:val="00DA79D0"/>
    <w:rsid w:val="00DB2DE1"/>
    <w:rsid w:val="00DB554A"/>
    <w:rsid w:val="00DC088F"/>
    <w:rsid w:val="00DC1F4A"/>
    <w:rsid w:val="00DC2312"/>
    <w:rsid w:val="00DC4B60"/>
    <w:rsid w:val="00DC5B76"/>
    <w:rsid w:val="00DC631E"/>
    <w:rsid w:val="00DC7BB4"/>
    <w:rsid w:val="00DD2E78"/>
    <w:rsid w:val="00DD3C2A"/>
    <w:rsid w:val="00DD589E"/>
    <w:rsid w:val="00DD6F6E"/>
    <w:rsid w:val="00DE2C74"/>
    <w:rsid w:val="00DE3B6A"/>
    <w:rsid w:val="00DE3EAA"/>
    <w:rsid w:val="00DE4A51"/>
    <w:rsid w:val="00DE6F34"/>
    <w:rsid w:val="00DF13A2"/>
    <w:rsid w:val="00DF436B"/>
    <w:rsid w:val="00DF4F0E"/>
    <w:rsid w:val="00DF637B"/>
    <w:rsid w:val="00DF7476"/>
    <w:rsid w:val="00E00D6C"/>
    <w:rsid w:val="00E01E88"/>
    <w:rsid w:val="00E03562"/>
    <w:rsid w:val="00E05201"/>
    <w:rsid w:val="00E12279"/>
    <w:rsid w:val="00E127CC"/>
    <w:rsid w:val="00E13525"/>
    <w:rsid w:val="00E139B7"/>
    <w:rsid w:val="00E13AC7"/>
    <w:rsid w:val="00E15119"/>
    <w:rsid w:val="00E1560E"/>
    <w:rsid w:val="00E164B1"/>
    <w:rsid w:val="00E20AFD"/>
    <w:rsid w:val="00E22E98"/>
    <w:rsid w:val="00E23DB6"/>
    <w:rsid w:val="00E24EF6"/>
    <w:rsid w:val="00E254A3"/>
    <w:rsid w:val="00E259F3"/>
    <w:rsid w:val="00E25A58"/>
    <w:rsid w:val="00E2693B"/>
    <w:rsid w:val="00E274D5"/>
    <w:rsid w:val="00E44328"/>
    <w:rsid w:val="00E44D0A"/>
    <w:rsid w:val="00E47DDE"/>
    <w:rsid w:val="00E5087B"/>
    <w:rsid w:val="00E51613"/>
    <w:rsid w:val="00E53C72"/>
    <w:rsid w:val="00E5408B"/>
    <w:rsid w:val="00E5458D"/>
    <w:rsid w:val="00E5494C"/>
    <w:rsid w:val="00E54FA7"/>
    <w:rsid w:val="00E57CC8"/>
    <w:rsid w:val="00E606FD"/>
    <w:rsid w:val="00E61E37"/>
    <w:rsid w:val="00E64225"/>
    <w:rsid w:val="00E657B8"/>
    <w:rsid w:val="00E65A55"/>
    <w:rsid w:val="00E6656E"/>
    <w:rsid w:val="00E705ED"/>
    <w:rsid w:val="00E71CB9"/>
    <w:rsid w:val="00E73D76"/>
    <w:rsid w:val="00E76333"/>
    <w:rsid w:val="00E76C59"/>
    <w:rsid w:val="00E80BFE"/>
    <w:rsid w:val="00E82365"/>
    <w:rsid w:val="00E83138"/>
    <w:rsid w:val="00E83999"/>
    <w:rsid w:val="00E83A65"/>
    <w:rsid w:val="00E8499D"/>
    <w:rsid w:val="00E8773B"/>
    <w:rsid w:val="00E90B86"/>
    <w:rsid w:val="00E90E6F"/>
    <w:rsid w:val="00E94B24"/>
    <w:rsid w:val="00EA3B3C"/>
    <w:rsid w:val="00EB17BF"/>
    <w:rsid w:val="00EB39B9"/>
    <w:rsid w:val="00EC24EA"/>
    <w:rsid w:val="00EC3D6B"/>
    <w:rsid w:val="00EC3F0B"/>
    <w:rsid w:val="00EC5BCE"/>
    <w:rsid w:val="00EC5C6E"/>
    <w:rsid w:val="00EC60DE"/>
    <w:rsid w:val="00EC6BAC"/>
    <w:rsid w:val="00EC7D1D"/>
    <w:rsid w:val="00ED0504"/>
    <w:rsid w:val="00ED0A66"/>
    <w:rsid w:val="00ED2D53"/>
    <w:rsid w:val="00ED324A"/>
    <w:rsid w:val="00ED4439"/>
    <w:rsid w:val="00ED512A"/>
    <w:rsid w:val="00ED58A0"/>
    <w:rsid w:val="00ED721F"/>
    <w:rsid w:val="00ED7FB3"/>
    <w:rsid w:val="00EE2227"/>
    <w:rsid w:val="00EE4BF6"/>
    <w:rsid w:val="00EE62CD"/>
    <w:rsid w:val="00EE6624"/>
    <w:rsid w:val="00EE78A4"/>
    <w:rsid w:val="00EF0A65"/>
    <w:rsid w:val="00EF1A44"/>
    <w:rsid w:val="00EF1FB2"/>
    <w:rsid w:val="00F012DC"/>
    <w:rsid w:val="00F01A7B"/>
    <w:rsid w:val="00F01D6A"/>
    <w:rsid w:val="00F04757"/>
    <w:rsid w:val="00F06D4C"/>
    <w:rsid w:val="00F10A0E"/>
    <w:rsid w:val="00F11005"/>
    <w:rsid w:val="00F12730"/>
    <w:rsid w:val="00F12DC5"/>
    <w:rsid w:val="00F15782"/>
    <w:rsid w:val="00F171AC"/>
    <w:rsid w:val="00F17C28"/>
    <w:rsid w:val="00F2012C"/>
    <w:rsid w:val="00F216F8"/>
    <w:rsid w:val="00F220B5"/>
    <w:rsid w:val="00F2249C"/>
    <w:rsid w:val="00F23889"/>
    <w:rsid w:val="00F24E31"/>
    <w:rsid w:val="00F24F74"/>
    <w:rsid w:val="00F24FEA"/>
    <w:rsid w:val="00F27ED2"/>
    <w:rsid w:val="00F3073F"/>
    <w:rsid w:val="00F3091D"/>
    <w:rsid w:val="00F319C4"/>
    <w:rsid w:val="00F33FE2"/>
    <w:rsid w:val="00F3414A"/>
    <w:rsid w:val="00F35387"/>
    <w:rsid w:val="00F40C10"/>
    <w:rsid w:val="00F4164A"/>
    <w:rsid w:val="00F41A28"/>
    <w:rsid w:val="00F42442"/>
    <w:rsid w:val="00F42BE0"/>
    <w:rsid w:val="00F43059"/>
    <w:rsid w:val="00F43493"/>
    <w:rsid w:val="00F43550"/>
    <w:rsid w:val="00F46722"/>
    <w:rsid w:val="00F46CB9"/>
    <w:rsid w:val="00F47452"/>
    <w:rsid w:val="00F50295"/>
    <w:rsid w:val="00F516F2"/>
    <w:rsid w:val="00F52B05"/>
    <w:rsid w:val="00F5439B"/>
    <w:rsid w:val="00F558E4"/>
    <w:rsid w:val="00F56CF7"/>
    <w:rsid w:val="00F56F5A"/>
    <w:rsid w:val="00F5765C"/>
    <w:rsid w:val="00F5771A"/>
    <w:rsid w:val="00F57720"/>
    <w:rsid w:val="00F600FF"/>
    <w:rsid w:val="00F60F85"/>
    <w:rsid w:val="00F65D45"/>
    <w:rsid w:val="00F666C0"/>
    <w:rsid w:val="00F66D9A"/>
    <w:rsid w:val="00F703A8"/>
    <w:rsid w:val="00F7296B"/>
    <w:rsid w:val="00F74A22"/>
    <w:rsid w:val="00F771CD"/>
    <w:rsid w:val="00F77B9E"/>
    <w:rsid w:val="00F80A5D"/>
    <w:rsid w:val="00F81E8F"/>
    <w:rsid w:val="00F86C3F"/>
    <w:rsid w:val="00F874B4"/>
    <w:rsid w:val="00F90FD5"/>
    <w:rsid w:val="00F94E42"/>
    <w:rsid w:val="00F9591A"/>
    <w:rsid w:val="00F96285"/>
    <w:rsid w:val="00F96EEB"/>
    <w:rsid w:val="00FA1920"/>
    <w:rsid w:val="00FA1A1A"/>
    <w:rsid w:val="00FA4A38"/>
    <w:rsid w:val="00FA5BD1"/>
    <w:rsid w:val="00FA5DB5"/>
    <w:rsid w:val="00FA7A2A"/>
    <w:rsid w:val="00FB1876"/>
    <w:rsid w:val="00FB3697"/>
    <w:rsid w:val="00FB4263"/>
    <w:rsid w:val="00FB5C1A"/>
    <w:rsid w:val="00FC2078"/>
    <w:rsid w:val="00FC36D4"/>
    <w:rsid w:val="00FC3D2A"/>
    <w:rsid w:val="00FC56A6"/>
    <w:rsid w:val="00FC5C2C"/>
    <w:rsid w:val="00FC6AB3"/>
    <w:rsid w:val="00FD0E88"/>
    <w:rsid w:val="00FD0F69"/>
    <w:rsid w:val="00FD10BD"/>
    <w:rsid w:val="00FD11FF"/>
    <w:rsid w:val="00FD2845"/>
    <w:rsid w:val="00FD3BA5"/>
    <w:rsid w:val="00FE06C4"/>
    <w:rsid w:val="00FE2337"/>
    <w:rsid w:val="00FE7500"/>
    <w:rsid w:val="00FE75B7"/>
    <w:rsid w:val="00FF2260"/>
    <w:rsid w:val="00FF3D5D"/>
    <w:rsid w:val="00FF42A4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F9D1BB"/>
  <w15:chartTrackingRefBased/>
  <w15:docId w15:val="{FE6276C7-2B86-4AE0-A76B-71EF9BDC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3A4A"/>
    <w:rPr>
      <w:sz w:val="22"/>
      <w:lang w:eastAsia="en-US"/>
    </w:rPr>
  </w:style>
  <w:style w:type="paragraph" w:styleId="Heading1">
    <w:name w:val="heading 1"/>
    <w:aliases w:val="Part,A MAJOR/BOLD,Para,No numbers,h1,H1,Section Heading,L1,Level 1,Appendix,Appendix1,Appendix2,Appendix3,Head1,Heading apps,Heading EMC-1,1,Heading a,*,Schedheading,h1 chapter heading,Heading 1(Report Only),RFP Heading 1,EA,Para1,E,1.,Heading"/>
    <w:basedOn w:val="Normal"/>
    <w:next w:val="Heading2"/>
    <w:link w:val="Heading1Char"/>
    <w:uiPriority w:val="99"/>
    <w:qFormat/>
    <w:rsid w:val="00174D64"/>
    <w:pPr>
      <w:keepNext/>
      <w:numPr>
        <w:numId w:val="1"/>
      </w:numPr>
      <w:pBdr>
        <w:top w:val="single" w:sz="6" w:space="2" w:color="auto"/>
      </w:pBdr>
      <w:spacing w:before="240" w:after="120"/>
      <w:outlineLvl w:val="0"/>
    </w:pPr>
    <w:rPr>
      <w:rFonts w:ascii="Arial" w:hAnsi="Arial"/>
      <w:b/>
      <w:sz w:val="28"/>
      <w:lang w:val="x-none"/>
    </w:rPr>
  </w:style>
  <w:style w:type="paragraph" w:styleId="Heading2">
    <w:name w:val="heading 2"/>
    <w:aliases w:val="H2,h2 main heading,B Sub/Bold,B Sub/Bold1,B Sub/Bold2,B Sub/Bold11,h2 main heading1,h2 main heading2,B Sub/Bold3,B Sub/Bold12,h2 main heading3,B Sub/Bold4,B Sub/Bold13,Para2,SubPara,2,body,h2,Section,h2.H2,1.1,UNDERRUBRIK 1-2,h21,h22,test,l2"/>
    <w:basedOn w:val="Normal"/>
    <w:next w:val="Indent2"/>
    <w:link w:val="Heading2Char"/>
    <w:qFormat/>
    <w:rsid w:val="002B023E"/>
    <w:pPr>
      <w:numPr>
        <w:ilvl w:val="1"/>
        <w:numId w:val="1"/>
      </w:numPr>
      <w:spacing w:after="240"/>
      <w:outlineLvl w:val="1"/>
    </w:pPr>
    <w:rPr>
      <w:lang w:val="x-none"/>
    </w:rPr>
  </w:style>
  <w:style w:type="paragraph" w:styleId="Heading3">
    <w:name w:val="heading 3"/>
    <w:aliases w:val="H3,C Sub-Sub/Italic,h3 sub heading,Head 3,Head 31,Head 32,C Sub-Sub/Italic1,3,Sub2Para,h3,Heading 3A,proj3,proj31,proj32,proj33,proj34,proj35,proj36,proj37,proj38,proj39,proj310,proj311,proj312,proj321,proj331,proj341,proj351,proj361,proj371,H"/>
    <w:basedOn w:val="Normal"/>
    <w:link w:val="Heading3Char1"/>
    <w:qFormat/>
    <w:rsid w:val="00174D64"/>
    <w:pPr>
      <w:numPr>
        <w:ilvl w:val="2"/>
        <w:numId w:val="1"/>
      </w:numPr>
      <w:spacing w:after="240"/>
      <w:outlineLvl w:val="2"/>
    </w:pPr>
    <w:rPr>
      <w:lang w:val="x-none"/>
    </w:rPr>
  </w:style>
  <w:style w:type="paragraph" w:styleId="Heading4">
    <w:name w:val="heading 4"/>
    <w:aliases w:val="Map Title,h4 sub sub heading,h4,4,H4,Sub3Para,l4,h41,h42,Para4,heading 4,Level 4,(Alt+4),H41,(Alt+4)1,H42,(Alt+4)2,H43,(Alt+4)3,H44,(Alt+4)4,H45,(Alt+4)5,H411,(Alt+4)11,H421,(Alt+4)21,H431,(Alt+4)31,H46,(Alt+4)6,H412,(Alt+4)12,H422,(Alt+4)22"/>
    <w:basedOn w:val="Normal"/>
    <w:qFormat/>
    <w:rsid w:val="00174D64"/>
    <w:pPr>
      <w:numPr>
        <w:ilvl w:val="3"/>
        <w:numId w:val="1"/>
      </w:numPr>
      <w:spacing w:after="240"/>
      <w:outlineLvl w:val="3"/>
    </w:pPr>
  </w:style>
  <w:style w:type="paragraph" w:styleId="Heading5">
    <w:name w:val="heading 5"/>
    <w:aliases w:val="Block Label,H5,Sub4Para,l5,Level 5,Para5,h5,5,l5+toc5,Heading 5 StGeorge,Level 3 - i,L5,(A),A,h51,h52,heading 5,Body Text (R),s,Document Title 2,Dot GS,level5,Level 3 - (i),Document Title 2 Char"/>
    <w:basedOn w:val="Normal"/>
    <w:qFormat/>
    <w:rsid w:val="00174D64"/>
    <w:pPr>
      <w:numPr>
        <w:ilvl w:val="4"/>
        <w:numId w:val="1"/>
      </w:numPr>
      <w:spacing w:after="240"/>
      <w:outlineLvl w:val="4"/>
    </w:pPr>
  </w:style>
  <w:style w:type="paragraph" w:styleId="Heading6">
    <w:name w:val="heading 6"/>
    <w:aliases w:val="Sub5Para,L1 PIP,a,b,H6,Level 6,Body Text 5,h6,(I),I,Legal Level 1."/>
    <w:basedOn w:val="Normal"/>
    <w:qFormat/>
    <w:rsid w:val="00174D64"/>
    <w:pPr>
      <w:numPr>
        <w:ilvl w:val="5"/>
        <w:numId w:val="1"/>
      </w:numPr>
      <w:spacing w:after="240"/>
      <w:outlineLvl w:val="5"/>
    </w:pPr>
  </w:style>
  <w:style w:type="paragraph" w:styleId="Heading7">
    <w:name w:val="heading 7"/>
    <w:aliases w:val="L2 PIP,H7,h7,Legal Level 1.1.,Body Text 6"/>
    <w:basedOn w:val="Normal"/>
    <w:qFormat/>
    <w:rsid w:val="00174D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aliases w:val="L3 PIP,H8,Legal Level 1.1.1.,Body Text 7,h8,Bullet 1"/>
    <w:basedOn w:val="Normal"/>
    <w:qFormat/>
    <w:rsid w:val="00174D64"/>
    <w:pPr>
      <w:numPr>
        <w:ilvl w:val="7"/>
        <w:numId w:val="1"/>
      </w:numPr>
      <w:spacing w:after="240"/>
      <w:outlineLvl w:val="7"/>
    </w:pPr>
  </w:style>
  <w:style w:type="paragraph" w:styleId="Heading9">
    <w:name w:val="heading 9"/>
    <w:aliases w:val="H9,Legal Level 1.1.1.1.,Body Text 8,h9,number"/>
    <w:basedOn w:val="Normal"/>
    <w:qFormat/>
    <w:rsid w:val="00174D64"/>
    <w:pPr>
      <w:numPr>
        <w:ilvl w:val="8"/>
        <w:numId w:val="1"/>
      </w:num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2">
    <w:name w:val="Indent 2"/>
    <w:basedOn w:val="Normal"/>
    <w:uiPriority w:val="99"/>
    <w:rsid w:val="00B53A4A"/>
    <w:pPr>
      <w:spacing w:after="240"/>
      <w:ind w:left="737"/>
    </w:pPr>
  </w:style>
  <w:style w:type="paragraph" w:styleId="Footer">
    <w:name w:val="footer"/>
    <w:basedOn w:val="Normal"/>
    <w:link w:val="FooterChar"/>
    <w:uiPriority w:val="99"/>
    <w:rsid w:val="00B53A4A"/>
    <w:rPr>
      <w:rFonts w:ascii="Arial" w:hAnsi="Arial"/>
      <w:sz w:val="16"/>
    </w:rPr>
  </w:style>
  <w:style w:type="paragraph" w:styleId="BodyText">
    <w:name w:val="Body Text"/>
    <w:basedOn w:val="Normal"/>
    <w:rsid w:val="00B53A4A"/>
    <w:pPr>
      <w:spacing w:after="240"/>
    </w:pPr>
  </w:style>
  <w:style w:type="character" w:customStyle="1" w:styleId="Choice">
    <w:name w:val="Choice"/>
    <w:rsid w:val="00B53A4A"/>
    <w:rPr>
      <w:rFonts w:ascii="Arial" w:hAnsi="Arial"/>
      <w:b/>
      <w:noProof w:val="0"/>
      <w:sz w:val="18"/>
      <w:vertAlign w:val="baseline"/>
      <w:lang w:val="en-AU"/>
    </w:rPr>
  </w:style>
  <w:style w:type="paragraph" w:customStyle="1" w:styleId="PrecNo">
    <w:name w:val="PrecNo"/>
    <w:basedOn w:val="Normal"/>
    <w:rsid w:val="00B53A4A"/>
    <w:pPr>
      <w:spacing w:line="260" w:lineRule="atLeast"/>
      <w:ind w:left="142"/>
    </w:pPr>
    <w:rPr>
      <w:rFonts w:ascii="Arial" w:hAnsi="Arial"/>
      <w:caps/>
      <w:spacing w:val="60"/>
      <w:sz w:val="28"/>
    </w:rPr>
  </w:style>
  <w:style w:type="paragraph" w:customStyle="1" w:styleId="Indent1">
    <w:name w:val="Indent 1"/>
    <w:basedOn w:val="Normal"/>
    <w:next w:val="Normal"/>
    <w:rsid w:val="00B53A4A"/>
    <w:pPr>
      <w:spacing w:after="240"/>
      <w:ind w:left="737"/>
    </w:pPr>
  </w:style>
  <w:style w:type="paragraph" w:customStyle="1" w:styleId="Indent3">
    <w:name w:val="Indent 3"/>
    <w:basedOn w:val="Normal"/>
    <w:rsid w:val="00B53A4A"/>
    <w:pPr>
      <w:spacing w:after="240"/>
      <w:ind w:left="1474"/>
    </w:pPr>
  </w:style>
  <w:style w:type="paragraph" w:customStyle="1" w:styleId="Indent4">
    <w:name w:val="Indent 4"/>
    <w:basedOn w:val="Normal"/>
    <w:rsid w:val="00B53A4A"/>
    <w:pPr>
      <w:spacing w:after="240"/>
      <w:ind w:left="2211"/>
    </w:pPr>
  </w:style>
  <w:style w:type="paragraph" w:customStyle="1" w:styleId="Indent5">
    <w:name w:val="Indent 5"/>
    <w:basedOn w:val="Normal"/>
    <w:rsid w:val="00B53A4A"/>
    <w:pPr>
      <w:spacing w:after="240"/>
      <w:ind w:left="2948"/>
    </w:pPr>
  </w:style>
  <w:style w:type="paragraph" w:styleId="Header">
    <w:name w:val="header"/>
    <w:basedOn w:val="Normal"/>
    <w:rsid w:val="00B53A4A"/>
    <w:rPr>
      <w:rFonts w:ascii="Arial" w:hAnsi="Arial"/>
      <w:b/>
      <w:sz w:val="36"/>
    </w:rPr>
  </w:style>
  <w:style w:type="character" w:styleId="PageNumber">
    <w:name w:val="page number"/>
    <w:uiPriority w:val="99"/>
    <w:rsid w:val="00B53A4A"/>
    <w:rPr>
      <w:noProof w:val="0"/>
      <w:lang w:val="en-AU"/>
    </w:rPr>
  </w:style>
  <w:style w:type="paragraph" w:customStyle="1" w:styleId="CoverText">
    <w:name w:val="CoverText"/>
    <w:basedOn w:val="FPtext"/>
    <w:rsid w:val="00B53A4A"/>
    <w:pPr>
      <w:ind w:left="57" w:right="0"/>
    </w:pPr>
  </w:style>
  <w:style w:type="paragraph" w:customStyle="1" w:styleId="FPtext">
    <w:name w:val="FPtext"/>
    <w:basedOn w:val="Normal"/>
    <w:rsid w:val="00B53A4A"/>
    <w:pPr>
      <w:spacing w:line="260" w:lineRule="atLeast"/>
      <w:ind w:left="624" w:right="-567"/>
    </w:pPr>
    <w:rPr>
      <w:rFonts w:ascii="Arial" w:hAnsi="Arial"/>
      <w:sz w:val="20"/>
    </w:rPr>
  </w:style>
  <w:style w:type="paragraph" w:customStyle="1" w:styleId="DocTitle">
    <w:name w:val="DocTitle"/>
    <w:basedOn w:val="Normal"/>
    <w:next w:val="Normal"/>
    <w:rsid w:val="00B53A4A"/>
    <w:pPr>
      <w:tabs>
        <w:tab w:val="left" w:pos="2722"/>
      </w:tabs>
      <w:ind w:left="2722"/>
    </w:pPr>
    <w:rPr>
      <w:rFonts w:ascii="Arial Narrow" w:hAnsi="Arial Narrow"/>
      <w:b/>
      <w:sz w:val="34"/>
    </w:rPr>
  </w:style>
  <w:style w:type="paragraph" w:customStyle="1" w:styleId="SchedTitle">
    <w:name w:val="SchedTitle"/>
    <w:basedOn w:val="Normal"/>
    <w:next w:val="Normal"/>
    <w:rsid w:val="00B53A4A"/>
    <w:pPr>
      <w:spacing w:after="240"/>
    </w:pPr>
    <w:rPr>
      <w:rFonts w:ascii="Arial" w:hAnsi="Arial"/>
      <w:sz w:val="36"/>
    </w:rPr>
  </w:style>
  <w:style w:type="paragraph" w:customStyle="1" w:styleId="SubHead">
    <w:name w:val="SubHead"/>
    <w:basedOn w:val="Normal"/>
    <w:next w:val="Heading2"/>
    <w:uiPriority w:val="99"/>
    <w:rsid w:val="002B023E"/>
    <w:pPr>
      <w:spacing w:before="60" w:after="240"/>
      <w:ind w:left="737"/>
    </w:pPr>
    <w:rPr>
      <w:rFonts w:ascii="Arial" w:hAnsi="Arial" w:cs="Arial"/>
      <w:b/>
      <w:sz w:val="21"/>
      <w:szCs w:val="21"/>
    </w:rPr>
  </w:style>
  <w:style w:type="paragraph" w:styleId="TOC1">
    <w:name w:val="toc 1"/>
    <w:basedOn w:val="Normal"/>
    <w:next w:val="Normal"/>
    <w:uiPriority w:val="39"/>
    <w:rsid w:val="00B53A4A"/>
    <w:pPr>
      <w:keepNext/>
      <w:pBdr>
        <w:top w:val="single" w:sz="6" w:space="3" w:color="auto"/>
        <w:between w:val="single" w:sz="6" w:space="3" w:color="auto"/>
      </w:pBdr>
      <w:tabs>
        <w:tab w:val="right" w:pos="7938"/>
        <w:tab w:val="right" w:leader="dot" w:pos="9638"/>
      </w:tabs>
      <w:spacing w:before="120" w:after="120"/>
      <w:ind w:left="737" w:hanging="737"/>
    </w:pPr>
    <w:rPr>
      <w:rFonts w:ascii="Arial" w:hAnsi="Arial"/>
      <w:b/>
      <w:sz w:val="20"/>
    </w:rPr>
  </w:style>
  <w:style w:type="paragraph" w:styleId="TOC2">
    <w:name w:val="toc 2"/>
    <w:basedOn w:val="Normal"/>
    <w:next w:val="Normal"/>
    <w:uiPriority w:val="39"/>
    <w:rsid w:val="00B53A4A"/>
    <w:pPr>
      <w:tabs>
        <w:tab w:val="right" w:pos="7938"/>
        <w:tab w:val="right" w:leader="dot" w:pos="9638"/>
      </w:tabs>
      <w:spacing w:line="260" w:lineRule="atLeast"/>
      <w:ind w:left="737" w:right="1701" w:hanging="737"/>
    </w:pPr>
    <w:rPr>
      <w:rFonts w:ascii="Arial" w:hAnsi="Arial"/>
      <w:sz w:val="20"/>
    </w:rPr>
  </w:style>
  <w:style w:type="paragraph" w:styleId="TOC3">
    <w:name w:val="toc 3"/>
    <w:basedOn w:val="Normal"/>
    <w:next w:val="Normal"/>
    <w:autoRedefine/>
    <w:semiHidden/>
    <w:rsid w:val="00B53A4A"/>
    <w:pPr>
      <w:tabs>
        <w:tab w:val="right" w:leader="dot" w:pos="9638"/>
      </w:tabs>
      <w:spacing w:before="120"/>
    </w:pPr>
    <w:rPr>
      <w:rFonts w:ascii="Arial" w:hAnsi="Arial"/>
      <w:b/>
      <w:sz w:val="20"/>
    </w:rPr>
  </w:style>
  <w:style w:type="paragraph" w:customStyle="1" w:styleId="Details">
    <w:name w:val="Details"/>
    <w:basedOn w:val="Normal"/>
    <w:next w:val="DetailsFollower"/>
    <w:rsid w:val="00B53A4A"/>
    <w:pPr>
      <w:spacing w:before="120" w:after="120" w:line="260" w:lineRule="atLeast"/>
    </w:pPr>
  </w:style>
  <w:style w:type="paragraph" w:customStyle="1" w:styleId="DetailsFollower">
    <w:name w:val="DetailsFollower"/>
    <w:basedOn w:val="Normal"/>
    <w:rsid w:val="00B53A4A"/>
    <w:pPr>
      <w:spacing w:before="120" w:after="120" w:line="260" w:lineRule="atLeast"/>
    </w:pPr>
  </w:style>
  <w:style w:type="character" w:styleId="FootnoteReference">
    <w:name w:val="footnote reference"/>
    <w:semiHidden/>
    <w:rsid w:val="00B53A4A"/>
    <w:rPr>
      <w:vertAlign w:val="superscript"/>
    </w:rPr>
  </w:style>
  <w:style w:type="paragraph" w:styleId="FootnoteText">
    <w:name w:val="footnote text"/>
    <w:basedOn w:val="Normal"/>
    <w:semiHidden/>
    <w:rsid w:val="00B53A4A"/>
    <w:pPr>
      <w:spacing w:after="60"/>
      <w:ind w:left="284" w:hanging="284"/>
    </w:pPr>
    <w:rPr>
      <w:rFonts w:ascii="Arial" w:hAnsi="Arial"/>
      <w:sz w:val="18"/>
    </w:rPr>
  </w:style>
  <w:style w:type="paragraph" w:customStyle="1" w:styleId="Headersub">
    <w:name w:val="Header sub"/>
    <w:basedOn w:val="Normal"/>
    <w:rsid w:val="00B53A4A"/>
    <w:pPr>
      <w:spacing w:after="1240"/>
    </w:pPr>
    <w:rPr>
      <w:rFonts w:ascii="Arial" w:hAnsi="Arial"/>
      <w:sz w:val="36"/>
    </w:rPr>
  </w:style>
  <w:style w:type="paragraph" w:customStyle="1" w:styleId="Indent6">
    <w:name w:val="Indent 6"/>
    <w:basedOn w:val="Normal"/>
    <w:rsid w:val="00B53A4A"/>
    <w:pPr>
      <w:spacing w:after="240"/>
      <w:ind w:left="3686"/>
    </w:pPr>
  </w:style>
  <w:style w:type="paragraph" w:customStyle="1" w:styleId="NormalDeed">
    <w:name w:val="Normal Deed"/>
    <w:basedOn w:val="Normal"/>
    <w:rsid w:val="00B53A4A"/>
    <w:pPr>
      <w:spacing w:after="240"/>
    </w:pPr>
  </w:style>
  <w:style w:type="paragraph" w:customStyle="1" w:styleId="PartHeading">
    <w:name w:val="Part Heading"/>
    <w:basedOn w:val="Normal"/>
    <w:rsid w:val="00B53A4A"/>
    <w:pPr>
      <w:spacing w:before="240" w:after="240"/>
    </w:pPr>
    <w:rPr>
      <w:rFonts w:ascii="Arial" w:hAnsi="Arial"/>
      <w:sz w:val="28"/>
    </w:rPr>
  </w:style>
  <w:style w:type="paragraph" w:customStyle="1" w:styleId="PrecNameCover">
    <w:name w:val="PrecNameCover"/>
    <w:basedOn w:val="PrecName"/>
    <w:next w:val="Normal"/>
    <w:rsid w:val="00B53A4A"/>
    <w:pPr>
      <w:ind w:left="57"/>
    </w:pPr>
  </w:style>
  <w:style w:type="paragraph" w:customStyle="1" w:styleId="PrecName">
    <w:name w:val="PrecName"/>
    <w:basedOn w:val="Normal"/>
    <w:rsid w:val="00B53A4A"/>
    <w:pPr>
      <w:spacing w:after="240" w:line="260" w:lineRule="atLeast"/>
      <w:ind w:left="142"/>
    </w:pPr>
    <w:rPr>
      <w:rFonts w:ascii="Garamond" w:hAnsi="Garamond"/>
      <w:sz w:val="64"/>
    </w:rPr>
  </w:style>
  <w:style w:type="paragraph" w:customStyle="1" w:styleId="SchedH1">
    <w:name w:val="SchedH1"/>
    <w:basedOn w:val="Normal"/>
    <w:next w:val="SchedH2"/>
    <w:uiPriority w:val="99"/>
    <w:rsid w:val="00B53A4A"/>
    <w:pPr>
      <w:keepNext/>
      <w:numPr>
        <w:ilvl w:val="2"/>
        <w:numId w:val="4"/>
      </w:numPr>
      <w:pBdr>
        <w:top w:val="single" w:sz="6" w:space="2" w:color="auto"/>
      </w:pBdr>
      <w:spacing w:before="240" w:after="120"/>
    </w:pPr>
    <w:rPr>
      <w:rFonts w:ascii="Arial" w:hAnsi="Arial"/>
      <w:b/>
      <w:sz w:val="28"/>
    </w:rPr>
  </w:style>
  <w:style w:type="paragraph" w:customStyle="1" w:styleId="SchedH2">
    <w:name w:val="SchedH2"/>
    <w:basedOn w:val="Normal"/>
    <w:next w:val="Indent2"/>
    <w:uiPriority w:val="99"/>
    <w:rsid w:val="00B53A4A"/>
    <w:pPr>
      <w:keepNext/>
      <w:numPr>
        <w:ilvl w:val="3"/>
        <w:numId w:val="4"/>
      </w:numPr>
      <w:spacing w:before="120" w:after="120"/>
    </w:pPr>
    <w:rPr>
      <w:rFonts w:ascii="Arial" w:hAnsi="Arial"/>
      <w:b/>
    </w:rPr>
  </w:style>
  <w:style w:type="paragraph" w:customStyle="1" w:styleId="SchedH3">
    <w:name w:val="SchedH3"/>
    <w:basedOn w:val="Normal"/>
    <w:rsid w:val="00B53A4A"/>
    <w:pPr>
      <w:tabs>
        <w:tab w:val="num" w:pos="1474"/>
      </w:tabs>
      <w:spacing w:after="240"/>
      <w:ind w:left="1474" w:hanging="737"/>
    </w:pPr>
  </w:style>
  <w:style w:type="paragraph" w:customStyle="1" w:styleId="SchedH4">
    <w:name w:val="SchedH4"/>
    <w:basedOn w:val="Normal"/>
    <w:rsid w:val="00B53A4A"/>
    <w:pPr>
      <w:tabs>
        <w:tab w:val="num" w:pos="2211"/>
      </w:tabs>
      <w:spacing w:after="240"/>
      <w:ind w:left="2211" w:hanging="737"/>
    </w:pPr>
  </w:style>
  <w:style w:type="paragraph" w:customStyle="1" w:styleId="SchedH5">
    <w:name w:val="SchedH5"/>
    <w:basedOn w:val="Normal"/>
    <w:rsid w:val="00B53A4A"/>
    <w:pPr>
      <w:tabs>
        <w:tab w:val="num" w:pos="2948"/>
      </w:tabs>
      <w:spacing w:after="240"/>
      <w:ind w:left="2948" w:hanging="737"/>
    </w:pPr>
  </w:style>
  <w:style w:type="paragraph" w:customStyle="1" w:styleId="FPbullet">
    <w:name w:val="FPbullet"/>
    <w:basedOn w:val="Normal"/>
    <w:rsid w:val="00B53A4A"/>
    <w:pPr>
      <w:spacing w:before="120" w:line="260" w:lineRule="atLeast"/>
      <w:ind w:left="624" w:right="-567" w:hanging="284"/>
    </w:pPr>
    <w:rPr>
      <w:rFonts w:ascii="Arial" w:hAnsi="Arial"/>
      <w:sz w:val="20"/>
    </w:rPr>
  </w:style>
  <w:style w:type="paragraph" w:customStyle="1" w:styleId="FStext">
    <w:name w:val="FStext"/>
    <w:basedOn w:val="Normal"/>
    <w:rsid w:val="00B53A4A"/>
    <w:pPr>
      <w:spacing w:after="120" w:line="260" w:lineRule="atLeast"/>
      <w:ind w:left="737"/>
    </w:pPr>
    <w:rPr>
      <w:rFonts w:ascii="Arial" w:hAnsi="Arial"/>
      <w:sz w:val="20"/>
    </w:rPr>
  </w:style>
  <w:style w:type="paragraph" w:customStyle="1" w:styleId="FSbullet">
    <w:name w:val="FSbullet"/>
    <w:basedOn w:val="Normal"/>
    <w:rsid w:val="00B53A4A"/>
    <w:pPr>
      <w:spacing w:after="120" w:line="260" w:lineRule="atLeast"/>
      <w:ind w:left="737" w:hanging="510"/>
    </w:pPr>
    <w:rPr>
      <w:rFonts w:ascii="Arial" w:hAnsi="Arial"/>
      <w:sz w:val="20"/>
    </w:rPr>
  </w:style>
  <w:style w:type="paragraph" w:customStyle="1" w:styleId="FScheck1">
    <w:name w:val="FScheck1"/>
    <w:basedOn w:val="Normal"/>
    <w:rsid w:val="00B53A4A"/>
    <w:pPr>
      <w:spacing w:before="60" w:after="60" w:line="260" w:lineRule="atLeast"/>
      <w:ind w:left="425" w:hanging="425"/>
    </w:pPr>
    <w:rPr>
      <w:rFonts w:ascii="Arial" w:hAnsi="Arial"/>
      <w:sz w:val="20"/>
    </w:rPr>
  </w:style>
  <w:style w:type="paragraph" w:customStyle="1" w:styleId="FScheckNoYes">
    <w:name w:val="FScheckNoYes"/>
    <w:basedOn w:val="FScheck1"/>
    <w:rsid w:val="00B53A4A"/>
    <w:pPr>
      <w:ind w:left="0" w:firstLine="0"/>
    </w:pPr>
  </w:style>
  <w:style w:type="paragraph" w:customStyle="1" w:styleId="FScheck2">
    <w:name w:val="FScheck2"/>
    <w:basedOn w:val="Normal"/>
    <w:rsid w:val="00B53A4A"/>
    <w:pPr>
      <w:spacing w:before="60" w:after="60" w:line="260" w:lineRule="atLeast"/>
      <w:ind w:left="850" w:hanging="425"/>
    </w:pPr>
    <w:rPr>
      <w:rFonts w:ascii="Arial" w:hAnsi="Arial"/>
      <w:sz w:val="20"/>
    </w:rPr>
  </w:style>
  <w:style w:type="paragraph" w:customStyle="1" w:styleId="FScheck3">
    <w:name w:val="FScheck3"/>
    <w:basedOn w:val="Normal"/>
    <w:rsid w:val="00B53A4A"/>
    <w:pPr>
      <w:spacing w:before="60" w:after="60" w:line="260" w:lineRule="atLeast"/>
      <w:ind w:left="1276" w:hanging="425"/>
    </w:pPr>
    <w:rPr>
      <w:rFonts w:ascii="Arial" w:hAnsi="Arial"/>
      <w:sz w:val="20"/>
    </w:rPr>
  </w:style>
  <w:style w:type="paragraph" w:customStyle="1" w:styleId="FScheckbullet">
    <w:name w:val="FScheckbullet"/>
    <w:basedOn w:val="FScheck1"/>
    <w:rsid w:val="00B53A4A"/>
    <w:pPr>
      <w:ind w:left="709" w:hanging="284"/>
    </w:pPr>
  </w:style>
  <w:style w:type="paragraph" w:customStyle="1" w:styleId="FPdisclaimer">
    <w:name w:val="FPdisclaimer"/>
    <w:basedOn w:val="Header"/>
    <w:rsid w:val="00B53A4A"/>
    <w:pPr>
      <w:framePr w:w="5676" w:hSpace="181" w:wrap="around" w:vAnchor="page" w:hAnchor="page" w:x="5416" w:y="13467"/>
      <w:spacing w:line="260" w:lineRule="atLeast"/>
    </w:pPr>
    <w:rPr>
      <w:sz w:val="20"/>
    </w:rPr>
  </w:style>
  <w:style w:type="paragraph" w:customStyle="1" w:styleId="FScheck1NoYes">
    <w:name w:val="FScheck1NoYes"/>
    <w:rsid w:val="00B53A4A"/>
    <w:pPr>
      <w:tabs>
        <w:tab w:val="left" w:pos="1077"/>
      </w:tabs>
      <w:spacing w:before="60" w:after="60" w:line="260" w:lineRule="atLeast"/>
      <w:ind w:left="425"/>
    </w:pPr>
    <w:rPr>
      <w:rFonts w:ascii="Arial" w:hAnsi="Arial"/>
      <w:noProof/>
      <w:lang w:eastAsia="en-US"/>
    </w:rPr>
  </w:style>
  <w:style w:type="paragraph" w:customStyle="1" w:styleId="FScheck2NoYes">
    <w:name w:val="FScheck2NoYes"/>
    <w:rsid w:val="00B53A4A"/>
    <w:pPr>
      <w:tabs>
        <w:tab w:val="left" w:pos="851"/>
      </w:tabs>
      <w:spacing w:before="60" w:after="60" w:line="260" w:lineRule="atLeast"/>
      <w:ind w:left="851"/>
    </w:pPr>
    <w:rPr>
      <w:rFonts w:ascii="Arial" w:hAnsi="Arial"/>
      <w:noProof/>
      <w:lang w:eastAsia="en-US"/>
    </w:rPr>
  </w:style>
  <w:style w:type="paragraph" w:customStyle="1" w:styleId="FScheck3NoYes">
    <w:name w:val="FScheck3NoYes"/>
    <w:rsid w:val="00B53A4A"/>
    <w:pPr>
      <w:tabs>
        <w:tab w:val="left" w:pos="1985"/>
      </w:tabs>
      <w:spacing w:before="60" w:after="60" w:line="260" w:lineRule="atLeast"/>
      <w:ind w:left="1304"/>
    </w:pPr>
    <w:rPr>
      <w:rFonts w:ascii="Arial" w:hAnsi="Arial"/>
      <w:noProof/>
      <w:lang w:eastAsia="en-US"/>
    </w:rPr>
  </w:style>
  <w:style w:type="table" w:styleId="TableGrid">
    <w:name w:val="Table Grid"/>
    <w:basedOn w:val="TableNormal"/>
    <w:rsid w:val="00225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F3BAC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2F2C20"/>
    <w:pPr>
      <w:tabs>
        <w:tab w:val="left" w:pos="709"/>
      </w:tabs>
      <w:spacing w:before="240" w:after="180"/>
      <w:ind w:left="1418"/>
    </w:pPr>
    <w:rPr>
      <w:rFonts w:ascii="Arial" w:hAnsi="Arial"/>
      <w:sz w:val="24"/>
    </w:rPr>
  </w:style>
  <w:style w:type="paragraph" w:customStyle="1" w:styleId="bullet">
    <w:name w:val="bullet"/>
    <w:basedOn w:val="text"/>
    <w:rsid w:val="002F2C20"/>
    <w:pPr>
      <w:tabs>
        <w:tab w:val="clear" w:pos="709"/>
      </w:tabs>
      <w:spacing w:before="0" w:after="60"/>
      <w:ind w:left="1775" w:hanging="357"/>
    </w:pPr>
    <w:rPr>
      <w:rFonts w:ascii="Times New Roman" w:hAnsi="Times New Roman"/>
    </w:rPr>
  </w:style>
  <w:style w:type="paragraph" w:customStyle="1" w:styleId="Indent-First">
    <w:name w:val="Indent-First"/>
    <w:basedOn w:val="text"/>
    <w:rsid w:val="002F2C20"/>
    <w:pPr>
      <w:tabs>
        <w:tab w:val="clear" w:pos="709"/>
      </w:tabs>
      <w:spacing w:before="0"/>
    </w:pPr>
    <w:rPr>
      <w:rFonts w:ascii="Times New Roman" w:hAnsi="Times New Roman"/>
    </w:rPr>
  </w:style>
  <w:style w:type="paragraph" w:styleId="NormalIndent">
    <w:name w:val="Normal Indent"/>
    <w:basedOn w:val="Normal"/>
    <w:rsid w:val="002F2C20"/>
    <w:pPr>
      <w:ind w:left="720"/>
    </w:pPr>
    <w:rPr>
      <w:sz w:val="20"/>
    </w:rPr>
  </w:style>
  <w:style w:type="paragraph" w:customStyle="1" w:styleId="Normal1">
    <w:name w:val="Normal 1"/>
    <w:basedOn w:val="Normal"/>
    <w:rsid w:val="002F2C20"/>
    <w:pPr>
      <w:ind w:left="709"/>
    </w:pPr>
    <w:rPr>
      <w:sz w:val="24"/>
    </w:rPr>
  </w:style>
  <w:style w:type="paragraph" w:customStyle="1" w:styleId="TableData">
    <w:name w:val="TableData"/>
    <w:basedOn w:val="Normal"/>
    <w:uiPriority w:val="99"/>
    <w:rsid w:val="002F2C20"/>
    <w:pPr>
      <w:spacing w:before="120" w:after="120"/>
    </w:pPr>
    <w:rPr>
      <w:rFonts w:ascii="Arial" w:hAnsi="Arial"/>
      <w:sz w:val="18"/>
    </w:rPr>
  </w:style>
  <w:style w:type="character" w:styleId="Hyperlink">
    <w:name w:val="Hyperlink"/>
    <w:uiPriority w:val="99"/>
    <w:rsid w:val="002F2C20"/>
    <w:rPr>
      <w:color w:val="0000FF"/>
      <w:u w:val="single"/>
    </w:rPr>
  </w:style>
  <w:style w:type="character" w:styleId="FollowedHyperlink">
    <w:name w:val="FollowedHyperlink"/>
    <w:rsid w:val="002F2C20"/>
    <w:rPr>
      <w:color w:val="800080"/>
      <w:u w:val="single"/>
    </w:rPr>
  </w:style>
  <w:style w:type="paragraph" w:customStyle="1" w:styleId="Indent0">
    <w:name w:val="Indent 0"/>
    <w:basedOn w:val="Normal"/>
    <w:next w:val="Normal"/>
    <w:rsid w:val="002F2C20"/>
    <w:pPr>
      <w:overflowPunct w:val="0"/>
      <w:autoSpaceDE w:val="0"/>
      <w:autoSpaceDN w:val="0"/>
      <w:adjustRightInd w:val="0"/>
      <w:spacing w:before="120" w:after="120"/>
      <w:textAlignment w:val="baseline"/>
    </w:pPr>
    <w:rPr>
      <w:sz w:val="20"/>
    </w:rPr>
  </w:style>
  <w:style w:type="paragraph" w:styleId="DocumentMap">
    <w:name w:val="Document Map"/>
    <w:basedOn w:val="Normal"/>
    <w:semiHidden/>
    <w:rsid w:val="002F2C20"/>
    <w:pPr>
      <w:shd w:val="clear" w:color="auto" w:fill="000080"/>
    </w:pPr>
    <w:rPr>
      <w:rFonts w:ascii="Tahoma" w:hAnsi="Tahoma" w:cs="Tahoma"/>
      <w:sz w:val="23"/>
    </w:rPr>
  </w:style>
  <w:style w:type="paragraph" w:customStyle="1" w:styleId="TableHead">
    <w:name w:val="TableHead"/>
    <w:basedOn w:val="Normal"/>
    <w:next w:val="TableData"/>
    <w:uiPriority w:val="99"/>
    <w:rsid w:val="002F2C20"/>
    <w:pPr>
      <w:keepNext/>
      <w:spacing w:before="120" w:after="120"/>
    </w:pPr>
    <w:rPr>
      <w:rFonts w:ascii="Arial" w:hAnsi="Arial"/>
      <w:b/>
      <w:sz w:val="18"/>
    </w:rPr>
  </w:style>
  <w:style w:type="paragraph" w:styleId="TOC4">
    <w:name w:val="toc 4"/>
    <w:basedOn w:val="Normal"/>
    <w:next w:val="Normal"/>
    <w:autoRedefine/>
    <w:semiHidden/>
    <w:rsid w:val="002F2C20"/>
    <w:pPr>
      <w:ind w:left="690"/>
    </w:pPr>
    <w:rPr>
      <w:sz w:val="23"/>
    </w:rPr>
  </w:style>
  <w:style w:type="paragraph" w:styleId="TOCHeading">
    <w:name w:val="TOC Heading"/>
    <w:basedOn w:val="Heading1"/>
    <w:next w:val="Normal"/>
    <w:qFormat/>
    <w:rsid w:val="002F2C20"/>
    <w:pPr>
      <w:numPr>
        <w:numId w:val="0"/>
      </w:numPr>
      <w:pBdr>
        <w:top w:val="single" w:sz="4" w:space="1" w:color="auto"/>
      </w:pBdr>
      <w:spacing w:after="240"/>
      <w:ind w:firstLine="737"/>
    </w:pPr>
    <w:rPr>
      <w:bCs/>
      <w:szCs w:val="32"/>
    </w:rPr>
  </w:style>
  <w:style w:type="paragraph" w:styleId="TOC5">
    <w:name w:val="toc 5"/>
    <w:basedOn w:val="Normal"/>
    <w:next w:val="Normal"/>
    <w:autoRedefine/>
    <w:semiHidden/>
    <w:rsid w:val="002F2C20"/>
    <w:pPr>
      <w:ind w:left="920"/>
    </w:pPr>
    <w:rPr>
      <w:sz w:val="23"/>
    </w:rPr>
  </w:style>
  <w:style w:type="paragraph" w:styleId="TOC6">
    <w:name w:val="toc 6"/>
    <w:basedOn w:val="Normal"/>
    <w:next w:val="Normal"/>
    <w:autoRedefine/>
    <w:semiHidden/>
    <w:rsid w:val="002F2C20"/>
    <w:pPr>
      <w:ind w:left="1150"/>
    </w:pPr>
    <w:rPr>
      <w:sz w:val="23"/>
    </w:rPr>
  </w:style>
  <w:style w:type="paragraph" w:styleId="TOC7">
    <w:name w:val="toc 7"/>
    <w:basedOn w:val="Normal"/>
    <w:next w:val="Normal"/>
    <w:autoRedefine/>
    <w:semiHidden/>
    <w:rsid w:val="002F2C20"/>
    <w:pPr>
      <w:ind w:left="1380"/>
    </w:pPr>
    <w:rPr>
      <w:sz w:val="23"/>
    </w:rPr>
  </w:style>
  <w:style w:type="paragraph" w:styleId="TOC8">
    <w:name w:val="toc 8"/>
    <w:basedOn w:val="Normal"/>
    <w:next w:val="Normal"/>
    <w:autoRedefine/>
    <w:semiHidden/>
    <w:rsid w:val="002F2C20"/>
    <w:pPr>
      <w:ind w:left="1610"/>
    </w:pPr>
    <w:rPr>
      <w:sz w:val="23"/>
    </w:rPr>
  </w:style>
  <w:style w:type="paragraph" w:styleId="TOC9">
    <w:name w:val="toc 9"/>
    <w:basedOn w:val="Normal"/>
    <w:next w:val="Normal"/>
    <w:autoRedefine/>
    <w:semiHidden/>
    <w:rsid w:val="002F2C20"/>
    <w:pPr>
      <w:ind w:left="1840"/>
    </w:pPr>
    <w:rPr>
      <w:sz w:val="23"/>
    </w:rPr>
  </w:style>
  <w:style w:type="paragraph" w:customStyle="1" w:styleId="Indent00">
    <w:name w:val="Indent0"/>
    <w:basedOn w:val="Normal"/>
    <w:next w:val="Indent0"/>
    <w:rsid w:val="002F2C20"/>
    <w:pPr>
      <w:spacing w:before="120" w:after="120"/>
      <w:ind w:left="737" w:hanging="737"/>
    </w:pPr>
    <w:rPr>
      <w:sz w:val="20"/>
      <w:lang w:val="en-US"/>
    </w:rPr>
  </w:style>
  <w:style w:type="paragraph" w:customStyle="1" w:styleId="xl24">
    <w:name w:val="xl24"/>
    <w:basedOn w:val="Normal"/>
    <w:rsid w:val="002F2C2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5">
    <w:name w:val="xl25"/>
    <w:basedOn w:val="Normal"/>
    <w:rsid w:val="002F2C20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al"/>
    <w:rsid w:val="002F2C2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"/>
    <w:rsid w:val="002F2C2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"/>
    <w:rsid w:val="002F2C20"/>
    <w:pPr>
      <w:pBdr>
        <w:bottom w:val="single" w:sz="12" w:space="0" w:color="auto"/>
        <w:right w:val="single" w:sz="12" w:space="0" w:color="auto"/>
      </w:pBdr>
      <w:shd w:val="clear" w:color="auto" w:fill="C0C0C0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8"/>
      <w:szCs w:val="18"/>
    </w:rPr>
  </w:style>
  <w:style w:type="paragraph" w:styleId="CommentText">
    <w:name w:val="annotation text"/>
    <w:basedOn w:val="Normal"/>
    <w:link w:val="CommentTextChar"/>
    <w:semiHidden/>
    <w:rsid w:val="002F2C20"/>
    <w:rPr>
      <w:sz w:val="20"/>
      <w:lang w:val="x-none"/>
    </w:rPr>
  </w:style>
  <w:style w:type="paragraph" w:customStyle="1" w:styleId="Level1">
    <w:name w:val="Level 1."/>
    <w:next w:val="Normal"/>
    <w:rsid w:val="002F2C20"/>
    <w:pPr>
      <w:tabs>
        <w:tab w:val="num" w:pos="720"/>
      </w:tabs>
      <w:spacing w:before="240"/>
      <w:ind w:left="720" w:hanging="720"/>
      <w:outlineLvl w:val="0"/>
    </w:pPr>
    <w:rPr>
      <w:rFonts w:eastAsia="SimSun"/>
      <w:sz w:val="24"/>
      <w:lang w:eastAsia="en-US"/>
    </w:rPr>
  </w:style>
  <w:style w:type="paragraph" w:customStyle="1" w:styleId="Level11">
    <w:name w:val="Level 1.1"/>
    <w:next w:val="Normal"/>
    <w:rsid w:val="002F2C20"/>
    <w:pPr>
      <w:tabs>
        <w:tab w:val="num" w:pos="720"/>
      </w:tabs>
      <w:spacing w:before="240"/>
      <w:ind w:left="720" w:hanging="720"/>
      <w:outlineLvl w:val="1"/>
    </w:pPr>
    <w:rPr>
      <w:rFonts w:eastAsia="SimSun"/>
      <w:sz w:val="24"/>
      <w:lang w:eastAsia="en-US"/>
    </w:rPr>
  </w:style>
  <w:style w:type="paragraph" w:customStyle="1" w:styleId="Levela">
    <w:name w:val="Level (a)"/>
    <w:next w:val="Normal"/>
    <w:rsid w:val="002F2C20"/>
    <w:pPr>
      <w:tabs>
        <w:tab w:val="num" w:pos="1440"/>
      </w:tabs>
      <w:spacing w:before="240"/>
      <w:ind w:left="1440" w:hanging="720"/>
      <w:outlineLvl w:val="2"/>
    </w:pPr>
    <w:rPr>
      <w:rFonts w:eastAsia="SimSun"/>
      <w:sz w:val="24"/>
      <w:lang w:eastAsia="en-US"/>
    </w:rPr>
  </w:style>
  <w:style w:type="paragraph" w:customStyle="1" w:styleId="Leveli0">
    <w:name w:val="Level (i)"/>
    <w:next w:val="Normal"/>
    <w:rsid w:val="002F2C20"/>
    <w:pPr>
      <w:tabs>
        <w:tab w:val="num" w:pos="2160"/>
      </w:tabs>
      <w:spacing w:before="240"/>
      <w:ind w:left="2160" w:hanging="720"/>
      <w:outlineLvl w:val="3"/>
    </w:pPr>
    <w:rPr>
      <w:rFonts w:eastAsia="SimSun"/>
      <w:sz w:val="24"/>
      <w:lang w:eastAsia="en-US"/>
    </w:rPr>
  </w:style>
  <w:style w:type="paragraph" w:customStyle="1" w:styleId="LevelA0">
    <w:name w:val="Level(A)"/>
    <w:next w:val="Normal"/>
    <w:rsid w:val="002F2C20"/>
    <w:pPr>
      <w:tabs>
        <w:tab w:val="num" w:pos="2880"/>
      </w:tabs>
      <w:spacing w:before="240"/>
      <w:ind w:left="2880" w:hanging="720"/>
      <w:outlineLvl w:val="4"/>
    </w:pPr>
    <w:rPr>
      <w:rFonts w:eastAsia="SimSun"/>
      <w:sz w:val="24"/>
      <w:lang w:eastAsia="en-US"/>
    </w:rPr>
  </w:style>
  <w:style w:type="paragraph" w:customStyle="1" w:styleId="LevelI">
    <w:name w:val="Level(I)"/>
    <w:next w:val="Normal"/>
    <w:uiPriority w:val="99"/>
    <w:rsid w:val="002F2C20"/>
    <w:pPr>
      <w:numPr>
        <w:ilvl w:val="5"/>
        <w:numId w:val="2"/>
      </w:numPr>
      <w:spacing w:before="240"/>
      <w:outlineLvl w:val="5"/>
    </w:pPr>
    <w:rPr>
      <w:rFonts w:eastAsia="SimSun"/>
      <w:sz w:val="24"/>
      <w:lang w:eastAsia="en-US"/>
    </w:rPr>
  </w:style>
  <w:style w:type="paragraph" w:customStyle="1" w:styleId="Level11fo">
    <w:name w:val="Level 1.1fo"/>
    <w:basedOn w:val="Normal"/>
    <w:rsid w:val="002F2C20"/>
    <w:pPr>
      <w:spacing w:before="240"/>
      <w:ind w:left="720"/>
    </w:pPr>
    <w:rPr>
      <w:rFonts w:eastAsia="SimSun"/>
      <w:sz w:val="24"/>
      <w:szCs w:val="24"/>
      <w:lang w:eastAsia="zh-CN"/>
    </w:rPr>
  </w:style>
  <w:style w:type="paragraph" w:customStyle="1" w:styleId="Schedule">
    <w:name w:val="Schedule"/>
    <w:next w:val="ScheduleHeading1"/>
    <w:rsid w:val="002F2C20"/>
    <w:pPr>
      <w:pageBreakBefore/>
      <w:tabs>
        <w:tab w:val="num" w:pos="2160"/>
      </w:tabs>
      <w:spacing w:after="240"/>
      <w:ind w:left="737" w:hanging="737"/>
    </w:pPr>
    <w:rPr>
      <w:rFonts w:ascii="Arial" w:hAnsi="Arial" w:cs="Arial"/>
      <w:b/>
      <w:bCs/>
      <w:sz w:val="36"/>
      <w:szCs w:val="36"/>
      <w:lang w:eastAsia="en-US"/>
    </w:rPr>
  </w:style>
  <w:style w:type="paragraph" w:customStyle="1" w:styleId="ScheduleHeading1">
    <w:name w:val="Schedule Heading 1"/>
    <w:next w:val="ScheduleHeading2"/>
    <w:rsid w:val="002F2C20"/>
    <w:pPr>
      <w:pBdr>
        <w:bottom w:val="single" w:sz="24" w:space="1" w:color="auto"/>
      </w:pBdr>
      <w:tabs>
        <w:tab w:val="num" w:pos="737"/>
      </w:tabs>
      <w:spacing w:after="240"/>
      <w:ind w:left="737" w:hanging="737"/>
    </w:pPr>
    <w:rPr>
      <w:rFonts w:ascii="Arial" w:hAnsi="Arial" w:cs="Arial"/>
      <w:b/>
      <w:bCs/>
      <w:sz w:val="21"/>
      <w:szCs w:val="21"/>
      <w:lang w:eastAsia="en-US"/>
    </w:rPr>
  </w:style>
  <w:style w:type="paragraph" w:customStyle="1" w:styleId="ScheduleHeading2">
    <w:name w:val="Schedule Heading 2"/>
    <w:rsid w:val="002F2C20"/>
    <w:pPr>
      <w:widowControl w:val="0"/>
      <w:tabs>
        <w:tab w:val="num" w:pos="737"/>
      </w:tabs>
      <w:spacing w:after="240"/>
      <w:ind w:left="737" w:hanging="737"/>
    </w:pPr>
    <w:rPr>
      <w:rFonts w:ascii="Arial" w:hAnsi="Arial" w:cs="Arial"/>
      <w:sz w:val="19"/>
      <w:szCs w:val="19"/>
      <w:lang w:eastAsia="en-US"/>
    </w:rPr>
  </w:style>
  <w:style w:type="paragraph" w:customStyle="1" w:styleId="ScheduleHeading3">
    <w:name w:val="Schedule Heading 3"/>
    <w:rsid w:val="002F2C20"/>
    <w:pPr>
      <w:tabs>
        <w:tab w:val="num" w:pos="1474"/>
      </w:tabs>
      <w:spacing w:after="240"/>
      <w:ind w:left="1474" w:hanging="737"/>
    </w:pPr>
    <w:rPr>
      <w:rFonts w:ascii="Arial" w:hAnsi="Arial" w:cs="Arial"/>
      <w:sz w:val="19"/>
      <w:szCs w:val="19"/>
      <w:lang w:eastAsia="en-US"/>
    </w:rPr>
  </w:style>
  <w:style w:type="paragraph" w:customStyle="1" w:styleId="ScheduleHeading4">
    <w:name w:val="Schedule Heading 4"/>
    <w:rsid w:val="002F2C20"/>
    <w:pPr>
      <w:tabs>
        <w:tab w:val="num" w:pos="2211"/>
      </w:tabs>
      <w:spacing w:after="240"/>
      <w:ind w:left="2211" w:hanging="737"/>
    </w:pPr>
    <w:rPr>
      <w:rFonts w:ascii="Arial" w:hAnsi="Arial" w:cs="Arial"/>
      <w:sz w:val="19"/>
      <w:szCs w:val="19"/>
      <w:lang w:eastAsia="en-US"/>
    </w:rPr>
  </w:style>
  <w:style w:type="paragraph" w:customStyle="1" w:styleId="ScheduleHeading5">
    <w:name w:val="Schedule Heading 5"/>
    <w:rsid w:val="002F2C20"/>
    <w:pPr>
      <w:numPr>
        <w:ilvl w:val="5"/>
        <w:numId w:val="3"/>
      </w:numPr>
      <w:spacing w:after="240"/>
    </w:pPr>
    <w:rPr>
      <w:rFonts w:ascii="Arial" w:hAnsi="Arial" w:cs="Arial"/>
      <w:sz w:val="19"/>
      <w:szCs w:val="19"/>
      <w:lang w:eastAsia="en-US"/>
    </w:rPr>
  </w:style>
  <w:style w:type="paragraph" w:styleId="BodyTextIndent">
    <w:name w:val="Body Text Indent"/>
    <w:basedOn w:val="Normal"/>
    <w:rsid w:val="002F2C20"/>
    <w:pPr>
      <w:spacing w:after="120"/>
      <w:ind w:left="283"/>
    </w:pPr>
    <w:rPr>
      <w:rFonts w:ascii="Arial" w:hAnsi="Arial" w:cs="Arial"/>
      <w:sz w:val="19"/>
      <w:szCs w:val="19"/>
    </w:rPr>
  </w:style>
  <w:style w:type="character" w:styleId="Emphasis">
    <w:name w:val="Emphasis"/>
    <w:qFormat/>
    <w:rsid w:val="002F2C20"/>
    <w:rPr>
      <w:i/>
      <w:iCs/>
    </w:rPr>
  </w:style>
  <w:style w:type="paragraph" w:customStyle="1" w:styleId="tabledata0">
    <w:name w:val="tabledata"/>
    <w:basedOn w:val="Normal"/>
    <w:rsid w:val="00E24EF6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Heading2Char">
    <w:name w:val="Heading 2 Char"/>
    <w:aliases w:val="H2 Char,h2 main heading Char,B Sub/Bold Char,B Sub/Bold1 Char,B Sub/Bold2 Char,B Sub/Bold11 Char,h2 main heading1 Char,h2 main heading2 Char,B Sub/Bold3 Char,B Sub/Bold12 Char,h2 main heading3 Char,B Sub/Bold4 Char,B Sub/Bold13 Char"/>
    <w:link w:val="Heading2"/>
    <w:locked/>
    <w:rsid w:val="003B0B7E"/>
    <w:rPr>
      <w:sz w:val="22"/>
      <w:lang w:val="x-none" w:eastAsia="en-US"/>
    </w:rPr>
  </w:style>
  <w:style w:type="character" w:customStyle="1" w:styleId="Heading3Char1">
    <w:name w:val="Heading 3 Char1"/>
    <w:aliases w:val="H3 Char1,C Sub-Sub/Italic Char1,h3 sub heading Char1,Head 3 Char1,Head 31 Char1,Head 32 Char1,C Sub-Sub/Italic1 Char1,3 Char1,Sub2Para Char1,h3 Char1,Heading 3A Char1,proj3 Char1,proj31 Char1,proj32 Char1,proj33 Char1,proj34 Char1,H Char"/>
    <w:link w:val="Heading3"/>
    <w:locked/>
    <w:rsid w:val="003B0B7E"/>
    <w:rPr>
      <w:sz w:val="22"/>
      <w:lang w:val="x-none" w:eastAsia="en-US"/>
    </w:rPr>
  </w:style>
  <w:style w:type="character" w:customStyle="1" w:styleId="Heading1Char">
    <w:name w:val="Heading 1 Char"/>
    <w:aliases w:val="Part Char,A MAJOR/BOLD Char,Para Char,No numbers Char,h1 Char,H1 Char,Section Heading Char,L1 Char,Level 1 Char,Appendix Char,Appendix1 Char,Appendix2 Char,Appendix3 Char,Head1 Char,Heading apps Char,Heading EMC-1 Char,1 Char,* Char"/>
    <w:link w:val="Heading1"/>
    <w:uiPriority w:val="99"/>
    <w:locked/>
    <w:rsid w:val="00CD4303"/>
    <w:rPr>
      <w:rFonts w:ascii="Arial" w:hAnsi="Arial"/>
      <w:b/>
      <w:sz w:val="28"/>
      <w:lang w:val="x-none" w:eastAsia="en-US"/>
    </w:rPr>
  </w:style>
  <w:style w:type="character" w:customStyle="1" w:styleId="Heading3Char">
    <w:name w:val="Heading 3 Char"/>
    <w:aliases w:val="H3 Char,C Sub-Sub/Italic Char,h3 sub heading Char,Head 3 Char,Head 31 Char,Head 32 Char,C Sub-Sub/Italic1 Char,3 Char,Sub2Para Char,h3 Char,Heading 3A Char,proj3 Char,proj31 Char,proj32 Char,proj33 Char,proj34 Char,proj35 Char,proj36 Char"/>
    <w:locked/>
    <w:rsid w:val="003E5250"/>
    <w:rPr>
      <w:sz w:val="22"/>
      <w:lang w:eastAsia="en-US"/>
    </w:rPr>
  </w:style>
  <w:style w:type="character" w:styleId="CommentReference">
    <w:name w:val="annotation reference"/>
    <w:rsid w:val="00DC23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C2312"/>
  </w:style>
  <w:style w:type="character" w:customStyle="1" w:styleId="CommentTextChar">
    <w:name w:val="Comment Text Char"/>
    <w:link w:val="CommentText"/>
    <w:semiHidden/>
    <w:rsid w:val="00DC2312"/>
    <w:rPr>
      <w:lang w:eastAsia="en-US"/>
    </w:rPr>
  </w:style>
  <w:style w:type="character" w:customStyle="1" w:styleId="CommentSubjectChar">
    <w:name w:val="Comment Subject Char"/>
    <w:link w:val="CommentSubject"/>
    <w:rsid w:val="00DC2312"/>
    <w:rPr>
      <w:lang w:eastAsia="en-US"/>
    </w:rPr>
  </w:style>
  <w:style w:type="paragraph" w:styleId="Revision">
    <w:name w:val="Revision"/>
    <w:hidden/>
    <w:uiPriority w:val="99"/>
    <w:semiHidden/>
    <w:rsid w:val="00417BA8"/>
    <w:rPr>
      <w:sz w:val="22"/>
      <w:lang w:eastAsia="en-US"/>
    </w:rPr>
  </w:style>
  <w:style w:type="paragraph" w:customStyle="1" w:styleId="Default">
    <w:name w:val="Default"/>
    <w:rsid w:val="00CD68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7011D"/>
    <w:rPr>
      <w:rFonts w:cs="QOMBB P+ Akkurat"/>
      <w:color w:val="000000"/>
      <w:sz w:val="17"/>
      <w:szCs w:val="17"/>
    </w:rPr>
  </w:style>
  <w:style w:type="paragraph" w:customStyle="1" w:styleId="Spacer">
    <w:name w:val="Spacer"/>
    <w:basedOn w:val="Normal"/>
    <w:qFormat/>
    <w:rsid w:val="008C306E"/>
    <w:pPr>
      <w:spacing w:after="567" w:line="240" w:lineRule="atLeast"/>
    </w:pPr>
    <w:rPr>
      <w:rFonts w:ascii="Arial" w:eastAsia="Cambria" w:hAnsi="Arial"/>
      <w:spacing w:val="-2"/>
      <w:sz w:val="20"/>
      <w:szCs w:val="24"/>
    </w:rPr>
  </w:style>
  <w:style w:type="table" w:styleId="TableGrid1">
    <w:name w:val="Table Grid 1"/>
    <w:basedOn w:val="TableNormal"/>
    <w:rsid w:val="00E71CB9"/>
    <w:pPr>
      <w:spacing w:after="227" w:line="240" w:lineRule="atLeast"/>
    </w:pPr>
    <w:rPr>
      <w:rFonts w:ascii="Cambria" w:eastAsia="Cambria" w:hAnsi="Cambr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5">
    <w:name w:val="Pa5"/>
    <w:basedOn w:val="Default"/>
    <w:next w:val="Default"/>
    <w:uiPriority w:val="99"/>
    <w:rsid w:val="00F65D45"/>
    <w:pPr>
      <w:spacing w:line="171" w:lineRule="atLeast"/>
    </w:pPr>
    <w:rPr>
      <w:rFonts w:ascii="Telstra Gravur Light" w:hAnsi="Telstra Gravur Light" w:cs="Times New Roman"/>
      <w:color w:val="auto"/>
    </w:rPr>
  </w:style>
  <w:style w:type="character" w:styleId="UnresolvedMention">
    <w:name w:val="Unresolved Mention"/>
    <w:uiPriority w:val="99"/>
    <w:semiHidden/>
    <w:unhideWhenUsed/>
    <w:rsid w:val="00B74EF8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377B30"/>
    <w:rPr>
      <w:rFonts w:ascii="Arial" w:hAnsi="Arial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C7538A8C20243ABA01C515CB1376F" ma:contentTypeVersion="12" ma:contentTypeDescription="Create a new document." ma:contentTypeScope="" ma:versionID="cfaeedf75a0645c1b0758cfae26497ac">
  <xsd:schema xmlns:xsd="http://www.w3.org/2001/XMLSchema" xmlns:xs="http://www.w3.org/2001/XMLSchema" xmlns:p="http://schemas.microsoft.com/office/2006/metadata/properties" xmlns:ns2="3f3ab03f-e17b-4fe3-8422-695c38c97d2a" xmlns:ns3="eb181c88-ad4b-4d3c-b966-5ad287344de8" targetNamespace="http://schemas.microsoft.com/office/2006/metadata/properties" ma:root="true" ma:fieldsID="e04dccb14d09cb2db0bd54967a09ec12" ns2:_="" ns3:_="">
    <xsd:import namespace="3f3ab03f-e17b-4fe3-8422-695c38c97d2a"/>
    <xsd:import namespace="eb181c88-ad4b-4d3c-b966-5ad287344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ab03f-e17b-4fe3-8422-695c38c97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81c88-ad4b-4d3c-b966-5ad287344d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85A424-8985-4FB5-AFF8-F0378DCFF2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C8632C-C230-4291-8E6B-F7D6A2938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C518DF-967E-4C65-B2B3-B6CE33C7A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ab03f-e17b-4fe3-8422-695c38c97d2a"/>
    <ds:schemaRef ds:uri="eb181c88-ad4b-4d3c-b966-5ad287344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92613F-879E-4713-B254-094A965C41BB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f4ab56b7-6ec4-4073-8d92-ac7cc2e7a5df}" enabled="1" method="Privileged" siteId="{49dfc6a3-5fb7-49f4-adea-c54e725bb854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</vt:lpstr>
    </vt:vector>
  </TitlesOfParts>
  <Company>Telstra</Company>
  <LinksUpToDate>false</LinksUpToDate>
  <CharactersWithSpaces>8252</CharactersWithSpaces>
  <SharedDoc>false</SharedDoc>
  <HyperlinkBase/>
  <HLinks>
    <vt:vector size="36" baseType="variant">
      <vt:variant>
        <vt:i4>1638458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_Toc39070494</vt:lpwstr>
      </vt:variant>
      <vt:variant>
        <vt:i4>1966138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_Toc39070493</vt:lpwstr>
      </vt:variant>
      <vt:variant>
        <vt:i4>2031674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_Toc39070492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_Toc39070491</vt:lpwstr>
      </vt:variant>
      <vt:variant>
        <vt:i4>1900602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_Toc39070490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_Toc39070489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subject/>
  <dc:creator>Author</dc:creator>
  <cp:keywords/>
  <cp:lastModifiedBy>Ng, Ying Hoong</cp:lastModifiedBy>
  <cp:revision>2</cp:revision>
  <cp:lastPrinted>2022-03-04T07:25:00Z</cp:lastPrinted>
  <dcterms:created xsi:type="dcterms:W3CDTF">2025-03-19T00:39:00Z</dcterms:created>
  <dcterms:modified xsi:type="dcterms:W3CDTF">2025-03-19T00:39:00Z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FTYDOCID">
    <vt:i4>4324233</vt:i4>
  </property>
  <property fmtid="{D5CDD505-2E9C-101B-9397-08002B2CF9AE}" pid="3" name="DM_PHONEBOOK">
    <vt:lpwstr>Telstra Corporation Ltd</vt:lpwstr>
  </property>
  <property fmtid="{D5CDD505-2E9C-101B-9397-08002B2CF9AE}" pid="4" name="DM_MATTER">
    <vt:lpwstr>9104727</vt:lpwstr>
  </property>
  <property fmtid="{D5CDD505-2E9C-101B-9397-08002B2CF9AE}" pid="5" name="DM_DESCRIPTION">
    <vt:lpwstr>Part B - Final - 22 5 15</vt:lpwstr>
  </property>
  <property fmtid="{D5CDD505-2E9C-101B-9397-08002B2CF9AE}" pid="6" name="DM_AUTHOR">
    <vt:lpwstr>AGWB</vt:lpwstr>
  </property>
  <property fmtid="{D5CDD505-2E9C-101B-9397-08002B2CF9AE}" pid="7" name="DM_OPERATOR">
    <vt:lpwstr>DRBB</vt:lpwstr>
  </property>
  <property fmtid="{D5CDD505-2E9C-101B-9397-08002B2CF9AE}" pid="8" name="DM_CLIENT">
    <vt:lpwstr>TELS0001</vt:lpwstr>
  </property>
  <property fmtid="{D5CDD505-2E9C-101B-9397-08002B2CF9AE}" pid="9" name="DM_VERSION">
    <vt:i4>1</vt:i4>
  </property>
  <property fmtid="{D5CDD505-2E9C-101B-9397-08002B2CF9AE}" pid="10" name="DM_PROMPTFORVERSION">
    <vt:i4>0</vt:i4>
  </property>
  <property fmtid="{D5CDD505-2E9C-101B-9397-08002B2CF9AE}" pid="11" name="DocID">
    <vt:lpwstr>40610176_2</vt:lpwstr>
  </property>
  <property fmtid="{D5CDD505-2E9C-101B-9397-08002B2CF9AE}" pid="12" name="ContentTypeId">
    <vt:lpwstr>0x010100A25C7538A8C20243ABA01C515CB1376F</vt:lpwstr>
  </property>
  <property fmtid="{D5CDD505-2E9C-101B-9397-08002B2CF9AE}" pid="13" name="MSIP_Label_f4ab56b7-6ec4-4073-8d92-ac7cc2e7a5df_Enabled">
    <vt:lpwstr>true</vt:lpwstr>
  </property>
  <property fmtid="{D5CDD505-2E9C-101B-9397-08002B2CF9AE}" pid="14" name="MSIP_Label_f4ab56b7-6ec4-4073-8d92-ac7cc2e7a5df_SetDate">
    <vt:lpwstr>2025-03-19T00:39:10Z</vt:lpwstr>
  </property>
  <property fmtid="{D5CDD505-2E9C-101B-9397-08002B2CF9AE}" pid="15" name="MSIP_Label_f4ab56b7-6ec4-4073-8d92-ac7cc2e7a5df_Method">
    <vt:lpwstr>Standard</vt:lpwstr>
  </property>
  <property fmtid="{D5CDD505-2E9C-101B-9397-08002B2CF9AE}" pid="16" name="MSIP_Label_f4ab56b7-6ec4-4073-8d92-ac7cc2e7a5df_Name">
    <vt:lpwstr>mipsl_General</vt:lpwstr>
  </property>
  <property fmtid="{D5CDD505-2E9C-101B-9397-08002B2CF9AE}" pid="17" name="MSIP_Label_f4ab56b7-6ec4-4073-8d92-ac7cc2e7a5df_SiteId">
    <vt:lpwstr>49dfc6a3-5fb7-49f4-adea-c54e725bb854</vt:lpwstr>
  </property>
  <property fmtid="{D5CDD505-2E9C-101B-9397-08002B2CF9AE}" pid="18" name="MSIP_Label_f4ab56b7-6ec4-4073-8d92-ac7cc2e7a5df_ActionId">
    <vt:lpwstr>aeb6fe50-903c-4403-9362-bbf79c2187be</vt:lpwstr>
  </property>
  <property fmtid="{D5CDD505-2E9C-101B-9397-08002B2CF9AE}" pid="19" name="MSIP_Label_f4ab56b7-6ec4-4073-8d92-ac7cc2e7a5df_ContentBits">
    <vt:lpwstr>0</vt:lpwstr>
  </property>
</Properties>
</file>