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5BDC" w14:textId="711A120C" w:rsidR="0019247C" w:rsidRPr="00F3505C" w:rsidRDefault="00DE06A4" w:rsidP="00593664">
      <w:pPr>
        <w:pStyle w:val="Title"/>
        <w:rPr>
          <w:iCs/>
        </w:rPr>
      </w:pPr>
      <w:r>
        <w:t>S</w:t>
      </w:r>
      <w:bookmarkStart w:id="0" w:name="_Ref45025102"/>
      <w:bookmarkEnd w:id="0"/>
      <w:r>
        <w:t>ervice</w:t>
      </w:r>
      <w:r w:rsidR="00B71B2C" w:rsidRPr="00F3505C">
        <w:t xml:space="preserve"> Terms</w:t>
      </w:r>
    </w:p>
    <w:p w14:paraId="3FA6B00C" w14:textId="57923F2F" w:rsidR="000805A4" w:rsidRPr="00F3505C" w:rsidRDefault="00E23B29" w:rsidP="0028057E">
      <w:pPr>
        <w:pStyle w:val="B2BDSubTitle"/>
        <w:rPr>
          <w:noProof w:val="0"/>
        </w:rPr>
      </w:pPr>
      <w:r>
        <w:rPr>
          <w:noProof w:val="0"/>
        </w:rPr>
        <w:t>Adaptive Mobility</w:t>
      </w:r>
    </w:p>
    <w:p w14:paraId="2A1DB692" w14:textId="00F4A108" w:rsidR="00CF1879" w:rsidRPr="00F3505C" w:rsidRDefault="0007072A" w:rsidP="0007072A">
      <w:pPr>
        <w:pStyle w:val="B2BDNormal"/>
        <w:tabs>
          <w:tab w:val="left" w:pos="5813"/>
        </w:tabs>
      </w:pPr>
      <w:r>
        <w:tab/>
      </w:r>
    </w:p>
    <w:p w14:paraId="7A5BBC08" w14:textId="5D1633DF" w:rsidR="00974BE3" w:rsidRPr="00182DFE" w:rsidRDefault="00477A87">
      <w:pPr>
        <w:pStyle w:val="Heading1"/>
        <w:rPr>
          <w:color w:val="001E82"/>
        </w:rPr>
      </w:pPr>
      <w:r w:rsidRPr="002F37EA">
        <w:rPr>
          <w:color w:val="001E82"/>
        </w:rPr>
        <w:t>Ab</w:t>
      </w:r>
      <w:r w:rsidR="00603D7E" w:rsidRPr="002F37EA">
        <w:rPr>
          <w:color w:val="001E82"/>
        </w:rPr>
        <w:t>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0466"/>
      </w:tblGrid>
      <w:tr w:rsidR="004C7619" w:rsidRPr="00F3505C" w14:paraId="0821A005" w14:textId="77777777" w:rsidTr="00E46B8F">
        <w:trPr>
          <w:trHeight w:val="340"/>
        </w:trPr>
        <w:tc>
          <w:tcPr>
            <w:tcW w:w="10466" w:type="dxa"/>
            <w:tcBorders>
              <w:bottom w:val="single" w:sz="8" w:space="0" w:color="F2F2F2" w:themeColor="background1" w:themeShade="F2"/>
            </w:tcBorders>
            <w:shd w:val="clear" w:color="auto" w:fill="737373"/>
            <w:vAlign w:val="center"/>
          </w:tcPr>
          <w:p w14:paraId="1B0ACB30" w14:textId="7D174B8F" w:rsidR="00387DF0" w:rsidRPr="00F3505C" w:rsidRDefault="00A04029">
            <w:pPr>
              <w:pStyle w:val="Heading2"/>
              <w:rPr>
                <w:noProof w:val="0"/>
              </w:rPr>
            </w:pPr>
            <w:bookmarkStart w:id="1" w:name="_Ref36752324"/>
            <w:r w:rsidRPr="00F3505C">
              <w:rPr>
                <w:noProof w:val="0"/>
              </w:rPr>
              <w:t xml:space="preserve">Where this document fits into our </w:t>
            </w:r>
            <w:r w:rsidR="00A55D51" w:rsidRPr="00F3505C">
              <w:rPr>
                <w:noProof w:val="0"/>
              </w:rPr>
              <w:t xml:space="preserve">agreement with you </w:t>
            </w:r>
            <w:bookmarkEnd w:id="1"/>
          </w:p>
        </w:tc>
      </w:tr>
      <w:tr w:rsidR="004C7619" w:rsidRPr="00F3505C" w14:paraId="1618B59A" w14:textId="14910D7A" w:rsidTr="27CC0E91">
        <w:trPr>
          <w:trHeight w:val="1495"/>
        </w:trPr>
        <w:tc>
          <w:tcPr>
            <w:tcW w:w="10466" w:type="dxa"/>
            <w:shd w:val="clear" w:color="auto" w:fill="FFFFFF" w:themeFill="background1"/>
          </w:tcPr>
          <w:p w14:paraId="62791C36" w14:textId="4BF6D123" w:rsidR="00B72DEA" w:rsidRDefault="00A55D51">
            <w:pPr>
              <w:pStyle w:val="B2BDaSubpara"/>
              <w:tabs>
                <w:tab w:val="clear" w:pos="1474"/>
                <w:tab w:val="num" w:pos="745"/>
              </w:tabs>
              <w:ind w:left="459" w:hanging="459"/>
            </w:pPr>
            <w:bookmarkStart w:id="2" w:name="_Ref36746735"/>
            <w:r w:rsidRPr="00F3505C">
              <w:t xml:space="preserve">Thank you for choosing Telstra. </w:t>
            </w:r>
            <w:r w:rsidR="00B96098" w:rsidRPr="00F3505C">
              <w:t xml:space="preserve">Our </w:t>
            </w:r>
            <w:r w:rsidR="00352BC6">
              <w:t>Digital Services A</w:t>
            </w:r>
            <w:r w:rsidR="00B96098" w:rsidRPr="00F3505C">
              <w:t xml:space="preserve">greement </w:t>
            </w:r>
            <w:r w:rsidR="00352BC6">
              <w:t>(</w:t>
            </w:r>
            <w:r w:rsidR="00352BC6" w:rsidRPr="00352BC6">
              <w:rPr>
                <w:b/>
                <w:bCs/>
              </w:rPr>
              <w:t>Agreement</w:t>
            </w:r>
            <w:r w:rsidR="00352BC6">
              <w:t xml:space="preserve">) </w:t>
            </w:r>
            <w:r w:rsidR="00B96098" w:rsidRPr="00F3505C">
              <w:t>with you is</w:t>
            </w:r>
            <w:r w:rsidR="00B72DEA" w:rsidRPr="00F3505C">
              <w:t xml:space="preserve"> made up of the following parts:</w:t>
            </w:r>
            <w:bookmarkEnd w:id="2"/>
          </w:p>
          <w:p w14:paraId="0AF61A18" w14:textId="60CEC7D3" w:rsidR="005B7AE1" w:rsidRDefault="005B7AE1" w:rsidP="00B63FAF">
            <w:pPr>
              <w:pStyle w:val="B2BDHelpfulinfo"/>
              <w:numPr>
                <w:ilvl w:val="0"/>
                <w:numId w:val="23"/>
              </w:numPr>
              <w:ind w:left="930" w:hanging="426"/>
              <w:jc w:val="center"/>
            </w:pPr>
            <w:r w:rsidRPr="00F3505C">
              <w:t xml:space="preserve">If different parts of </w:t>
            </w:r>
            <w:r w:rsidRPr="005946E1">
              <w:t>this</w:t>
            </w:r>
            <w:r w:rsidRPr="00F3505C">
              <w:t> Agreement conflict, the part listed earlier in the table applies to the extent of the inconsistency.</w:t>
            </w:r>
          </w:p>
          <w:p w14:paraId="77D4D865" w14:textId="3B7E865D" w:rsidR="00821757" w:rsidRDefault="00821757" w:rsidP="00DE06A4">
            <w:pPr>
              <w:pStyle w:val="B2BDHelpfulinfo"/>
              <w:tabs>
                <w:tab w:val="clear" w:pos="2948"/>
              </w:tabs>
              <w:ind w:left="137" w:firstLine="0"/>
              <w:jc w:val="center"/>
            </w:pPr>
          </w:p>
          <w:tbl>
            <w:tblPr>
              <w:tblW w:w="10210" w:type="dxa"/>
              <w:tblInd w:w="84" w:type="dxa"/>
              <w:tblLayout w:type="fixed"/>
              <w:tblCellMar>
                <w:left w:w="0" w:type="dxa"/>
                <w:right w:w="0" w:type="dxa"/>
              </w:tblCellMar>
              <w:tblLook w:val="04A0" w:firstRow="1" w:lastRow="0" w:firstColumn="1" w:lastColumn="0" w:noHBand="0" w:noVBand="1"/>
            </w:tblPr>
            <w:tblGrid>
              <w:gridCol w:w="283"/>
              <w:gridCol w:w="1346"/>
              <w:gridCol w:w="8581"/>
            </w:tblGrid>
            <w:tr w:rsidR="00A860E2" w:rsidRPr="00396362" w14:paraId="07E8CFA0" w14:textId="77777777" w:rsidTr="27CC0E91">
              <w:trPr>
                <w:trHeight w:val="345"/>
              </w:trPr>
              <w:tc>
                <w:tcPr>
                  <w:tcW w:w="283" w:type="dxa"/>
                  <w:shd w:val="clear" w:color="auto" w:fill="FFFFFF" w:themeFill="background1"/>
                  <w:vAlign w:val="center"/>
                </w:tcPr>
                <w:p w14:paraId="131E2E31" w14:textId="77777777" w:rsidR="00A860E2" w:rsidRPr="00396362" w:rsidRDefault="00A860E2" w:rsidP="00A860E2">
                  <w:pPr>
                    <w:pStyle w:val="B2BDTableHeading"/>
                    <w:jc w:val="right"/>
                  </w:pPr>
                </w:p>
              </w:tc>
              <w:tc>
                <w:tcPr>
                  <w:tcW w:w="9927" w:type="dxa"/>
                  <w:gridSpan w:val="2"/>
                  <w:shd w:val="clear" w:color="auto" w:fill="D9D9D9" w:themeFill="background1" w:themeFillShade="D9"/>
                  <w:vAlign w:val="center"/>
                  <w:hideMark/>
                </w:tcPr>
                <w:p w14:paraId="07DEC2EE" w14:textId="77777777" w:rsidR="00A860E2" w:rsidRPr="00396362" w:rsidRDefault="00A860E2" w:rsidP="00A860E2">
                  <w:pPr>
                    <w:pStyle w:val="B2BDTableHeading"/>
                    <w:rPr>
                      <w:color w:val="auto"/>
                    </w:rPr>
                  </w:pPr>
                  <w:r w:rsidRPr="00396362">
                    <w:t>About the parts of this Agreement</w:t>
                  </w:r>
                  <w:r w:rsidRPr="00396362">
                    <w:rPr>
                      <w:color w:val="auto"/>
                    </w:rPr>
                    <w:t> </w:t>
                  </w:r>
                </w:p>
              </w:tc>
            </w:tr>
            <w:tr w:rsidR="00A860E2" w:rsidRPr="00A14055" w14:paraId="7F4BFB72" w14:textId="77777777" w:rsidTr="27CC0E91">
              <w:trPr>
                <w:trHeight w:val="850"/>
              </w:trPr>
              <w:tc>
                <w:tcPr>
                  <w:tcW w:w="283" w:type="dxa"/>
                  <w:shd w:val="clear" w:color="auto" w:fill="FFFFFF" w:themeFill="background1"/>
                  <w:vAlign w:val="center"/>
                </w:tcPr>
                <w:p w14:paraId="0971D238" w14:textId="77777777" w:rsidR="00A860E2" w:rsidRPr="00396362"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themeFill="background1" w:themeFillShade="F2"/>
                  <w:vAlign w:val="center"/>
                  <w:hideMark/>
                </w:tcPr>
                <w:p w14:paraId="1DF4E5AA" w14:textId="77777777" w:rsidR="00A04B83" w:rsidRPr="00222103" w:rsidRDefault="742FC51F" w:rsidP="00A04B83">
                  <w:pPr>
                    <w:spacing w:after="0" w:line="240" w:lineRule="auto"/>
                    <w:jc w:val="center"/>
                    <w:textAlignment w:val="baseline"/>
                    <w:rPr>
                      <w:rFonts w:eastAsia="Times New Roman" w:cstheme="minorHAnsi"/>
                      <w:color w:val="0D0D0D" w:themeColor="text1" w:themeTint="F2"/>
                      <w:sz w:val="16"/>
                      <w:szCs w:val="16"/>
                      <w:lang w:val="en-AU" w:eastAsia="en-AU"/>
                    </w:rPr>
                  </w:pPr>
                  <w:r>
                    <w:rPr>
                      <w:noProof/>
                      <w:lang w:val="en-AU" w:eastAsia="en-AU"/>
                    </w:rPr>
                    <w:drawing>
                      <wp:inline distT="0" distB="0" distL="0" distR="0" wp14:anchorId="2A5E5187" wp14:editId="59A2C3C9">
                        <wp:extent cx="375559" cy="252000"/>
                        <wp:effectExtent l="0" t="0" r="5715" b="0"/>
                        <wp:docPr id="118734810" name="Picture 1187348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4810" name="Picture 11873481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375559" cy="252000"/>
                                </a:xfrm>
                                <a:prstGeom prst="rect">
                                  <a:avLst/>
                                </a:prstGeom>
                              </pic:spPr>
                            </pic:pic>
                          </a:graphicData>
                        </a:graphic>
                      </wp:inline>
                    </w:drawing>
                  </w:r>
                </w:p>
                <w:p w14:paraId="33262CC8" w14:textId="719AD56E" w:rsidR="00A860E2" w:rsidRPr="00396362" w:rsidRDefault="00A860E2" w:rsidP="00A860E2">
                  <w:pPr>
                    <w:pStyle w:val="B2BDSummaryHeader"/>
                    <w:rPr>
                      <w:rFonts w:cstheme="minorHAnsi"/>
                      <w:color w:val="001E82"/>
                    </w:rPr>
                  </w:pPr>
                  <w:r w:rsidRPr="1D8CB831">
                    <w:rPr>
                      <w:color w:val="0D0D0D" w:themeColor="text1" w:themeTint="F2"/>
                    </w:rPr>
                    <w:t>Overview</w:t>
                  </w:r>
                </w:p>
              </w:tc>
              <w:tc>
                <w:tcPr>
                  <w:tcW w:w="8581" w:type="dxa"/>
                  <w:shd w:val="clear" w:color="auto" w:fill="FFFFFF" w:themeFill="background1"/>
                  <w:vAlign w:val="center"/>
                  <w:hideMark/>
                </w:tcPr>
                <w:p w14:paraId="5A90C7C0" w14:textId="28F23652" w:rsidR="00A860E2" w:rsidRPr="00A14055" w:rsidRDefault="00E23B29" w:rsidP="00A860E2">
                  <w:pPr>
                    <w:pStyle w:val="B2BDNormal"/>
                    <w:ind w:left="80"/>
                  </w:pPr>
                  <w:r>
                    <w:t xml:space="preserve">You sign this when you first agree </w:t>
                  </w:r>
                  <w:r w:rsidR="00A860E2" w:rsidRPr="00A14055">
                    <w:t xml:space="preserve">to buy products and/or services from us. It includes your key </w:t>
                  </w:r>
                  <w:r w:rsidR="00A860E2">
                    <w:t>A</w:t>
                  </w:r>
                  <w:r w:rsidR="00A860E2" w:rsidRPr="00A14055">
                    <w:t>greement details. </w:t>
                  </w:r>
                </w:p>
              </w:tc>
            </w:tr>
            <w:tr w:rsidR="00A860E2" w:rsidRPr="00A14055" w14:paraId="65BA2506" w14:textId="77777777" w:rsidTr="27CC0E91">
              <w:trPr>
                <w:trHeight w:val="850"/>
              </w:trPr>
              <w:tc>
                <w:tcPr>
                  <w:tcW w:w="283" w:type="dxa"/>
                  <w:shd w:val="clear" w:color="auto" w:fill="FFFFFF" w:themeFill="background1"/>
                  <w:vAlign w:val="center"/>
                </w:tcPr>
                <w:p w14:paraId="20FA376E" w14:textId="77777777" w:rsidR="00A860E2" w:rsidRPr="00396362"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themeFill="background1" w:themeFillShade="F2"/>
                  <w:vAlign w:val="center"/>
                  <w:hideMark/>
                </w:tcPr>
                <w:p w14:paraId="6F12B614" w14:textId="77777777" w:rsidR="00A04B83" w:rsidRPr="00977508" w:rsidRDefault="742FC51F" w:rsidP="00A04B83">
                  <w:pPr>
                    <w:spacing w:after="0" w:line="240" w:lineRule="auto"/>
                    <w:jc w:val="center"/>
                    <w:textAlignment w:val="baseline"/>
                    <w:rPr>
                      <w:rFonts w:eastAsia="Times New Roman" w:cstheme="minorHAnsi"/>
                      <w:color w:val="000000" w:themeColor="text1"/>
                      <w:sz w:val="16"/>
                      <w:szCs w:val="16"/>
                      <w:lang w:val="en-AU" w:eastAsia="en-AU"/>
                    </w:rPr>
                  </w:pPr>
                  <w:r>
                    <w:rPr>
                      <w:noProof/>
                      <w:lang w:val="en-AU" w:eastAsia="en-AU"/>
                    </w:rPr>
                    <w:drawing>
                      <wp:inline distT="0" distB="0" distL="0" distR="0" wp14:anchorId="687097DC" wp14:editId="5ED6816E">
                        <wp:extent cx="288000" cy="288000"/>
                        <wp:effectExtent l="0" t="0" r="0" b="0"/>
                        <wp:docPr id="2089315931" name="Picture 2089315931" descr="C:\Users\d308848\AppData\Local\Microsoft\Windows\INetCache\Content.MSO\8CF7DC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7679260A" w14:textId="2C708C71" w:rsidR="00A860E2" w:rsidRPr="00396362" w:rsidRDefault="00A860E2" w:rsidP="00A860E2">
                  <w:pPr>
                    <w:pStyle w:val="B2BDSummaryHeader"/>
                    <w:rPr>
                      <w:rFonts w:cstheme="minorHAnsi"/>
                      <w:color w:val="001E82"/>
                    </w:rPr>
                  </w:pPr>
                  <w:r w:rsidRPr="1D8CB831">
                    <w:t>Price Schedule</w:t>
                  </w:r>
                </w:p>
              </w:tc>
              <w:tc>
                <w:tcPr>
                  <w:tcW w:w="8581" w:type="dxa"/>
                  <w:shd w:val="clear" w:color="auto" w:fill="FFFFFF" w:themeFill="background1"/>
                  <w:vAlign w:val="center"/>
                  <w:hideMark/>
                </w:tcPr>
                <w:p w14:paraId="20B548E4" w14:textId="77777777" w:rsidR="00A860E2" w:rsidRPr="00A14055" w:rsidRDefault="00A860E2" w:rsidP="00A860E2">
                  <w:pPr>
                    <w:pStyle w:val="B2BDNormal"/>
                    <w:ind w:left="80"/>
                  </w:pPr>
                  <w:r w:rsidRPr="00A14055">
                    <w:t>Outlines the prices and pricing conditions of the products and</w:t>
                  </w:r>
                  <w:r>
                    <w:t xml:space="preserve"> S</w:t>
                  </w:r>
                  <w:r w:rsidRPr="00A14055">
                    <w:t>ervices you buy from us. </w:t>
                  </w:r>
                </w:p>
              </w:tc>
            </w:tr>
            <w:tr w:rsidR="00A860E2" w:rsidRPr="00A14055" w14:paraId="32003ADC" w14:textId="77777777" w:rsidTr="27CC0E91">
              <w:trPr>
                <w:trHeight w:val="850"/>
              </w:trPr>
              <w:tc>
                <w:tcPr>
                  <w:tcW w:w="283" w:type="dxa"/>
                  <w:shd w:val="clear" w:color="auto" w:fill="FFFFFF" w:themeFill="background1"/>
                  <w:vAlign w:val="center"/>
                </w:tcPr>
                <w:p w14:paraId="312B3AFC" w14:textId="77777777" w:rsidR="00A860E2" w:rsidRPr="00396362" w:rsidRDefault="00A860E2" w:rsidP="00A860E2">
                  <w:pPr>
                    <w:spacing w:after="0" w:line="240" w:lineRule="auto"/>
                    <w:jc w:val="right"/>
                    <w:textAlignment w:val="baseline"/>
                    <w:rPr>
                      <w:rFonts w:cstheme="minorHAnsi"/>
                      <w:noProof/>
                      <w:color w:val="001E82"/>
                      <w:sz w:val="16"/>
                      <w:szCs w:val="16"/>
                      <w:lang w:val="en-AU" w:eastAsia="en-AU"/>
                    </w:rPr>
                  </w:pPr>
                </w:p>
              </w:tc>
              <w:tc>
                <w:tcPr>
                  <w:tcW w:w="1346" w:type="dxa"/>
                  <w:shd w:val="clear" w:color="auto" w:fill="F2F2F2" w:themeFill="background1" w:themeFillShade="F2"/>
                  <w:vAlign w:val="center"/>
                  <w:hideMark/>
                </w:tcPr>
                <w:p w14:paraId="2C821907" w14:textId="77777777" w:rsidR="00A04B83" w:rsidRPr="00222103" w:rsidRDefault="742FC51F" w:rsidP="00A04B83">
                  <w:pPr>
                    <w:spacing w:after="0" w:line="240" w:lineRule="auto"/>
                    <w:jc w:val="center"/>
                    <w:textAlignment w:val="baseline"/>
                    <w:rPr>
                      <w:rFonts w:eastAsia="Times New Roman" w:cstheme="minorHAnsi"/>
                      <w:color w:val="0D0D0D" w:themeColor="text1" w:themeTint="F2"/>
                      <w:sz w:val="16"/>
                      <w:szCs w:val="16"/>
                      <w:lang w:val="en-AU" w:eastAsia="en-AU"/>
                    </w:rPr>
                  </w:pPr>
                  <w:r>
                    <w:rPr>
                      <w:noProof/>
                      <w:lang w:val="en-AU" w:eastAsia="en-AU"/>
                    </w:rPr>
                    <w:drawing>
                      <wp:inline distT="0" distB="0" distL="0" distR="0" wp14:anchorId="0A00E90C" wp14:editId="61B54418">
                        <wp:extent cx="288000" cy="288000"/>
                        <wp:effectExtent l="0" t="0" r="0" b="0"/>
                        <wp:docPr id="1500573266" name="Picture 1500573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73266" name="Picture 1500573266">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4A3EBE42" w14:textId="35E1A0A3" w:rsidR="00A860E2" w:rsidRPr="00396362" w:rsidRDefault="00015043" w:rsidP="00A860E2">
                  <w:pPr>
                    <w:pStyle w:val="B2BDSummaryHeader"/>
                    <w:rPr>
                      <w:rFonts w:cstheme="minorHAnsi"/>
                      <w:color w:val="001E82"/>
                    </w:rPr>
                  </w:pPr>
                  <w:r>
                    <w:rPr>
                      <w:color w:val="0D0D0D" w:themeColor="text1" w:themeTint="F2"/>
                    </w:rPr>
                    <w:t>Order Request</w:t>
                  </w:r>
                </w:p>
              </w:tc>
              <w:tc>
                <w:tcPr>
                  <w:tcW w:w="8581" w:type="dxa"/>
                  <w:shd w:val="clear" w:color="auto" w:fill="FFFFFF" w:themeFill="background1"/>
                  <w:vAlign w:val="center"/>
                  <w:hideMark/>
                </w:tcPr>
                <w:p w14:paraId="6415C3AA" w14:textId="77777777" w:rsidR="00A860E2" w:rsidRPr="00A14055" w:rsidRDefault="00A860E2" w:rsidP="00A860E2">
                  <w:pPr>
                    <w:pStyle w:val="B2BDNormal"/>
                    <w:ind w:left="80"/>
                  </w:pPr>
                  <w:r w:rsidRPr="00A14055">
                    <w:t xml:space="preserve">A record of the orders you’ve submitted to us, including changes you’ve requested to your products and </w:t>
                  </w:r>
                  <w:r>
                    <w:t>S</w:t>
                  </w:r>
                  <w:r w:rsidRPr="00A14055">
                    <w:t>ervices that have incurred a charge. </w:t>
                  </w:r>
                </w:p>
              </w:tc>
            </w:tr>
            <w:tr w:rsidR="00A860E2" w:rsidRPr="003074D3" w14:paraId="199133C2" w14:textId="77777777" w:rsidTr="27CC0E91">
              <w:trPr>
                <w:trHeight w:val="373"/>
              </w:trPr>
              <w:tc>
                <w:tcPr>
                  <w:tcW w:w="283" w:type="dxa"/>
                  <w:shd w:val="clear" w:color="auto" w:fill="FFFFFF" w:themeFill="background1"/>
                  <w:vAlign w:val="center"/>
                </w:tcPr>
                <w:p w14:paraId="4DDEC531" w14:textId="77777777" w:rsidR="00A860E2" w:rsidRPr="003074D3" w:rsidRDefault="00A860E2" w:rsidP="00A860E2">
                  <w:pPr>
                    <w:pStyle w:val="B2BDNormal"/>
                    <w:rPr>
                      <w:sz w:val="16"/>
                      <w:szCs w:val="16"/>
                    </w:rPr>
                  </w:pPr>
                </w:p>
              </w:tc>
              <w:tc>
                <w:tcPr>
                  <w:tcW w:w="9927" w:type="dxa"/>
                  <w:gridSpan w:val="2"/>
                  <w:shd w:val="clear" w:color="auto" w:fill="F2F2F2" w:themeFill="background1" w:themeFillShade="F2"/>
                </w:tcPr>
                <w:p w14:paraId="763FB646" w14:textId="593EE5FC" w:rsidR="00A860E2" w:rsidRPr="003074D3" w:rsidRDefault="00A860E2" w:rsidP="00A860E2">
                  <w:pPr>
                    <w:pStyle w:val="B2BDNormal"/>
                    <w:rPr>
                      <w:sz w:val="16"/>
                      <w:szCs w:val="16"/>
                    </w:rPr>
                  </w:pPr>
                  <w:r w:rsidRPr="003074D3">
                    <w:rPr>
                      <w:sz w:val="16"/>
                      <w:szCs w:val="16"/>
                    </w:rPr>
                    <w:t xml:space="preserve">The following parts make up our standard form of agreement terms with our customers for the purposes of </w:t>
                  </w:r>
                  <w:hyperlink r:id="rId16" w:history="1">
                    <w:r w:rsidRPr="003074D3">
                      <w:rPr>
                        <w:rStyle w:val="Hyperlink"/>
                        <w:b w:val="0"/>
                        <w:bCs w:val="0"/>
                        <w:color w:val="001E82"/>
                        <w:sz w:val="16"/>
                        <w:szCs w:val="16"/>
                      </w:rPr>
                      <w:t>Part 23 of the Telco Act</w:t>
                    </w:r>
                  </w:hyperlink>
                  <w:r w:rsidRPr="003074D3">
                    <w:rPr>
                      <w:sz w:val="16"/>
                      <w:szCs w:val="16"/>
                    </w:rPr>
                    <w:t>. </w:t>
                  </w:r>
                </w:p>
                <w:p w14:paraId="05409498" w14:textId="77777777" w:rsidR="00A860E2" w:rsidRPr="003074D3" w:rsidRDefault="00A860E2" w:rsidP="00A860E2">
                  <w:pPr>
                    <w:pStyle w:val="B2BDNormal"/>
                    <w:rPr>
                      <w:sz w:val="16"/>
                      <w:szCs w:val="16"/>
                    </w:rPr>
                  </w:pPr>
                  <w:r w:rsidRPr="003074D3">
                    <w:rPr>
                      <w:sz w:val="16"/>
                      <w:szCs w:val="16"/>
                    </w:rPr>
                    <w:t>We update these terms from time to time in line with our agreement with you. </w:t>
                  </w:r>
                </w:p>
              </w:tc>
            </w:tr>
            <w:tr w:rsidR="00A860E2" w:rsidRPr="00A14055" w14:paraId="25CE04E3" w14:textId="77777777" w:rsidTr="27CC0E91">
              <w:trPr>
                <w:trHeight w:val="624"/>
              </w:trPr>
              <w:tc>
                <w:tcPr>
                  <w:tcW w:w="283" w:type="dxa"/>
                  <w:shd w:val="clear" w:color="auto" w:fill="FFFFFF" w:themeFill="background1"/>
                  <w:vAlign w:val="center"/>
                </w:tcPr>
                <w:p w14:paraId="727B5737" w14:textId="6524DBD9" w:rsidR="00A860E2" w:rsidRPr="00396362" w:rsidRDefault="28D6513E" w:rsidP="00A860E2">
                  <w:pPr>
                    <w:spacing w:after="0" w:line="240" w:lineRule="auto"/>
                    <w:jc w:val="right"/>
                    <w:textAlignment w:val="baseline"/>
                    <w:rPr>
                      <w:rFonts w:cstheme="minorHAnsi"/>
                      <w:b/>
                      <w:bCs/>
                      <w:noProof/>
                      <w:color w:val="auto"/>
                      <w:sz w:val="16"/>
                      <w:szCs w:val="16"/>
                      <w:lang w:val="en-AU"/>
                    </w:rPr>
                  </w:pPr>
                  <w:r>
                    <w:rPr>
                      <w:noProof/>
                      <w:lang w:val="en-AU" w:eastAsia="en-AU"/>
                    </w:rPr>
                    <w:drawing>
                      <wp:inline distT="0" distB="0" distL="0" distR="0" wp14:anchorId="5212FCCE" wp14:editId="5AB97339">
                        <wp:extent cx="179705" cy="179705"/>
                        <wp:effectExtent l="0" t="0" r="0" b="0"/>
                        <wp:docPr id="869567353" name="Graphic 86956735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4"/>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9705" cy="179705"/>
                                </a:xfrm>
                                <a:prstGeom prst="rect">
                                  <a:avLst/>
                                </a:prstGeom>
                              </pic:spPr>
                            </pic:pic>
                          </a:graphicData>
                        </a:graphic>
                      </wp:inline>
                    </w:drawing>
                  </w:r>
                </w:p>
              </w:tc>
              <w:tc>
                <w:tcPr>
                  <w:tcW w:w="1346" w:type="dxa"/>
                  <w:shd w:val="clear" w:color="auto" w:fill="9FB6FF"/>
                  <w:vAlign w:val="center"/>
                </w:tcPr>
                <w:p w14:paraId="00CDCC99" w14:textId="014759B3" w:rsidR="00A860E2" w:rsidRPr="00E3606D" w:rsidRDefault="1DA4F619" w:rsidP="00A860E2">
                  <w:pPr>
                    <w:spacing w:after="0" w:line="240" w:lineRule="auto"/>
                    <w:jc w:val="center"/>
                    <w:textAlignment w:val="baseline"/>
                    <w:rPr>
                      <w:rFonts w:cstheme="minorHAnsi"/>
                      <w:b/>
                      <w:color w:val="000000" w:themeColor="text1"/>
                      <w:sz w:val="16"/>
                      <w:szCs w:val="16"/>
                      <w:lang w:val="en-AU"/>
                    </w:rPr>
                  </w:pPr>
                  <w:r>
                    <w:rPr>
                      <w:noProof/>
                      <w:lang w:val="en-AU" w:eastAsia="en-AU"/>
                    </w:rPr>
                    <w:drawing>
                      <wp:inline distT="0" distB="0" distL="0" distR="0" wp14:anchorId="7DA6FCE4" wp14:editId="02022EF4">
                        <wp:extent cx="288000" cy="288000"/>
                        <wp:effectExtent l="0" t="0" r="0" b="0"/>
                        <wp:docPr id="2077422145" name="Picture 2077422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2145" name="Picture 2077422145">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p w14:paraId="722EC78C" w14:textId="6F439BAB" w:rsidR="00A860E2" w:rsidRPr="00E3606D" w:rsidRDefault="00A860E2" w:rsidP="00A860E2">
                  <w:pPr>
                    <w:spacing w:after="0" w:line="240" w:lineRule="auto"/>
                    <w:jc w:val="center"/>
                    <w:textAlignment w:val="baseline"/>
                    <w:rPr>
                      <w:rFonts w:cstheme="minorHAnsi"/>
                      <w:b/>
                      <w:color w:val="000000" w:themeColor="text1"/>
                      <w:sz w:val="16"/>
                      <w:szCs w:val="16"/>
                      <w:lang w:val="en-AU"/>
                    </w:rPr>
                  </w:pPr>
                  <w:r w:rsidRPr="00E3606D">
                    <w:rPr>
                      <w:rFonts w:cstheme="minorHAnsi"/>
                      <w:b/>
                      <w:color w:val="000000" w:themeColor="text1"/>
                      <w:sz w:val="16"/>
                      <w:szCs w:val="16"/>
                      <w:lang w:val="en-AU"/>
                    </w:rPr>
                    <w:t>Service Terms</w:t>
                  </w:r>
                </w:p>
              </w:tc>
              <w:tc>
                <w:tcPr>
                  <w:tcW w:w="8581" w:type="dxa"/>
                  <w:shd w:val="clear" w:color="auto" w:fill="9FB6FF"/>
                  <w:vAlign w:val="center"/>
                </w:tcPr>
                <w:p w14:paraId="07AA2805" w14:textId="77777777" w:rsidR="00A860E2" w:rsidRPr="00A14055" w:rsidRDefault="00A860E2" w:rsidP="00A860E2">
                  <w:pPr>
                    <w:pStyle w:val="B2BDNormal"/>
                    <w:ind w:left="80"/>
                    <w:rPr>
                      <w14:props3d w14:extrusionH="0" w14:contourW="0" w14:prstMaterial="matte"/>
                    </w:rPr>
                  </w:pPr>
                  <w:r w:rsidRPr="00A14055">
                    <w:rPr>
                      <w14:props3d w14:extrusionH="0" w14:contourW="0" w14:prstMaterial="matte"/>
                    </w:rPr>
                    <w:t>The specific conditions for each product and service you buy. </w:t>
                  </w:r>
                </w:p>
              </w:tc>
            </w:tr>
            <w:tr w:rsidR="00A860E2" w:rsidRPr="00A14055" w14:paraId="1AFA8B5B" w14:textId="77777777" w:rsidTr="27CC0E91">
              <w:trPr>
                <w:trHeight w:val="624"/>
              </w:trPr>
              <w:tc>
                <w:tcPr>
                  <w:tcW w:w="283" w:type="dxa"/>
                  <w:shd w:val="clear" w:color="auto" w:fill="FFFFFF" w:themeFill="background1"/>
                  <w:vAlign w:val="center"/>
                </w:tcPr>
                <w:p w14:paraId="6B9E2D5D" w14:textId="4B82F138" w:rsidR="00A860E2" w:rsidRPr="00396362" w:rsidRDefault="00A860E2" w:rsidP="00A860E2">
                  <w:pPr>
                    <w:pStyle w:val="B2BDSummaryHeader"/>
                    <w:jc w:val="right"/>
                    <w:rPr>
                      <w:rFonts w:cstheme="minorHAnsi"/>
                      <w:noProof/>
                    </w:rPr>
                  </w:pPr>
                </w:p>
              </w:tc>
              <w:tc>
                <w:tcPr>
                  <w:tcW w:w="1346" w:type="dxa"/>
                  <w:shd w:val="clear" w:color="auto" w:fill="F2F2F2" w:themeFill="background1" w:themeFillShade="F2"/>
                  <w:vAlign w:val="center"/>
                </w:tcPr>
                <w:p w14:paraId="2E3F2BC4" w14:textId="2FDE24F4" w:rsidR="00A860E2" w:rsidRPr="00396362" w:rsidRDefault="3DC588E4" w:rsidP="27CC0E91">
                  <w:pPr>
                    <w:pStyle w:val="B2BDSummaryHeader"/>
                    <w:rPr>
                      <w:rFonts w:cstheme="minorHAnsi"/>
                    </w:rPr>
                  </w:pPr>
                  <w:r>
                    <w:rPr>
                      <w:noProof/>
                    </w:rPr>
                    <w:drawing>
                      <wp:inline distT="0" distB="0" distL="0" distR="0" wp14:anchorId="783C6E24" wp14:editId="4469BB39">
                        <wp:extent cx="250059" cy="271145"/>
                        <wp:effectExtent l="0" t="0" r="0" b="0"/>
                        <wp:docPr id="1988113316" name="Picture 1988113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13316" name="Picture 1988113316">
                                  <a:extLst>
                                    <a:ext uri="{C183D7F6-B498-43B3-948B-1728B52AA6E4}">
                                      <adec:decorative xmlns:adec="http://schemas.microsoft.com/office/drawing/2017/decorative" val="1"/>
                                    </a:ext>
                                  </a:extLst>
                                </pic:cNvPr>
                                <pic:cNvPicPr/>
                              </pic:nvPicPr>
                              <pic:blipFill>
                                <a:blip r:embed="rId20">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dgm="http://schemas.openxmlformats.org/drawingml/2006/diagram" xmlns:a16="http://schemas.microsoft.com/office/drawing/2014/main" xmlns:arto="http://schemas.microsoft.com/office/word/2006/arto" id="{4C47A55A-7C86-4864-973E-52D5849573EB}"/>
                                    </a:ext>
                                  </a:extLst>
                                </a:blip>
                                <a:stretch>
                                  <a:fillRect/>
                                </a:stretch>
                              </pic:blipFill>
                              <pic:spPr>
                                <a:xfrm>
                                  <a:off x="0" y="0"/>
                                  <a:ext cx="250059" cy="271145"/>
                                </a:xfrm>
                                <a:prstGeom prst="rect">
                                  <a:avLst/>
                                </a:prstGeom>
                              </pic:spPr>
                            </pic:pic>
                          </a:graphicData>
                        </a:graphic>
                      </wp:inline>
                    </w:drawing>
                  </w:r>
                </w:p>
                <w:p w14:paraId="487ED618" w14:textId="5EC39357" w:rsidR="00A860E2" w:rsidRPr="00396362" w:rsidRDefault="00A860E2" w:rsidP="00A860E2">
                  <w:pPr>
                    <w:pStyle w:val="B2BDSummaryHeader"/>
                    <w:rPr>
                      <w:rFonts w:cstheme="minorHAnsi"/>
                    </w:rPr>
                  </w:pPr>
                  <w:r w:rsidRPr="00E9309E">
                    <w:rPr>
                      <w:rFonts w:cstheme="minorHAnsi"/>
                    </w:rPr>
                    <w:t>General Terms</w:t>
                  </w:r>
                </w:p>
              </w:tc>
              <w:tc>
                <w:tcPr>
                  <w:tcW w:w="8581" w:type="dxa"/>
                  <w:shd w:val="clear" w:color="auto" w:fill="FFFFFF" w:themeFill="background1"/>
                  <w:vAlign w:val="center"/>
                  <w:hideMark/>
                </w:tcPr>
                <w:p w14:paraId="44E83308" w14:textId="595BAEF0" w:rsidR="00A860E2" w:rsidRPr="00A14055" w:rsidRDefault="00A860E2" w:rsidP="00A860E2">
                  <w:pPr>
                    <w:pStyle w:val="B2BDNormal"/>
                    <w:ind w:left="80"/>
                    <w:rPr>
                      <w14:props3d w14:extrusionH="0" w14:contourW="0" w14:prstMaterial="matte"/>
                    </w:rPr>
                  </w:pPr>
                  <w:r w:rsidRPr="00A14055">
                    <w:rPr>
                      <w14:props3d w14:extrusionH="0" w14:contourW="0" w14:prstMaterial="matte"/>
                    </w:rPr>
                    <w:t>The conditions that apply to all our products and services</w:t>
                  </w:r>
                  <w:r w:rsidR="00A9148F">
                    <w:rPr>
                      <w14:props3d w14:extrusionH="0" w14:contourW="0" w14:prstMaterial="matte"/>
                    </w:rPr>
                    <w:t xml:space="preserve">, </w:t>
                  </w:r>
                  <w:r w:rsidR="00A9148F" w:rsidRPr="005F6670">
                    <w:rPr>
                      <w14:props3d w14:extrusionH="0" w14:contourW="0" w14:prstMaterial="matte"/>
                    </w:rPr>
                    <w:t>available at</w:t>
                  </w:r>
                  <w:r w:rsidRPr="005F6670">
                    <w:rPr>
                      <w14:props3d w14:extrusionH="0" w14:contourW="0" w14:prstMaterial="matte"/>
                    </w:rPr>
                    <w:t> </w:t>
                  </w:r>
                  <w:hyperlink r:id="rId21" w:history="1">
                    <w:r w:rsidR="00A76E60" w:rsidRPr="005F6670">
                      <w:rPr>
                        <w:rStyle w:val="Hyperlink"/>
                        <w:b w:val="0"/>
                        <w14:props3d w14:extrusionH="0" w14:contourW="0" w14:prstMaterial="matte"/>
                      </w:rPr>
                      <w:t>telstra.com/digital</w:t>
                    </w:r>
                    <w:r w:rsidR="00457C03" w:rsidRPr="005F6670">
                      <w:rPr>
                        <w:rStyle w:val="Hyperlink"/>
                        <w:b w:val="0"/>
                        <w14:props3d w14:extrusionH="0" w14:contourW="0" w14:prstMaterial="matte"/>
                      </w:rPr>
                      <w:t>terms</w:t>
                    </w:r>
                  </w:hyperlink>
                  <w:r w:rsidR="0023569D">
                    <w:rPr>
                      <w14:props3d w14:extrusionH="0" w14:contourW="0" w14:prstMaterial="matte"/>
                    </w:rPr>
                    <w:t>.</w:t>
                  </w:r>
                </w:p>
              </w:tc>
            </w:tr>
          </w:tbl>
          <w:p w14:paraId="1BBEC210" w14:textId="24A7C0DE" w:rsidR="00A55D51" w:rsidRPr="00F3505C" w:rsidRDefault="00B8270F" w:rsidP="00B87948">
            <w:pPr>
              <w:pStyle w:val="B2BDaSubpara"/>
              <w:numPr>
                <w:ilvl w:val="0"/>
                <w:numId w:val="0"/>
              </w:numPr>
            </w:pPr>
            <w:r>
              <w:t xml:space="preserve"> </w:t>
            </w:r>
          </w:p>
        </w:tc>
      </w:tr>
      <w:tr w:rsidR="00577B1A" w:rsidRPr="00F3505C" w14:paraId="79C1A4B5" w14:textId="77777777" w:rsidTr="27CC0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FFFFFF" w:themeFill="background1"/>
          </w:tcPr>
          <w:p w14:paraId="62242DF2" w14:textId="62CC97B4" w:rsidR="00A04029" w:rsidRPr="00F3505C" w:rsidRDefault="00A04029">
            <w:pPr>
              <w:pStyle w:val="B2BDaSubpara"/>
              <w:tabs>
                <w:tab w:val="clear" w:pos="1474"/>
                <w:tab w:val="num" w:pos="745"/>
              </w:tabs>
              <w:ind w:left="459" w:hanging="459"/>
            </w:pPr>
            <w:r w:rsidRPr="00F3505C">
              <w:t>This document, the</w:t>
            </w:r>
            <w:r w:rsidR="005F6670">
              <w:t xml:space="preserve"> </w:t>
            </w:r>
            <w:r w:rsidR="00900009" w:rsidRPr="005F6670">
              <w:rPr>
                <w:rStyle w:val="Hyperlink"/>
                <w:b w:val="0"/>
              </w:rPr>
              <w:t xml:space="preserve">Service Terms for </w:t>
            </w:r>
            <w:r w:rsidR="00E23B29" w:rsidRPr="005F6670">
              <w:rPr>
                <w:rStyle w:val="Hyperlink"/>
                <w:b w:val="0"/>
              </w:rPr>
              <w:t>Adaptive Mobility</w:t>
            </w:r>
            <w:r w:rsidRPr="00F3505C">
              <w:t xml:space="preserve">, </w:t>
            </w:r>
            <w:r w:rsidRPr="00876886">
              <w:t xml:space="preserve">has </w:t>
            </w:r>
            <w:r w:rsidR="00536BB4" w:rsidRPr="00876886">
              <w:rPr>
                <w:b/>
                <w:bCs/>
              </w:rPr>
              <w:t>6</w:t>
            </w:r>
            <w:r w:rsidRPr="00876886">
              <w:rPr>
                <w:b/>
                <w:bCs/>
              </w:rPr>
              <w:t xml:space="preserve"> sections</w:t>
            </w:r>
            <w:r w:rsidRPr="00F3505C">
              <w:rPr>
                <w:b/>
                <w:bCs/>
              </w:rPr>
              <w:t xml:space="preserve">. </w:t>
            </w:r>
            <w:r w:rsidRPr="00F3505C">
              <w:t>At the top of each page, you can see which section you are in</w:t>
            </w:r>
            <w:r w:rsidR="00424940">
              <w:t>:</w:t>
            </w:r>
          </w:p>
          <w:p w14:paraId="3BE921C7" w14:textId="1F9C7D0E" w:rsidR="00A04029" w:rsidRPr="000D1307" w:rsidRDefault="00900009" w:rsidP="000D1307">
            <w:pPr>
              <w:pStyle w:val="B2BDNormal"/>
            </w:pPr>
            <w:r w:rsidRPr="00F3505C">
              <w:rPr>
                <w:b/>
                <w:noProof/>
              </w:rPr>
              <w:drawing>
                <wp:inline distT="0" distB="0" distL="0" distR="0" wp14:anchorId="1DA6BDC3" wp14:editId="1AB93DF4">
                  <wp:extent cx="6407785" cy="210605"/>
                  <wp:effectExtent l="19050" t="0" r="31115" b="18415"/>
                  <wp:docPr id="14" name="Diagram 14" descr="progress bar with section 1 - About this Document highlight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bl>
    <w:p w14:paraId="552A3D1C" w14:textId="258B963A" w:rsidR="00DB5BD6" w:rsidRPr="00182DFE" w:rsidRDefault="00DB5BD6" w:rsidP="00502E75">
      <w:pPr>
        <w:pStyle w:val="Heading1"/>
        <w:numPr>
          <w:ilvl w:val="0"/>
          <w:numId w:val="0"/>
        </w:numPr>
        <w:ind w:left="737"/>
        <w:rPr>
          <w:color w:val="001E82"/>
        </w:rPr>
      </w:pPr>
    </w:p>
    <w:p w14:paraId="6906CFE9" w14:textId="5363DDD2" w:rsidR="004C3CE3" w:rsidRDefault="004C3CE3" w:rsidP="00712C64">
      <w:pPr>
        <w:pStyle w:val="Heading1"/>
        <w:numPr>
          <w:ilvl w:val="0"/>
          <w:numId w:val="0"/>
        </w:numPr>
        <w:ind w:left="737" w:hanging="737"/>
        <w:sectPr w:rsidR="004C3CE3" w:rsidSect="00EB2C19">
          <w:headerReference w:type="even" r:id="rId27"/>
          <w:headerReference w:type="default" r:id="rId28"/>
          <w:footerReference w:type="even" r:id="rId29"/>
          <w:footerReference w:type="default" r:id="rId30"/>
          <w:headerReference w:type="first" r:id="rId31"/>
          <w:footerReference w:type="first" r:id="rId32"/>
          <w:pgSz w:w="11906" w:h="16838"/>
          <w:pgMar w:top="993" w:right="566" w:bottom="992" w:left="964" w:header="426" w:footer="283" w:gutter="0"/>
          <w:cols w:space="720"/>
          <w:noEndnote/>
          <w:docGrid w:linePitch="360"/>
        </w:sectPr>
      </w:pPr>
    </w:p>
    <w:p w14:paraId="1A260E11" w14:textId="414E0446" w:rsidR="000D55A4" w:rsidRPr="004230F6" w:rsidRDefault="000D55A4">
      <w:pPr>
        <w:pStyle w:val="Heading1"/>
        <w:rPr>
          <w:color w:val="001E82"/>
        </w:rPr>
      </w:pPr>
      <w:r w:rsidRPr="002F37EA">
        <w:rPr>
          <w:color w:val="001E82"/>
        </w:rPr>
        <w:lastRenderedPageBreak/>
        <w:t>SERVICE</w:t>
      </w:r>
      <w:r w:rsidR="00724150" w:rsidRPr="002F37EA">
        <w:rPr>
          <w:color w:val="001E82"/>
        </w:rPr>
        <w:t xml:space="preserve"> SUMMARY</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CC413E" w:rsidRPr="00F3505C" w14:paraId="58096F87" w14:textId="77777777" w:rsidTr="00E46B8F">
        <w:trPr>
          <w:trHeight w:val="340"/>
        </w:trPr>
        <w:tc>
          <w:tcPr>
            <w:tcW w:w="10466" w:type="dxa"/>
            <w:gridSpan w:val="2"/>
            <w:shd w:val="clear" w:color="auto" w:fill="737373"/>
            <w:vAlign w:val="center"/>
          </w:tcPr>
          <w:p w14:paraId="6D5B0631" w14:textId="5B8AF52A" w:rsidR="00724150" w:rsidRPr="007545F6" w:rsidRDefault="00724150">
            <w:pPr>
              <w:pStyle w:val="Heading2"/>
              <w:rPr>
                <w:noProof w:val="0"/>
              </w:rPr>
            </w:pPr>
            <w:r w:rsidRPr="007545F6">
              <w:rPr>
                <w:noProof w:val="0"/>
              </w:rPr>
              <w:t xml:space="preserve">What is </w:t>
            </w:r>
            <w:r w:rsidR="00E23B29">
              <w:rPr>
                <w:noProof w:val="0"/>
              </w:rPr>
              <w:t>Adaptive Mobility</w:t>
            </w:r>
          </w:p>
        </w:tc>
      </w:tr>
      <w:tr w:rsidR="00CC413E" w:rsidRPr="00F3505C" w14:paraId="501644F9" w14:textId="77777777" w:rsidTr="290EC595">
        <w:trPr>
          <w:trHeight w:val="1214"/>
        </w:trPr>
        <w:tc>
          <w:tcPr>
            <w:tcW w:w="1418" w:type="dxa"/>
            <w:shd w:val="clear" w:color="auto" w:fill="F2F2F2" w:themeFill="background1" w:themeFillShade="F2"/>
          </w:tcPr>
          <w:p w14:paraId="45EAE1C2" w14:textId="260FDDA8" w:rsidR="00724150" w:rsidRPr="007545F6" w:rsidRDefault="00724150" w:rsidP="00B242A4">
            <w:pPr>
              <w:pStyle w:val="B2BDSummaryHeader"/>
            </w:pPr>
          </w:p>
        </w:tc>
        <w:tc>
          <w:tcPr>
            <w:tcW w:w="9048" w:type="dxa"/>
          </w:tcPr>
          <w:p w14:paraId="01BACC5B" w14:textId="53BCCD34" w:rsidR="00D81FBE" w:rsidRPr="00621F85" w:rsidRDefault="00D81FBE">
            <w:pPr>
              <w:pStyle w:val="B2BDaSubpara"/>
              <w:tabs>
                <w:tab w:val="clear" w:pos="1474"/>
                <w:tab w:val="num" w:pos="745"/>
              </w:tabs>
              <w:ind w:left="459" w:hanging="459"/>
              <w:rPr>
                <w:lang w:val="en-GB"/>
              </w:rPr>
            </w:pPr>
            <w:r w:rsidRPr="00621F85">
              <w:rPr>
                <w:lang w:val="en-GB"/>
              </w:rPr>
              <w:t xml:space="preserve">Adaptive Mobility is a modular Mobile, Mobile Broadband and Enterprise Wireless solution. </w:t>
            </w:r>
          </w:p>
          <w:p w14:paraId="71B1B69B" w14:textId="2AD6FA49" w:rsidR="00D81FBE" w:rsidRPr="00621F85" w:rsidRDefault="00D81FBE">
            <w:pPr>
              <w:pStyle w:val="B2BDaSubpara"/>
              <w:tabs>
                <w:tab w:val="clear" w:pos="1474"/>
                <w:tab w:val="num" w:pos="745"/>
              </w:tabs>
              <w:ind w:left="459" w:hanging="459"/>
              <w:rPr>
                <w:lang w:val="en-GB"/>
              </w:rPr>
            </w:pPr>
            <w:r w:rsidRPr="00621F85">
              <w:rPr>
                <w:lang w:val="en-GB"/>
              </w:rPr>
              <w:t xml:space="preserve">You can </w:t>
            </w:r>
            <w:r w:rsidR="00B7441D" w:rsidRPr="00621F85">
              <w:rPr>
                <w:lang w:val="en-GB"/>
              </w:rPr>
              <w:t xml:space="preserve">add </w:t>
            </w:r>
            <w:r w:rsidR="00AB2D73" w:rsidRPr="00621F85">
              <w:rPr>
                <w:lang w:val="en-GB"/>
              </w:rPr>
              <w:t>one or more</w:t>
            </w:r>
            <w:r w:rsidRPr="00621F85">
              <w:rPr>
                <w:lang w:val="en-GB"/>
              </w:rPr>
              <w:t xml:space="preserve"> </w:t>
            </w:r>
            <w:r w:rsidR="000C6F9B">
              <w:rPr>
                <w:lang w:val="en-GB"/>
              </w:rPr>
              <w:t>Adaptive Mobility plans</w:t>
            </w:r>
            <w:r w:rsidRPr="00621F85">
              <w:rPr>
                <w:lang w:val="en-GB"/>
              </w:rPr>
              <w:t xml:space="preserve"> to your Adaptive Mobility </w:t>
            </w:r>
            <w:r w:rsidR="002E23B1">
              <w:rPr>
                <w:lang w:val="en-GB"/>
              </w:rPr>
              <w:t>solution</w:t>
            </w:r>
            <w:r w:rsidRPr="00621F85">
              <w:rPr>
                <w:lang w:val="en-GB"/>
              </w:rPr>
              <w:t>.</w:t>
            </w:r>
            <w:r w:rsidR="00477CFA" w:rsidRPr="00621F85">
              <w:rPr>
                <w:lang w:val="en-GB"/>
              </w:rPr>
              <w:t xml:space="preserve"> Each Adaptive Mobility </w:t>
            </w:r>
            <w:r w:rsidR="007C3025">
              <w:rPr>
                <w:lang w:val="en-GB"/>
              </w:rPr>
              <w:t>p</w:t>
            </w:r>
            <w:r w:rsidR="00477CFA" w:rsidRPr="00621F85">
              <w:rPr>
                <w:lang w:val="en-GB"/>
              </w:rPr>
              <w:t xml:space="preserve">lan and its inclusions and options are described in section </w:t>
            </w:r>
            <w:r w:rsidR="007C3025">
              <w:rPr>
                <w:lang w:val="en-GB"/>
              </w:rPr>
              <w:fldChar w:fldCharType="begin"/>
            </w:r>
            <w:r w:rsidR="007C3025">
              <w:rPr>
                <w:lang w:val="en-GB"/>
              </w:rPr>
              <w:instrText xml:space="preserve"> REF _Ref87015761 \r \h </w:instrText>
            </w:r>
            <w:r w:rsidR="007C3025">
              <w:rPr>
                <w:lang w:val="en-GB"/>
              </w:rPr>
            </w:r>
            <w:r w:rsidR="007C3025">
              <w:rPr>
                <w:lang w:val="en-GB"/>
              </w:rPr>
              <w:fldChar w:fldCharType="separate"/>
            </w:r>
            <w:r w:rsidR="006C6972">
              <w:rPr>
                <w:lang w:val="en-GB"/>
              </w:rPr>
              <w:t>3.1</w:t>
            </w:r>
            <w:r w:rsidR="007C3025">
              <w:rPr>
                <w:lang w:val="en-GB"/>
              </w:rPr>
              <w:fldChar w:fldCharType="end"/>
            </w:r>
            <w:r w:rsidR="00477CFA" w:rsidRPr="00621F85">
              <w:rPr>
                <w:lang w:val="en-GB"/>
              </w:rPr>
              <w:t>.</w:t>
            </w:r>
          </w:p>
          <w:p w14:paraId="1F4C9864" w14:textId="57F7FF89" w:rsidR="00D81FBE" w:rsidRPr="00621F85" w:rsidRDefault="00D81FBE">
            <w:pPr>
              <w:pStyle w:val="B2BDaSubpara"/>
              <w:tabs>
                <w:tab w:val="clear" w:pos="1474"/>
                <w:tab w:val="num" w:pos="745"/>
              </w:tabs>
              <w:ind w:left="459" w:hanging="459"/>
              <w:rPr>
                <w:lang w:val="en-GB"/>
              </w:rPr>
            </w:pPr>
            <w:r w:rsidRPr="00621F85">
              <w:rPr>
                <w:lang w:val="en-GB"/>
              </w:rPr>
              <w:t xml:space="preserve">You can also add various optional add-ons to each Adaptive Mobility </w:t>
            </w:r>
            <w:r w:rsidR="007C3025">
              <w:rPr>
                <w:lang w:val="en-GB"/>
              </w:rPr>
              <w:t>p</w:t>
            </w:r>
            <w:r w:rsidRPr="00621F85">
              <w:rPr>
                <w:lang w:val="en-GB"/>
              </w:rPr>
              <w:t>lan</w:t>
            </w:r>
            <w:r w:rsidR="007C3025">
              <w:rPr>
                <w:lang w:val="en-GB"/>
              </w:rPr>
              <w:t xml:space="preserve"> </w:t>
            </w:r>
            <w:r w:rsidR="007C3025" w:rsidRPr="00621F85">
              <w:rPr>
                <w:lang w:val="en-GB"/>
              </w:rPr>
              <w:t xml:space="preserve">as described in section </w:t>
            </w:r>
            <w:r w:rsidR="007C3025">
              <w:rPr>
                <w:lang w:val="en-GB"/>
              </w:rPr>
              <w:fldChar w:fldCharType="begin"/>
            </w:r>
            <w:r w:rsidR="007C3025">
              <w:rPr>
                <w:lang w:val="en-GB"/>
              </w:rPr>
              <w:instrText xml:space="preserve"> REF _Ref44665443 \r \h </w:instrText>
            </w:r>
            <w:r w:rsidR="007C3025">
              <w:rPr>
                <w:lang w:val="en-GB"/>
              </w:rPr>
            </w:r>
            <w:r w:rsidR="007C3025">
              <w:rPr>
                <w:lang w:val="en-GB"/>
              </w:rPr>
              <w:fldChar w:fldCharType="separate"/>
            </w:r>
            <w:r w:rsidR="006C6972">
              <w:rPr>
                <w:lang w:val="en-GB"/>
              </w:rPr>
              <w:t>4.1</w:t>
            </w:r>
            <w:r w:rsidR="007C3025">
              <w:rPr>
                <w:lang w:val="en-GB"/>
              </w:rPr>
              <w:fldChar w:fldCharType="end"/>
            </w:r>
            <w:r w:rsidRPr="00621F85">
              <w:rPr>
                <w:lang w:val="en-GB"/>
              </w:rPr>
              <w:t>.</w:t>
            </w:r>
          </w:p>
          <w:p w14:paraId="72DEA3E8" w14:textId="77777777" w:rsidR="00CD67A1" w:rsidRDefault="00CD67A1">
            <w:pPr>
              <w:pStyle w:val="B2BDaSubpara"/>
              <w:tabs>
                <w:tab w:val="clear" w:pos="1474"/>
                <w:tab w:val="num" w:pos="745"/>
              </w:tabs>
              <w:ind w:left="459" w:hanging="459"/>
            </w:pPr>
            <w:r>
              <w:t>You can also:</w:t>
            </w:r>
          </w:p>
          <w:p w14:paraId="49E4033E" w14:textId="5650F313" w:rsidR="00E568E3" w:rsidRPr="00621F85" w:rsidRDefault="14E79BB3">
            <w:pPr>
              <w:pStyle w:val="Heading4"/>
              <w:ind w:left="918" w:hanging="459"/>
            </w:pPr>
            <w:r>
              <w:t xml:space="preserve">purchase compatible devices and accessories under your Adaptive Mobility </w:t>
            </w:r>
            <w:r w:rsidR="3C263C66" w:rsidRPr="290EC595">
              <w:rPr>
                <w:lang w:val="en-GB"/>
              </w:rPr>
              <w:t>solution</w:t>
            </w:r>
            <w:r w:rsidR="2FC44EDA" w:rsidRPr="290EC595">
              <w:rPr>
                <w:lang w:val="en-GB"/>
              </w:rPr>
              <w:t xml:space="preserve"> either</w:t>
            </w:r>
            <w:r w:rsidR="3C263C66">
              <w:t xml:space="preserve"> </w:t>
            </w:r>
            <w:r>
              <w:t xml:space="preserve">outright or on a repayment plan, as further described in section </w:t>
            </w:r>
            <w:r>
              <w:fldChar w:fldCharType="begin"/>
            </w:r>
            <w:r>
              <w:instrText xml:space="preserve"> REF _Ref44931584 \r \h </w:instrText>
            </w:r>
            <w:r>
              <w:fldChar w:fldCharType="separate"/>
            </w:r>
            <w:r w:rsidR="006C6972">
              <w:t>4.4</w:t>
            </w:r>
            <w:r>
              <w:fldChar w:fldCharType="end"/>
            </w:r>
            <w:r>
              <w:t>; or</w:t>
            </w:r>
          </w:p>
          <w:p w14:paraId="0277FC4A" w14:textId="27E99A5C" w:rsidR="00724150" w:rsidRPr="00621F85" w:rsidRDefault="56AEBAF8">
            <w:pPr>
              <w:pStyle w:val="Heading4"/>
              <w:ind w:left="918" w:hanging="459"/>
            </w:pPr>
            <w:r w:rsidRPr="00DD7A92">
              <w:t xml:space="preserve">lease devices under your Adaptive Mobility </w:t>
            </w:r>
            <w:r w:rsidR="5303655D" w:rsidRPr="00DD7A92">
              <w:rPr>
                <w:lang w:val="en-GB"/>
              </w:rPr>
              <w:t>solution</w:t>
            </w:r>
            <w:r w:rsidR="5303655D" w:rsidRPr="00DD7A92">
              <w:t xml:space="preserve"> </w:t>
            </w:r>
            <w:r w:rsidR="15006A67" w:rsidRPr="00DD7A92">
              <w:t>as further described in section</w:t>
            </w:r>
            <w:r w:rsidR="5A07B6DA" w:rsidRPr="00DD7A92">
              <w:t xml:space="preserve"> </w:t>
            </w:r>
            <w:r w:rsidRPr="00DD7A92">
              <w:fldChar w:fldCharType="begin"/>
            </w:r>
            <w:r w:rsidRPr="00DD7A92">
              <w:instrText xml:space="preserve"> REF _Ref44931584 \r \h </w:instrText>
            </w:r>
            <w:r w:rsidR="00214D07" w:rsidRPr="00DD7A92">
              <w:instrText xml:space="preserve"> \* MERGEFORMAT </w:instrText>
            </w:r>
            <w:r w:rsidRPr="00DD7A92">
              <w:fldChar w:fldCharType="separate"/>
            </w:r>
            <w:r w:rsidR="006C6972">
              <w:t>4.4</w:t>
            </w:r>
            <w:r w:rsidRPr="00DD7A92">
              <w:fldChar w:fldCharType="end"/>
            </w:r>
            <w:r w:rsidR="27EB3179" w:rsidRPr="00DD7A92">
              <w:t xml:space="preserve"> and section </w:t>
            </w:r>
            <w:r w:rsidRPr="00DD7A92">
              <w:fldChar w:fldCharType="begin"/>
            </w:r>
            <w:r w:rsidRPr="00DD7A92">
              <w:instrText xml:space="preserve"> REF _Ref45002343 \r \h </w:instrText>
            </w:r>
            <w:r w:rsidR="00214D07" w:rsidRPr="00DD7A92">
              <w:instrText xml:space="preserve"> \* MERGEFORMAT </w:instrText>
            </w:r>
            <w:r w:rsidRPr="00DD7A92">
              <w:fldChar w:fldCharType="separate"/>
            </w:r>
            <w:r w:rsidR="006C6972">
              <w:t>4.9</w:t>
            </w:r>
            <w:r w:rsidRPr="00DD7A92">
              <w:fldChar w:fldCharType="end"/>
            </w:r>
            <w:r w:rsidR="15006A67" w:rsidRPr="00DD7A92">
              <w:t>.</w:t>
            </w:r>
          </w:p>
        </w:tc>
      </w:tr>
    </w:tbl>
    <w:p w14:paraId="528D4053" w14:textId="77777777" w:rsidR="004C3CE3" w:rsidRDefault="004C3CE3">
      <w:pPr>
        <w:pStyle w:val="Heading1"/>
        <w:sectPr w:rsidR="004C3CE3" w:rsidSect="00EB2C19">
          <w:headerReference w:type="default" r:id="rId33"/>
          <w:footerReference w:type="even" r:id="rId34"/>
          <w:footerReference w:type="default" r:id="rId35"/>
          <w:footerReference w:type="first" r:id="rId36"/>
          <w:pgSz w:w="11906" w:h="16838"/>
          <w:pgMar w:top="993" w:right="566" w:bottom="992" w:left="964" w:header="426" w:footer="283" w:gutter="0"/>
          <w:cols w:space="720"/>
          <w:noEndnote/>
          <w:docGrid w:linePitch="360"/>
        </w:sectPr>
      </w:pPr>
    </w:p>
    <w:p w14:paraId="579BB23E" w14:textId="1051D477" w:rsidR="008A214B" w:rsidRPr="005265EC" w:rsidRDefault="009F6314">
      <w:pPr>
        <w:pStyle w:val="Heading1"/>
        <w:rPr>
          <w:color w:val="001E82"/>
        </w:rPr>
      </w:pPr>
      <w:r w:rsidRPr="002F37EA">
        <w:rPr>
          <w:color w:val="001E82"/>
        </w:rPr>
        <w:lastRenderedPageBreak/>
        <w:t xml:space="preserve">AVAILABLE </w:t>
      </w:r>
      <w:r w:rsidR="005F6670" w:rsidRPr="002F37EA">
        <w:rPr>
          <w:color w:val="001E82"/>
        </w:rPr>
        <w:t>PLANS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4C7619" w:rsidRPr="00F3505C" w14:paraId="480F15F6" w14:textId="77777777" w:rsidTr="00E46B8F">
        <w:trPr>
          <w:trHeight w:val="340"/>
        </w:trPr>
        <w:tc>
          <w:tcPr>
            <w:tcW w:w="10466" w:type="dxa"/>
            <w:gridSpan w:val="2"/>
            <w:shd w:val="clear" w:color="auto" w:fill="737373"/>
            <w:vAlign w:val="center"/>
          </w:tcPr>
          <w:p w14:paraId="0B11E1C6" w14:textId="4C13F3C9" w:rsidR="008A214B" w:rsidRPr="00F3505C" w:rsidRDefault="000C6F9B">
            <w:pPr>
              <w:pStyle w:val="Heading2"/>
              <w:rPr>
                <w:noProof w:val="0"/>
              </w:rPr>
            </w:pPr>
            <w:bookmarkStart w:id="3" w:name="_Ref87015761"/>
            <w:r>
              <w:rPr>
                <w:noProof w:val="0"/>
              </w:rPr>
              <w:t>Adaptive Mobility plans</w:t>
            </w:r>
            <w:bookmarkEnd w:id="3"/>
          </w:p>
        </w:tc>
      </w:tr>
      <w:tr w:rsidR="004C7619" w:rsidRPr="00F914FB" w14:paraId="4570C11E" w14:textId="77777777" w:rsidTr="19B526B9">
        <w:tc>
          <w:tcPr>
            <w:tcW w:w="1418" w:type="dxa"/>
            <w:shd w:val="clear" w:color="auto" w:fill="F2F2F2" w:themeFill="background1" w:themeFillShade="F2"/>
          </w:tcPr>
          <w:p w14:paraId="05CA5E94" w14:textId="28D6009B" w:rsidR="00A53179" w:rsidRPr="00F914FB" w:rsidRDefault="00A53179" w:rsidP="00A53179">
            <w:pPr>
              <w:pStyle w:val="B2BDSummaryHeader"/>
              <w:rPr>
                <w:strike/>
              </w:rPr>
            </w:pPr>
          </w:p>
        </w:tc>
        <w:tc>
          <w:tcPr>
            <w:tcW w:w="9048" w:type="dxa"/>
          </w:tcPr>
          <w:p w14:paraId="31A219D1" w14:textId="10DC5F75" w:rsidR="00DC745C" w:rsidRPr="00BE417A" w:rsidRDefault="001130A6" w:rsidP="004F36E4">
            <w:pPr>
              <w:pStyle w:val="B2BDaSubpara"/>
              <w:numPr>
                <w:ilvl w:val="0"/>
                <w:numId w:val="0"/>
              </w:numPr>
            </w:pPr>
            <w:bookmarkStart w:id="4" w:name="_Hlk42084742"/>
            <w:r w:rsidRPr="00BE417A">
              <w:t>You can add one or more</w:t>
            </w:r>
            <w:r w:rsidR="00392107" w:rsidRPr="00BE417A">
              <w:t xml:space="preserve"> of the following</w:t>
            </w:r>
            <w:r w:rsidRPr="00BE417A">
              <w:t xml:space="preserve"> </w:t>
            </w:r>
            <w:r w:rsidR="000C6F9B" w:rsidRPr="00BE417A">
              <w:t>Adaptive Mobility plans</w:t>
            </w:r>
            <w:r w:rsidRPr="00BE417A">
              <w:t xml:space="preserve"> to your Adaptive Mobility </w:t>
            </w:r>
            <w:r w:rsidR="002E23B1" w:rsidRPr="00BE417A">
              <w:rPr>
                <w:lang w:val="en-GB"/>
              </w:rPr>
              <w:t>solution</w:t>
            </w:r>
            <w:r w:rsidR="00A53179" w:rsidRPr="00BE417A">
              <w:t>.</w:t>
            </w:r>
          </w:p>
          <w:tbl>
            <w:tblPr>
              <w:tblStyle w:val="TableGrid"/>
              <w:tblW w:w="0" w:type="auto"/>
              <w:tblInd w:w="505" w:type="dxa"/>
              <w:tblLayout w:type="fixed"/>
              <w:tblLook w:val="04A0" w:firstRow="1" w:lastRow="0" w:firstColumn="1" w:lastColumn="0" w:noHBand="0" w:noVBand="1"/>
            </w:tblPr>
            <w:tblGrid>
              <w:gridCol w:w="2123"/>
              <w:gridCol w:w="1467"/>
              <w:gridCol w:w="376"/>
              <w:gridCol w:w="1092"/>
              <w:gridCol w:w="892"/>
              <w:gridCol w:w="576"/>
              <w:gridCol w:w="1468"/>
            </w:tblGrid>
            <w:tr w:rsidR="00DC745C" w:rsidRPr="00BE417A" w14:paraId="502CEEF3" w14:textId="77777777" w:rsidTr="19B526B9">
              <w:tc>
                <w:tcPr>
                  <w:tcW w:w="7994" w:type="dxa"/>
                  <w:gridSpan w:val="7"/>
                  <w:tcBorders>
                    <w:bottom w:val="nil"/>
                  </w:tcBorders>
                  <w:shd w:val="clear" w:color="auto" w:fill="2F5496" w:themeFill="accent1" w:themeFillShade="BF"/>
                </w:tcPr>
                <w:p w14:paraId="5DF9B8A1" w14:textId="77777777" w:rsidR="00DC745C" w:rsidRPr="00BE417A" w:rsidRDefault="00DC745C" w:rsidP="00DC745C">
                  <w:pPr>
                    <w:pStyle w:val="B2BDaSubpara"/>
                    <w:numPr>
                      <w:ilvl w:val="0"/>
                      <w:numId w:val="0"/>
                    </w:numPr>
                    <w:rPr>
                      <w:b/>
                      <w:bCs/>
                      <w:color w:val="FFFFFF" w:themeColor="background1"/>
                      <w:sz w:val="16"/>
                      <w:szCs w:val="16"/>
                    </w:rPr>
                  </w:pPr>
                  <w:r w:rsidRPr="00BE417A">
                    <w:rPr>
                      <w:b/>
                      <w:bCs/>
                      <w:color w:val="FFFFFF" w:themeColor="background1"/>
                      <w:sz w:val="16"/>
                      <w:szCs w:val="16"/>
                    </w:rPr>
                    <w:t>Mobile Plans (smartphones, feature phones, voice-enabled PDAs)</w:t>
                  </w:r>
                </w:p>
              </w:tc>
            </w:tr>
            <w:tr w:rsidR="00AD7782" w:rsidRPr="00BE417A" w14:paraId="5305F2C5" w14:textId="77777777" w:rsidTr="00516810">
              <w:tc>
                <w:tcPr>
                  <w:tcW w:w="2123" w:type="dxa"/>
                  <w:tcBorders>
                    <w:top w:val="nil"/>
                  </w:tcBorders>
                  <w:shd w:val="clear" w:color="auto" w:fill="3E6CC0"/>
                </w:tcPr>
                <w:p w14:paraId="66D7C0C8" w14:textId="77777777" w:rsidR="00AD7782" w:rsidRPr="00BE417A" w:rsidRDefault="00AD7782" w:rsidP="00DC745C">
                  <w:pPr>
                    <w:pStyle w:val="B2BDaSubpara"/>
                    <w:numPr>
                      <w:ilvl w:val="0"/>
                      <w:numId w:val="0"/>
                    </w:numPr>
                    <w:rPr>
                      <w:sz w:val="16"/>
                      <w:szCs w:val="16"/>
                      <w:lang w:val="en-GB"/>
                    </w:rPr>
                  </w:pPr>
                </w:p>
              </w:tc>
              <w:tc>
                <w:tcPr>
                  <w:tcW w:w="1467" w:type="dxa"/>
                  <w:tcBorders>
                    <w:top w:val="single" w:sz="4" w:space="0" w:color="auto"/>
                  </w:tcBorders>
                  <w:shd w:val="clear" w:color="auto" w:fill="3E6CC0"/>
                </w:tcPr>
                <w:p w14:paraId="7E0BB70F" w14:textId="77777777" w:rsidR="00AD7782" w:rsidRPr="00BE417A" w:rsidRDefault="00AD7782" w:rsidP="00DC745C">
                  <w:pPr>
                    <w:pStyle w:val="B2BDaSubpara"/>
                    <w:numPr>
                      <w:ilvl w:val="0"/>
                      <w:numId w:val="0"/>
                    </w:numPr>
                    <w:jc w:val="center"/>
                    <w:rPr>
                      <w:b/>
                      <w:bCs/>
                      <w:color w:val="FFFFFF" w:themeColor="background1"/>
                      <w:sz w:val="16"/>
                      <w:szCs w:val="16"/>
                    </w:rPr>
                  </w:pPr>
                  <w:r w:rsidRPr="00BE417A">
                    <w:rPr>
                      <w:b/>
                      <w:bCs/>
                      <w:color w:val="FFFFFF" w:themeColor="background1"/>
                      <w:sz w:val="16"/>
                      <w:szCs w:val="16"/>
                    </w:rPr>
                    <w:t>Essential</w:t>
                  </w:r>
                </w:p>
              </w:tc>
              <w:tc>
                <w:tcPr>
                  <w:tcW w:w="1468" w:type="dxa"/>
                  <w:gridSpan w:val="2"/>
                  <w:tcBorders>
                    <w:top w:val="single" w:sz="4" w:space="0" w:color="auto"/>
                  </w:tcBorders>
                  <w:shd w:val="clear" w:color="auto" w:fill="3E6CC0"/>
                </w:tcPr>
                <w:p w14:paraId="227AA4B3" w14:textId="77777777" w:rsidR="00AD7782" w:rsidRPr="00BE417A" w:rsidRDefault="00AD7782" w:rsidP="00DC745C">
                  <w:pPr>
                    <w:pStyle w:val="B2BDaSubpara"/>
                    <w:numPr>
                      <w:ilvl w:val="0"/>
                      <w:numId w:val="0"/>
                    </w:numPr>
                    <w:jc w:val="center"/>
                    <w:rPr>
                      <w:b/>
                      <w:bCs/>
                      <w:color w:val="FFFFFF" w:themeColor="background1"/>
                      <w:sz w:val="16"/>
                      <w:szCs w:val="16"/>
                    </w:rPr>
                  </w:pPr>
                  <w:r w:rsidRPr="00BE417A">
                    <w:rPr>
                      <w:b/>
                      <w:bCs/>
                      <w:color w:val="FFFFFF" w:themeColor="background1"/>
                      <w:sz w:val="16"/>
                      <w:szCs w:val="16"/>
                    </w:rPr>
                    <w:t>Enhanced</w:t>
                  </w:r>
                </w:p>
              </w:tc>
              <w:tc>
                <w:tcPr>
                  <w:tcW w:w="1468" w:type="dxa"/>
                  <w:gridSpan w:val="2"/>
                  <w:tcBorders>
                    <w:top w:val="single" w:sz="4" w:space="0" w:color="auto"/>
                  </w:tcBorders>
                  <w:shd w:val="clear" w:color="auto" w:fill="3E6CC0"/>
                </w:tcPr>
                <w:p w14:paraId="5424E632" w14:textId="77777777" w:rsidR="00AD7782" w:rsidRPr="00BE417A" w:rsidRDefault="00AD7782" w:rsidP="00DC745C">
                  <w:pPr>
                    <w:pStyle w:val="B2BDaSubpara"/>
                    <w:numPr>
                      <w:ilvl w:val="0"/>
                      <w:numId w:val="0"/>
                    </w:numPr>
                    <w:jc w:val="center"/>
                    <w:rPr>
                      <w:b/>
                      <w:bCs/>
                      <w:color w:val="FFFFFF" w:themeColor="background1"/>
                      <w:sz w:val="16"/>
                      <w:szCs w:val="16"/>
                    </w:rPr>
                  </w:pPr>
                  <w:r w:rsidRPr="00BE417A">
                    <w:rPr>
                      <w:b/>
                      <w:bCs/>
                      <w:color w:val="FFFFFF" w:themeColor="background1"/>
                      <w:sz w:val="16"/>
                      <w:szCs w:val="16"/>
                    </w:rPr>
                    <w:t>Epic</w:t>
                  </w:r>
                </w:p>
              </w:tc>
              <w:tc>
                <w:tcPr>
                  <w:tcW w:w="1468" w:type="dxa"/>
                  <w:tcBorders>
                    <w:top w:val="single" w:sz="4" w:space="0" w:color="auto"/>
                  </w:tcBorders>
                  <w:shd w:val="clear" w:color="auto" w:fill="3E6CC0"/>
                </w:tcPr>
                <w:p w14:paraId="0B9577CA" w14:textId="77777777" w:rsidR="00AD7782" w:rsidRDefault="00AD7782" w:rsidP="00DC745C">
                  <w:pPr>
                    <w:pStyle w:val="B2BDaSubpara"/>
                    <w:numPr>
                      <w:ilvl w:val="0"/>
                      <w:numId w:val="0"/>
                    </w:numPr>
                    <w:jc w:val="center"/>
                    <w:rPr>
                      <w:b/>
                      <w:bCs/>
                      <w:color w:val="FFFFFF" w:themeColor="background1"/>
                      <w:sz w:val="16"/>
                      <w:szCs w:val="16"/>
                    </w:rPr>
                  </w:pPr>
                  <w:r w:rsidRPr="00BE417A">
                    <w:rPr>
                      <w:b/>
                      <w:bCs/>
                      <w:color w:val="FFFFFF" w:themeColor="background1"/>
                      <w:sz w:val="16"/>
                      <w:szCs w:val="16"/>
                    </w:rPr>
                    <w:t>Executive</w:t>
                  </w:r>
                </w:p>
                <w:p w14:paraId="560D3062" w14:textId="5D4DF60C" w:rsidR="00AD7782" w:rsidRPr="00407FD3" w:rsidRDefault="00AD7782" w:rsidP="00DC745C">
                  <w:pPr>
                    <w:pStyle w:val="B2BDaSubpara"/>
                    <w:numPr>
                      <w:ilvl w:val="0"/>
                      <w:numId w:val="0"/>
                    </w:numPr>
                    <w:jc w:val="center"/>
                    <w:rPr>
                      <w:color w:val="FFFFFF" w:themeColor="background1"/>
                      <w:sz w:val="16"/>
                      <w:szCs w:val="16"/>
                    </w:rPr>
                  </w:pPr>
                </w:p>
              </w:tc>
            </w:tr>
            <w:tr w:rsidR="00AD7782" w:rsidRPr="00BE417A" w14:paraId="2D539BF2" w14:textId="77777777" w:rsidTr="00516810">
              <w:tc>
                <w:tcPr>
                  <w:tcW w:w="2123" w:type="dxa"/>
                  <w:shd w:val="clear" w:color="auto" w:fill="3E6CC0"/>
                </w:tcPr>
                <w:p w14:paraId="5C7DEC59" w14:textId="0F6EC501" w:rsidR="009E4604" w:rsidRPr="00BE417A" w:rsidRDefault="00AD7782" w:rsidP="00DC745C">
                  <w:pPr>
                    <w:pStyle w:val="B2BDaSubpara"/>
                    <w:numPr>
                      <w:ilvl w:val="2"/>
                      <w:numId w:val="0"/>
                    </w:numPr>
                    <w:rPr>
                      <w:b/>
                      <w:bCs/>
                      <w:color w:val="FFFFFF" w:themeColor="background1"/>
                      <w:sz w:val="16"/>
                      <w:szCs w:val="16"/>
                    </w:rPr>
                  </w:pPr>
                  <w:r w:rsidRPr="00BE417A">
                    <w:rPr>
                      <w:b/>
                      <w:bCs/>
                      <w:color w:val="FFFFFF" w:themeColor="background1"/>
                      <w:sz w:val="16"/>
                      <w:szCs w:val="16"/>
                    </w:rPr>
                    <w:t xml:space="preserve">Monthly charge </w:t>
                  </w:r>
                </w:p>
                <w:p w14:paraId="263F613C" w14:textId="0F6EC501" w:rsidR="00AD7782" w:rsidRPr="00BE417A" w:rsidRDefault="00AD7782" w:rsidP="00DC745C">
                  <w:pPr>
                    <w:pStyle w:val="B2BDaSubpara"/>
                    <w:numPr>
                      <w:ilvl w:val="2"/>
                      <w:numId w:val="0"/>
                    </w:numPr>
                    <w:rPr>
                      <w:color w:val="FFFFFF" w:themeColor="background1"/>
                      <w:sz w:val="16"/>
                      <w:szCs w:val="16"/>
                    </w:rPr>
                  </w:pPr>
                  <w:r w:rsidRPr="00BE417A">
                    <w:rPr>
                      <w:color w:val="FFFFFF" w:themeColor="background1"/>
                      <w:sz w:val="16"/>
                      <w:szCs w:val="16"/>
                    </w:rPr>
                    <w:t>(per plan, inc GST)</w:t>
                  </w:r>
                </w:p>
              </w:tc>
              <w:tc>
                <w:tcPr>
                  <w:tcW w:w="1467" w:type="dxa"/>
                  <w:vAlign w:val="center"/>
                </w:tcPr>
                <w:p w14:paraId="68820353" w14:textId="68EA0FDC" w:rsidR="00AD7782" w:rsidRPr="00BE417A" w:rsidRDefault="00AD7782" w:rsidP="00DC745C">
                  <w:pPr>
                    <w:pStyle w:val="B2BDaSubpara"/>
                    <w:numPr>
                      <w:ilvl w:val="0"/>
                      <w:numId w:val="0"/>
                    </w:numPr>
                    <w:jc w:val="center"/>
                    <w:rPr>
                      <w:sz w:val="16"/>
                      <w:szCs w:val="16"/>
                    </w:rPr>
                  </w:pPr>
                  <w:r w:rsidRPr="00BE417A">
                    <w:rPr>
                      <w:sz w:val="16"/>
                      <w:szCs w:val="16"/>
                    </w:rPr>
                    <w:t>$</w:t>
                  </w:r>
                  <w:r w:rsidR="00ED54DD">
                    <w:rPr>
                      <w:sz w:val="16"/>
                      <w:szCs w:val="16"/>
                    </w:rPr>
                    <w:t>63</w:t>
                  </w:r>
                </w:p>
              </w:tc>
              <w:tc>
                <w:tcPr>
                  <w:tcW w:w="1468" w:type="dxa"/>
                  <w:gridSpan w:val="2"/>
                  <w:vAlign w:val="center"/>
                </w:tcPr>
                <w:p w14:paraId="5EC680C2" w14:textId="3A78DFD9" w:rsidR="00AD7782" w:rsidRPr="00BE417A" w:rsidRDefault="00AD7782" w:rsidP="00DC745C">
                  <w:pPr>
                    <w:pStyle w:val="B2BDaSubpara"/>
                    <w:numPr>
                      <w:ilvl w:val="0"/>
                      <w:numId w:val="0"/>
                    </w:numPr>
                    <w:jc w:val="center"/>
                    <w:rPr>
                      <w:sz w:val="16"/>
                      <w:szCs w:val="16"/>
                    </w:rPr>
                  </w:pPr>
                  <w:r w:rsidRPr="00BE417A">
                    <w:rPr>
                      <w:sz w:val="16"/>
                      <w:szCs w:val="16"/>
                    </w:rPr>
                    <w:t>$6</w:t>
                  </w:r>
                  <w:r w:rsidR="00ED54DD">
                    <w:rPr>
                      <w:sz w:val="16"/>
                      <w:szCs w:val="16"/>
                    </w:rPr>
                    <w:t>8</w:t>
                  </w:r>
                </w:p>
              </w:tc>
              <w:tc>
                <w:tcPr>
                  <w:tcW w:w="1468" w:type="dxa"/>
                  <w:gridSpan w:val="2"/>
                  <w:vAlign w:val="center"/>
                </w:tcPr>
                <w:p w14:paraId="17B7B1BE" w14:textId="719C90C9" w:rsidR="00AD7782" w:rsidRPr="00BE417A" w:rsidRDefault="00AD7782" w:rsidP="00DC745C">
                  <w:pPr>
                    <w:pStyle w:val="B2BDaSubpara"/>
                    <w:numPr>
                      <w:ilvl w:val="0"/>
                      <w:numId w:val="0"/>
                    </w:numPr>
                    <w:jc w:val="center"/>
                    <w:rPr>
                      <w:sz w:val="16"/>
                      <w:szCs w:val="16"/>
                    </w:rPr>
                  </w:pPr>
                  <w:r w:rsidRPr="00BE417A">
                    <w:rPr>
                      <w:sz w:val="16"/>
                      <w:szCs w:val="16"/>
                    </w:rPr>
                    <w:t>$</w:t>
                  </w:r>
                  <w:r w:rsidR="00ED54DD">
                    <w:rPr>
                      <w:sz w:val="16"/>
                      <w:szCs w:val="16"/>
                    </w:rPr>
                    <w:t>85</w:t>
                  </w:r>
                </w:p>
              </w:tc>
              <w:tc>
                <w:tcPr>
                  <w:tcW w:w="1468" w:type="dxa"/>
                  <w:vAlign w:val="center"/>
                </w:tcPr>
                <w:p w14:paraId="00468B1E" w14:textId="15A812B2" w:rsidR="00AD7782" w:rsidRPr="00BE417A" w:rsidRDefault="00F8185D" w:rsidP="00DC745C">
                  <w:pPr>
                    <w:pStyle w:val="B2BDaSubpara"/>
                    <w:numPr>
                      <w:ilvl w:val="0"/>
                      <w:numId w:val="0"/>
                    </w:numPr>
                    <w:jc w:val="center"/>
                    <w:rPr>
                      <w:sz w:val="16"/>
                      <w:szCs w:val="16"/>
                    </w:rPr>
                  </w:pPr>
                  <w:r w:rsidRPr="00BE417A">
                    <w:rPr>
                      <w:sz w:val="16"/>
                      <w:szCs w:val="16"/>
                    </w:rPr>
                    <w:t>$120</w:t>
                  </w:r>
                </w:p>
              </w:tc>
            </w:tr>
            <w:tr w:rsidR="00DC745C" w:rsidRPr="00BE417A" w14:paraId="2068FFBB" w14:textId="77777777" w:rsidTr="00516810">
              <w:tc>
                <w:tcPr>
                  <w:tcW w:w="2123" w:type="dxa"/>
                  <w:shd w:val="clear" w:color="auto" w:fill="3E6CC0"/>
                </w:tcPr>
                <w:p w14:paraId="7B926688" w14:textId="77777777" w:rsidR="00DC745C" w:rsidRPr="00BE417A" w:rsidRDefault="00DC745C" w:rsidP="00DC745C">
                  <w:pPr>
                    <w:pStyle w:val="B2BDaSubpara"/>
                    <w:numPr>
                      <w:ilvl w:val="0"/>
                      <w:numId w:val="0"/>
                    </w:numPr>
                    <w:rPr>
                      <w:b/>
                      <w:bCs/>
                      <w:color w:val="FFFFFF" w:themeColor="background1"/>
                      <w:sz w:val="16"/>
                      <w:szCs w:val="16"/>
                    </w:rPr>
                  </w:pPr>
                  <w:r w:rsidRPr="00BE417A">
                    <w:rPr>
                      <w:b/>
                      <w:bCs/>
                      <w:color w:val="FFFFFF" w:themeColor="background1"/>
                      <w:sz w:val="16"/>
                      <w:szCs w:val="16"/>
                    </w:rPr>
                    <w:t>Mobile network</w:t>
                  </w:r>
                </w:p>
              </w:tc>
              <w:tc>
                <w:tcPr>
                  <w:tcW w:w="5871" w:type="dxa"/>
                  <w:gridSpan w:val="6"/>
                </w:tcPr>
                <w:p w14:paraId="3A7472E8" w14:textId="77777777" w:rsidR="00DC745C" w:rsidRPr="00BE417A" w:rsidRDefault="00DC745C" w:rsidP="00DC745C">
                  <w:pPr>
                    <w:pStyle w:val="B2BDaSubpara"/>
                    <w:numPr>
                      <w:ilvl w:val="0"/>
                      <w:numId w:val="0"/>
                    </w:numPr>
                    <w:jc w:val="center"/>
                    <w:rPr>
                      <w:sz w:val="16"/>
                      <w:szCs w:val="16"/>
                    </w:rPr>
                  </w:pPr>
                  <w:r w:rsidRPr="00BE417A">
                    <w:rPr>
                      <w:bCs/>
                      <w:sz w:val="16"/>
                      <w:szCs w:val="16"/>
                    </w:rPr>
                    <w:t>3G, 4G/LTE and 5G</w:t>
                  </w:r>
                  <w:r w:rsidRPr="00BE417A" w:rsidDel="00422BB2">
                    <w:rPr>
                      <w:sz w:val="16"/>
                      <w:szCs w:val="16"/>
                    </w:rPr>
                    <w:t xml:space="preserve"> </w:t>
                  </w:r>
                  <w:r w:rsidRPr="00BE417A">
                    <w:rPr>
                      <w:sz w:val="16"/>
                      <w:szCs w:val="16"/>
                    </w:rPr>
                    <w:t>compatible</w:t>
                  </w:r>
                </w:p>
              </w:tc>
            </w:tr>
            <w:tr w:rsidR="00CF5628" w:rsidRPr="00BE417A" w14:paraId="00279543" w14:textId="77777777" w:rsidTr="00516810">
              <w:trPr>
                <w:trHeight w:val="539"/>
              </w:trPr>
              <w:tc>
                <w:tcPr>
                  <w:tcW w:w="2123" w:type="dxa"/>
                  <w:vMerge w:val="restart"/>
                  <w:shd w:val="clear" w:color="auto" w:fill="3E6CC0"/>
                </w:tcPr>
                <w:p w14:paraId="77276D6A" w14:textId="77777777" w:rsidR="00CF5628" w:rsidRPr="00BE417A" w:rsidRDefault="00CF5628" w:rsidP="00DC745C">
                  <w:pPr>
                    <w:pStyle w:val="B2BDaSubpara"/>
                    <w:numPr>
                      <w:ilvl w:val="0"/>
                      <w:numId w:val="0"/>
                    </w:numPr>
                    <w:rPr>
                      <w:b/>
                      <w:bCs/>
                      <w:color w:val="FFFFFF" w:themeColor="background1"/>
                      <w:sz w:val="16"/>
                      <w:szCs w:val="16"/>
                    </w:rPr>
                  </w:pPr>
                  <w:r w:rsidRPr="00BE417A">
                    <w:rPr>
                      <w:b/>
                      <w:bCs/>
                      <w:color w:val="FFFFFF" w:themeColor="background1"/>
                      <w:sz w:val="16"/>
                      <w:szCs w:val="16"/>
                    </w:rPr>
                    <w:t xml:space="preserve">Monthly data allowance </w:t>
                  </w:r>
                </w:p>
                <w:p w14:paraId="3E9D7C76" w14:textId="77777777" w:rsidR="00CF5628" w:rsidRPr="00BE417A" w:rsidRDefault="00CF5628" w:rsidP="00DC745C">
                  <w:pPr>
                    <w:pStyle w:val="B2BDaSubpara"/>
                    <w:numPr>
                      <w:ilvl w:val="0"/>
                      <w:numId w:val="0"/>
                    </w:numPr>
                    <w:rPr>
                      <w:color w:val="FFFFFF" w:themeColor="background1"/>
                      <w:sz w:val="16"/>
                      <w:szCs w:val="16"/>
                    </w:rPr>
                  </w:pPr>
                  <w:r w:rsidRPr="00BE417A">
                    <w:rPr>
                      <w:color w:val="FFFFFF" w:themeColor="background1"/>
                      <w:sz w:val="16"/>
                      <w:szCs w:val="16"/>
                    </w:rPr>
                    <w:t>For use in Australia</w:t>
                  </w:r>
                </w:p>
                <w:p w14:paraId="3ABC8592" w14:textId="6D2C7A96" w:rsidR="00CF5628" w:rsidRPr="00BE417A" w:rsidRDefault="00CF5628" w:rsidP="00DC745C">
                  <w:pPr>
                    <w:pStyle w:val="B2BDaSubpara"/>
                    <w:numPr>
                      <w:ilvl w:val="0"/>
                      <w:numId w:val="0"/>
                    </w:numPr>
                    <w:rPr>
                      <w:color w:val="FFFFFF" w:themeColor="background1"/>
                      <w:sz w:val="16"/>
                      <w:szCs w:val="16"/>
                    </w:rPr>
                  </w:pPr>
                  <w:r w:rsidRPr="00BE417A">
                    <w:rPr>
                      <w:color w:val="FFFFFF" w:themeColor="background1"/>
                      <w:sz w:val="16"/>
                      <w:szCs w:val="16"/>
                    </w:rPr>
                    <w:t xml:space="preserve">(see section </w:t>
                  </w:r>
                  <w:r w:rsidRPr="00BE417A">
                    <w:rPr>
                      <w:color w:val="FFFFFF" w:themeColor="background1"/>
                      <w:sz w:val="16"/>
                      <w:szCs w:val="16"/>
                    </w:rPr>
                    <w:fldChar w:fldCharType="begin"/>
                  </w:r>
                  <w:r w:rsidRPr="00BE417A">
                    <w:rPr>
                      <w:color w:val="FFFFFF" w:themeColor="background1"/>
                      <w:sz w:val="16"/>
                      <w:szCs w:val="16"/>
                    </w:rPr>
                    <w:instrText xml:space="preserve"> REF _Ref44666750 \r \h  \* MERGEFORMAT </w:instrText>
                  </w:r>
                  <w:r w:rsidRPr="00BE417A">
                    <w:rPr>
                      <w:color w:val="FFFFFF" w:themeColor="background1"/>
                      <w:sz w:val="16"/>
                      <w:szCs w:val="16"/>
                    </w:rPr>
                  </w:r>
                  <w:r w:rsidRPr="00BE417A">
                    <w:rPr>
                      <w:color w:val="FFFFFF" w:themeColor="background1"/>
                      <w:sz w:val="16"/>
                      <w:szCs w:val="16"/>
                    </w:rPr>
                    <w:fldChar w:fldCharType="separate"/>
                  </w:r>
                  <w:r w:rsidR="006C6972">
                    <w:rPr>
                      <w:color w:val="FFFFFF" w:themeColor="background1"/>
                      <w:sz w:val="16"/>
                      <w:szCs w:val="16"/>
                    </w:rPr>
                    <w:t>4.3</w:t>
                  </w:r>
                  <w:r w:rsidRPr="00BE417A">
                    <w:rPr>
                      <w:color w:val="FFFFFF" w:themeColor="background1"/>
                      <w:sz w:val="16"/>
                      <w:szCs w:val="16"/>
                    </w:rPr>
                    <w:fldChar w:fldCharType="end"/>
                  </w:r>
                  <w:r w:rsidRPr="00BE417A">
                    <w:rPr>
                      <w:color w:val="FFFFFF" w:themeColor="background1"/>
                      <w:sz w:val="16"/>
                      <w:szCs w:val="16"/>
                    </w:rPr>
                    <w:t>)</w:t>
                  </w:r>
                </w:p>
              </w:tc>
              <w:tc>
                <w:tcPr>
                  <w:tcW w:w="1467" w:type="dxa"/>
                  <w:vAlign w:val="center"/>
                </w:tcPr>
                <w:p w14:paraId="43014240" w14:textId="414B529D" w:rsidR="00CF5628" w:rsidRPr="00BE417A" w:rsidRDefault="00CF5628" w:rsidP="00224D33">
                  <w:pPr>
                    <w:pStyle w:val="B2BDaSubpara"/>
                    <w:numPr>
                      <w:ilvl w:val="2"/>
                      <w:numId w:val="0"/>
                    </w:numPr>
                    <w:jc w:val="center"/>
                    <w:rPr>
                      <w:color w:val="auto"/>
                      <w:sz w:val="16"/>
                      <w:szCs w:val="16"/>
                    </w:rPr>
                  </w:pPr>
                  <w:r w:rsidRPr="00BE417A">
                    <w:rPr>
                      <w:color w:val="auto"/>
                      <w:sz w:val="16"/>
                      <w:szCs w:val="16"/>
                    </w:rPr>
                    <w:t>50GB</w:t>
                  </w:r>
                </w:p>
              </w:tc>
              <w:tc>
                <w:tcPr>
                  <w:tcW w:w="1468" w:type="dxa"/>
                  <w:gridSpan w:val="2"/>
                  <w:vAlign w:val="center"/>
                </w:tcPr>
                <w:p w14:paraId="04064EEE" w14:textId="1A5178A5" w:rsidR="00CF5628" w:rsidRPr="00BE417A" w:rsidRDefault="00CF5628" w:rsidP="00CF5628">
                  <w:pPr>
                    <w:pStyle w:val="B2BDaSubpara"/>
                    <w:numPr>
                      <w:ilvl w:val="2"/>
                      <w:numId w:val="0"/>
                    </w:numPr>
                    <w:jc w:val="center"/>
                    <w:rPr>
                      <w:sz w:val="16"/>
                      <w:szCs w:val="16"/>
                    </w:rPr>
                  </w:pPr>
                  <w:r w:rsidRPr="00BE417A">
                    <w:rPr>
                      <w:sz w:val="16"/>
                      <w:szCs w:val="16"/>
                    </w:rPr>
                    <w:t>100GB</w:t>
                  </w:r>
                </w:p>
              </w:tc>
              <w:tc>
                <w:tcPr>
                  <w:tcW w:w="1468" w:type="dxa"/>
                  <w:gridSpan w:val="2"/>
                  <w:vAlign w:val="center"/>
                </w:tcPr>
                <w:p w14:paraId="27EE2217" w14:textId="7229A627" w:rsidR="00CF5628" w:rsidRPr="00BE417A" w:rsidRDefault="00CF5628" w:rsidP="00CF5628">
                  <w:pPr>
                    <w:pStyle w:val="B2BDaSubpara"/>
                    <w:numPr>
                      <w:ilvl w:val="0"/>
                      <w:numId w:val="0"/>
                    </w:numPr>
                    <w:jc w:val="center"/>
                    <w:rPr>
                      <w:sz w:val="16"/>
                      <w:szCs w:val="16"/>
                    </w:rPr>
                  </w:pPr>
                  <w:r w:rsidRPr="00BE417A">
                    <w:rPr>
                      <w:sz w:val="16"/>
                      <w:szCs w:val="16"/>
                    </w:rPr>
                    <w:t>150GB</w:t>
                  </w:r>
                </w:p>
              </w:tc>
              <w:tc>
                <w:tcPr>
                  <w:tcW w:w="1468" w:type="dxa"/>
                  <w:vAlign w:val="center"/>
                </w:tcPr>
                <w:p w14:paraId="3CAAD12E" w14:textId="42B301C9" w:rsidR="00CF5628" w:rsidRPr="00BE417A" w:rsidRDefault="00CF5628" w:rsidP="00CF5628">
                  <w:pPr>
                    <w:pStyle w:val="B2BDaSubpara"/>
                    <w:numPr>
                      <w:ilvl w:val="0"/>
                      <w:numId w:val="0"/>
                    </w:numPr>
                    <w:jc w:val="center"/>
                    <w:rPr>
                      <w:sz w:val="16"/>
                      <w:szCs w:val="16"/>
                    </w:rPr>
                  </w:pPr>
                  <w:r w:rsidRPr="00BE417A">
                    <w:rPr>
                      <w:sz w:val="16"/>
                      <w:szCs w:val="16"/>
                    </w:rPr>
                    <w:t>200GB</w:t>
                  </w:r>
                </w:p>
              </w:tc>
            </w:tr>
            <w:tr w:rsidR="00CF5628" w:rsidRPr="00BE417A" w14:paraId="559E5B77" w14:textId="77777777" w:rsidTr="00516810">
              <w:trPr>
                <w:trHeight w:val="538"/>
              </w:trPr>
              <w:tc>
                <w:tcPr>
                  <w:tcW w:w="2123" w:type="dxa"/>
                  <w:vMerge/>
                  <w:shd w:val="clear" w:color="auto" w:fill="3E6CC0"/>
                </w:tcPr>
                <w:p w14:paraId="7A2E385F" w14:textId="77777777" w:rsidR="00CF5628" w:rsidRPr="00BE417A" w:rsidRDefault="00CF5628" w:rsidP="00DC745C">
                  <w:pPr>
                    <w:pStyle w:val="B2BDaSubpara"/>
                    <w:numPr>
                      <w:ilvl w:val="0"/>
                      <w:numId w:val="0"/>
                    </w:numPr>
                    <w:rPr>
                      <w:b/>
                      <w:bCs/>
                      <w:color w:val="FFFFFF" w:themeColor="background1"/>
                      <w:sz w:val="16"/>
                      <w:szCs w:val="16"/>
                    </w:rPr>
                  </w:pPr>
                </w:p>
              </w:tc>
              <w:tc>
                <w:tcPr>
                  <w:tcW w:w="5871" w:type="dxa"/>
                  <w:gridSpan w:val="6"/>
                  <w:vAlign w:val="center"/>
                </w:tcPr>
                <w:p w14:paraId="63F90549" w14:textId="030AFA00" w:rsidR="00A81887" w:rsidRPr="00BE417A" w:rsidRDefault="00224D33" w:rsidP="00CF5628">
                  <w:pPr>
                    <w:pStyle w:val="B2BDaSubpara"/>
                    <w:numPr>
                      <w:ilvl w:val="2"/>
                      <w:numId w:val="0"/>
                    </w:numPr>
                    <w:jc w:val="center"/>
                    <w:rPr>
                      <w:sz w:val="16"/>
                      <w:szCs w:val="16"/>
                    </w:rPr>
                  </w:pPr>
                  <w:r w:rsidRPr="00BE417A">
                    <w:rPr>
                      <w:sz w:val="16"/>
                      <w:szCs w:val="16"/>
                    </w:rPr>
                    <w:t xml:space="preserve">Access to </w:t>
                  </w:r>
                  <w:r w:rsidR="0028583D" w:rsidRPr="00BE417A">
                    <w:rPr>
                      <w:sz w:val="16"/>
                      <w:szCs w:val="16"/>
                    </w:rPr>
                    <w:t>Adaptive Shared</w:t>
                  </w:r>
                  <w:r w:rsidR="00CF5628" w:rsidRPr="00BE417A">
                    <w:rPr>
                      <w:sz w:val="16"/>
                      <w:szCs w:val="16"/>
                    </w:rPr>
                    <w:t xml:space="preserve"> Data Pool</w:t>
                  </w:r>
                  <w:r w:rsidR="00A81887" w:rsidRPr="00BE417A">
                    <w:rPr>
                      <w:sz w:val="16"/>
                      <w:szCs w:val="16"/>
                    </w:rPr>
                    <w:t>.</w:t>
                  </w:r>
                  <w:r w:rsidRPr="00BE417A">
                    <w:rPr>
                      <w:sz w:val="16"/>
                      <w:szCs w:val="16"/>
                    </w:rPr>
                    <w:t xml:space="preserve"> </w:t>
                  </w:r>
                </w:p>
                <w:p w14:paraId="06514164" w14:textId="4FC5932B" w:rsidR="00CF5628" w:rsidRDefault="00CF5628" w:rsidP="00CF5628">
                  <w:pPr>
                    <w:pStyle w:val="B2BDaSubpara"/>
                    <w:numPr>
                      <w:ilvl w:val="2"/>
                      <w:numId w:val="0"/>
                    </w:numPr>
                    <w:jc w:val="center"/>
                    <w:rPr>
                      <w:color w:val="auto"/>
                      <w:sz w:val="16"/>
                      <w:szCs w:val="16"/>
                      <w:lang w:val="en-GB"/>
                    </w:rPr>
                  </w:pPr>
                  <w:r w:rsidRPr="00BE417A">
                    <w:rPr>
                      <w:sz w:val="16"/>
                      <w:szCs w:val="16"/>
                    </w:rPr>
                    <w:t>300GB</w:t>
                  </w:r>
                  <w:r w:rsidR="00224D33" w:rsidRPr="00BE417A">
                    <w:rPr>
                      <w:sz w:val="16"/>
                      <w:szCs w:val="16"/>
                    </w:rPr>
                    <w:t xml:space="preserve"> </w:t>
                  </w:r>
                  <w:r w:rsidRPr="00BE417A">
                    <w:rPr>
                      <w:sz w:val="16"/>
                      <w:szCs w:val="16"/>
                    </w:rPr>
                    <w:t xml:space="preserve">limit per </w:t>
                  </w:r>
                  <w:r w:rsidR="008332A5" w:rsidRPr="00BE417A">
                    <w:rPr>
                      <w:sz w:val="16"/>
                      <w:szCs w:val="16"/>
                    </w:rPr>
                    <w:t>plan</w:t>
                  </w:r>
                  <w:r w:rsidR="000B1ABA" w:rsidRPr="00BE417A">
                    <w:rPr>
                      <w:sz w:val="16"/>
                      <w:szCs w:val="16"/>
                    </w:rPr>
                    <w:t xml:space="preserve"> </w:t>
                  </w:r>
                  <w:r w:rsidR="00A81887" w:rsidRPr="00BE417A">
                    <w:rPr>
                      <w:sz w:val="16"/>
                      <w:szCs w:val="16"/>
                    </w:rPr>
                    <w:t>applies</w:t>
                  </w:r>
                  <w:r w:rsidRPr="00BE417A">
                    <w:rPr>
                      <w:sz w:val="16"/>
                      <w:szCs w:val="16"/>
                    </w:rPr>
                    <w:t>.</w:t>
                  </w:r>
                  <w:r w:rsidR="004E33C2" w:rsidRPr="00BE417A">
                    <w:rPr>
                      <w:color w:val="auto"/>
                      <w:sz w:val="16"/>
                      <w:szCs w:val="16"/>
                      <w:lang w:val="en-GB"/>
                    </w:rPr>
                    <w:t xml:space="preserve"> See section </w:t>
                  </w:r>
                  <w:r w:rsidR="004E33C2" w:rsidRPr="00BE417A">
                    <w:rPr>
                      <w:color w:val="auto"/>
                      <w:sz w:val="16"/>
                      <w:szCs w:val="16"/>
                      <w:lang w:val="en-GB"/>
                    </w:rPr>
                    <w:fldChar w:fldCharType="begin"/>
                  </w:r>
                  <w:r w:rsidR="004E33C2" w:rsidRPr="00BE417A">
                    <w:rPr>
                      <w:color w:val="auto"/>
                      <w:sz w:val="16"/>
                      <w:szCs w:val="16"/>
                      <w:lang w:val="en-GB"/>
                    </w:rPr>
                    <w:instrText xml:space="preserve"> REF _Ref44666750 \r \h  \* MERGEFORMAT </w:instrText>
                  </w:r>
                  <w:r w:rsidR="004E33C2" w:rsidRPr="00BE417A">
                    <w:rPr>
                      <w:color w:val="auto"/>
                      <w:sz w:val="16"/>
                      <w:szCs w:val="16"/>
                      <w:lang w:val="en-GB"/>
                    </w:rPr>
                  </w:r>
                  <w:r w:rsidR="004E33C2" w:rsidRPr="00BE417A">
                    <w:rPr>
                      <w:color w:val="auto"/>
                      <w:sz w:val="16"/>
                      <w:szCs w:val="16"/>
                      <w:lang w:val="en-GB"/>
                    </w:rPr>
                    <w:fldChar w:fldCharType="separate"/>
                  </w:r>
                  <w:r w:rsidR="006C6972">
                    <w:rPr>
                      <w:color w:val="auto"/>
                      <w:sz w:val="16"/>
                      <w:szCs w:val="16"/>
                      <w:lang w:val="en-GB"/>
                    </w:rPr>
                    <w:t>4.3</w:t>
                  </w:r>
                  <w:r w:rsidR="004E33C2" w:rsidRPr="00BE417A">
                    <w:rPr>
                      <w:color w:val="auto"/>
                      <w:sz w:val="16"/>
                      <w:szCs w:val="16"/>
                      <w:lang w:val="en-GB"/>
                    </w:rPr>
                    <w:fldChar w:fldCharType="end"/>
                  </w:r>
                  <w:r w:rsidR="004E33C2" w:rsidRPr="00BE417A">
                    <w:rPr>
                      <w:color w:val="auto"/>
                      <w:sz w:val="16"/>
                      <w:szCs w:val="16"/>
                      <w:lang w:val="en-GB"/>
                    </w:rPr>
                    <w:t>.</w:t>
                  </w:r>
                </w:p>
                <w:p w14:paraId="66E0B576" w14:textId="454E5897" w:rsidR="00CF5628" w:rsidRPr="00BE417A" w:rsidRDefault="00690C14" w:rsidP="00CF5628">
                  <w:pPr>
                    <w:pStyle w:val="B2BDaSubpara"/>
                    <w:numPr>
                      <w:ilvl w:val="0"/>
                      <w:numId w:val="0"/>
                    </w:numPr>
                    <w:jc w:val="center"/>
                    <w:rPr>
                      <w:sz w:val="16"/>
                      <w:szCs w:val="16"/>
                    </w:rPr>
                  </w:pPr>
                  <w:r w:rsidRPr="00BE417A">
                    <w:rPr>
                      <w:sz w:val="16"/>
                      <w:szCs w:val="16"/>
                    </w:rPr>
                    <w:t>No Excess Data Charges</w:t>
                  </w:r>
                </w:p>
              </w:tc>
            </w:tr>
            <w:tr w:rsidR="00203F25" w:rsidRPr="00BE417A" w14:paraId="39FE1ECF" w14:textId="77777777" w:rsidTr="00516810">
              <w:tc>
                <w:tcPr>
                  <w:tcW w:w="2123" w:type="dxa"/>
                  <w:shd w:val="clear" w:color="auto" w:fill="3E6CC0"/>
                </w:tcPr>
                <w:p w14:paraId="0995E856" w14:textId="77777777" w:rsidR="00203F25" w:rsidRPr="00BE417A" w:rsidRDefault="00203F25" w:rsidP="00F8185D">
                  <w:pPr>
                    <w:pStyle w:val="B2BDaSubpara"/>
                    <w:numPr>
                      <w:ilvl w:val="0"/>
                      <w:numId w:val="0"/>
                    </w:numPr>
                    <w:rPr>
                      <w:b/>
                      <w:bCs/>
                      <w:color w:val="FFFFFF" w:themeColor="background1"/>
                      <w:sz w:val="16"/>
                      <w:szCs w:val="16"/>
                    </w:rPr>
                  </w:pPr>
                  <w:r w:rsidRPr="00BE417A">
                    <w:rPr>
                      <w:b/>
                      <w:bCs/>
                      <w:color w:val="FFFFFF" w:themeColor="background1"/>
                      <w:sz w:val="16"/>
                      <w:szCs w:val="16"/>
                    </w:rPr>
                    <w:t>Speed cap</w:t>
                  </w:r>
                </w:p>
                <w:p w14:paraId="56FED92C" w14:textId="77777777" w:rsidR="00203F25" w:rsidRPr="00BE417A" w:rsidRDefault="00203F25" w:rsidP="00F8185D">
                  <w:pPr>
                    <w:pStyle w:val="B2BDaSubpara"/>
                    <w:numPr>
                      <w:ilvl w:val="0"/>
                      <w:numId w:val="0"/>
                    </w:numPr>
                    <w:rPr>
                      <w:bCs/>
                      <w:color w:val="FFFFFF" w:themeColor="background1"/>
                      <w:sz w:val="16"/>
                      <w:szCs w:val="16"/>
                    </w:rPr>
                  </w:pPr>
                  <w:r w:rsidRPr="00BE417A">
                    <w:rPr>
                      <w:bCs/>
                      <w:color w:val="FFFFFF" w:themeColor="background1"/>
                      <w:sz w:val="16"/>
                      <w:szCs w:val="16"/>
                    </w:rPr>
                    <w:t>Downloads/Uploads</w:t>
                  </w:r>
                </w:p>
              </w:tc>
              <w:tc>
                <w:tcPr>
                  <w:tcW w:w="5871" w:type="dxa"/>
                  <w:gridSpan w:val="6"/>
                  <w:vAlign w:val="center"/>
                </w:tcPr>
                <w:p w14:paraId="0BC5B003" w14:textId="2DC2A7ED" w:rsidR="00203F25" w:rsidRPr="009041D4" w:rsidRDefault="00203F25" w:rsidP="009041D4">
                  <w:pPr>
                    <w:pStyle w:val="B2BDaSubpara"/>
                    <w:numPr>
                      <w:ilvl w:val="2"/>
                      <w:numId w:val="0"/>
                    </w:numPr>
                    <w:jc w:val="center"/>
                    <w:rPr>
                      <w:color w:val="auto"/>
                      <w:sz w:val="16"/>
                      <w:szCs w:val="16"/>
                      <w:lang w:val="en-GB"/>
                    </w:rPr>
                  </w:pPr>
                  <w:r w:rsidRPr="00BE417A">
                    <w:rPr>
                      <w:sz w:val="16"/>
                      <w:szCs w:val="16"/>
                    </w:rPr>
                    <w:t>No speed cap</w:t>
                  </w:r>
                  <w:r w:rsidR="00FE080B">
                    <w:rPr>
                      <w:sz w:val="16"/>
                      <w:szCs w:val="16"/>
                    </w:rPr>
                    <w:t xml:space="preserve"> when using monthly data allowance, Adaptive Shared Data Pool</w:t>
                  </w:r>
                  <w:r w:rsidR="0019300F">
                    <w:rPr>
                      <w:sz w:val="16"/>
                      <w:szCs w:val="16"/>
                    </w:rPr>
                    <w:t xml:space="preserve"> or </w:t>
                  </w:r>
                  <w:r w:rsidR="005C7ED4">
                    <w:rPr>
                      <w:sz w:val="16"/>
                      <w:szCs w:val="16"/>
                    </w:rPr>
                    <w:t xml:space="preserve">optional </w:t>
                  </w:r>
                  <w:r w:rsidR="0019300F">
                    <w:rPr>
                      <w:sz w:val="16"/>
                      <w:szCs w:val="16"/>
                    </w:rPr>
                    <w:t>User Data Top-Up add-on</w:t>
                  </w:r>
                  <w:r w:rsidR="009041D4">
                    <w:rPr>
                      <w:sz w:val="16"/>
                      <w:szCs w:val="16"/>
                    </w:rPr>
                    <w:t xml:space="preserve">. </w:t>
                  </w:r>
                  <w:r w:rsidR="009041D4" w:rsidRPr="00BE417A">
                    <w:rPr>
                      <w:color w:val="auto"/>
                      <w:sz w:val="16"/>
                      <w:szCs w:val="16"/>
                      <w:lang w:val="en-GB"/>
                    </w:rPr>
                    <w:t>See section</w:t>
                  </w:r>
                  <w:r w:rsidR="00AE255A">
                    <w:rPr>
                      <w:color w:val="auto"/>
                      <w:sz w:val="16"/>
                      <w:szCs w:val="16"/>
                      <w:lang w:val="en-GB"/>
                    </w:rPr>
                    <w:t xml:space="preserve">s </w:t>
                  </w:r>
                  <w:r w:rsidR="00AE255A" w:rsidRPr="00BE417A">
                    <w:rPr>
                      <w:color w:val="auto"/>
                      <w:sz w:val="16"/>
                    </w:rPr>
                    <w:fldChar w:fldCharType="begin"/>
                  </w:r>
                  <w:r w:rsidR="00AE255A" w:rsidRPr="00BE417A">
                    <w:rPr>
                      <w:color w:val="auto"/>
                      <w:sz w:val="16"/>
                    </w:rPr>
                    <w:instrText xml:space="preserve"> REF _Ref44665443 \r \h  \* MERGEFORMAT </w:instrText>
                  </w:r>
                  <w:r w:rsidR="00AE255A" w:rsidRPr="00BE417A">
                    <w:rPr>
                      <w:color w:val="auto"/>
                      <w:sz w:val="16"/>
                    </w:rPr>
                  </w:r>
                  <w:r w:rsidR="00AE255A" w:rsidRPr="00BE417A">
                    <w:rPr>
                      <w:color w:val="auto"/>
                      <w:sz w:val="16"/>
                    </w:rPr>
                    <w:fldChar w:fldCharType="separate"/>
                  </w:r>
                  <w:r w:rsidR="006C6972">
                    <w:rPr>
                      <w:color w:val="auto"/>
                      <w:sz w:val="16"/>
                    </w:rPr>
                    <w:t>4.1</w:t>
                  </w:r>
                  <w:r w:rsidR="00AE255A" w:rsidRPr="00BE417A">
                    <w:rPr>
                      <w:color w:val="auto"/>
                      <w:sz w:val="16"/>
                    </w:rPr>
                    <w:fldChar w:fldCharType="end"/>
                  </w:r>
                  <w:r w:rsidR="00AE255A">
                    <w:rPr>
                      <w:color w:val="auto"/>
                      <w:sz w:val="16"/>
                    </w:rPr>
                    <w:t xml:space="preserve"> and</w:t>
                  </w:r>
                  <w:r w:rsidR="009041D4" w:rsidRPr="00BE417A">
                    <w:rPr>
                      <w:color w:val="auto"/>
                      <w:sz w:val="16"/>
                      <w:szCs w:val="16"/>
                      <w:lang w:val="en-GB"/>
                    </w:rPr>
                    <w:t xml:space="preserve"> </w:t>
                  </w:r>
                  <w:r w:rsidR="009041D4" w:rsidRPr="00BE417A">
                    <w:rPr>
                      <w:color w:val="auto"/>
                      <w:sz w:val="16"/>
                      <w:szCs w:val="16"/>
                      <w:lang w:val="en-GB"/>
                    </w:rPr>
                    <w:fldChar w:fldCharType="begin"/>
                  </w:r>
                  <w:r w:rsidR="009041D4" w:rsidRPr="00BE417A">
                    <w:rPr>
                      <w:color w:val="auto"/>
                      <w:sz w:val="16"/>
                      <w:szCs w:val="16"/>
                      <w:lang w:val="en-GB"/>
                    </w:rPr>
                    <w:instrText xml:space="preserve"> REF _Ref44666750 \r \h  \* MERGEFORMAT </w:instrText>
                  </w:r>
                  <w:r w:rsidR="009041D4" w:rsidRPr="00BE417A">
                    <w:rPr>
                      <w:color w:val="auto"/>
                      <w:sz w:val="16"/>
                      <w:szCs w:val="16"/>
                      <w:lang w:val="en-GB"/>
                    </w:rPr>
                  </w:r>
                  <w:r w:rsidR="009041D4" w:rsidRPr="00BE417A">
                    <w:rPr>
                      <w:color w:val="auto"/>
                      <w:sz w:val="16"/>
                      <w:szCs w:val="16"/>
                      <w:lang w:val="en-GB"/>
                    </w:rPr>
                    <w:fldChar w:fldCharType="separate"/>
                  </w:r>
                  <w:r w:rsidR="006C6972">
                    <w:rPr>
                      <w:color w:val="auto"/>
                      <w:sz w:val="16"/>
                      <w:szCs w:val="16"/>
                      <w:lang w:val="en-GB"/>
                    </w:rPr>
                    <w:t>4.3</w:t>
                  </w:r>
                  <w:r w:rsidR="009041D4" w:rsidRPr="00BE417A">
                    <w:rPr>
                      <w:color w:val="auto"/>
                      <w:sz w:val="16"/>
                      <w:szCs w:val="16"/>
                      <w:lang w:val="en-GB"/>
                    </w:rPr>
                    <w:fldChar w:fldCharType="end"/>
                  </w:r>
                  <w:r w:rsidR="009041D4" w:rsidRPr="00BE417A">
                    <w:rPr>
                      <w:color w:val="auto"/>
                      <w:sz w:val="16"/>
                      <w:szCs w:val="16"/>
                      <w:lang w:val="en-GB"/>
                    </w:rPr>
                    <w:t>.</w:t>
                  </w:r>
                </w:p>
              </w:tc>
            </w:tr>
            <w:tr w:rsidR="00DC745C" w:rsidRPr="00BE417A" w14:paraId="3F959CAB" w14:textId="77777777" w:rsidTr="00516810">
              <w:tc>
                <w:tcPr>
                  <w:tcW w:w="2123" w:type="dxa"/>
                  <w:shd w:val="clear" w:color="auto" w:fill="3E6CC0"/>
                </w:tcPr>
                <w:p w14:paraId="64F0BC1F" w14:textId="77777777" w:rsidR="00DC745C" w:rsidRPr="00BE417A" w:rsidRDefault="00DC745C" w:rsidP="00DC745C">
                  <w:pPr>
                    <w:pStyle w:val="B2BDaSubpara"/>
                    <w:numPr>
                      <w:ilvl w:val="0"/>
                      <w:numId w:val="0"/>
                    </w:numPr>
                    <w:rPr>
                      <w:b/>
                      <w:bCs/>
                      <w:color w:val="FFFFFF" w:themeColor="background1"/>
                      <w:sz w:val="16"/>
                      <w:szCs w:val="16"/>
                    </w:rPr>
                  </w:pPr>
                  <w:r w:rsidRPr="00BE417A">
                    <w:rPr>
                      <w:b/>
                      <w:bCs/>
                      <w:color w:val="FFFFFF" w:themeColor="background1"/>
                      <w:sz w:val="16"/>
                      <w:szCs w:val="16"/>
                    </w:rPr>
                    <w:t>Calls + SMS + MMS + MessageBank®</w:t>
                  </w:r>
                </w:p>
                <w:p w14:paraId="026DD1B3" w14:textId="77777777" w:rsidR="00DC745C" w:rsidRPr="00BE417A" w:rsidRDefault="00DC745C" w:rsidP="00DC745C">
                  <w:pPr>
                    <w:pStyle w:val="B2BDaSubpara"/>
                    <w:numPr>
                      <w:ilvl w:val="0"/>
                      <w:numId w:val="0"/>
                    </w:numPr>
                    <w:rPr>
                      <w:color w:val="FFFFFF" w:themeColor="background1"/>
                      <w:sz w:val="16"/>
                      <w:szCs w:val="16"/>
                      <w:highlight w:val="red"/>
                    </w:rPr>
                  </w:pPr>
                  <w:r w:rsidRPr="00BE417A">
                    <w:rPr>
                      <w:color w:val="FFFFFF" w:themeColor="background1"/>
                      <w:sz w:val="16"/>
                      <w:szCs w:val="16"/>
                    </w:rPr>
                    <w:t>To standard Australian numbers</w:t>
                  </w:r>
                </w:p>
              </w:tc>
              <w:tc>
                <w:tcPr>
                  <w:tcW w:w="5871" w:type="dxa"/>
                  <w:gridSpan w:val="6"/>
                  <w:vAlign w:val="center"/>
                </w:tcPr>
                <w:p w14:paraId="4A126ABC" w14:textId="77777777" w:rsidR="00DC745C" w:rsidRPr="00BE417A" w:rsidRDefault="00DC745C" w:rsidP="00DC745C">
                  <w:pPr>
                    <w:pStyle w:val="B2BDaSubpara"/>
                    <w:numPr>
                      <w:ilvl w:val="0"/>
                      <w:numId w:val="0"/>
                    </w:numPr>
                    <w:jc w:val="center"/>
                    <w:rPr>
                      <w:color w:val="auto"/>
                      <w:sz w:val="16"/>
                    </w:rPr>
                  </w:pPr>
                  <w:r w:rsidRPr="00BE417A">
                    <w:rPr>
                      <w:color w:val="auto"/>
                      <w:sz w:val="16"/>
                    </w:rPr>
                    <w:t>Unlimited</w:t>
                  </w:r>
                </w:p>
              </w:tc>
            </w:tr>
            <w:tr w:rsidR="009A16B8" w:rsidRPr="00BE417A" w14:paraId="1DB939B4" w14:textId="77777777" w:rsidTr="00516810">
              <w:tc>
                <w:tcPr>
                  <w:tcW w:w="2123" w:type="dxa"/>
                  <w:vMerge w:val="restart"/>
                  <w:shd w:val="clear" w:color="auto" w:fill="3E6CC0"/>
                </w:tcPr>
                <w:p w14:paraId="69A82BF4" w14:textId="77777777" w:rsidR="009A16B8" w:rsidRPr="00BE417A" w:rsidRDefault="009A16B8" w:rsidP="00DC745C">
                  <w:pPr>
                    <w:pStyle w:val="B2BDaSubpara"/>
                    <w:numPr>
                      <w:ilvl w:val="0"/>
                      <w:numId w:val="0"/>
                    </w:numPr>
                    <w:rPr>
                      <w:b/>
                      <w:bCs/>
                      <w:color w:val="FFFFFF" w:themeColor="background1"/>
                      <w:sz w:val="16"/>
                      <w:szCs w:val="16"/>
                    </w:rPr>
                  </w:pPr>
                  <w:r w:rsidRPr="00BE417A">
                    <w:rPr>
                      <w:b/>
                      <w:bCs/>
                      <w:color w:val="FFFFFF" w:themeColor="background1"/>
                      <w:sz w:val="16"/>
                      <w:szCs w:val="16"/>
                    </w:rPr>
                    <w:t>Calls + SMS + MMS</w:t>
                  </w:r>
                </w:p>
                <w:p w14:paraId="73AB15B1" w14:textId="77777777" w:rsidR="009A16B8" w:rsidRPr="00BE417A" w:rsidRDefault="009A16B8" w:rsidP="00DC745C">
                  <w:pPr>
                    <w:pStyle w:val="B2BDaSubpara"/>
                    <w:numPr>
                      <w:ilvl w:val="0"/>
                      <w:numId w:val="0"/>
                    </w:numPr>
                    <w:rPr>
                      <w:color w:val="FFFFFF" w:themeColor="background1"/>
                      <w:sz w:val="16"/>
                      <w:szCs w:val="16"/>
                      <w:highlight w:val="red"/>
                    </w:rPr>
                  </w:pPr>
                  <w:r w:rsidRPr="00BE417A">
                    <w:rPr>
                      <w:color w:val="FFFFFF" w:themeColor="background1"/>
                      <w:sz w:val="16"/>
                      <w:szCs w:val="16"/>
                    </w:rPr>
                    <w:t>To standard international numbers from Australia</w:t>
                  </w:r>
                </w:p>
              </w:tc>
              <w:tc>
                <w:tcPr>
                  <w:tcW w:w="1467" w:type="dxa"/>
                  <w:vMerge w:val="restart"/>
                  <w:vAlign w:val="center"/>
                </w:tcPr>
                <w:p w14:paraId="5616374C" w14:textId="77777777" w:rsidR="009A16B8" w:rsidRPr="00BE417A" w:rsidRDefault="009A16B8" w:rsidP="00DC745C">
                  <w:pPr>
                    <w:pStyle w:val="B2BDaSubpara"/>
                    <w:numPr>
                      <w:ilvl w:val="0"/>
                      <w:numId w:val="0"/>
                    </w:numPr>
                    <w:jc w:val="center"/>
                    <w:rPr>
                      <w:color w:val="auto"/>
                      <w:sz w:val="16"/>
                    </w:rPr>
                  </w:pPr>
                  <w:r w:rsidRPr="00BE417A">
                    <w:rPr>
                      <w:color w:val="auto"/>
                      <w:sz w:val="16"/>
                    </w:rPr>
                    <w:t>Standard international calling rates apply.</w:t>
                  </w:r>
                </w:p>
              </w:tc>
              <w:tc>
                <w:tcPr>
                  <w:tcW w:w="1468" w:type="dxa"/>
                  <w:gridSpan w:val="2"/>
                  <w:vAlign w:val="center"/>
                </w:tcPr>
                <w:p w14:paraId="2D5450BA" w14:textId="622179DB" w:rsidR="009A16B8" w:rsidRPr="00BE417A" w:rsidRDefault="009A16B8" w:rsidP="19B526B9">
                  <w:pPr>
                    <w:pStyle w:val="B2BDaSubpara"/>
                    <w:numPr>
                      <w:ilvl w:val="2"/>
                      <w:numId w:val="0"/>
                    </w:numPr>
                    <w:jc w:val="center"/>
                    <w:rPr>
                      <w:color w:val="auto"/>
                      <w:sz w:val="16"/>
                      <w:szCs w:val="16"/>
                    </w:rPr>
                  </w:pPr>
                  <w:r w:rsidRPr="00BE417A">
                    <w:rPr>
                      <w:color w:val="auto"/>
                      <w:sz w:val="16"/>
                      <w:szCs w:val="16"/>
                    </w:rPr>
                    <w:t>Includes International Calls and SMS Pack – Basic add-on.</w:t>
                  </w:r>
                  <w:r w:rsidRPr="00BE417A">
                    <w:rPr>
                      <w:color w:val="auto"/>
                      <w:sz w:val="16"/>
                      <w:szCs w:val="16"/>
                      <w:lang w:val="en-GB"/>
                    </w:rPr>
                    <w:t xml:space="preserve"> </w:t>
                  </w:r>
                  <w:r w:rsidR="00EF7349" w:rsidRPr="00BE417A">
                    <w:rPr>
                      <w:color w:val="auto"/>
                      <w:sz w:val="16"/>
                      <w:szCs w:val="16"/>
                      <w:lang w:val="en-GB"/>
                    </w:rPr>
                    <w:t xml:space="preserve">Exclusions apply. </w:t>
                  </w:r>
                  <w:r w:rsidRPr="00BE417A">
                    <w:rPr>
                      <w:color w:val="auto"/>
                      <w:sz w:val="16"/>
                      <w:szCs w:val="16"/>
                      <w:lang w:val="en-GB"/>
                    </w:rPr>
                    <w:t xml:space="preserve">See section </w:t>
                  </w:r>
                  <w:r w:rsidRPr="00BE417A">
                    <w:rPr>
                      <w:color w:val="auto"/>
                      <w:sz w:val="16"/>
                      <w:szCs w:val="16"/>
                      <w:lang w:val="en-GB"/>
                    </w:rPr>
                    <w:fldChar w:fldCharType="begin"/>
                  </w:r>
                  <w:r w:rsidRPr="00BE417A">
                    <w:rPr>
                      <w:color w:val="auto"/>
                      <w:sz w:val="16"/>
                      <w:szCs w:val="16"/>
                      <w:lang w:val="en-GB"/>
                    </w:rPr>
                    <w:instrText xml:space="preserve"> REF _Ref44665443 \r \h </w:instrText>
                  </w:r>
                  <w:r w:rsidR="00F914FB" w:rsidRPr="00BE417A">
                    <w:rPr>
                      <w:color w:val="auto"/>
                      <w:sz w:val="16"/>
                      <w:szCs w:val="16"/>
                      <w:lang w:val="en-GB"/>
                    </w:rPr>
                    <w:instrText xml:space="preserve"> \* MERGEFORMAT </w:instrText>
                  </w:r>
                  <w:r w:rsidRPr="00BE417A">
                    <w:rPr>
                      <w:color w:val="auto"/>
                      <w:sz w:val="16"/>
                      <w:szCs w:val="16"/>
                      <w:lang w:val="en-GB"/>
                    </w:rPr>
                  </w:r>
                  <w:r w:rsidRPr="00BE417A">
                    <w:rPr>
                      <w:color w:val="auto"/>
                      <w:sz w:val="16"/>
                      <w:szCs w:val="16"/>
                      <w:lang w:val="en-GB"/>
                    </w:rPr>
                    <w:fldChar w:fldCharType="separate"/>
                  </w:r>
                  <w:r w:rsidR="006C6972">
                    <w:rPr>
                      <w:color w:val="auto"/>
                      <w:sz w:val="16"/>
                      <w:szCs w:val="16"/>
                      <w:lang w:val="en-GB"/>
                    </w:rPr>
                    <w:t>4.1</w:t>
                  </w:r>
                  <w:r w:rsidRPr="00BE417A">
                    <w:rPr>
                      <w:color w:val="auto"/>
                      <w:sz w:val="16"/>
                      <w:szCs w:val="16"/>
                      <w:lang w:val="en-GB"/>
                    </w:rPr>
                    <w:fldChar w:fldCharType="end"/>
                  </w:r>
                  <w:r w:rsidRPr="00BE417A">
                    <w:rPr>
                      <w:color w:val="auto"/>
                      <w:sz w:val="16"/>
                      <w:szCs w:val="16"/>
                      <w:lang w:val="en-GB"/>
                    </w:rPr>
                    <w:t xml:space="preserve"> for further details.</w:t>
                  </w:r>
                </w:p>
              </w:tc>
              <w:tc>
                <w:tcPr>
                  <w:tcW w:w="2936" w:type="dxa"/>
                  <w:gridSpan w:val="3"/>
                  <w:vAlign w:val="center"/>
                </w:tcPr>
                <w:p w14:paraId="056C1047" w14:textId="4BEE9803" w:rsidR="009A16B8" w:rsidRPr="00BE417A" w:rsidRDefault="009A16B8" w:rsidP="00F4749F">
                  <w:pPr>
                    <w:pStyle w:val="B2BDaSubpara"/>
                    <w:numPr>
                      <w:ilvl w:val="0"/>
                      <w:numId w:val="0"/>
                    </w:numPr>
                    <w:jc w:val="center"/>
                    <w:rPr>
                      <w:color w:val="auto"/>
                      <w:sz w:val="16"/>
                      <w:highlight w:val="yellow"/>
                    </w:rPr>
                  </w:pPr>
                  <w:r w:rsidRPr="00BE417A">
                    <w:rPr>
                      <w:color w:val="auto"/>
                      <w:sz w:val="16"/>
                    </w:rPr>
                    <w:t xml:space="preserve">Includes </w:t>
                  </w:r>
                  <w:r w:rsidRPr="00BE417A">
                    <w:rPr>
                      <w:sz w:val="16"/>
                      <w:szCs w:val="16"/>
                    </w:rPr>
                    <w:t>International Calls and SMS Pack – Premium add-on.</w:t>
                  </w:r>
                  <w:r w:rsidRPr="00BE417A">
                    <w:rPr>
                      <w:color w:val="auto"/>
                      <w:sz w:val="16"/>
                      <w:lang w:val="en-GB"/>
                    </w:rPr>
                    <w:t xml:space="preserve"> </w:t>
                  </w:r>
                  <w:r w:rsidR="00EF7349" w:rsidRPr="00BE417A">
                    <w:rPr>
                      <w:color w:val="auto"/>
                      <w:sz w:val="16"/>
                      <w:lang w:val="en-GB"/>
                    </w:rPr>
                    <w:t xml:space="preserve">Exclusions apply. </w:t>
                  </w:r>
                  <w:r w:rsidRPr="00BE417A">
                    <w:rPr>
                      <w:color w:val="auto"/>
                      <w:sz w:val="16"/>
                      <w:lang w:val="en-GB"/>
                    </w:rPr>
                    <w:t xml:space="preserve">See section </w:t>
                  </w:r>
                  <w:r w:rsidRPr="00BE417A">
                    <w:rPr>
                      <w:color w:val="auto"/>
                      <w:sz w:val="16"/>
                      <w:lang w:val="en-GB"/>
                    </w:rPr>
                    <w:fldChar w:fldCharType="begin"/>
                  </w:r>
                  <w:r w:rsidRPr="00BE417A">
                    <w:rPr>
                      <w:color w:val="auto"/>
                      <w:sz w:val="16"/>
                      <w:lang w:val="en-GB"/>
                    </w:rPr>
                    <w:instrText xml:space="preserve"> REF _Ref44665443 \r \h </w:instrText>
                  </w:r>
                  <w:r w:rsidR="00F914FB" w:rsidRPr="00BE417A">
                    <w:rPr>
                      <w:color w:val="auto"/>
                      <w:sz w:val="16"/>
                      <w:lang w:val="en-GB"/>
                    </w:rPr>
                    <w:instrText xml:space="preserve"> \* MERGEFORMAT </w:instrText>
                  </w:r>
                  <w:r w:rsidRPr="00BE417A">
                    <w:rPr>
                      <w:color w:val="auto"/>
                      <w:sz w:val="16"/>
                      <w:lang w:val="en-GB"/>
                    </w:rPr>
                  </w:r>
                  <w:r w:rsidRPr="00BE417A">
                    <w:rPr>
                      <w:color w:val="auto"/>
                      <w:sz w:val="16"/>
                      <w:lang w:val="en-GB"/>
                    </w:rPr>
                    <w:fldChar w:fldCharType="separate"/>
                  </w:r>
                  <w:r w:rsidR="006C6972">
                    <w:rPr>
                      <w:color w:val="auto"/>
                      <w:sz w:val="16"/>
                      <w:lang w:val="en-GB"/>
                    </w:rPr>
                    <w:t>4.1</w:t>
                  </w:r>
                  <w:r w:rsidRPr="00BE417A">
                    <w:rPr>
                      <w:color w:val="auto"/>
                      <w:sz w:val="16"/>
                      <w:lang w:val="en-GB"/>
                    </w:rPr>
                    <w:fldChar w:fldCharType="end"/>
                  </w:r>
                  <w:r w:rsidRPr="00BE417A">
                    <w:rPr>
                      <w:color w:val="auto"/>
                      <w:sz w:val="16"/>
                      <w:lang w:val="en-GB"/>
                    </w:rPr>
                    <w:t xml:space="preserve"> for further details.</w:t>
                  </w:r>
                </w:p>
              </w:tc>
            </w:tr>
            <w:tr w:rsidR="009A16B8" w:rsidRPr="00BE417A" w14:paraId="68498183" w14:textId="77777777" w:rsidTr="00516810">
              <w:tc>
                <w:tcPr>
                  <w:tcW w:w="2123" w:type="dxa"/>
                  <w:vMerge/>
                  <w:shd w:val="clear" w:color="auto" w:fill="3E6CC0"/>
                </w:tcPr>
                <w:p w14:paraId="1A07950E" w14:textId="77777777" w:rsidR="009A16B8" w:rsidRPr="00BE417A" w:rsidRDefault="009A16B8" w:rsidP="00DC745C">
                  <w:pPr>
                    <w:pStyle w:val="B2BDaSubpara"/>
                    <w:numPr>
                      <w:ilvl w:val="0"/>
                      <w:numId w:val="0"/>
                    </w:numPr>
                    <w:rPr>
                      <w:b/>
                      <w:bCs/>
                      <w:color w:val="FFFFFF" w:themeColor="background1"/>
                      <w:sz w:val="16"/>
                      <w:szCs w:val="16"/>
                    </w:rPr>
                  </w:pPr>
                </w:p>
              </w:tc>
              <w:tc>
                <w:tcPr>
                  <w:tcW w:w="1467" w:type="dxa"/>
                  <w:vMerge/>
                  <w:vAlign w:val="center"/>
                </w:tcPr>
                <w:p w14:paraId="2FEE05FD" w14:textId="77777777" w:rsidR="009A16B8" w:rsidRPr="00BE417A" w:rsidRDefault="009A16B8" w:rsidP="00DC745C">
                  <w:pPr>
                    <w:pStyle w:val="B2BDaSubpara"/>
                    <w:numPr>
                      <w:ilvl w:val="0"/>
                      <w:numId w:val="0"/>
                    </w:numPr>
                    <w:jc w:val="center"/>
                    <w:rPr>
                      <w:color w:val="auto"/>
                      <w:sz w:val="16"/>
                    </w:rPr>
                  </w:pPr>
                </w:p>
              </w:tc>
              <w:tc>
                <w:tcPr>
                  <w:tcW w:w="4404" w:type="dxa"/>
                  <w:gridSpan w:val="5"/>
                  <w:vAlign w:val="center"/>
                </w:tcPr>
                <w:p w14:paraId="1C223B4C" w14:textId="1E632198" w:rsidR="009A16B8" w:rsidRPr="00BE417A" w:rsidRDefault="009A16B8" w:rsidP="00F4749F">
                  <w:pPr>
                    <w:pStyle w:val="B2BDaSubpara"/>
                    <w:numPr>
                      <w:ilvl w:val="0"/>
                      <w:numId w:val="0"/>
                    </w:numPr>
                    <w:jc w:val="center"/>
                    <w:rPr>
                      <w:color w:val="auto"/>
                      <w:sz w:val="16"/>
                    </w:rPr>
                  </w:pPr>
                  <w:r w:rsidRPr="00BE417A">
                    <w:rPr>
                      <w:color w:val="auto"/>
                      <w:sz w:val="16"/>
                    </w:rPr>
                    <w:t>Standard international calling rates apply</w:t>
                  </w:r>
                  <w:r w:rsidR="00FD5499" w:rsidRPr="00BE417A">
                    <w:rPr>
                      <w:color w:val="auto"/>
                      <w:sz w:val="16"/>
                    </w:rPr>
                    <w:t xml:space="preserve"> </w:t>
                  </w:r>
                  <w:r w:rsidR="00FE1BF6" w:rsidRPr="00BE417A">
                    <w:rPr>
                      <w:color w:val="auto"/>
                      <w:sz w:val="16"/>
                    </w:rPr>
                    <w:t xml:space="preserve">for </w:t>
                  </w:r>
                  <w:r w:rsidR="0089169C" w:rsidRPr="00BE417A">
                    <w:rPr>
                      <w:color w:val="auto"/>
                      <w:sz w:val="16"/>
                    </w:rPr>
                    <w:t xml:space="preserve">International Calls and SMS Pack </w:t>
                  </w:r>
                  <w:r w:rsidR="00EF7349" w:rsidRPr="00BE417A">
                    <w:rPr>
                      <w:color w:val="auto"/>
                      <w:sz w:val="16"/>
                    </w:rPr>
                    <w:t>exclusions</w:t>
                  </w:r>
                  <w:r w:rsidR="0089169C" w:rsidRPr="00BE417A">
                    <w:rPr>
                      <w:color w:val="auto"/>
                      <w:sz w:val="16"/>
                    </w:rPr>
                    <w:t>.</w:t>
                  </w:r>
                </w:p>
              </w:tc>
            </w:tr>
            <w:tr w:rsidR="00265AB6" w:rsidRPr="00BE417A" w14:paraId="44F915F4" w14:textId="77777777" w:rsidTr="00516810">
              <w:trPr>
                <w:trHeight w:val="727"/>
              </w:trPr>
              <w:tc>
                <w:tcPr>
                  <w:tcW w:w="2123" w:type="dxa"/>
                  <w:vMerge w:val="restart"/>
                  <w:shd w:val="clear" w:color="auto" w:fill="3E6CC0"/>
                </w:tcPr>
                <w:p w14:paraId="65E773EC" w14:textId="77777777" w:rsidR="00265AB6" w:rsidRPr="00BE417A" w:rsidRDefault="00265AB6" w:rsidP="00DC745C">
                  <w:pPr>
                    <w:pStyle w:val="B2BDaSubpara"/>
                    <w:numPr>
                      <w:ilvl w:val="0"/>
                      <w:numId w:val="0"/>
                    </w:numPr>
                    <w:rPr>
                      <w:color w:val="FFFFFF" w:themeColor="background1"/>
                      <w:sz w:val="16"/>
                      <w:szCs w:val="16"/>
                    </w:rPr>
                  </w:pPr>
                  <w:r w:rsidRPr="00BE417A">
                    <w:rPr>
                      <w:b/>
                      <w:bCs/>
                      <w:color w:val="FFFFFF" w:themeColor="background1"/>
                      <w:sz w:val="16"/>
                      <w:szCs w:val="16"/>
                    </w:rPr>
                    <w:t>Roaming calls + SMS + MMS + data</w:t>
                  </w:r>
                </w:p>
                <w:p w14:paraId="7B571426" w14:textId="77777777" w:rsidR="00265AB6" w:rsidRPr="00BE417A" w:rsidRDefault="00265AB6" w:rsidP="00DC745C">
                  <w:pPr>
                    <w:pStyle w:val="B2BDaSubpara"/>
                    <w:numPr>
                      <w:ilvl w:val="0"/>
                      <w:numId w:val="0"/>
                    </w:numPr>
                    <w:rPr>
                      <w:color w:val="FFFFFF" w:themeColor="background1"/>
                      <w:sz w:val="16"/>
                      <w:szCs w:val="16"/>
                      <w:highlight w:val="red"/>
                    </w:rPr>
                  </w:pPr>
                  <w:r w:rsidRPr="00BE417A">
                    <w:rPr>
                      <w:color w:val="FFFFFF" w:themeColor="background1"/>
                      <w:sz w:val="16"/>
                      <w:szCs w:val="16"/>
                    </w:rPr>
                    <w:t>For use while overseas</w:t>
                  </w:r>
                </w:p>
              </w:tc>
              <w:tc>
                <w:tcPr>
                  <w:tcW w:w="4403" w:type="dxa"/>
                  <w:gridSpan w:val="5"/>
                  <w:vAlign w:val="center"/>
                </w:tcPr>
                <w:p w14:paraId="528504EC" w14:textId="2667A681" w:rsidR="00265AB6" w:rsidRPr="00BE417A" w:rsidRDefault="00265AB6" w:rsidP="00DC745C">
                  <w:pPr>
                    <w:pStyle w:val="B2BDaSubpara"/>
                    <w:numPr>
                      <w:ilvl w:val="0"/>
                      <w:numId w:val="0"/>
                    </w:numPr>
                    <w:jc w:val="center"/>
                    <w:rPr>
                      <w:color w:val="auto"/>
                      <w:sz w:val="16"/>
                    </w:rPr>
                  </w:pPr>
                  <w:r w:rsidRPr="00BE417A">
                    <w:rPr>
                      <w:color w:val="auto"/>
                      <w:sz w:val="16"/>
                    </w:rPr>
                    <w:t xml:space="preserve">International Roaming Day Pass for use in Eligible </w:t>
                  </w:r>
                  <w:r w:rsidR="00414C8B">
                    <w:rPr>
                      <w:color w:val="auto"/>
                      <w:sz w:val="16"/>
                    </w:rPr>
                    <w:t>Roaming</w:t>
                  </w:r>
                  <w:r w:rsidRPr="00BE417A">
                    <w:rPr>
                      <w:color w:val="auto"/>
                      <w:sz w:val="16"/>
                    </w:rPr>
                    <w:t xml:space="preserve"> </w:t>
                  </w:r>
                  <w:r w:rsidR="00A85D90">
                    <w:rPr>
                      <w:color w:val="auto"/>
                      <w:sz w:val="16"/>
                    </w:rPr>
                    <w:t>Destinations</w:t>
                  </w:r>
                  <w:r w:rsidR="00A85D90" w:rsidRPr="00BE417A">
                    <w:rPr>
                      <w:color w:val="auto"/>
                      <w:sz w:val="16"/>
                    </w:rPr>
                    <w:t xml:space="preserve"> </w:t>
                  </w:r>
                  <w:r w:rsidRPr="00BE417A">
                    <w:rPr>
                      <w:color w:val="auto"/>
                      <w:sz w:val="16"/>
                    </w:rPr>
                    <w:t>will apply.</w:t>
                  </w:r>
                </w:p>
              </w:tc>
              <w:tc>
                <w:tcPr>
                  <w:tcW w:w="1468" w:type="dxa"/>
                  <w:vAlign w:val="center"/>
                </w:tcPr>
                <w:p w14:paraId="56ACF9D4" w14:textId="716B6D6A" w:rsidR="00265AB6" w:rsidRPr="00BE417A" w:rsidRDefault="00265AB6" w:rsidP="00DC745C">
                  <w:pPr>
                    <w:pStyle w:val="B2BDaSubpara"/>
                    <w:numPr>
                      <w:ilvl w:val="0"/>
                      <w:numId w:val="0"/>
                    </w:numPr>
                    <w:jc w:val="center"/>
                    <w:rPr>
                      <w:color w:val="auto"/>
                      <w:sz w:val="16"/>
                    </w:rPr>
                  </w:pPr>
                  <w:r w:rsidRPr="00BE417A">
                    <w:rPr>
                      <w:color w:val="auto"/>
                      <w:sz w:val="16"/>
                    </w:rPr>
                    <w:t xml:space="preserve">Includes International Roaming Month Pass add-on for use in Eligible </w:t>
                  </w:r>
                  <w:r w:rsidR="00A85D90">
                    <w:rPr>
                      <w:color w:val="auto"/>
                      <w:sz w:val="16"/>
                    </w:rPr>
                    <w:t>Roaming</w:t>
                  </w:r>
                  <w:r w:rsidRPr="00BE417A">
                    <w:rPr>
                      <w:color w:val="auto"/>
                      <w:sz w:val="16"/>
                    </w:rPr>
                    <w:t xml:space="preserve"> </w:t>
                  </w:r>
                  <w:r w:rsidR="00A85D90">
                    <w:rPr>
                      <w:color w:val="auto"/>
                      <w:sz w:val="16"/>
                    </w:rPr>
                    <w:t>Destinations</w:t>
                  </w:r>
                  <w:r w:rsidRPr="00BE417A">
                    <w:rPr>
                      <w:color w:val="auto"/>
                      <w:sz w:val="16"/>
                    </w:rPr>
                    <w:t xml:space="preserve">. </w:t>
                  </w:r>
                </w:p>
              </w:tc>
            </w:tr>
            <w:tr w:rsidR="00265AB6" w:rsidRPr="00BE417A" w14:paraId="3DEE468E" w14:textId="77777777" w:rsidTr="00516810">
              <w:trPr>
                <w:trHeight w:val="371"/>
              </w:trPr>
              <w:tc>
                <w:tcPr>
                  <w:tcW w:w="2123" w:type="dxa"/>
                  <w:vMerge/>
                  <w:shd w:val="clear" w:color="auto" w:fill="3E6CC0"/>
                </w:tcPr>
                <w:p w14:paraId="7B834F32" w14:textId="77777777" w:rsidR="00265AB6" w:rsidRPr="00BE417A" w:rsidRDefault="00265AB6" w:rsidP="00DC745C">
                  <w:pPr>
                    <w:pStyle w:val="B2BDaSubpara"/>
                    <w:numPr>
                      <w:ilvl w:val="0"/>
                      <w:numId w:val="0"/>
                    </w:numPr>
                    <w:rPr>
                      <w:b/>
                      <w:bCs/>
                      <w:color w:val="FFFFFF" w:themeColor="background1"/>
                      <w:sz w:val="16"/>
                      <w:szCs w:val="16"/>
                    </w:rPr>
                  </w:pPr>
                </w:p>
              </w:tc>
              <w:tc>
                <w:tcPr>
                  <w:tcW w:w="5871" w:type="dxa"/>
                  <w:gridSpan w:val="6"/>
                  <w:vAlign w:val="center"/>
                </w:tcPr>
                <w:p w14:paraId="561D5261" w14:textId="6C79F8A7" w:rsidR="00265AB6" w:rsidRPr="00BE417A" w:rsidRDefault="00265AB6" w:rsidP="00DC745C">
                  <w:pPr>
                    <w:pStyle w:val="B2BDaSubpara"/>
                    <w:numPr>
                      <w:ilvl w:val="0"/>
                      <w:numId w:val="0"/>
                    </w:numPr>
                    <w:jc w:val="center"/>
                    <w:rPr>
                      <w:color w:val="auto"/>
                      <w:sz w:val="16"/>
                      <w:highlight w:val="yellow"/>
                    </w:rPr>
                  </w:pPr>
                  <w:r w:rsidRPr="00BE417A">
                    <w:rPr>
                      <w:color w:val="auto"/>
                      <w:sz w:val="16"/>
                    </w:rPr>
                    <w:t xml:space="preserve">Standard international roaming rates apply for non-Eligible </w:t>
                  </w:r>
                  <w:r w:rsidR="003C7627">
                    <w:rPr>
                      <w:color w:val="auto"/>
                      <w:sz w:val="16"/>
                    </w:rPr>
                    <w:t>Roaming</w:t>
                  </w:r>
                  <w:r w:rsidR="007C4CCF">
                    <w:rPr>
                      <w:color w:val="auto"/>
                      <w:sz w:val="16"/>
                    </w:rPr>
                    <w:t xml:space="preserve"> Destinations</w:t>
                  </w:r>
                  <w:r w:rsidRPr="00BE417A">
                    <w:rPr>
                      <w:color w:val="auto"/>
                      <w:sz w:val="16"/>
                    </w:rPr>
                    <w:t>.</w:t>
                  </w:r>
                </w:p>
              </w:tc>
            </w:tr>
            <w:tr w:rsidR="00864670" w:rsidRPr="00BE417A" w14:paraId="06248D99" w14:textId="77777777" w:rsidTr="00516810">
              <w:trPr>
                <w:trHeight w:val="269"/>
              </w:trPr>
              <w:tc>
                <w:tcPr>
                  <w:tcW w:w="2123" w:type="dxa"/>
                  <w:vMerge w:val="restart"/>
                  <w:shd w:val="clear" w:color="auto" w:fill="3E6CC0"/>
                </w:tcPr>
                <w:p w14:paraId="6AD0D038" w14:textId="57ED6A90" w:rsidR="00864670" w:rsidRPr="00BE417A" w:rsidRDefault="00864670" w:rsidP="00E265EF">
                  <w:pPr>
                    <w:pStyle w:val="B2BDaSubpara"/>
                    <w:numPr>
                      <w:ilvl w:val="0"/>
                      <w:numId w:val="0"/>
                    </w:numPr>
                    <w:rPr>
                      <w:b/>
                      <w:bCs/>
                      <w:color w:val="FFFFFF" w:themeColor="background1"/>
                      <w:sz w:val="16"/>
                      <w:szCs w:val="16"/>
                    </w:rPr>
                  </w:pPr>
                  <w:r w:rsidRPr="00BE417A">
                    <w:rPr>
                      <w:b/>
                      <w:bCs/>
                      <w:color w:val="FFFFFF" w:themeColor="background1"/>
                      <w:sz w:val="16"/>
                      <w:szCs w:val="16"/>
                    </w:rPr>
                    <w:t>Managed Service Credit</w:t>
                  </w:r>
                </w:p>
                <w:p w14:paraId="4A1DF180" w14:textId="2588AAAD" w:rsidR="00453F41" w:rsidRPr="00BE417A" w:rsidRDefault="00453F41" w:rsidP="00E265EF">
                  <w:pPr>
                    <w:pStyle w:val="B2BDaSubpara"/>
                    <w:numPr>
                      <w:ilvl w:val="0"/>
                      <w:numId w:val="0"/>
                    </w:numPr>
                    <w:rPr>
                      <w:color w:val="FFFFFF" w:themeColor="background1"/>
                      <w:sz w:val="16"/>
                      <w:szCs w:val="16"/>
                    </w:rPr>
                  </w:pPr>
                  <w:r w:rsidRPr="00BE417A">
                    <w:rPr>
                      <w:color w:val="FFFFFF" w:themeColor="background1"/>
                      <w:sz w:val="16"/>
                      <w:szCs w:val="16"/>
                    </w:rPr>
                    <w:t>Eligibility criteria applies</w:t>
                  </w:r>
                </w:p>
                <w:p w14:paraId="19C609B4" w14:textId="1350A1DA" w:rsidR="00864670" w:rsidRPr="00BE417A" w:rsidRDefault="00864670" w:rsidP="00E265EF">
                  <w:pPr>
                    <w:pStyle w:val="B2BDaSubpara"/>
                    <w:numPr>
                      <w:ilvl w:val="0"/>
                      <w:numId w:val="0"/>
                    </w:numPr>
                    <w:rPr>
                      <w:color w:val="FFFFFF" w:themeColor="background1"/>
                      <w:sz w:val="16"/>
                      <w:szCs w:val="16"/>
                    </w:rPr>
                  </w:pPr>
                  <w:r w:rsidRPr="00BE417A">
                    <w:rPr>
                      <w:color w:val="FFFFFF" w:themeColor="background1"/>
                      <w:sz w:val="16"/>
                      <w:szCs w:val="16"/>
                    </w:rPr>
                    <w:t xml:space="preserve">(see section </w:t>
                  </w:r>
                  <w:r w:rsidR="001C3DD7" w:rsidRPr="00BE417A">
                    <w:rPr>
                      <w:color w:val="FFFFFF" w:themeColor="background1"/>
                      <w:sz w:val="16"/>
                      <w:szCs w:val="16"/>
                    </w:rPr>
                    <w:fldChar w:fldCharType="begin"/>
                  </w:r>
                  <w:r w:rsidR="001C3DD7" w:rsidRPr="00BE417A">
                    <w:rPr>
                      <w:color w:val="FFFFFF" w:themeColor="background1"/>
                      <w:sz w:val="16"/>
                      <w:szCs w:val="16"/>
                    </w:rPr>
                    <w:instrText xml:space="preserve"> REF _Ref112756067 \r \h </w:instrText>
                  </w:r>
                  <w:r w:rsidR="00F914FB" w:rsidRPr="00BE417A">
                    <w:rPr>
                      <w:color w:val="FFFFFF" w:themeColor="background1"/>
                      <w:sz w:val="16"/>
                      <w:szCs w:val="16"/>
                    </w:rPr>
                    <w:instrText xml:space="preserve"> \* MERGEFORMAT </w:instrText>
                  </w:r>
                  <w:r w:rsidR="001C3DD7" w:rsidRPr="00BE417A">
                    <w:rPr>
                      <w:color w:val="FFFFFF" w:themeColor="background1"/>
                      <w:sz w:val="16"/>
                      <w:szCs w:val="16"/>
                    </w:rPr>
                  </w:r>
                  <w:r w:rsidR="001C3DD7" w:rsidRPr="00BE417A">
                    <w:rPr>
                      <w:color w:val="FFFFFF" w:themeColor="background1"/>
                      <w:sz w:val="16"/>
                      <w:szCs w:val="16"/>
                    </w:rPr>
                    <w:fldChar w:fldCharType="separate"/>
                  </w:r>
                  <w:r w:rsidR="006C6972">
                    <w:rPr>
                      <w:color w:val="FFFFFF" w:themeColor="background1"/>
                      <w:sz w:val="16"/>
                      <w:szCs w:val="16"/>
                    </w:rPr>
                    <w:t>4.2</w:t>
                  </w:r>
                  <w:r w:rsidR="001C3DD7" w:rsidRPr="00BE417A">
                    <w:rPr>
                      <w:color w:val="FFFFFF" w:themeColor="background1"/>
                      <w:sz w:val="16"/>
                      <w:szCs w:val="16"/>
                    </w:rPr>
                    <w:fldChar w:fldCharType="end"/>
                  </w:r>
                  <w:r w:rsidRPr="00BE417A">
                    <w:rPr>
                      <w:color w:val="FFFFFF" w:themeColor="background1"/>
                      <w:sz w:val="16"/>
                      <w:szCs w:val="16"/>
                    </w:rPr>
                    <w:t>)</w:t>
                  </w:r>
                </w:p>
              </w:tc>
              <w:tc>
                <w:tcPr>
                  <w:tcW w:w="1467" w:type="dxa"/>
                  <w:vMerge w:val="restart"/>
                  <w:vAlign w:val="center"/>
                </w:tcPr>
                <w:p w14:paraId="5B14568F" w14:textId="1B7ED2EB" w:rsidR="00864670" w:rsidRPr="00BE417A" w:rsidRDefault="00864670" w:rsidP="00E265EF">
                  <w:pPr>
                    <w:pStyle w:val="B2BDaSubpara"/>
                    <w:numPr>
                      <w:ilvl w:val="0"/>
                      <w:numId w:val="0"/>
                    </w:numPr>
                    <w:jc w:val="center"/>
                    <w:rPr>
                      <w:color w:val="auto"/>
                      <w:sz w:val="16"/>
                    </w:rPr>
                  </w:pPr>
                  <w:r w:rsidRPr="00BE417A">
                    <w:rPr>
                      <w:color w:val="auto"/>
                      <w:sz w:val="16"/>
                    </w:rPr>
                    <w:t>Not available</w:t>
                  </w:r>
                </w:p>
              </w:tc>
              <w:tc>
                <w:tcPr>
                  <w:tcW w:w="1468" w:type="dxa"/>
                  <w:gridSpan w:val="2"/>
                  <w:tcBorders>
                    <w:bottom w:val="single" w:sz="4" w:space="0" w:color="auto"/>
                  </w:tcBorders>
                  <w:vAlign w:val="center"/>
                </w:tcPr>
                <w:p w14:paraId="36499CDE" w14:textId="6A97E5F6" w:rsidR="00864670" w:rsidRPr="00BE417A" w:rsidRDefault="00864670" w:rsidP="1C8B2688">
                  <w:pPr>
                    <w:pStyle w:val="B2BDaSubpara"/>
                    <w:numPr>
                      <w:ilvl w:val="2"/>
                      <w:numId w:val="0"/>
                    </w:numPr>
                    <w:jc w:val="center"/>
                    <w:rPr>
                      <w:color w:val="auto"/>
                      <w:sz w:val="16"/>
                      <w:szCs w:val="16"/>
                    </w:rPr>
                  </w:pPr>
                  <w:r w:rsidRPr="00BE417A">
                    <w:rPr>
                      <w:color w:val="auto"/>
                      <w:sz w:val="16"/>
                      <w:szCs w:val="16"/>
                    </w:rPr>
                    <w:t xml:space="preserve">$5 credit per month </w:t>
                  </w:r>
                  <w:r w:rsidR="00AD2925" w:rsidRPr="00BE417A">
                    <w:rPr>
                      <w:color w:val="auto"/>
                      <w:sz w:val="16"/>
                      <w:szCs w:val="16"/>
                    </w:rPr>
                    <w:t>for</w:t>
                  </w:r>
                  <w:r w:rsidRPr="00BE417A">
                    <w:rPr>
                      <w:color w:val="auto"/>
                      <w:sz w:val="16"/>
                      <w:szCs w:val="16"/>
                    </w:rPr>
                    <w:t xml:space="preserve"> Eligible Managed Services.</w:t>
                  </w:r>
                </w:p>
              </w:tc>
              <w:tc>
                <w:tcPr>
                  <w:tcW w:w="1468" w:type="dxa"/>
                  <w:gridSpan w:val="2"/>
                  <w:tcBorders>
                    <w:bottom w:val="single" w:sz="4" w:space="0" w:color="auto"/>
                  </w:tcBorders>
                  <w:vAlign w:val="center"/>
                </w:tcPr>
                <w:p w14:paraId="4113C039" w14:textId="5384DB11" w:rsidR="00864670" w:rsidRPr="00BE417A" w:rsidRDefault="00864670" w:rsidP="00E265EF">
                  <w:pPr>
                    <w:pStyle w:val="B2BDaSubpara"/>
                    <w:numPr>
                      <w:ilvl w:val="0"/>
                      <w:numId w:val="0"/>
                    </w:numPr>
                    <w:jc w:val="center"/>
                    <w:rPr>
                      <w:color w:val="auto"/>
                      <w:sz w:val="16"/>
                    </w:rPr>
                  </w:pPr>
                  <w:r w:rsidRPr="00BE417A">
                    <w:rPr>
                      <w:color w:val="auto"/>
                      <w:sz w:val="16"/>
                    </w:rPr>
                    <w:t xml:space="preserve">$10 credit per month </w:t>
                  </w:r>
                  <w:r w:rsidR="00AD2925" w:rsidRPr="00BE417A">
                    <w:rPr>
                      <w:color w:val="auto"/>
                      <w:sz w:val="16"/>
                    </w:rPr>
                    <w:t>for</w:t>
                  </w:r>
                  <w:r w:rsidRPr="00BE417A">
                    <w:rPr>
                      <w:color w:val="auto"/>
                      <w:sz w:val="16"/>
                    </w:rPr>
                    <w:t xml:space="preserve"> Eligible Managed Services</w:t>
                  </w:r>
                  <w:r w:rsidR="00F851F0" w:rsidRPr="00BE417A">
                    <w:rPr>
                      <w:color w:val="auto"/>
                      <w:sz w:val="16"/>
                    </w:rPr>
                    <w:t>.</w:t>
                  </w:r>
                </w:p>
              </w:tc>
              <w:tc>
                <w:tcPr>
                  <w:tcW w:w="1468" w:type="dxa"/>
                  <w:tcBorders>
                    <w:bottom w:val="single" w:sz="4" w:space="0" w:color="auto"/>
                  </w:tcBorders>
                  <w:vAlign w:val="center"/>
                </w:tcPr>
                <w:p w14:paraId="5D6EFE74" w14:textId="2AD50C8B" w:rsidR="00864670" w:rsidRPr="00BE417A" w:rsidRDefault="00864670" w:rsidP="00E265EF">
                  <w:pPr>
                    <w:pStyle w:val="B2BDaSubpara"/>
                    <w:numPr>
                      <w:ilvl w:val="0"/>
                      <w:numId w:val="0"/>
                    </w:numPr>
                    <w:jc w:val="center"/>
                    <w:rPr>
                      <w:color w:val="auto"/>
                      <w:sz w:val="16"/>
                    </w:rPr>
                  </w:pPr>
                  <w:r w:rsidRPr="00BE417A">
                    <w:rPr>
                      <w:color w:val="auto"/>
                      <w:sz w:val="16"/>
                    </w:rPr>
                    <w:t xml:space="preserve">Up to $15 credit per month </w:t>
                  </w:r>
                  <w:r w:rsidR="00AD2925" w:rsidRPr="00BE417A">
                    <w:rPr>
                      <w:color w:val="auto"/>
                      <w:sz w:val="16"/>
                    </w:rPr>
                    <w:t>for</w:t>
                  </w:r>
                  <w:r w:rsidRPr="00BE417A">
                    <w:rPr>
                      <w:color w:val="auto"/>
                      <w:sz w:val="16"/>
                    </w:rPr>
                    <w:t xml:space="preserve"> Eligible Managed Services</w:t>
                  </w:r>
                  <w:r w:rsidR="00F851F0" w:rsidRPr="00BE417A">
                    <w:rPr>
                      <w:color w:val="auto"/>
                      <w:sz w:val="16"/>
                    </w:rPr>
                    <w:t>.</w:t>
                  </w:r>
                </w:p>
              </w:tc>
            </w:tr>
            <w:tr w:rsidR="00864670" w:rsidRPr="00BE417A" w14:paraId="1D41BB45" w14:textId="77777777" w:rsidTr="00516810">
              <w:trPr>
                <w:trHeight w:val="269"/>
              </w:trPr>
              <w:tc>
                <w:tcPr>
                  <w:tcW w:w="2123" w:type="dxa"/>
                  <w:vMerge/>
                  <w:shd w:val="clear" w:color="auto" w:fill="3E6CC0"/>
                </w:tcPr>
                <w:p w14:paraId="069F7AA6" w14:textId="77777777" w:rsidR="00864670" w:rsidRPr="00BE417A" w:rsidRDefault="00864670" w:rsidP="00E265EF">
                  <w:pPr>
                    <w:pStyle w:val="B2BDaSubpara"/>
                    <w:numPr>
                      <w:ilvl w:val="0"/>
                      <w:numId w:val="0"/>
                    </w:numPr>
                    <w:rPr>
                      <w:b/>
                      <w:bCs/>
                      <w:color w:val="FFFFFF" w:themeColor="background1"/>
                      <w:sz w:val="16"/>
                      <w:szCs w:val="16"/>
                    </w:rPr>
                  </w:pPr>
                </w:p>
              </w:tc>
              <w:tc>
                <w:tcPr>
                  <w:tcW w:w="1467" w:type="dxa"/>
                  <w:vMerge/>
                  <w:vAlign w:val="center"/>
                </w:tcPr>
                <w:p w14:paraId="2F30E9E7" w14:textId="77777777" w:rsidR="00864670" w:rsidRPr="00BE417A" w:rsidRDefault="00864670" w:rsidP="00E265EF">
                  <w:pPr>
                    <w:pStyle w:val="B2BDaSubpara"/>
                    <w:numPr>
                      <w:ilvl w:val="0"/>
                      <w:numId w:val="0"/>
                    </w:numPr>
                    <w:jc w:val="center"/>
                    <w:rPr>
                      <w:color w:val="auto"/>
                      <w:sz w:val="16"/>
                    </w:rPr>
                  </w:pPr>
                </w:p>
              </w:tc>
              <w:tc>
                <w:tcPr>
                  <w:tcW w:w="4404" w:type="dxa"/>
                  <w:gridSpan w:val="5"/>
                  <w:tcBorders>
                    <w:bottom w:val="single" w:sz="4" w:space="0" w:color="auto"/>
                  </w:tcBorders>
                  <w:vAlign w:val="center"/>
                </w:tcPr>
                <w:p w14:paraId="6EE333A9" w14:textId="0ACED879" w:rsidR="00864670" w:rsidRPr="00BE417A" w:rsidRDefault="00864670" w:rsidP="00E265EF">
                  <w:pPr>
                    <w:pStyle w:val="B2BDaSubpara"/>
                    <w:numPr>
                      <w:ilvl w:val="0"/>
                      <w:numId w:val="0"/>
                    </w:numPr>
                    <w:jc w:val="center"/>
                    <w:rPr>
                      <w:color w:val="auto"/>
                      <w:sz w:val="16"/>
                    </w:rPr>
                  </w:pPr>
                  <w:r w:rsidRPr="00BE417A">
                    <w:rPr>
                      <w:color w:val="auto"/>
                      <w:sz w:val="16"/>
                    </w:rPr>
                    <w:t xml:space="preserve">$10 per month minimum </w:t>
                  </w:r>
                  <w:r w:rsidR="009920A6" w:rsidRPr="00BE417A">
                    <w:rPr>
                      <w:color w:val="auto"/>
                      <w:sz w:val="16"/>
                    </w:rPr>
                    <w:t xml:space="preserve">spend on Eligible Managed Service </w:t>
                  </w:r>
                  <w:r w:rsidR="002354CD" w:rsidRPr="00BE417A">
                    <w:rPr>
                      <w:color w:val="auto"/>
                      <w:sz w:val="16"/>
                    </w:rPr>
                    <w:t>required. E</w:t>
                  </w:r>
                  <w:r w:rsidR="000D37DE" w:rsidRPr="00BE417A">
                    <w:rPr>
                      <w:color w:val="auto"/>
                      <w:sz w:val="16"/>
                    </w:rPr>
                    <w:t xml:space="preserve">ligibility criteria applies. See section </w:t>
                  </w:r>
                  <w:r w:rsidR="001C3DD7" w:rsidRPr="00BE417A">
                    <w:rPr>
                      <w:color w:val="auto"/>
                      <w:sz w:val="16"/>
                    </w:rPr>
                    <w:fldChar w:fldCharType="begin"/>
                  </w:r>
                  <w:r w:rsidR="001C3DD7" w:rsidRPr="00BE417A">
                    <w:rPr>
                      <w:color w:val="auto"/>
                      <w:sz w:val="16"/>
                    </w:rPr>
                    <w:instrText xml:space="preserve"> REF _Ref112756067 \r \h </w:instrText>
                  </w:r>
                  <w:r w:rsidR="00F914FB" w:rsidRPr="00BE417A">
                    <w:rPr>
                      <w:color w:val="auto"/>
                      <w:sz w:val="16"/>
                    </w:rPr>
                    <w:instrText xml:space="preserve"> \* MERGEFORMAT </w:instrText>
                  </w:r>
                  <w:r w:rsidR="001C3DD7" w:rsidRPr="00BE417A">
                    <w:rPr>
                      <w:color w:val="auto"/>
                      <w:sz w:val="16"/>
                    </w:rPr>
                  </w:r>
                  <w:r w:rsidR="001C3DD7" w:rsidRPr="00BE417A">
                    <w:rPr>
                      <w:color w:val="auto"/>
                      <w:sz w:val="16"/>
                    </w:rPr>
                    <w:fldChar w:fldCharType="separate"/>
                  </w:r>
                  <w:r w:rsidR="006C6972">
                    <w:rPr>
                      <w:color w:val="auto"/>
                      <w:sz w:val="16"/>
                    </w:rPr>
                    <w:t>4.2</w:t>
                  </w:r>
                  <w:r w:rsidR="001C3DD7" w:rsidRPr="00BE417A">
                    <w:rPr>
                      <w:color w:val="auto"/>
                      <w:sz w:val="16"/>
                    </w:rPr>
                    <w:fldChar w:fldCharType="end"/>
                  </w:r>
                  <w:r w:rsidR="000D37DE" w:rsidRPr="00BE417A">
                    <w:rPr>
                      <w:color w:val="auto"/>
                      <w:sz w:val="16"/>
                    </w:rPr>
                    <w:t>.</w:t>
                  </w:r>
                </w:p>
              </w:tc>
            </w:tr>
            <w:tr w:rsidR="00E265EF" w:rsidRPr="00BE417A" w14:paraId="44677C8E" w14:textId="77777777" w:rsidTr="00516810">
              <w:tc>
                <w:tcPr>
                  <w:tcW w:w="2123" w:type="dxa"/>
                  <w:tcBorders>
                    <w:bottom w:val="single" w:sz="4" w:space="0" w:color="auto"/>
                  </w:tcBorders>
                  <w:shd w:val="clear" w:color="auto" w:fill="3E6CC0"/>
                </w:tcPr>
                <w:p w14:paraId="22CC069D"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What’s not included?</w:t>
                  </w:r>
                </w:p>
              </w:tc>
              <w:tc>
                <w:tcPr>
                  <w:tcW w:w="5871" w:type="dxa"/>
                  <w:gridSpan w:val="6"/>
                  <w:tcBorders>
                    <w:bottom w:val="single" w:sz="4" w:space="0" w:color="auto"/>
                  </w:tcBorders>
                  <w:vAlign w:val="center"/>
                </w:tcPr>
                <w:p w14:paraId="082667C4" w14:textId="7FAEFC76" w:rsidR="00E265EF" w:rsidRPr="00BE417A" w:rsidRDefault="00E265EF" w:rsidP="00E265EF">
                  <w:pPr>
                    <w:pStyle w:val="B2BDaSubpara"/>
                    <w:numPr>
                      <w:ilvl w:val="0"/>
                      <w:numId w:val="0"/>
                    </w:numPr>
                    <w:jc w:val="center"/>
                    <w:rPr>
                      <w:color w:val="auto"/>
                      <w:sz w:val="16"/>
                      <w:highlight w:val="red"/>
                    </w:rPr>
                  </w:pPr>
                  <w:r w:rsidRPr="00BE417A" w:rsidDel="00BA530C">
                    <w:rPr>
                      <w:color w:val="auto"/>
                      <w:sz w:val="16"/>
                    </w:rPr>
                    <w:t xml:space="preserve">Any </w:t>
                  </w:r>
                  <w:r w:rsidRPr="00BE417A" w:rsidDel="000777BF">
                    <w:rPr>
                      <w:color w:val="auto"/>
                      <w:sz w:val="16"/>
                    </w:rPr>
                    <w:t xml:space="preserve">optional add-on set out in section </w:t>
                  </w:r>
                  <w:r w:rsidRPr="00BE417A" w:rsidDel="000777BF">
                    <w:rPr>
                      <w:color w:val="auto"/>
                      <w:sz w:val="16"/>
                    </w:rPr>
                    <w:fldChar w:fldCharType="begin"/>
                  </w:r>
                  <w:r w:rsidRPr="00BE417A" w:rsidDel="000777BF">
                    <w:rPr>
                      <w:color w:val="auto"/>
                      <w:sz w:val="16"/>
                    </w:rPr>
                    <w:instrText xml:space="preserve"> REF _Ref44665443 \r \h  \* MERGEFORMAT </w:instrText>
                  </w:r>
                  <w:r w:rsidRPr="00BE417A" w:rsidDel="000777BF">
                    <w:rPr>
                      <w:color w:val="auto"/>
                      <w:sz w:val="16"/>
                    </w:rPr>
                  </w:r>
                  <w:r w:rsidRPr="00BE417A" w:rsidDel="000777BF">
                    <w:rPr>
                      <w:color w:val="auto"/>
                      <w:sz w:val="16"/>
                    </w:rPr>
                    <w:fldChar w:fldCharType="separate"/>
                  </w:r>
                  <w:r w:rsidR="006C6972">
                    <w:rPr>
                      <w:color w:val="auto"/>
                      <w:sz w:val="16"/>
                    </w:rPr>
                    <w:t>4.1</w:t>
                  </w:r>
                  <w:r w:rsidRPr="00BE417A" w:rsidDel="000777BF">
                    <w:rPr>
                      <w:color w:val="auto"/>
                      <w:sz w:val="16"/>
                    </w:rPr>
                    <w:fldChar w:fldCharType="end"/>
                  </w:r>
                  <w:r w:rsidRPr="00BE417A" w:rsidDel="00025527">
                    <w:rPr>
                      <w:color w:val="auto"/>
                      <w:sz w:val="16"/>
                    </w:rPr>
                    <w:t>, unless you take up these add-ons</w:t>
                  </w:r>
                  <w:r w:rsidR="000F3C55">
                    <w:rPr>
                      <w:color w:val="auto"/>
                      <w:sz w:val="16"/>
                    </w:rPr>
                    <w:t xml:space="preserve"> or they are outlined above as </w:t>
                  </w:r>
                  <w:r w:rsidR="00D0617A">
                    <w:rPr>
                      <w:color w:val="auto"/>
                      <w:sz w:val="16"/>
                    </w:rPr>
                    <w:t>a plan</w:t>
                  </w:r>
                  <w:r w:rsidR="000F3C55">
                    <w:rPr>
                      <w:color w:val="auto"/>
                      <w:sz w:val="16"/>
                    </w:rPr>
                    <w:t xml:space="preserve"> inclusion</w:t>
                  </w:r>
                  <w:r w:rsidRPr="00BE417A" w:rsidDel="00025527">
                    <w:rPr>
                      <w:color w:val="auto"/>
                      <w:sz w:val="16"/>
                    </w:rPr>
                    <w:t>.</w:t>
                  </w:r>
                  <w:r w:rsidRPr="00BE417A" w:rsidDel="000777BF">
                    <w:rPr>
                      <w:color w:val="auto"/>
                      <w:sz w:val="16"/>
                    </w:rPr>
                    <w:br/>
                  </w:r>
                  <w:r w:rsidRPr="00BE417A">
                    <w:rPr>
                      <w:color w:val="auto"/>
                      <w:sz w:val="16"/>
                    </w:rPr>
                    <w:t xml:space="preserve">Non-standard calls and messages. </w:t>
                  </w:r>
                  <w:r w:rsidRPr="00BE417A">
                    <w:rPr>
                      <w:color w:val="auto"/>
                      <w:sz w:val="16"/>
                      <w:lang w:val="en-GB"/>
                    </w:rPr>
                    <w:t xml:space="preserve">See section </w:t>
                  </w:r>
                  <w:r w:rsidRPr="00BE417A">
                    <w:rPr>
                      <w:color w:val="auto"/>
                      <w:sz w:val="16"/>
                      <w:lang w:val="en-GB"/>
                    </w:rPr>
                    <w:fldChar w:fldCharType="begin"/>
                  </w:r>
                  <w:r w:rsidRPr="00BE417A">
                    <w:rPr>
                      <w:color w:val="auto"/>
                      <w:sz w:val="16"/>
                      <w:lang w:val="en-GB"/>
                    </w:rPr>
                    <w:instrText xml:space="preserve"> REF _Ref44666750 \r \h  \* MERGEFORMAT </w:instrText>
                  </w:r>
                  <w:r w:rsidRPr="00BE417A">
                    <w:rPr>
                      <w:color w:val="auto"/>
                      <w:sz w:val="16"/>
                      <w:lang w:val="en-GB"/>
                    </w:rPr>
                  </w:r>
                  <w:r w:rsidRPr="00BE417A">
                    <w:rPr>
                      <w:color w:val="auto"/>
                      <w:sz w:val="16"/>
                      <w:lang w:val="en-GB"/>
                    </w:rPr>
                    <w:fldChar w:fldCharType="separate"/>
                  </w:r>
                  <w:r w:rsidR="006C6972">
                    <w:rPr>
                      <w:color w:val="auto"/>
                      <w:sz w:val="16"/>
                      <w:lang w:val="en-GB"/>
                    </w:rPr>
                    <w:t>4.3</w:t>
                  </w:r>
                  <w:r w:rsidRPr="00BE417A">
                    <w:rPr>
                      <w:color w:val="auto"/>
                      <w:sz w:val="16"/>
                      <w:lang w:val="en-GB"/>
                    </w:rPr>
                    <w:fldChar w:fldCharType="end"/>
                  </w:r>
                  <w:r w:rsidRPr="00BE417A">
                    <w:rPr>
                      <w:color w:val="auto"/>
                      <w:sz w:val="16"/>
                      <w:lang w:val="en-GB"/>
                    </w:rPr>
                    <w:t xml:space="preserve"> for further details.</w:t>
                  </w:r>
                </w:p>
              </w:tc>
            </w:tr>
            <w:tr w:rsidR="00E265EF" w:rsidRPr="00BE417A" w14:paraId="27917C22" w14:textId="77777777" w:rsidTr="19B526B9">
              <w:tc>
                <w:tcPr>
                  <w:tcW w:w="7994" w:type="dxa"/>
                  <w:gridSpan w:val="7"/>
                  <w:tcBorders>
                    <w:bottom w:val="nil"/>
                  </w:tcBorders>
                  <w:shd w:val="clear" w:color="auto" w:fill="2F5496" w:themeFill="accent1" w:themeFillShade="BF"/>
                </w:tcPr>
                <w:p w14:paraId="51222FD2"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Mobile Broadband Plans (tablets, laptops, dongles and personal hotspots)</w:t>
                  </w:r>
                </w:p>
              </w:tc>
            </w:tr>
            <w:tr w:rsidR="00E265EF" w:rsidRPr="00BE417A" w14:paraId="354B0CD5" w14:textId="77777777" w:rsidTr="00516810">
              <w:tc>
                <w:tcPr>
                  <w:tcW w:w="2123" w:type="dxa"/>
                  <w:tcBorders>
                    <w:top w:val="nil"/>
                  </w:tcBorders>
                  <w:shd w:val="clear" w:color="auto" w:fill="3E6CC0"/>
                </w:tcPr>
                <w:p w14:paraId="1353ECF6" w14:textId="77777777" w:rsidR="00E265EF" w:rsidRPr="00BE417A" w:rsidRDefault="00E265EF" w:rsidP="00E265EF">
                  <w:pPr>
                    <w:pStyle w:val="B2BDaSubpara"/>
                    <w:numPr>
                      <w:ilvl w:val="0"/>
                      <w:numId w:val="0"/>
                    </w:numPr>
                    <w:rPr>
                      <w:sz w:val="16"/>
                      <w:szCs w:val="16"/>
                    </w:rPr>
                  </w:pPr>
                </w:p>
              </w:tc>
              <w:tc>
                <w:tcPr>
                  <w:tcW w:w="1843" w:type="dxa"/>
                  <w:gridSpan w:val="2"/>
                  <w:tcBorders>
                    <w:top w:val="single" w:sz="4" w:space="0" w:color="auto"/>
                  </w:tcBorders>
                  <w:shd w:val="clear" w:color="auto" w:fill="3E6CC0"/>
                </w:tcPr>
                <w:p w14:paraId="15B64D38" w14:textId="77777777" w:rsidR="00E265EF" w:rsidRPr="00BE417A" w:rsidRDefault="00E265EF" w:rsidP="00E265EF">
                  <w:pPr>
                    <w:pStyle w:val="B2BDaSubpara"/>
                    <w:numPr>
                      <w:ilvl w:val="0"/>
                      <w:numId w:val="0"/>
                    </w:numPr>
                    <w:jc w:val="center"/>
                    <w:rPr>
                      <w:b/>
                      <w:bCs/>
                      <w:color w:val="FFFFFF" w:themeColor="background1"/>
                      <w:sz w:val="16"/>
                      <w:szCs w:val="16"/>
                    </w:rPr>
                  </w:pPr>
                  <w:r w:rsidRPr="00BE417A">
                    <w:rPr>
                      <w:b/>
                      <w:bCs/>
                      <w:color w:val="FFFFFF" w:themeColor="background1"/>
                      <w:sz w:val="16"/>
                      <w:szCs w:val="16"/>
                    </w:rPr>
                    <w:t>Essential</w:t>
                  </w:r>
                </w:p>
              </w:tc>
              <w:tc>
                <w:tcPr>
                  <w:tcW w:w="1984" w:type="dxa"/>
                  <w:gridSpan w:val="2"/>
                  <w:tcBorders>
                    <w:top w:val="single" w:sz="4" w:space="0" w:color="auto"/>
                  </w:tcBorders>
                  <w:shd w:val="clear" w:color="auto" w:fill="3E6CC0"/>
                </w:tcPr>
                <w:p w14:paraId="0DBD2B7F" w14:textId="77777777" w:rsidR="00E265EF" w:rsidRPr="00BE417A" w:rsidRDefault="00E265EF" w:rsidP="00E265EF">
                  <w:pPr>
                    <w:pStyle w:val="B2BDaSubpara"/>
                    <w:numPr>
                      <w:ilvl w:val="0"/>
                      <w:numId w:val="0"/>
                    </w:numPr>
                    <w:jc w:val="center"/>
                    <w:rPr>
                      <w:b/>
                      <w:bCs/>
                      <w:color w:val="FFFFFF" w:themeColor="background1"/>
                      <w:sz w:val="16"/>
                      <w:szCs w:val="16"/>
                    </w:rPr>
                  </w:pPr>
                  <w:r w:rsidRPr="00BE417A">
                    <w:rPr>
                      <w:b/>
                      <w:bCs/>
                      <w:color w:val="FFFFFF" w:themeColor="background1"/>
                      <w:sz w:val="16"/>
                      <w:szCs w:val="16"/>
                    </w:rPr>
                    <w:t>Enhanced</w:t>
                  </w:r>
                </w:p>
              </w:tc>
              <w:tc>
                <w:tcPr>
                  <w:tcW w:w="2044" w:type="dxa"/>
                  <w:gridSpan w:val="2"/>
                  <w:tcBorders>
                    <w:top w:val="single" w:sz="4" w:space="0" w:color="auto"/>
                  </w:tcBorders>
                  <w:shd w:val="clear" w:color="auto" w:fill="3E6CC0"/>
                </w:tcPr>
                <w:p w14:paraId="2D3A6BEC" w14:textId="77777777" w:rsidR="00E265EF" w:rsidRPr="00BE417A" w:rsidRDefault="00E265EF" w:rsidP="00E265EF">
                  <w:pPr>
                    <w:pStyle w:val="B2BDaSubpara"/>
                    <w:numPr>
                      <w:ilvl w:val="0"/>
                      <w:numId w:val="0"/>
                    </w:numPr>
                    <w:jc w:val="center"/>
                    <w:rPr>
                      <w:b/>
                      <w:bCs/>
                      <w:color w:val="FFFFFF" w:themeColor="background1"/>
                      <w:sz w:val="16"/>
                      <w:szCs w:val="16"/>
                    </w:rPr>
                  </w:pPr>
                  <w:r w:rsidRPr="00BE417A">
                    <w:rPr>
                      <w:b/>
                      <w:bCs/>
                      <w:color w:val="FFFFFF" w:themeColor="background1"/>
                      <w:sz w:val="16"/>
                      <w:szCs w:val="16"/>
                    </w:rPr>
                    <w:t>Epic</w:t>
                  </w:r>
                </w:p>
              </w:tc>
            </w:tr>
            <w:tr w:rsidR="00E265EF" w:rsidRPr="00BE417A" w14:paraId="3F6FD542" w14:textId="77777777" w:rsidTr="00516810">
              <w:tc>
                <w:tcPr>
                  <w:tcW w:w="2123" w:type="dxa"/>
                  <w:shd w:val="clear" w:color="auto" w:fill="3E6CC0"/>
                </w:tcPr>
                <w:p w14:paraId="4041E760" w14:textId="0F6EC501" w:rsidR="00E265EF" w:rsidRPr="00BE417A" w:rsidRDefault="00E265EF" w:rsidP="00E265EF">
                  <w:pPr>
                    <w:pStyle w:val="B2BDaSubpara"/>
                    <w:numPr>
                      <w:ilvl w:val="2"/>
                      <w:numId w:val="0"/>
                    </w:numPr>
                    <w:rPr>
                      <w:b/>
                      <w:bCs/>
                      <w:color w:val="FFFFFF" w:themeColor="background1"/>
                      <w:sz w:val="16"/>
                      <w:szCs w:val="16"/>
                    </w:rPr>
                  </w:pPr>
                  <w:r w:rsidRPr="00BE417A">
                    <w:rPr>
                      <w:b/>
                      <w:bCs/>
                      <w:color w:val="FFFFFF" w:themeColor="background1"/>
                      <w:sz w:val="16"/>
                      <w:szCs w:val="16"/>
                    </w:rPr>
                    <w:t xml:space="preserve">Monthly charge </w:t>
                  </w:r>
                </w:p>
                <w:p w14:paraId="1B3827E4" w14:textId="0F6EC501" w:rsidR="00E265EF" w:rsidRPr="00BE417A" w:rsidRDefault="00E265EF" w:rsidP="00E265EF">
                  <w:pPr>
                    <w:pStyle w:val="B2BDaSubpara"/>
                    <w:numPr>
                      <w:ilvl w:val="2"/>
                      <w:numId w:val="0"/>
                    </w:numPr>
                    <w:rPr>
                      <w:color w:val="FFFFFF" w:themeColor="background1"/>
                      <w:sz w:val="16"/>
                      <w:szCs w:val="16"/>
                    </w:rPr>
                  </w:pPr>
                  <w:r w:rsidRPr="00BE417A">
                    <w:rPr>
                      <w:color w:val="FFFFFF" w:themeColor="background1"/>
                      <w:sz w:val="16"/>
                      <w:szCs w:val="16"/>
                    </w:rPr>
                    <w:t>(per plan, inc GST)</w:t>
                  </w:r>
                </w:p>
              </w:tc>
              <w:tc>
                <w:tcPr>
                  <w:tcW w:w="1843" w:type="dxa"/>
                  <w:gridSpan w:val="2"/>
                  <w:vAlign w:val="center"/>
                </w:tcPr>
                <w:p w14:paraId="545F0781" w14:textId="1BEB5209" w:rsidR="00E265EF" w:rsidRPr="00BE417A" w:rsidRDefault="00E265EF" w:rsidP="00E265EF">
                  <w:pPr>
                    <w:pStyle w:val="B2BDaSubpara"/>
                    <w:numPr>
                      <w:ilvl w:val="0"/>
                      <w:numId w:val="0"/>
                    </w:numPr>
                    <w:jc w:val="center"/>
                    <w:rPr>
                      <w:sz w:val="16"/>
                      <w:szCs w:val="16"/>
                    </w:rPr>
                  </w:pPr>
                  <w:r w:rsidRPr="00BE417A">
                    <w:rPr>
                      <w:sz w:val="16"/>
                      <w:szCs w:val="16"/>
                    </w:rPr>
                    <w:t>$2</w:t>
                  </w:r>
                  <w:r w:rsidR="00ED54DD">
                    <w:rPr>
                      <w:sz w:val="16"/>
                      <w:szCs w:val="16"/>
                    </w:rPr>
                    <w:t>6</w:t>
                  </w:r>
                </w:p>
              </w:tc>
              <w:tc>
                <w:tcPr>
                  <w:tcW w:w="1984" w:type="dxa"/>
                  <w:gridSpan w:val="2"/>
                  <w:vAlign w:val="center"/>
                </w:tcPr>
                <w:p w14:paraId="5CAFCA1C" w14:textId="53C2D260" w:rsidR="00E265EF" w:rsidRPr="00BE417A" w:rsidRDefault="00E265EF" w:rsidP="00E265EF">
                  <w:pPr>
                    <w:pStyle w:val="B2BDaSubpara"/>
                    <w:numPr>
                      <w:ilvl w:val="0"/>
                      <w:numId w:val="0"/>
                    </w:numPr>
                    <w:jc w:val="center"/>
                    <w:rPr>
                      <w:sz w:val="16"/>
                      <w:szCs w:val="16"/>
                    </w:rPr>
                  </w:pPr>
                  <w:r w:rsidRPr="00BE417A">
                    <w:rPr>
                      <w:sz w:val="16"/>
                      <w:szCs w:val="16"/>
                    </w:rPr>
                    <w:t>$40</w:t>
                  </w:r>
                </w:p>
              </w:tc>
              <w:tc>
                <w:tcPr>
                  <w:tcW w:w="2044" w:type="dxa"/>
                  <w:gridSpan w:val="2"/>
                  <w:vAlign w:val="center"/>
                </w:tcPr>
                <w:p w14:paraId="5EE983BD" w14:textId="6B637ECB" w:rsidR="00E265EF" w:rsidRPr="00BE417A" w:rsidRDefault="00E265EF" w:rsidP="00E265EF">
                  <w:pPr>
                    <w:pStyle w:val="B2BDaSubpara"/>
                    <w:numPr>
                      <w:ilvl w:val="0"/>
                      <w:numId w:val="0"/>
                    </w:numPr>
                    <w:jc w:val="center"/>
                    <w:rPr>
                      <w:sz w:val="16"/>
                      <w:szCs w:val="16"/>
                    </w:rPr>
                  </w:pPr>
                  <w:r w:rsidRPr="00BE417A">
                    <w:rPr>
                      <w:sz w:val="16"/>
                      <w:szCs w:val="16"/>
                    </w:rPr>
                    <w:t>$60</w:t>
                  </w:r>
                </w:p>
              </w:tc>
            </w:tr>
            <w:tr w:rsidR="00E265EF" w:rsidRPr="00BE417A" w14:paraId="143E4D29" w14:textId="77777777" w:rsidTr="00516810">
              <w:tc>
                <w:tcPr>
                  <w:tcW w:w="2123" w:type="dxa"/>
                  <w:shd w:val="clear" w:color="auto" w:fill="3E6CC0"/>
                </w:tcPr>
                <w:p w14:paraId="40551886" w14:textId="77777777" w:rsidR="00E265EF" w:rsidRPr="00BE417A" w:rsidRDefault="00E265EF" w:rsidP="00E265EF">
                  <w:pPr>
                    <w:pStyle w:val="B2BDaSubpara"/>
                    <w:numPr>
                      <w:ilvl w:val="0"/>
                      <w:numId w:val="0"/>
                    </w:numPr>
                    <w:rPr>
                      <w:b/>
                      <w:color w:val="FFFFFF" w:themeColor="background1"/>
                      <w:sz w:val="16"/>
                      <w:szCs w:val="16"/>
                    </w:rPr>
                  </w:pPr>
                  <w:r w:rsidRPr="00BE417A">
                    <w:rPr>
                      <w:b/>
                      <w:bCs/>
                      <w:color w:val="FFFFFF" w:themeColor="background1"/>
                      <w:sz w:val="16"/>
                      <w:szCs w:val="16"/>
                    </w:rPr>
                    <w:t>Mobile network</w:t>
                  </w:r>
                  <w:r w:rsidRPr="00BE417A" w:rsidDel="00C34913">
                    <w:rPr>
                      <w:b/>
                      <w:color w:val="FFFFFF" w:themeColor="background1"/>
                      <w:sz w:val="16"/>
                      <w:szCs w:val="16"/>
                    </w:rPr>
                    <w:t xml:space="preserve"> </w:t>
                  </w:r>
                </w:p>
              </w:tc>
              <w:tc>
                <w:tcPr>
                  <w:tcW w:w="5871" w:type="dxa"/>
                  <w:gridSpan w:val="6"/>
                </w:tcPr>
                <w:p w14:paraId="1B9A9477" w14:textId="77777777" w:rsidR="00E265EF" w:rsidRPr="00BE417A" w:rsidRDefault="00E265EF" w:rsidP="00E265EF">
                  <w:pPr>
                    <w:pStyle w:val="B2BDaSubpara"/>
                    <w:numPr>
                      <w:ilvl w:val="0"/>
                      <w:numId w:val="0"/>
                    </w:numPr>
                    <w:jc w:val="center"/>
                    <w:rPr>
                      <w:bCs/>
                      <w:sz w:val="16"/>
                      <w:szCs w:val="16"/>
                    </w:rPr>
                  </w:pPr>
                  <w:r w:rsidRPr="00BE417A">
                    <w:rPr>
                      <w:bCs/>
                      <w:sz w:val="16"/>
                      <w:szCs w:val="16"/>
                    </w:rPr>
                    <w:t>3G, 4G/LTE and 5G</w:t>
                  </w:r>
                  <w:r w:rsidRPr="00BE417A" w:rsidDel="00422BB2">
                    <w:rPr>
                      <w:sz w:val="16"/>
                      <w:szCs w:val="16"/>
                    </w:rPr>
                    <w:t xml:space="preserve"> </w:t>
                  </w:r>
                  <w:r w:rsidRPr="00BE417A">
                    <w:rPr>
                      <w:sz w:val="16"/>
                      <w:szCs w:val="16"/>
                    </w:rPr>
                    <w:t>compatible</w:t>
                  </w:r>
                  <w:r w:rsidRPr="00BE417A" w:rsidDel="00C34913">
                    <w:rPr>
                      <w:bCs/>
                      <w:sz w:val="16"/>
                      <w:szCs w:val="16"/>
                    </w:rPr>
                    <w:t xml:space="preserve"> </w:t>
                  </w:r>
                </w:p>
              </w:tc>
            </w:tr>
            <w:tr w:rsidR="00E265EF" w:rsidRPr="00BE417A" w14:paraId="729F1D89" w14:textId="77777777" w:rsidTr="00516810">
              <w:trPr>
                <w:trHeight w:val="251"/>
              </w:trPr>
              <w:tc>
                <w:tcPr>
                  <w:tcW w:w="2123" w:type="dxa"/>
                  <w:vMerge w:val="restart"/>
                  <w:shd w:val="clear" w:color="auto" w:fill="3E6CC0"/>
                </w:tcPr>
                <w:p w14:paraId="3522CCA7"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 xml:space="preserve">Monthly data allowance </w:t>
                  </w:r>
                </w:p>
                <w:p w14:paraId="1311E356" w14:textId="77777777"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For use in Australia</w:t>
                  </w:r>
                </w:p>
                <w:p w14:paraId="304B045A" w14:textId="76881FE7"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 xml:space="preserve">(see section </w:t>
                  </w:r>
                  <w:r w:rsidRPr="00BE417A">
                    <w:rPr>
                      <w:color w:val="FFFFFF" w:themeColor="background1"/>
                      <w:sz w:val="16"/>
                      <w:szCs w:val="16"/>
                    </w:rPr>
                    <w:fldChar w:fldCharType="begin"/>
                  </w:r>
                  <w:r w:rsidRPr="00BE417A">
                    <w:rPr>
                      <w:color w:val="FFFFFF" w:themeColor="background1"/>
                      <w:sz w:val="16"/>
                      <w:szCs w:val="16"/>
                    </w:rPr>
                    <w:instrText xml:space="preserve"> REF _Ref44666750 \r \h  \* MERGEFORMAT </w:instrText>
                  </w:r>
                  <w:r w:rsidRPr="00BE417A">
                    <w:rPr>
                      <w:color w:val="FFFFFF" w:themeColor="background1"/>
                      <w:sz w:val="16"/>
                      <w:szCs w:val="16"/>
                    </w:rPr>
                  </w:r>
                  <w:r w:rsidRPr="00BE417A">
                    <w:rPr>
                      <w:color w:val="FFFFFF" w:themeColor="background1"/>
                      <w:sz w:val="16"/>
                      <w:szCs w:val="16"/>
                    </w:rPr>
                    <w:fldChar w:fldCharType="separate"/>
                  </w:r>
                  <w:r w:rsidR="006C6972">
                    <w:rPr>
                      <w:color w:val="FFFFFF" w:themeColor="background1"/>
                      <w:sz w:val="16"/>
                      <w:szCs w:val="16"/>
                    </w:rPr>
                    <w:t>4.3</w:t>
                  </w:r>
                  <w:r w:rsidRPr="00BE417A">
                    <w:rPr>
                      <w:color w:val="FFFFFF" w:themeColor="background1"/>
                      <w:sz w:val="16"/>
                      <w:szCs w:val="16"/>
                    </w:rPr>
                    <w:fldChar w:fldCharType="end"/>
                  </w:r>
                  <w:r w:rsidRPr="00BE417A">
                    <w:rPr>
                      <w:color w:val="FFFFFF" w:themeColor="background1"/>
                      <w:sz w:val="16"/>
                      <w:szCs w:val="16"/>
                    </w:rPr>
                    <w:t>)</w:t>
                  </w:r>
                </w:p>
              </w:tc>
              <w:tc>
                <w:tcPr>
                  <w:tcW w:w="1843" w:type="dxa"/>
                  <w:gridSpan w:val="2"/>
                  <w:vAlign w:val="center"/>
                </w:tcPr>
                <w:p w14:paraId="3CC116D9" w14:textId="7E5FAFBD" w:rsidR="00E265EF" w:rsidRPr="00BE417A" w:rsidRDefault="00E265EF" w:rsidP="00E265EF">
                  <w:pPr>
                    <w:pStyle w:val="B2BDaSubpara"/>
                    <w:numPr>
                      <w:ilvl w:val="2"/>
                      <w:numId w:val="0"/>
                    </w:numPr>
                    <w:jc w:val="center"/>
                    <w:rPr>
                      <w:sz w:val="16"/>
                      <w:szCs w:val="16"/>
                    </w:rPr>
                  </w:pPr>
                  <w:r w:rsidRPr="00BE417A">
                    <w:rPr>
                      <w:sz w:val="16"/>
                      <w:szCs w:val="16"/>
                    </w:rPr>
                    <w:t>15GB</w:t>
                  </w:r>
                </w:p>
              </w:tc>
              <w:tc>
                <w:tcPr>
                  <w:tcW w:w="1984" w:type="dxa"/>
                  <w:gridSpan w:val="2"/>
                  <w:vAlign w:val="center"/>
                </w:tcPr>
                <w:p w14:paraId="05C30BE9" w14:textId="29BFC11A" w:rsidR="00E265EF" w:rsidRPr="00BE417A" w:rsidRDefault="00E265EF" w:rsidP="00E265EF">
                  <w:pPr>
                    <w:pStyle w:val="B2BDaSubpara"/>
                    <w:numPr>
                      <w:ilvl w:val="2"/>
                      <w:numId w:val="0"/>
                    </w:numPr>
                    <w:jc w:val="center"/>
                    <w:rPr>
                      <w:sz w:val="16"/>
                      <w:szCs w:val="16"/>
                    </w:rPr>
                  </w:pPr>
                  <w:r w:rsidRPr="00BE417A">
                    <w:rPr>
                      <w:sz w:val="16"/>
                      <w:szCs w:val="16"/>
                    </w:rPr>
                    <w:t>40GB</w:t>
                  </w:r>
                </w:p>
              </w:tc>
              <w:tc>
                <w:tcPr>
                  <w:tcW w:w="2044" w:type="dxa"/>
                  <w:gridSpan w:val="2"/>
                  <w:vAlign w:val="center"/>
                </w:tcPr>
                <w:p w14:paraId="297E7018" w14:textId="2E512A42" w:rsidR="00E265EF" w:rsidRPr="00BE417A" w:rsidRDefault="00E265EF" w:rsidP="00E265EF">
                  <w:pPr>
                    <w:pStyle w:val="B2BDaSubpara"/>
                    <w:numPr>
                      <w:ilvl w:val="0"/>
                      <w:numId w:val="0"/>
                    </w:numPr>
                    <w:jc w:val="center"/>
                    <w:rPr>
                      <w:sz w:val="16"/>
                      <w:szCs w:val="16"/>
                    </w:rPr>
                  </w:pPr>
                  <w:r w:rsidRPr="00BE417A">
                    <w:rPr>
                      <w:sz w:val="16"/>
                      <w:szCs w:val="16"/>
                    </w:rPr>
                    <w:t>80GB</w:t>
                  </w:r>
                </w:p>
              </w:tc>
            </w:tr>
            <w:tr w:rsidR="00E265EF" w:rsidRPr="00BE417A" w14:paraId="32EE3E15" w14:textId="77777777" w:rsidTr="00516810">
              <w:trPr>
                <w:trHeight w:val="250"/>
              </w:trPr>
              <w:tc>
                <w:tcPr>
                  <w:tcW w:w="2123" w:type="dxa"/>
                  <w:vMerge/>
                  <w:shd w:val="clear" w:color="auto" w:fill="3E6CC0"/>
                </w:tcPr>
                <w:p w14:paraId="34CF2D9C" w14:textId="77777777" w:rsidR="00E265EF" w:rsidRPr="00BE417A" w:rsidRDefault="00E265EF" w:rsidP="00E265EF">
                  <w:pPr>
                    <w:pStyle w:val="B2BDaSubpara"/>
                    <w:numPr>
                      <w:ilvl w:val="0"/>
                      <w:numId w:val="0"/>
                    </w:numPr>
                    <w:rPr>
                      <w:b/>
                      <w:bCs/>
                      <w:color w:val="FFFFFF" w:themeColor="background1"/>
                      <w:sz w:val="16"/>
                      <w:szCs w:val="16"/>
                    </w:rPr>
                  </w:pPr>
                </w:p>
              </w:tc>
              <w:tc>
                <w:tcPr>
                  <w:tcW w:w="5871" w:type="dxa"/>
                  <w:gridSpan w:val="6"/>
                  <w:vAlign w:val="center"/>
                </w:tcPr>
                <w:p w14:paraId="77B9EF8B" w14:textId="4297CA55" w:rsidR="00E265EF" w:rsidRPr="00BE417A" w:rsidRDefault="00E265EF" w:rsidP="00E265EF">
                  <w:pPr>
                    <w:pStyle w:val="B2BDaSubpara"/>
                    <w:numPr>
                      <w:ilvl w:val="2"/>
                      <w:numId w:val="0"/>
                    </w:numPr>
                    <w:jc w:val="center"/>
                    <w:rPr>
                      <w:rStyle w:val="CommentReference"/>
                      <w:color w:val="auto"/>
                    </w:rPr>
                  </w:pPr>
                  <w:r w:rsidRPr="00BE417A">
                    <w:rPr>
                      <w:sz w:val="16"/>
                      <w:szCs w:val="16"/>
                    </w:rPr>
                    <w:t>Access to Adaptive Shared Data Pool</w:t>
                  </w:r>
                  <w:r w:rsidRPr="00BE417A">
                    <w:rPr>
                      <w:rStyle w:val="CommentReference"/>
                      <w:color w:val="auto"/>
                    </w:rPr>
                    <w:t xml:space="preserve">. </w:t>
                  </w:r>
                </w:p>
                <w:p w14:paraId="7270F110" w14:textId="3C47C303" w:rsidR="00E265EF" w:rsidRPr="00BE417A" w:rsidRDefault="00E265EF" w:rsidP="00E265EF">
                  <w:pPr>
                    <w:pStyle w:val="B2BDaSubpara"/>
                    <w:numPr>
                      <w:ilvl w:val="2"/>
                      <w:numId w:val="0"/>
                    </w:numPr>
                    <w:jc w:val="center"/>
                    <w:rPr>
                      <w:sz w:val="16"/>
                      <w:szCs w:val="16"/>
                    </w:rPr>
                  </w:pPr>
                  <w:r w:rsidRPr="00BE417A">
                    <w:rPr>
                      <w:rStyle w:val="CommentReference"/>
                      <w:color w:val="auto"/>
                    </w:rPr>
                    <w:t>3</w:t>
                  </w:r>
                  <w:r w:rsidRPr="00BE417A">
                    <w:rPr>
                      <w:sz w:val="16"/>
                      <w:szCs w:val="16"/>
                    </w:rPr>
                    <w:t>00GB limit per plan applies from May 2023.</w:t>
                  </w:r>
                  <w:r w:rsidRPr="00BE417A">
                    <w:rPr>
                      <w:color w:val="auto"/>
                      <w:sz w:val="16"/>
                      <w:szCs w:val="16"/>
                      <w:lang w:val="en-GB"/>
                    </w:rPr>
                    <w:t xml:space="preserve"> See section </w:t>
                  </w:r>
                  <w:r w:rsidRPr="00BE417A">
                    <w:rPr>
                      <w:color w:val="auto"/>
                      <w:sz w:val="16"/>
                      <w:szCs w:val="16"/>
                      <w:lang w:val="en-GB"/>
                    </w:rPr>
                    <w:fldChar w:fldCharType="begin"/>
                  </w:r>
                  <w:r w:rsidRPr="00BE417A">
                    <w:rPr>
                      <w:color w:val="auto"/>
                      <w:sz w:val="16"/>
                      <w:szCs w:val="16"/>
                      <w:lang w:val="en-GB"/>
                    </w:rPr>
                    <w:instrText xml:space="preserve"> REF _Ref44666750 \r \h  \* MERGEFORMAT </w:instrText>
                  </w:r>
                  <w:r w:rsidRPr="00BE417A">
                    <w:rPr>
                      <w:color w:val="auto"/>
                      <w:sz w:val="16"/>
                      <w:szCs w:val="16"/>
                      <w:lang w:val="en-GB"/>
                    </w:rPr>
                  </w:r>
                  <w:r w:rsidRPr="00BE417A">
                    <w:rPr>
                      <w:color w:val="auto"/>
                      <w:sz w:val="16"/>
                      <w:szCs w:val="16"/>
                      <w:lang w:val="en-GB"/>
                    </w:rPr>
                    <w:fldChar w:fldCharType="separate"/>
                  </w:r>
                  <w:r w:rsidR="006C6972">
                    <w:rPr>
                      <w:color w:val="auto"/>
                      <w:sz w:val="16"/>
                      <w:szCs w:val="16"/>
                      <w:lang w:val="en-GB"/>
                    </w:rPr>
                    <w:t>4.3</w:t>
                  </w:r>
                  <w:r w:rsidRPr="00BE417A">
                    <w:rPr>
                      <w:color w:val="auto"/>
                      <w:sz w:val="16"/>
                      <w:szCs w:val="16"/>
                      <w:lang w:val="en-GB"/>
                    </w:rPr>
                    <w:fldChar w:fldCharType="end"/>
                  </w:r>
                  <w:r w:rsidRPr="00BE417A">
                    <w:rPr>
                      <w:color w:val="auto"/>
                      <w:sz w:val="16"/>
                      <w:szCs w:val="16"/>
                      <w:lang w:val="en-GB"/>
                    </w:rPr>
                    <w:t>.</w:t>
                  </w:r>
                </w:p>
                <w:p w14:paraId="098448EC" w14:textId="190A1876" w:rsidR="00E265EF" w:rsidRPr="00BE417A" w:rsidRDefault="00E265EF" w:rsidP="00E265EF">
                  <w:pPr>
                    <w:pStyle w:val="B2BDaSubpara"/>
                    <w:numPr>
                      <w:ilvl w:val="0"/>
                      <w:numId w:val="0"/>
                    </w:numPr>
                    <w:jc w:val="center"/>
                    <w:rPr>
                      <w:sz w:val="16"/>
                      <w:szCs w:val="16"/>
                    </w:rPr>
                  </w:pPr>
                  <w:r w:rsidRPr="00BE417A">
                    <w:rPr>
                      <w:sz w:val="16"/>
                      <w:szCs w:val="16"/>
                    </w:rPr>
                    <w:t>No Excess Data Charges</w:t>
                  </w:r>
                </w:p>
              </w:tc>
            </w:tr>
            <w:tr w:rsidR="00E265EF" w:rsidRPr="00BE417A" w14:paraId="61EF253B" w14:textId="77777777" w:rsidTr="00516810">
              <w:tc>
                <w:tcPr>
                  <w:tcW w:w="2123" w:type="dxa"/>
                  <w:shd w:val="clear" w:color="auto" w:fill="3E6CC0"/>
                </w:tcPr>
                <w:p w14:paraId="5D3D0249"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lastRenderedPageBreak/>
                    <w:t>Speed cap</w:t>
                  </w:r>
                </w:p>
                <w:p w14:paraId="088D8B8E" w14:textId="77777777" w:rsidR="00E265EF" w:rsidRPr="00BE417A" w:rsidRDefault="00E265EF" w:rsidP="00E265EF">
                  <w:pPr>
                    <w:pStyle w:val="B2BDaSubpara"/>
                    <w:numPr>
                      <w:ilvl w:val="0"/>
                      <w:numId w:val="0"/>
                    </w:numPr>
                    <w:rPr>
                      <w:bCs/>
                      <w:color w:val="FFFFFF" w:themeColor="background1"/>
                      <w:sz w:val="16"/>
                      <w:szCs w:val="16"/>
                    </w:rPr>
                  </w:pPr>
                  <w:r w:rsidRPr="00BE417A">
                    <w:rPr>
                      <w:bCs/>
                      <w:color w:val="FFFFFF" w:themeColor="background1"/>
                      <w:sz w:val="16"/>
                      <w:szCs w:val="16"/>
                    </w:rPr>
                    <w:t>Downloads/Uploads</w:t>
                  </w:r>
                </w:p>
              </w:tc>
              <w:tc>
                <w:tcPr>
                  <w:tcW w:w="5871" w:type="dxa"/>
                  <w:gridSpan w:val="6"/>
                  <w:vAlign w:val="center"/>
                </w:tcPr>
                <w:p w14:paraId="34CAC4DD" w14:textId="5867A8ED" w:rsidR="00E265EF" w:rsidRPr="00BE417A" w:rsidRDefault="00E265EF" w:rsidP="00E265EF">
                  <w:pPr>
                    <w:pStyle w:val="B2BDaSubpara"/>
                    <w:numPr>
                      <w:ilvl w:val="0"/>
                      <w:numId w:val="0"/>
                    </w:numPr>
                    <w:jc w:val="center"/>
                    <w:rPr>
                      <w:sz w:val="16"/>
                      <w:szCs w:val="16"/>
                    </w:rPr>
                  </w:pPr>
                  <w:r w:rsidRPr="00BE417A">
                    <w:rPr>
                      <w:sz w:val="16"/>
                      <w:szCs w:val="16"/>
                    </w:rPr>
                    <w:t>No speed cap</w:t>
                  </w:r>
                  <w:r w:rsidR="00796963">
                    <w:rPr>
                      <w:sz w:val="16"/>
                      <w:szCs w:val="16"/>
                    </w:rPr>
                    <w:t xml:space="preserve"> when using monthly data allowance, Adaptive Shared Data Pool or optional User Data Top-Up add-on. </w:t>
                  </w:r>
                  <w:r w:rsidR="00796963" w:rsidRPr="00BE417A">
                    <w:rPr>
                      <w:color w:val="auto"/>
                      <w:sz w:val="16"/>
                      <w:szCs w:val="16"/>
                      <w:lang w:val="en-GB"/>
                    </w:rPr>
                    <w:t>See section</w:t>
                  </w:r>
                  <w:r w:rsidR="00796963">
                    <w:rPr>
                      <w:color w:val="auto"/>
                      <w:sz w:val="16"/>
                      <w:szCs w:val="16"/>
                      <w:lang w:val="en-GB"/>
                    </w:rPr>
                    <w:t xml:space="preserve">s </w:t>
                  </w:r>
                  <w:r w:rsidR="00796963" w:rsidRPr="00BE417A">
                    <w:rPr>
                      <w:color w:val="auto"/>
                      <w:sz w:val="16"/>
                    </w:rPr>
                    <w:fldChar w:fldCharType="begin"/>
                  </w:r>
                  <w:r w:rsidR="00796963" w:rsidRPr="00BE417A">
                    <w:rPr>
                      <w:color w:val="auto"/>
                      <w:sz w:val="16"/>
                    </w:rPr>
                    <w:instrText xml:space="preserve"> REF _Ref44665443 \r \h  \* MERGEFORMAT </w:instrText>
                  </w:r>
                  <w:r w:rsidR="00796963" w:rsidRPr="00BE417A">
                    <w:rPr>
                      <w:color w:val="auto"/>
                      <w:sz w:val="16"/>
                    </w:rPr>
                  </w:r>
                  <w:r w:rsidR="00796963" w:rsidRPr="00BE417A">
                    <w:rPr>
                      <w:color w:val="auto"/>
                      <w:sz w:val="16"/>
                    </w:rPr>
                    <w:fldChar w:fldCharType="separate"/>
                  </w:r>
                  <w:r w:rsidR="006C6972">
                    <w:rPr>
                      <w:color w:val="auto"/>
                      <w:sz w:val="16"/>
                    </w:rPr>
                    <w:t>4.1</w:t>
                  </w:r>
                  <w:r w:rsidR="00796963" w:rsidRPr="00BE417A">
                    <w:rPr>
                      <w:color w:val="auto"/>
                      <w:sz w:val="16"/>
                    </w:rPr>
                    <w:fldChar w:fldCharType="end"/>
                  </w:r>
                  <w:r w:rsidR="00796963">
                    <w:rPr>
                      <w:color w:val="auto"/>
                      <w:sz w:val="16"/>
                    </w:rPr>
                    <w:t xml:space="preserve"> and</w:t>
                  </w:r>
                  <w:r w:rsidR="00796963" w:rsidRPr="00BE417A">
                    <w:rPr>
                      <w:color w:val="auto"/>
                      <w:sz w:val="16"/>
                      <w:szCs w:val="16"/>
                      <w:lang w:val="en-GB"/>
                    </w:rPr>
                    <w:t xml:space="preserve"> </w:t>
                  </w:r>
                  <w:r w:rsidR="00796963" w:rsidRPr="00BE417A">
                    <w:rPr>
                      <w:color w:val="auto"/>
                      <w:sz w:val="16"/>
                      <w:szCs w:val="16"/>
                      <w:lang w:val="en-GB"/>
                    </w:rPr>
                    <w:fldChar w:fldCharType="begin"/>
                  </w:r>
                  <w:r w:rsidR="00796963" w:rsidRPr="00BE417A">
                    <w:rPr>
                      <w:color w:val="auto"/>
                      <w:sz w:val="16"/>
                      <w:szCs w:val="16"/>
                      <w:lang w:val="en-GB"/>
                    </w:rPr>
                    <w:instrText xml:space="preserve"> REF _Ref44666750 \r \h  \* MERGEFORMAT </w:instrText>
                  </w:r>
                  <w:r w:rsidR="00796963" w:rsidRPr="00BE417A">
                    <w:rPr>
                      <w:color w:val="auto"/>
                      <w:sz w:val="16"/>
                      <w:szCs w:val="16"/>
                      <w:lang w:val="en-GB"/>
                    </w:rPr>
                  </w:r>
                  <w:r w:rsidR="00796963" w:rsidRPr="00BE417A">
                    <w:rPr>
                      <w:color w:val="auto"/>
                      <w:sz w:val="16"/>
                      <w:szCs w:val="16"/>
                      <w:lang w:val="en-GB"/>
                    </w:rPr>
                    <w:fldChar w:fldCharType="separate"/>
                  </w:r>
                  <w:r w:rsidR="006C6972">
                    <w:rPr>
                      <w:color w:val="auto"/>
                      <w:sz w:val="16"/>
                      <w:szCs w:val="16"/>
                      <w:lang w:val="en-GB"/>
                    </w:rPr>
                    <w:t>4.3</w:t>
                  </w:r>
                  <w:r w:rsidR="00796963" w:rsidRPr="00BE417A">
                    <w:rPr>
                      <w:color w:val="auto"/>
                      <w:sz w:val="16"/>
                      <w:szCs w:val="16"/>
                      <w:lang w:val="en-GB"/>
                    </w:rPr>
                    <w:fldChar w:fldCharType="end"/>
                  </w:r>
                  <w:r w:rsidR="00796963" w:rsidRPr="00BE417A">
                    <w:rPr>
                      <w:color w:val="auto"/>
                      <w:sz w:val="16"/>
                      <w:szCs w:val="16"/>
                      <w:lang w:val="en-GB"/>
                    </w:rPr>
                    <w:t>.</w:t>
                  </w:r>
                </w:p>
              </w:tc>
            </w:tr>
            <w:tr w:rsidR="00E265EF" w:rsidRPr="00BE417A" w14:paraId="49454592" w14:textId="77777777" w:rsidTr="00516810">
              <w:tc>
                <w:tcPr>
                  <w:tcW w:w="2123" w:type="dxa"/>
                  <w:shd w:val="clear" w:color="auto" w:fill="3E6CC0"/>
                </w:tcPr>
                <w:p w14:paraId="2E742532"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Calls + SMS + MMS + MessageBank®</w:t>
                  </w:r>
                </w:p>
              </w:tc>
              <w:tc>
                <w:tcPr>
                  <w:tcW w:w="5871" w:type="dxa"/>
                  <w:gridSpan w:val="6"/>
                  <w:vAlign w:val="center"/>
                </w:tcPr>
                <w:p w14:paraId="38C3C40F" w14:textId="77777777" w:rsidR="00E265EF" w:rsidRPr="00BE417A" w:rsidRDefault="00E265EF" w:rsidP="00E265EF">
                  <w:pPr>
                    <w:pStyle w:val="B2BDaSubpara"/>
                    <w:numPr>
                      <w:ilvl w:val="0"/>
                      <w:numId w:val="0"/>
                    </w:numPr>
                    <w:jc w:val="center"/>
                    <w:rPr>
                      <w:sz w:val="16"/>
                      <w:szCs w:val="16"/>
                    </w:rPr>
                  </w:pPr>
                  <w:r w:rsidRPr="00BE417A">
                    <w:rPr>
                      <w:sz w:val="16"/>
                      <w:szCs w:val="16"/>
                    </w:rPr>
                    <w:t>Not available</w:t>
                  </w:r>
                </w:p>
              </w:tc>
            </w:tr>
            <w:tr w:rsidR="00E265EF" w:rsidRPr="00BE417A" w14:paraId="678A9291" w14:textId="77777777" w:rsidTr="00516810">
              <w:tc>
                <w:tcPr>
                  <w:tcW w:w="2123" w:type="dxa"/>
                  <w:shd w:val="clear" w:color="auto" w:fill="3E6CC0"/>
                </w:tcPr>
                <w:p w14:paraId="018ACEE1" w14:textId="77777777" w:rsidR="00E265EF" w:rsidRPr="00BE417A" w:rsidRDefault="00E265EF" w:rsidP="00E265EF">
                  <w:pPr>
                    <w:pStyle w:val="B2BDaSubpara"/>
                    <w:numPr>
                      <w:ilvl w:val="0"/>
                      <w:numId w:val="0"/>
                    </w:numPr>
                    <w:rPr>
                      <w:color w:val="FFFFFF" w:themeColor="background1"/>
                      <w:sz w:val="16"/>
                      <w:szCs w:val="16"/>
                    </w:rPr>
                  </w:pPr>
                  <w:r w:rsidRPr="00BE417A">
                    <w:rPr>
                      <w:b/>
                      <w:bCs/>
                      <w:color w:val="FFFFFF" w:themeColor="background1"/>
                      <w:sz w:val="16"/>
                      <w:szCs w:val="16"/>
                    </w:rPr>
                    <w:t>Roaming data</w:t>
                  </w:r>
                </w:p>
                <w:p w14:paraId="452F433D" w14:textId="77777777" w:rsidR="00E265EF" w:rsidRPr="00BE417A" w:rsidRDefault="00E265EF" w:rsidP="00E265EF">
                  <w:pPr>
                    <w:pStyle w:val="B2BDaSubpara"/>
                    <w:numPr>
                      <w:ilvl w:val="0"/>
                      <w:numId w:val="0"/>
                    </w:numPr>
                    <w:rPr>
                      <w:color w:val="FFFFFF" w:themeColor="background1"/>
                      <w:sz w:val="16"/>
                      <w:szCs w:val="16"/>
                      <w:highlight w:val="red"/>
                    </w:rPr>
                  </w:pPr>
                  <w:r w:rsidRPr="00BE417A">
                    <w:rPr>
                      <w:color w:val="FFFFFF" w:themeColor="background1"/>
                      <w:sz w:val="16"/>
                      <w:szCs w:val="16"/>
                    </w:rPr>
                    <w:t>For use while overseas</w:t>
                  </w:r>
                </w:p>
              </w:tc>
              <w:tc>
                <w:tcPr>
                  <w:tcW w:w="5871" w:type="dxa"/>
                  <w:gridSpan w:val="6"/>
                  <w:vAlign w:val="center"/>
                </w:tcPr>
                <w:p w14:paraId="41334929" w14:textId="5D22BE4E" w:rsidR="00E265EF" w:rsidRPr="00BE417A" w:rsidRDefault="00E265EF" w:rsidP="00E265EF">
                  <w:pPr>
                    <w:pStyle w:val="B2BDaSubpara"/>
                    <w:numPr>
                      <w:ilvl w:val="0"/>
                      <w:numId w:val="0"/>
                    </w:numPr>
                    <w:jc w:val="center"/>
                    <w:rPr>
                      <w:sz w:val="16"/>
                      <w:szCs w:val="16"/>
                      <w:highlight w:val="red"/>
                    </w:rPr>
                  </w:pPr>
                  <w:r w:rsidRPr="00BE417A">
                    <w:rPr>
                      <w:color w:val="auto"/>
                      <w:sz w:val="16"/>
                    </w:rPr>
                    <w:t xml:space="preserve">International Roaming Day Pass for use in Eligible </w:t>
                  </w:r>
                  <w:r w:rsidR="001E5B3D">
                    <w:rPr>
                      <w:color w:val="auto"/>
                      <w:sz w:val="16"/>
                    </w:rPr>
                    <w:t>Roaming Destinations</w:t>
                  </w:r>
                  <w:r w:rsidRPr="00BE417A">
                    <w:rPr>
                      <w:color w:val="auto"/>
                      <w:sz w:val="16"/>
                    </w:rPr>
                    <w:t xml:space="preserve">. Standard international roaming rates apply for non-Eligible </w:t>
                  </w:r>
                  <w:r w:rsidR="001E5B3D">
                    <w:rPr>
                      <w:color w:val="auto"/>
                      <w:sz w:val="16"/>
                    </w:rPr>
                    <w:t>Roaming Destinations</w:t>
                  </w:r>
                  <w:r w:rsidRPr="00BE417A">
                    <w:rPr>
                      <w:color w:val="auto"/>
                      <w:sz w:val="16"/>
                    </w:rPr>
                    <w:t>.</w:t>
                  </w:r>
                </w:p>
              </w:tc>
            </w:tr>
            <w:tr w:rsidR="00E265EF" w:rsidRPr="00BE417A" w14:paraId="03C6B66C" w14:textId="77777777" w:rsidTr="00516810">
              <w:tc>
                <w:tcPr>
                  <w:tcW w:w="2123" w:type="dxa"/>
                  <w:shd w:val="clear" w:color="auto" w:fill="3E6CC0"/>
                </w:tcPr>
                <w:p w14:paraId="4A25BB5D"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What’s not included?</w:t>
                  </w:r>
                </w:p>
              </w:tc>
              <w:tc>
                <w:tcPr>
                  <w:tcW w:w="5871" w:type="dxa"/>
                  <w:gridSpan w:val="6"/>
                  <w:vAlign w:val="center"/>
                </w:tcPr>
                <w:p w14:paraId="2491ADD6" w14:textId="71E47AE4" w:rsidR="00E265EF" w:rsidRPr="00BE417A" w:rsidRDefault="00E265EF" w:rsidP="00E265EF">
                  <w:pPr>
                    <w:pStyle w:val="B2BDaSubpara"/>
                    <w:numPr>
                      <w:ilvl w:val="0"/>
                      <w:numId w:val="0"/>
                    </w:numPr>
                    <w:jc w:val="center"/>
                    <w:rPr>
                      <w:sz w:val="16"/>
                      <w:szCs w:val="16"/>
                    </w:rPr>
                  </w:pPr>
                  <w:r w:rsidRPr="00BE417A">
                    <w:rPr>
                      <w:sz w:val="16"/>
                      <w:szCs w:val="16"/>
                    </w:rPr>
                    <w:t xml:space="preserve">Any optional add-on set out in section </w:t>
                  </w:r>
                  <w:r w:rsidRPr="00BE417A">
                    <w:rPr>
                      <w:sz w:val="16"/>
                      <w:szCs w:val="16"/>
                    </w:rPr>
                    <w:fldChar w:fldCharType="begin"/>
                  </w:r>
                  <w:r w:rsidRPr="00BE417A">
                    <w:rPr>
                      <w:sz w:val="16"/>
                      <w:szCs w:val="16"/>
                    </w:rPr>
                    <w:instrText xml:space="preserve"> REF _Ref44665443 \r \h  \* MERGEFORMAT </w:instrText>
                  </w:r>
                  <w:r w:rsidRPr="00BE417A">
                    <w:rPr>
                      <w:sz w:val="16"/>
                      <w:szCs w:val="16"/>
                    </w:rPr>
                  </w:r>
                  <w:r w:rsidRPr="00BE417A">
                    <w:rPr>
                      <w:sz w:val="16"/>
                      <w:szCs w:val="16"/>
                    </w:rPr>
                    <w:fldChar w:fldCharType="separate"/>
                  </w:r>
                  <w:r w:rsidR="006C6972">
                    <w:rPr>
                      <w:sz w:val="16"/>
                      <w:szCs w:val="16"/>
                    </w:rPr>
                    <w:t>4.1</w:t>
                  </w:r>
                  <w:r w:rsidRPr="00BE417A">
                    <w:rPr>
                      <w:sz w:val="16"/>
                      <w:szCs w:val="16"/>
                    </w:rPr>
                    <w:fldChar w:fldCharType="end"/>
                  </w:r>
                  <w:r w:rsidRPr="00BE417A">
                    <w:rPr>
                      <w:sz w:val="16"/>
                      <w:szCs w:val="16"/>
                    </w:rPr>
                    <w:t>, unless you take up these add-ons.</w:t>
                  </w:r>
                  <w:r w:rsidRPr="00BE417A">
                    <w:rPr>
                      <w:sz w:val="16"/>
                      <w:szCs w:val="16"/>
                    </w:rPr>
                    <w:br/>
                  </w:r>
                </w:p>
              </w:tc>
            </w:tr>
            <w:tr w:rsidR="00E265EF" w:rsidRPr="00BE417A" w14:paraId="1ABDA638" w14:textId="77777777" w:rsidTr="19B526B9">
              <w:tc>
                <w:tcPr>
                  <w:tcW w:w="7994" w:type="dxa"/>
                  <w:gridSpan w:val="7"/>
                  <w:tcBorders>
                    <w:bottom w:val="nil"/>
                  </w:tcBorders>
                  <w:shd w:val="clear" w:color="auto" w:fill="2F5496" w:themeFill="accent1" w:themeFillShade="BF"/>
                </w:tcPr>
                <w:p w14:paraId="2893511E" w14:textId="0F6EC501" w:rsidR="00E265EF" w:rsidRPr="00BE417A" w:rsidRDefault="00E265EF" w:rsidP="00E265EF">
                  <w:pPr>
                    <w:pStyle w:val="B2BDaSubpara"/>
                    <w:numPr>
                      <w:ilvl w:val="2"/>
                      <w:numId w:val="0"/>
                    </w:numPr>
                    <w:rPr>
                      <w:b/>
                      <w:bCs/>
                      <w:color w:val="FFFFFF" w:themeColor="background1"/>
                      <w:sz w:val="16"/>
                      <w:szCs w:val="16"/>
                    </w:rPr>
                  </w:pPr>
                  <w:r w:rsidRPr="00BE417A">
                    <w:rPr>
                      <w:b/>
                      <w:bCs/>
                      <w:color w:val="FFFFFF" w:themeColor="background1"/>
                      <w:sz w:val="16"/>
                      <w:szCs w:val="16"/>
                    </w:rPr>
                    <w:t>Enterprise Wireless Non-Shared Plans (non-personal modems and routers)</w:t>
                  </w:r>
                </w:p>
                <w:p w14:paraId="0CD2F59F" w14:textId="77CB25B0" w:rsidR="00E265EF" w:rsidRDefault="00E265EF" w:rsidP="00E265EF">
                  <w:pPr>
                    <w:pStyle w:val="B2BDaSubpara"/>
                    <w:numPr>
                      <w:ilvl w:val="2"/>
                      <w:numId w:val="0"/>
                    </w:numPr>
                    <w:rPr>
                      <w:color w:val="FFFFFF" w:themeColor="background1"/>
                      <w:sz w:val="16"/>
                      <w:szCs w:val="16"/>
                    </w:rPr>
                  </w:pPr>
                  <w:r w:rsidRPr="00BE417A">
                    <w:rPr>
                      <w:color w:val="FFFFFF" w:themeColor="background1"/>
                      <w:sz w:val="16"/>
                      <w:szCs w:val="16"/>
                    </w:rPr>
                    <w:t>(Not available</w:t>
                  </w:r>
                  <w:r w:rsidR="00014E6E">
                    <w:rPr>
                      <w:color w:val="FFFFFF" w:themeColor="background1"/>
                      <w:sz w:val="16"/>
                      <w:szCs w:val="16"/>
                    </w:rPr>
                    <w:t xml:space="preserve"> for solutions with account numbers </w:t>
                  </w:r>
                  <w:r w:rsidR="00014E6E" w:rsidRPr="00D35DF3">
                    <w:rPr>
                      <w:color w:val="FFFFFF" w:themeColor="background1"/>
                      <w:sz w:val="16"/>
                      <w:szCs w:val="16"/>
                      <w:u w:val="single"/>
                    </w:rPr>
                    <w:t>NOT</w:t>
                  </w:r>
                  <w:r w:rsidR="00014E6E">
                    <w:rPr>
                      <w:color w:val="FFFFFF" w:themeColor="background1"/>
                      <w:sz w:val="16"/>
                      <w:szCs w:val="16"/>
                    </w:rPr>
                    <w:t xml:space="preserve"> beginning with “7000”</w:t>
                  </w:r>
                  <w:r w:rsidRPr="00BE417A">
                    <w:rPr>
                      <w:color w:val="FFFFFF" w:themeColor="background1"/>
                      <w:sz w:val="16"/>
                      <w:szCs w:val="16"/>
                    </w:rPr>
                    <w:t xml:space="preserve"> from 5 October 2022)</w:t>
                  </w:r>
                </w:p>
                <w:p w14:paraId="788829EF" w14:textId="32B5CF5C" w:rsidR="00E265EF" w:rsidRPr="00BE417A" w:rsidRDefault="00D35DF3" w:rsidP="00E265EF">
                  <w:pPr>
                    <w:pStyle w:val="B2BDaSubpara"/>
                    <w:numPr>
                      <w:ilvl w:val="2"/>
                      <w:numId w:val="0"/>
                    </w:numPr>
                    <w:rPr>
                      <w:color w:val="FFFFFF" w:themeColor="background1"/>
                      <w:sz w:val="16"/>
                      <w:szCs w:val="16"/>
                    </w:rPr>
                  </w:pPr>
                  <w:r w:rsidRPr="00BE417A">
                    <w:rPr>
                      <w:color w:val="FFFFFF" w:themeColor="background1"/>
                      <w:sz w:val="16"/>
                      <w:szCs w:val="16"/>
                    </w:rPr>
                    <w:t>(Not available</w:t>
                  </w:r>
                  <w:r>
                    <w:rPr>
                      <w:color w:val="FFFFFF" w:themeColor="background1"/>
                      <w:sz w:val="16"/>
                      <w:szCs w:val="16"/>
                    </w:rPr>
                    <w:t xml:space="preserve"> for solutions with account numbers beginning with “7000”</w:t>
                  </w:r>
                  <w:r w:rsidRPr="00BE417A">
                    <w:rPr>
                      <w:color w:val="FFFFFF" w:themeColor="background1"/>
                      <w:sz w:val="16"/>
                      <w:szCs w:val="16"/>
                    </w:rPr>
                    <w:t xml:space="preserve"> from </w:t>
                  </w:r>
                  <w:r w:rsidR="00156B41">
                    <w:rPr>
                      <w:color w:val="FFFFFF" w:themeColor="background1"/>
                      <w:sz w:val="16"/>
                      <w:szCs w:val="16"/>
                    </w:rPr>
                    <w:t>15</w:t>
                  </w:r>
                  <w:r>
                    <w:rPr>
                      <w:color w:val="FFFFFF" w:themeColor="background1"/>
                      <w:sz w:val="16"/>
                      <w:szCs w:val="16"/>
                    </w:rPr>
                    <w:t xml:space="preserve"> March 2023</w:t>
                  </w:r>
                  <w:r w:rsidRPr="00BE417A">
                    <w:rPr>
                      <w:color w:val="FFFFFF" w:themeColor="background1"/>
                      <w:sz w:val="16"/>
                      <w:szCs w:val="16"/>
                    </w:rPr>
                    <w:t>)</w:t>
                  </w:r>
                </w:p>
              </w:tc>
            </w:tr>
            <w:tr w:rsidR="00E265EF" w:rsidRPr="00BE417A" w14:paraId="20B32BE1" w14:textId="77777777" w:rsidTr="00516810">
              <w:tc>
                <w:tcPr>
                  <w:tcW w:w="2123" w:type="dxa"/>
                  <w:tcBorders>
                    <w:top w:val="nil"/>
                  </w:tcBorders>
                  <w:shd w:val="clear" w:color="auto" w:fill="3E6CC0"/>
                </w:tcPr>
                <w:p w14:paraId="789E7780" w14:textId="77777777" w:rsidR="00E265EF" w:rsidRPr="00BE417A" w:rsidRDefault="00E265EF" w:rsidP="00E265EF">
                  <w:pPr>
                    <w:pStyle w:val="B2BDaSubpara"/>
                    <w:numPr>
                      <w:ilvl w:val="0"/>
                      <w:numId w:val="0"/>
                    </w:numPr>
                    <w:rPr>
                      <w:sz w:val="16"/>
                      <w:szCs w:val="16"/>
                      <w:lang w:val="en-GB"/>
                    </w:rPr>
                  </w:pPr>
                </w:p>
              </w:tc>
              <w:tc>
                <w:tcPr>
                  <w:tcW w:w="2935" w:type="dxa"/>
                  <w:gridSpan w:val="3"/>
                  <w:tcBorders>
                    <w:top w:val="single" w:sz="4" w:space="0" w:color="auto"/>
                  </w:tcBorders>
                  <w:shd w:val="clear" w:color="auto" w:fill="3E6CC0"/>
                </w:tcPr>
                <w:p w14:paraId="35F6271B" w14:textId="1E9EE578" w:rsidR="00E265EF" w:rsidRPr="00BE417A" w:rsidRDefault="00E265EF" w:rsidP="00E265EF">
                  <w:pPr>
                    <w:pStyle w:val="B2BDaSubpara"/>
                    <w:numPr>
                      <w:ilvl w:val="0"/>
                      <w:numId w:val="0"/>
                    </w:numPr>
                    <w:jc w:val="center"/>
                    <w:rPr>
                      <w:b/>
                      <w:bCs/>
                      <w:color w:val="FFFFFF" w:themeColor="background1"/>
                      <w:sz w:val="16"/>
                      <w:szCs w:val="16"/>
                    </w:rPr>
                  </w:pPr>
                  <w:r w:rsidRPr="00BE417A">
                    <w:rPr>
                      <w:b/>
                      <w:bCs/>
                      <w:color w:val="FFFFFF" w:themeColor="background1"/>
                      <w:sz w:val="16"/>
                      <w:szCs w:val="16"/>
                    </w:rPr>
                    <w:t>Essential</w:t>
                  </w:r>
                </w:p>
              </w:tc>
              <w:tc>
                <w:tcPr>
                  <w:tcW w:w="2936" w:type="dxa"/>
                  <w:gridSpan w:val="3"/>
                  <w:tcBorders>
                    <w:top w:val="single" w:sz="4" w:space="0" w:color="auto"/>
                  </w:tcBorders>
                  <w:shd w:val="clear" w:color="auto" w:fill="3E6CC0"/>
                </w:tcPr>
                <w:p w14:paraId="3F46F85F" w14:textId="77777777" w:rsidR="00E265EF" w:rsidRPr="00BE417A" w:rsidRDefault="00E265EF" w:rsidP="00E265EF">
                  <w:pPr>
                    <w:pStyle w:val="B2BDaSubpara"/>
                    <w:numPr>
                      <w:ilvl w:val="0"/>
                      <w:numId w:val="0"/>
                    </w:numPr>
                    <w:jc w:val="center"/>
                    <w:rPr>
                      <w:b/>
                      <w:bCs/>
                      <w:color w:val="FFFFFF" w:themeColor="background1"/>
                      <w:sz w:val="16"/>
                      <w:szCs w:val="16"/>
                    </w:rPr>
                  </w:pPr>
                  <w:r w:rsidRPr="00BE417A">
                    <w:rPr>
                      <w:b/>
                      <w:bCs/>
                      <w:color w:val="FFFFFF" w:themeColor="background1"/>
                      <w:sz w:val="16"/>
                      <w:szCs w:val="16"/>
                    </w:rPr>
                    <w:t>Epic</w:t>
                  </w:r>
                </w:p>
              </w:tc>
            </w:tr>
            <w:tr w:rsidR="00E265EF" w:rsidRPr="00BE417A" w14:paraId="3F48365C" w14:textId="77777777" w:rsidTr="00516810">
              <w:tc>
                <w:tcPr>
                  <w:tcW w:w="2123" w:type="dxa"/>
                  <w:shd w:val="clear" w:color="auto" w:fill="3E6CC0"/>
                </w:tcPr>
                <w:p w14:paraId="5448D2EB" w14:textId="3D5C17B9" w:rsidR="00E265EF" w:rsidRPr="00BE417A" w:rsidRDefault="00E265EF" w:rsidP="00E265EF">
                  <w:pPr>
                    <w:pStyle w:val="B2BDaSubpara"/>
                    <w:numPr>
                      <w:ilvl w:val="2"/>
                      <w:numId w:val="0"/>
                    </w:numPr>
                    <w:rPr>
                      <w:b/>
                      <w:bCs/>
                      <w:color w:val="FFFFFF" w:themeColor="background1"/>
                      <w:sz w:val="16"/>
                      <w:szCs w:val="16"/>
                    </w:rPr>
                  </w:pPr>
                  <w:r w:rsidRPr="00BE417A">
                    <w:rPr>
                      <w:b/>
                      <w:bCs/>
                      <w:color w:val="FFFFFF" w:themeColor="background1"/>
                      <w:sz w:val="16"/>
                      <w:szCs w:val="16"/>
                    </w:rPr>
                    <w:t xml:space="preserve">Monthly charge </w:t>
                  </w:r>
                </w:p>
                <w:p w14:paraId="14A728A3" w14:textId="3D5C17B9" w:rsidR="00E265EF" w:rsidRPr="00BE417A" w:rsidRDefault="00E265EF" w:rsidP="00E265EF">
                  <w:pPr>
                    <w:pStyle w:val="B2BDaSubpara"/>
                    <w:numPr>
                      <w:ilvl w:val="2"/>
                      <w:numId w:val="0"/>
                    </w:numPr>
                    <w:rPr>
                      <w:color w:val="FFFFFF" w:themeColor="background1"/>
                      <w:sz w:val="16"/>
                      <w:szCs w:val="16"/>
                    </w:rPr>
                  </w:pPr>
                  <w:r w:rsidRPr="00BE417A">
                    <w:rPr>
                      <w:color w:val="FFFFFF" w:themeColor="background1"/>
                      <w:sz w:val="16"/>
                      <w:szCs w:val="16"/>
                    </w:rPr>
                    <w:t>(per plan, inc GST)</w:t>
                  </w:r>
                </w:p>
              </w:tc>
              <w:tc>
                <w:tcPr>
                  <w:tcW w:w="2935" w:type="dxa"/>
                  <w:gridSpan w:val="3"/>
                  <w:vAlign w:val="center"/>
                </w:tcPr>
                <w:p w14:paraId="753B1CAA" w14:textId="6B02CEA6" w:rsidR="00E265EF" w:rsidRPr="00BE417A" w:rsidRDefault="00E265EF" w:rsidP="00E265EF">
                  <w:pPr>
                    <w:pStyle w:val="B2BDaSubpara"/>
                    <w:numPr>
                      <w:ilvl w:val="0"/>
                      <w:numId w:val="0"/>
                    </w:numPr>
                    <w:jc w:val="center"/>
                    <w:rPr>
                      <w:sz w:val="16"/>
                      <w:szCs w:val="16"/>
                    </w:rPr>
                  </w:pPr>
                  <w:r w:rsidRPr="00BE417A">
                    <w:rPr>
                      <w:sz w:val="16"/>
                      <w:szCs w:val="16"/>
                    </w:rPr>
                    <w:t>$20</w:t>
                  </w:r>
                </w:p>
              </w:tc>
              <w:tc>
                <w:tcPr>
                  <w:tcW w:w="2936" w:type="dxa"/>
                  <w:gridSpan w:val="3"/>
                  <w:vAlign w:val="center"/>
                </w:tcPr>
                <w:p w14:paraId="77C79912" w14:textId="77777777" w:rsidR="00E265EF" w:rsidRPr="00BE417A" w:rsidRDefault="00E265EF" w:rsidP="00E265EF">
                  <w:pPr>
                    <w:pStyle w:val="B2BDaSubpara"/>
                    <w:numPr>
                      <w:ilvl w:val="0"/>
                      <w:numId w:val="0"/>
                    </w:numPr>
                    <w:jc w:val="center"/>
                    <w:rPr>
                      <w:sz w:val="16"/>
                      <w:szCs w:val="16"/>
                    </w:rPr>
                  </w:pPr>
                  <w:r w:rsidRPr="00BE417A">
                    <w:rPr>
                      <w:sz w:val="16"/>
                      <w:szCs w:val="16"/>
                    </w:rPr>
                    <w:t>$50</w:t>
                  </w:r>
                </w:p>
              </w:tc>
            </w:tr>
            <w:tr w:rsidR="00E265EF" w:rsidRPr="00BE417A" w14:paraId="055ACD2A" w14:textId="77777777" w:rsidTr="00516810">
              <w:tc>
                <w:tcPr>
                  <w:tcW w:w="2123" w:type="dxa"/>
                  <w:shd w:val="clear" w:color="auto" w:fill="3E6CC0"/>
                </w:tcPr>
                <w:p w14:paraId="505A33C6" w14:textId="77777777" w:rsidR="00E265EF" w:rsidRPr="00BE417A" w:rsidRDefault="00E265EF" w:rsidP="00E265EF">
                  <w:pPr>
                    <w:pStyle w:val="B2BDaSubpara"/>
                    <w:numPr>
                      <w:ilvl w:val="0"/>
                      <w:numId w:val="0"/>
                    </w:numPr>
                    <w:rPr>
                      <w:b/>
                      <w:color w:val="FFFFFF" w:themeColor="background1"/>
                      <w:sz w:val="16"/>
                      <w:szCs w:val="16"/>
                    </w:rPr>
                  </w:pPr>
                  <w:r w:rsidRPr="00BE417A">
                    <w:rPr>
                      <w:b/>
                      <w:bCs/>
                      <w:color w:val="FFFFFF" w:themeColor="background1"/>
                      <w:sz w:val="16"/>
                      <w:szCs w:val="16"/>
                    </w:rPr>
                    <w:t>Mobile network</w:t>
                  </w:r>
                  <w:r w:rsidRPr="00BE417A" w:rsidDel="00C34913">
                    <w:rPr>
                      <w:b/>
                      <w:color w:val="FFFFFF" w:themeColor="background1"/>
                      <w:sz w:val="16"/>
                      <w:szCs w:val="16"/>
                    </w:rPr>
                    <w:t xml:space="preserve"> </w:t>
                  </w:r>
                </w:p>
              </w:tc>
              <w:tc>
                <w:tcPr>
                  <w:tcW w:w="5871" w:type="dxa"/>
                  <w:gridSpan w:val="6"/>
                </w:tcPr>
                <w:p w14:paraId="2F81104B" w14:textId="77777777" w:rsidR="00E265EF" w:rsidRPr="00BE417A" w:rsidRDefault="00E265EF" w:rsidP="00E265EF">
                  <w:pPr>
                    <w:pStyle w:val="B2BDaSubpara"/>
                    <w:numPr>
                      <w:ilvl w:val="0"/>
                      <w:numId w:val="0"/>
                    </w:numPr>
                    <w:jc w:val="center"/>
                    <w:rPr>
                      <w:bCs/>
                      <w:sz w:val="16"/>
                      <w:szCs w:val="16"/>
                    </w:rPr>
                  </w:pPr>
                  <w:r w:rsidRPr="00BE417A">
                    <w:rPr>
                      <w:bCs/>
                      <w:sz w:val="16"/>
                      <w:szCs w:val="16"/>
                    </w:rPr>
                    <w:t>3G, 4G/LTE and 5G</w:t>
                  </w:r>
                  <w:r w:rsidRPr="00BE417A" w:rsidDel="00422BB2">
                    <w:rPr>
                      <w:sz w:val="16"/>
                      <w:szCs w:val="16"/>
                    </w:rPr>
                    <w:t xml:space="preserve"> </w:t>
                  </w:r>
                  <w:r w:rsidRPr="00BE417A">
                    <w:rPr>
                      <w:sz w:val="16"/>
                      <w:szCs w:val="16"/>
                    </w:rPr>
                    <w:t>compatible</w:t>
                  </w:r>
                </w:p>
              </w:tc>
            </w:tr>
            <w:tr w:rsidR="00E265EF" w:rsidRPr="00BE417A" w14:paraId="0A7F6BF4" w14:textId="77777777" w:rsidTr="00516810">
              <w:trPr>
                <w:trHeight w:val="731"/>
              </w:trPr>
              <w:tc>
                <w:tcPr>
                  <w:tcW w:w="2123" w:type="dxa"/>
                  <w:shd w:val="clear" w:color="auto" w:fill="3E6CC0"/>
                </w:tcPr>
                <w:p w14:paraId="077D756A"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 xml:space="preserve">Monthly data allowance </w:t>
                  </w:r>
                </w:p>
                <w:p w14:paraId="730E1CFA" w14:textId="77777777"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For use in Australia</w:t>
                  </w:r>
                </w:p>
                <w:p w14:paraId="7F7A88DE" w14:textId="1B2837BE"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 xml:space="preserve">(see section </w:t>
                  </w:r>
                  <w:r w:rsidRPr="00BE417A">
                    <w:rPr>
                      <w:color w:val="FFFFFF" w:themeColor="background1"/>
                      <w:sz w:val="16"/>
                      <w:szCs w:val="16"/>
                    </w:rPr>
                    <w:fldChar w:fldCharType="begin"/>
                  </w:r>
                  <w:r w:rsidRPr="00BE417A">
                    <w:rPr>
                      <w:color w:val="FFFFFF" w:themeColor="background1"/>
                      <w:sz w:val="16"/>
                      <w:szCs w:val="16"/>
                    </w:rPr>
                    <w:instrText xml:space="preserve"> REF _Ref44666750 \r \h  \* MERGEFORMAT </w:instrText>
                  </w:r>
                  <w:r w:rsidRPr="00BE417A">
                    <w:rPr>
                      <w:color w:val="FFFFFF" w:themeColor="background1"/>
                      <w:sz w:val="16"/>
                      <w:szCs w:val="16"/>
                    </w:rPr>
                  </w:r>
                  <w:r w:rsidRPr="00BE417A">
                    <w:rPr>
                      <w:color w:val="FFFFFF" w:themeColor="background1"/>
                      <w:sz w:val="16"/>
                      <w:szCs w:val="16"/>
                    </w:rPr>
                    <w:fldChar w:fldCharType="separate"/>
                  </w:r>
                  <w:r w:rsidR="006C6972">
                    <w:rPr>
                      <w:color w:val="FFFFFF" w:themeColor="background1"/>
                      <w:sz w:val="16"/>
                      <w:szCs w:val="16"/>
                    </w:rPr>
                    <w:t>4.3</w:t>
                  </w:r>
                  <w:r w:rsidRPr="00BE417A">
                    <w:rPr>
                      <w:color w:val="FFFFFF" w:themeColor="background1"/>
                      <w:sz w:val="16"/>
                      <w:szCs w:val="16"/>
                    </w:rPr>
                    <w:fldChar w:fldCharType="end"/>
                  </w:r>
                  <w:r w:rsidRPr="00BE417A">
                    <w:rPr>
                      <w:color w:val="FFFFFF" w:themeColor="background1"/>
                      <w:sz w:val="16"/>
                      <w:szCs w:val="16"/>
                    </w:rPr>
                    <w:t>)</w:t>
                  </w:r>
                </w:p>
              </w:tc>
              <w:tc>
                <w:tcPr>
                  <w:tcW w:w="2935" w:type="dxa"/>
                  <w:gridSpan w:val="3"/>
                  <w:vAlign w:val="center"/>
                </w:tcPr>
                <w:p w14:paraId="7DC908EE" w14:textId="335924E9" w:rsidR="00E265EF" w:rsidRPr="00BE417A" w:rsidRDefault="00E265EF" w:rsidP="00E265EF">
                  <w:pPr>
                    <w:pStyle w:val="B2BDaSubpara"/>
                    <w:numPr>
                      <w:ilvl w:val="2"/>
                      <w:numId w:val="0"/>
                    </w:numPr>
                    <w:jc w:val="center"/>
                    <w:rPr>
                      <w:sz w:val="16"/>
                      <w:szCs w:val="16"/>
                    </w:rPr>
                  </w:pPr>
                  <w:r w:rsidRPr="00BE417A">
                    <w:rPr>
                      <w:sz w:val="16"/>
                      <w:szCs w:val="16"/>
                    </w:rPr>
                    <w:t>100MB</w:t>
                  </w:r>
                </w:p>
                <w:p w14:paraId="0E0AEA09" w14:textId="24F2E6D5" w:rsidR="00E265EF" w:rsidRPr="00BE417A" w:rsidRDefault="00E265EF" w:rsidP="00E265EF">
                  <w:pPr>
                    <w:pStyle w:val="B2BDaSubpara"/>
                    <w:numPr>
                      <w:ilvl w:val="2"/>
                      <w:numId w:val="0"/>
                    </w:numPr>
                    <w:jc w:val="center"/>
                    <w:rPr>
                      <w:sz w:val="16"/>
                      <w:szCs w:val="16"/>
                    </w:rPr>
                  </w:pPr>
                  <w:r w:rsidRPr="00BE417A">
                    <w:rPr>
                      <w:sz w:val="16"/>
                      <w:szCs w:val="16"/>
                    </w:rPr>
                    <w:t xml:space="preserve">An Auto Data Top-Up add-on must be selected. See section </w:t>
                  </w:r>
                  <w:r w:rsidRPr="00BE417A">
                    <w:rPr>
                      <w:sz w:val="16"/>
                      <w:szCs w:val="16"/>
                    </w:rPr>
                    <w:fldChar w:fldCharType="begin"/>
                  </w:r>
                  <w:r w:rsidRPr="00BE417A">
                    <w:rPr>
                      <w:sz w:val="16"/>
                      <w:szCs w:val="16"/>
                    </w:rPr>
                    <w:instrText xml:space="preserve"> REF _Ref44665443 \r \h  \* MERGEFORMAT </w:instrText>
                  </w:r>
                  <w:r w:rsidRPr="00BE417A">
                    <w:rPr>
                      <w:sz w:val="16"/>
                      <w:szCs w:val="16"/>
                    </w:rPr>
                  </w:r>
                  <w:r w:rsidRPr="00BE417A">
                    <w:rPr>
                      <w:sz w:val="16"/>
                      <w:szCs w:val="16"/>
                    </w:rPr>
                    <w:fldChar w:fldCharType="separate"/>
                  </w:r>
                  <w:r w:rsidR="006C6972">
                    <w:rPr>
                      <w:sz w:val="16"/>
                      <w:szCs w:val="16"/>
                    </w:rPr>
                    <w:t>4.1</w:t>
                  </w:r>
                  <w:r w:rsidRPr="00BE417A">
                    <w:rPr>
                      <w:sz w:val="16"/>
                      <w:szCs w:val="16"/>
                    </w:rPr>
                    <w:fldChar w:fldCharType="end"/>
                  </w:r>
                  <w:r w:rsidRPr="00BE417A">
                    <w:rPr>
                      <w:sz w:val="16"/>
                      <w:szCs w:val="16"/>
                    </w:rPr>
                    <w:t>.</w:t>
                  </w:r>
                </w:p>
              </w:tc>
              <w:tc>
                <w:tcPr>
                  <w:tcW w:w="2936" w:type="dxa"/>
                  <w:gridSpan w:val="3"/>
                  <w:vAlign w:val="center"/>
                </w:tcPr>
                <w:p w14:paraId="678B91FC" w14:textId="43489750" w:rsidR="00E265EF" w:rsidRPr="00BE417A" w:rsidRDefault="00E265EF" w:rsidP="00E265EF">
                  <w:pPr>
                    <w:pStyle w:val="B2BDaSubpara"/>
                    <w:numPr>
                      <w:ilvl w:val="2"/>
                      <w:numId w:val="0"/>
                    </w:numPr>
                    <w:jc w:val="center"/>
                    <w:rPr>
                      <w:sz w:val="16"/>
                      <w:szCs w:val="16"/>
                    </w:rPr>
                  </w:pPr>
                  <w:r w:rsidRPr="00BE417A">
                    <w:rPr>
                      <w:sz w:val="16"/>
                      <w:szCs w:val="16"/>
                    </w:rPr>
                    <w:t>50GB</w:t>
                  </w:r>
                </w:p>
                <w:p w14:paraId="6EFB7B96" w14:textId="3D5C17B9" w:rsidR="00E265EF" w:rsidRPr="00BE417A" w:rsidRDefault="00E265EF" w:rsidP="00E265EF">
                  <w:pPr>
                    <w:pStyle w:val="B2BDaSubpara"/>
                    <w:numPr>
                      <w:ilvl w:val="2"/>
                      <w:numId w:val="0"/>
                    </w:numPr>
                    <w:jc w:val="center"/>
                    <w:rPr>
                      <w:sz w:val="16"/>
                      <w:szCs w:val="16"/>
                    </w:rPr>
                  </w:pPr>
                  <w:r w:rsidRPr="00BE417A">
                    <w:rPr>
                      <w:sz w:val="16"/>
                      <w:szCs w:val="16"/>
                    </w:rPr>
                    <w:t>No Excess Data Charges</w:t>
                  </w:r>
                </w:p>
                <w:p w14:paraId="09833B1D" w14:textId="0EFBE9F4" w:rsidR="00E265EF" w:rsidRPr="00BE417A" w:rsidRDefault="00E265EF" w:rsidP="00E265EF">
                  <w:pPr>
                    <w:pStyle w:val="B2BDaSubpara"/>
                    <w:numPr>
                      <w:ilvl w:val="0"/>
                      <w:numId w:val="0"/>
                    </w:numPr>
                    <w:jc w:val="center"/>
                    <w:rPr>
                      <w:sz w:val="16"/>
                      <w:szCs w:val="16"/>
                    </w:rPr>
                  </w:pPr>
                  <w:r w:rsidRPr="00BE417A">
                    <w:rPr>
                      <w:sz w:val="16"/>
                      <w:szCs w:val="16"/>
                    </w:rPr>
                    <w:t xml:space="preserve">Optional Auto Data Top-Up add-on available. See section </w:t>
                  </w:r>
                  <w:r w:rsidRPr="00BE417A">
                    <w:rPr>
                      <w:sz w:val="16"/>
                      <w:szCs w:val="16"/>
                    </w:rPr>
                    <w:fldChar w:fldCharType="begin"/>
                  </w:r>
                  <w:r w:rsidRPr="00BE417A">
                    <w:rPr>
                      <w:sz w:val="16"/>
                      <w:szCs w:val="16"/>
                    </w:rPr>
                    <w:instrText xml:space="preserve"> REF _Ref44665443 \r \h  \* MERGEFORMAT </w:instrText>
                  </w:r>
                  <w:r w:rsidRPr="00BE417A">
                    <w:rPr>
                      <w:sz w:val="16"/>
                      <w:szCs w:val="16"/>
                    </w:rPr>
                  </w:r>
                  <w:r w:rsidRPr="00BE417A">
                    <w:rPr>
                      <w:sz w:val="16"/>
                      <w:szCs w:val="16"/>
                    </w:rPr>
                    <w:fldChar w:fldCharType="separate"/>
                  </w:r>
                  <w:r w:rsidR="006C6972">
                    <w:rPr>
                      <w:sz w:val="16"/>
                      <w:szCs w:val="16"/>
                    </w:rPr>
                    <w:t>4.1</w:t>
                  </w:r>
                  <w:r w:rsidRPr="00BE417A">
                    <w:rPr>
                      <w:sz w:val="16"/>
                      <w:szCs w:val="16"/>
                    </w:rPr>
                    <w:fldChar w:fldCharType="end"/>
                  </w:r>
                  <w:r w:rsidRPr="00BE417A">
                    <w:rPr>
                      <w:sz w:val="16"/>
                      <w:szCs w:val="16"/>
                    </w:rPr>
                    <w:t>.</w:t>
                  </w:r>
                </w:p>
              </w:tc>
            </w:tr>
            <w:tr w:rsidR="00E265EF" w:rsidRPr="00BE417A" w14:paraId="25FBA999" w14:textId="77777777" w:rsidTr="00516810">
              <w:tc>
                <w:tcPr>
                  <w:tcW w:w="2123" w:type="dxa"/>
                  <w:shd w:val="clear" w:color="auto" w:fill="3E6CC0"/>
                </w:tcPr>
                <w:p w14:paraId="24AEE0A5" w14:textId="3D5C17B9" w:rsidR="00E265EF" w:rsidRPr="00BE417A" w:rsidRDefault="00E265EF" w:rsidP="00E265EF">
                  <w:pPr>
                    <w:pStyle w:val="B2BDaSubpara"/>
                    <w:numPr>
                      <w:ilvl w:val="2"/>
                      <w:numId w:val="0"/>
                    </w:numPr>
                    <w:rPr>
                      <w:b/>
                      <w:bCs/>
                      <w:color w:val="FFFFFF" w:themeColor="background1"/>
                      <w:sz w:val="16"/>
                      <w:szCs w:val="16"/>
                    </w:rPr>
                  </w:pPr>
                  <w:r w:rsidRPr="00BE417A">
                    <w:rPr>
                      <w:b/>
                      <w:bCs/>
                      <w:color w:val="FFFFFF" w:themeColor="background1"/>
                      <w:sz w:val="16"/>
                      <w:szCs w:val="16"/>
                    </w:rPr>
                    <w:t>Auto Data Top-Up add-on options</w:t>
                  </w:r>
                </w:p>
                <w:p w14:paraId="48236380" w14:textId="3D5C17B9" w:rsidR="00E265EF" w:rsidRPr="00BE417A" w:rsidRDefault="00E265EF" w:rsidP="00E265EF">
                  <w:pPr>
                    <w:pStyle w:val="B2BDaSubpara"/>
                    <w:numPr>
                      <w:ilvl w:val="2"/>
                      <w:numId w:val="0"/>
                    </w:numPr>
                    <w:rPr>
                      <w:color w:val="FFFFFF" w:themeColor="background1"/>
                      <w:sz w:val="16"/>
                      <w:szCs w:val="16"/>
                    </w:rPr>
                  </w:pPr>
                  <w:r w:rsidRPr="00BE417A">
                    <w:rPr>
                      <w:color w:val="FFFFFF" w:themeColor="background1"/>
                      <w:sz w:val="16"/>
                      <w:szCs w:val="16"/>
                    </w:rPr>
                    <w:t>(per plan, inc GST)</w:t>
                  </w:r>
                </w:p>
                <w:p w14:paraId="2E47FB44" w14:textId="33DDAD13" w:rsidR="00E265EF" w:rsidRPr="00BE417A" w:rsidRDefault="00E265EF" w:rsidP="00E265EF">
                  <w:pPr>
                    <w:pStyle w:val="B2BDaSubpara"/>
                    <w:numPr>
                      <w:ilvl w:val="2"/>
                      <w:numId w:val="0"/>
                    </w:numPr>
                    <w:rPr>
                      <w:color w:val="FFFFFF" w:themeColor="background1"/>
                      <w:sz w:val="16"/>
                      <w:szCs w:val="16"/>
                    </w:rPr>
                  </w:pPr>
                  <w:r w:rsidRPr="00BE417A">
                    <w:rPr>
                      <w:color w:val="FFFFFF" w:themeColor="background1"/>
                      <w:sz w:val="16"/>
                      <w:szCs w:val="16"/>
                    </w:rPr>
                    <w:t>For use with individual Enterprise Wireless Non-Shared Plans only</w:t>
                  </w:r>
                </w:p>
                <w:p w14:paraId="04F9632E" w14:textId="6051476A"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 xml:space="preserve">(See section </w:t>
                  </w:r>
                  <w:r w:rsidRPr="00BE417A">
                    <w:rPr>
                      <w:color w:val="FFFFFF" w:themeColor="background1"/>
                      <w:sz w:val="16"/>
                      <w:szCs w:val="16"/>
                    </w:rPr>
                    <w:fldChar w:fldCharType="begin"/>
                  </w:r>
                  <w:r w:rsidRPr="00BE417A">
                    <w:rPr>
                      <w:color w:val="FFFFFF" w:themeColor="background1"/>
                      <w:sz w:val="16"/>
                      <w:szCs w:val="16"/>
                    </w:rPr>
                    <w:instrText xml:space="preserve"> REF _Ref44665443 \r \h  \* MERGEFORMAT </w:instrText>
                  </w:r>
                  <w:r w:rsidRPr="00BE417A">
                    <w:rPr>
                      <w:color w:val="FFFFFF" w:themeColor="background1"/>
                      <w:sz w:val="16"/>
                      <w:szCs w:val="16"/>
                    </w:rPr>
                  </w:r>
                  <w:r w:rsidRPr="00BE417A">
                    <w:rPr>
                      <w:color w:val="FFFFFF" w:themeColor="background1"/>
                      <w:sz w:val="16"/>
                      <w:szCs w:val="16"/>
                    </w:rPr>
                    <w:fldChar w:fldCharType="separate"/>
                  </w:r>
                  <w:r w:rsidR="006C6972">
                    <w:rPr>
                      <w:color w:val="FFFFFF" w:themeColor="background1"/>
                      <w:sz w:val="16"/>
                      <w:szCs w:val="16"/>
                    </w:rPr>
                    <w:t>4.1</w:t>
                  </w:r>
                  <w:r w:rsidRPr="00BE417A">
                    <w:rPr>
                      <w:color w:val="FFFFFF" w:themeColor="background1"/>
                      <w:sz w:val="16"/>
                      <w:szCs w:val="16"/>
                    </w:rPr>
                    <w:fldChar w:fldCharType="end"/>
                  </w:r>
                  <w:r w:rsidRPr="00BE417A">
                    <w:rPr>
                      <w:color w:val="FFFFFF" w:themeColor="background1"/>
                      <w:sz w:val="16"/>
                      <w:szCs w:val="16"/>
                    </w:rPr>
                    <w:t>)</w:t>
                  </w:r>
                </w:p>
              </w:tc>
              <w:tc>
                <w:tcPr>
                  <w:tcW w:w="5871" w:type="dxa"/>
                  <w:gridSpan w:val="6"/>
                  <w:vAlign w:val="center"/>
                </w:tcPr>
                <w:p w14:paraId="77DCD27B" w14:textId="39D800A5" w:rsidR="00E265EF" w:rsidRPr="00BE417A" w:rsidRDefault="00E265EF" w:rsidP="00E265EF">
                  <w:pPr>
                    <w:pStyle w:val="B2BDaSubpara"/>
                    <w:numPr>
                      <w:ilvl w:val="0"/>
                      <w:numId w:val="0"/>
                    </w:numPr>
                    <w:jc w:val="center"/>
                    <w:rPr>
                      <w:sz w:val="16"/>
                      <w:szCs w:val="16"/>
                    </w:rPr>
                  </w:pPr>
                  <w:r w:rsidRPr="00BE417A">
                    <w:rPr>
                      <w:sz w:val="16"/>
                      <w:szCs w:val="16"/>
                    </w:rPr>
                    <w:t>Small 50GB: $45</w:t>
                  </w:r>
                </w:p>
                <w:p w14:paraId="3BCEC249" w14:textId="2E9D7F67" w:rsidR="00E265EF" w:rsidRPr="00BE417A" w:rsidRDefault="00E265EF" w:rsidP="00E265EF">
                  <w:pPr>
                    <w:pStyle w:val="B2BDaSubpara"/>
                    <w:numPr>
                      <w:ilvl w:val="0"/>
                      <w:numId w:val="0"/>
                    </w:numPr>
                    <w:jc w:val="center"/>
                    <w:rPr>
                      <w:sz w:val="16"/>
                      <w:szCs w:val="16"/>
                    </w:rPr>
                  </w:pPr>
                  <w:r w:rsidRPr="00BE417A">
                    <w:rPr>
                      <w:sz w:val="16"/>
                      <w:szCs w:val="16"/>
                    </w:rPr>
                    <w:t>Medium 250GB: $150</w:t>
                  </w:r>
                </w:p>
                <w:p w14:paraId="3E8240C5" w14:textId="450FBAA5" w:rsidR="00E265EF" w:rsidRPr="00BE417A" w:rsidRDefault="00E265EF" w:rsidP="00425140">
                  <w:pPr>
                    <w:pStyle w:val="B2BDaSubpara"/>
                    <w:numPr>
                      <w:ilvl w:val="2"/>
                      <w:numId w:val="0"/>
                    </w:numPr>
                    <w:jc w:val="center"/>
                    <w:rPr>
                      <w:sz w:val="16"/>
                      <w:szCs w:val="16"/>
                    </w:rPr>
                  </w:pPr>
                  <w:r w:rsidRPr="00BE417A">
                    <w:rPr>
                      <w:sz w:val="16"/>
                      <w:szCs w:val="16"/>
                    </w:rPr>
                    <w:t>Large 1000GB: $450</w:t>
                  </w:r>
                </w:p>
              </w:tc>
            </w:tr>
            <w:tr w:rsidR="00E265EF" w:rsidRPr="00BE417A" w14:paraId="5DC30688" w14:textId="77777777" w:rsidTr="00516810">
              <w:tc>
                <w:tcPr>
                  <w:tcW w:w="2123" w:type="dxa"/>
                  <w:shd w:val="clear" w:color="auto" w:fill="3E6CC0"/>
                </w:tcPr>
                <w:p w14:paraId="555D2DC1"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Speed cap</w:t>
                  </w:r>
                </w:p>
                <w:p w14:paraId="72B13534" w14:textId="77777777" w:rsidR="00E265EF" w:rsidRPr="00BE417A" w:rsidRDefault="00E265EF" w:rsidP="00E265EF">
                  <w:pPr>
                    <w:pStyle w:val="B2BDaSubpara"/>
                    <w:numPr>
                      <w:ilvl w:val="0"/>
                      <w:numId w:val="0"/>
                    </w:numPr>
                    <w:rPr>
                      <w:bCs/>
                      <w:color w:val="FFFFFF" w:themeColor="background1"/>
                      <w:sz w:val="16"/>
                      <w:szCs w:val="16"/>
                    </w:rPr>
                  </w:pPr>
                  <w:r w:rsidRPr="00BE417A">
                    <w:rPr>
                      <w:bCs/>
                      <w:color w:val="FFFFFF" w:themeColor="background1"/>
                      <w:sz w:val="16"/>
                      <w:szCs w:val="16"/>
                    </w:rPr>
                    <w:t>Downloads/Uploads</w:t>
                  </w:r>
                </w:p>
              </w:tc>
              <w:tc>
                <w:tcPr>
                  <w:tcW w:w="5871" w:type="dxa"/>
                  <w:gridSpan w:val="6"/>
                  <w:vAlign w:val="center"/>
                </w:tcPr>
                <w:p w14:paraId="3A796275" w14:textId="4C2BBCB0" w:rsidR="00E265EF" w:rsidRPr="00BE417A" w:rsidRDefault="00E265EF" w:rsidP="00E265EF">
                  <w:pPr>
                    <w:pStyle w:val="B2BDaSubpara"/>
                    <w:numPr>
                      <w:ilvl w:val="0"/>
                      <w:numId w:val="0"/>
                    </w:numPr>
                    <w:jc w:val="center"/>
                    <w:rPr>
                      <w:sz w:val="16"/>
                      <w:szCs w:val="16"/>
                    </w:rPr>
                  </w:pPr>
                  <w:r w:rsidRPr="00BE417A">
                    <w:rPr>
                      <w:sz w:val="16"/>
                      <w:szCs w:val="16"/>
                    </w:rPr>
                    <w:t>No speed cap</w:t>
                  </w:r>
                  <w:r w:rsidR="00796963">
                    <w:rPr>
                      <w:sz w:val="16"/>
                      <w:szCs w:val="16"/>
                    </w:rPr>
                    <w:t xml:space="preserve"> when using monthly data allowance or </w:t>
                  </w:r>
                  <w:r w:rsidR="00CA30D9">
                    <w:rPr>
                      <w:sz w:val="16"/>
                      <w:szCs w:val="16"/>
                    </w:rPr>
                    <w:t xml:space="preserve">Auto </w:t>
                  </w:r>
                  <w:r w:rsidR="00796963">
                    <w:rPr>
                      <w:sz w:val="16"/>
                      <w:szCs w:val="16"/>
                    </w:rPr>
                    <w:t xml:space="preserve">Data Top-Up add-on. </w:t>
                  </w:r>
                  <w:r w:rsidR="00796963" w:rsidRPr="00BE417A">
                    <w:rPr>
                      <w:color w:val="auto"/>
                      <w:sz w:val="16"/>
                      <w:szCs w:val="16"/>
                      <w:lang w:val="en-GB"/>
                    </w:rPr>
                    <w:t>See section</w:t>
                  </w:r>
                  <w:r w:rsidR="00796963">
                    <w:rPr>
                      <w:color w:val="auto"/>
                      <w:sz w:val="16"/>
                      <w:szCs w:val="16"/>
                      <w:lang w:val="en-GB"/>
                    </w:rPr>
                    <w:t xml:space="preserve">s </w:t>
                  </w:r>
                  <w:r w:rsidR="00796963" w:rsidRPr="00BE417A">
                    <w:rPr>
                      <w:color w:val="auto"/>
                      <w:sz w:val="16"/>
                    </w:rPr>
                    <w:fldChar w:fldCharType="begin"/>
                  </w:r>
                  <w:r w:rsidR="00796963" w:rsidRPr="00BE417A">
                    <w:rPr>
                      <w:color w:val="auto"/>
                      <w:sz w:val="16"/>
                    </w:rPr>
                    <w:instrText xml:space="preserve"> REF _Ref44665443 \r \h  \* MERGEFORMAT </w:instrText>
                  </w:r>
                  <w:r w:rsidR="00796963" w:rsidRPr="00BE417A">
                    <w:rPr>
                      <w:color w:val="auto"/>
                      <w:sz w:val="16"/>
                    </w:rPr>
                  </w:r>
                  <w:r w:rsidR="00796963" w:rsidRPr="00BE417A">
                    <w:rPr>
                      <w:color w:val="auto"/>
                      <w:sz w:val="16"/>
                    </w:rPr>
                    <w:fldChar w:fldCharType="separate"/>
                  </w:r>
                  <w:r w:rsidR="006C6972">
                    <w:rPr>
                      <w:color w:val="auto"/>
                      <w:sz w:val="16"/>
                    </w:rPr>
                    <w:t>4.1</w:t>
                  </w:r>
                  <w:r w:rsidR="00796963" w:rsidRPr="00BE417A">
                    <w:rPr>
                      <w:color w:val="auto"/>
                      <w:sz w:val="16"/>
                    </w:rPr>
                    <w:fldChar w:fldCharType="end"/>
                  </w:r>
                  <w:r w:rsidR="00796963">
                    <w:rPr>
                      <w:color w:val="auto"/>
                      <w:sz w:val="16"/>
                    </w:rPr>
                    <w:t xml:space="preserve"> and</w:t>
                  </w:r>
                  <w:r w:rsidR="00796963" w:rsidRPr="00BE417A">
                    <w:rPr>
                      <w:color w:val="auto"/>
                      <w:sz w:val="16"/>
                      <w:szCs w:val="16"/>
                      <w:lang w:val="en-GB"/>
                    </w:rPr>
                    <w:t xml:space="preserve"> </w:t>
                  </w:r>
                  <w:r w:rsidR="00796963" w:rsidRPr="00BE417A">
                    <w:rPr>
                      <w:color w:val="auto"/>
                      <w:sz w:val="16"/>
                      <w:szCs w:val="16"/>
                      <w:lang w:val="en-GB"/>
                    </w:rPr>
                    <w:fldChar w:fldCharType="begin"/>
                  </w:r>
                  <w:r w:rsidR="00796963" w:rsidRPr="00BE417A">
                    <w:rPr>
                      <w:color w:val="auto"/>
                      <w:sz w:val="16"/>
                      <w:szCs w:val="16"/>
                      <w:lang w:val="en-GB"/>
                    </w:rPr>
                    <w:instrText xml:space="preserve"> REF _Ref44666750 \r \h  \* MERGEFORMAT </w:instrText>
                  </w:r>
                  <w:r w:rsidR="00796963" w:rsidRPr="00BE417A">
                    <w:rPr>
                      <w:color w:val="auto"/>
                      <w:sz w:val="16"/>
                      <w:szCs w:val="16"/>
                      <w:lang w:val="en-GB"/>
                    </w:rPr>
                  </w:r>
                  <w:r w:rsidR="00796963" w:rsidRPr="00BE417A">
                    <w:rPr>
                      <w:color w:val="auto"/>
                      <w:sz w:val="16"/>
                      <w:szCs w:val="16"/>
                      <w:lang w:val="en-GB"/>
                    </w:rPr>
                    <w:fldChar w:fldCharType="separate"/>
                  </w:r>
                  <w:r w:rsidR="006C6972">
                    <w:rPr>
                      <w:color w:val="auto"/>
                      <w:sz w:val="16"/>
                      <w:szCs w:val="16"/>
                      <w:lang w:val="en-GB"/>
                    </w:rPr>
                    <w:t>4.3</w:t>
                  </w:r>
                  <w:r w:rsidR="00796963" w:rsidRPr="00BE417A">
                    <w:rPr>
                      <w:color w:val="auto"/>
                      <w:sz w:val="16"/>
                      <w:szCs w:val="16"/>
                      <w:lang w:val="en-GB"/>
                    </w:rPr>
                    <w:fldChar w:fldCharType="end"/>
                  </w:r>
                  <w:r w:rsidR="00796963" w:rsidRPr="00BE417A">
                    <w:rPr>
                      <w:color w:val="auto"/>
                      <w:sz w:val="16"/>
                      <w:szCs w:val="16"/>
                      <w:lang w:val="en-GB"/>
                    </w:rPr>
                    <w:t>.</w:t>
                  </w:r>
                </w:p>
              </w:tc>
            </w:tr>
            <w:tr w:rsidR="00E265EF" w:rsidRPr="00BE417A" w14:paraId="5D3384E5" w14:textId="77777777" w:rsidTr="00516810">
              <w:tc>
                <w:tcPr>
                  <w:tcW w:w="2123" w:type="dxa"/>
                  <w:shd w:val="clear" w:color="auto" w:fill="3E6CC0"/>
                </w:tcPr>
                <w:p w14:paraId="1DDE7C0E"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Calls + SMS + MMS + MessageBank®</w:t>
                  </w:r>
                </w:p>
              </w:tc>
              <w:tc>
                <w:tcPr>
                  <w:tcW w:w="5871" w:type="dxa"/>
                  <w:gridSpan w:val="6"/>
                  <w:vAlign w:val="center"/>
                </w:tcPr>
                <w:p w14:paraId="7B49E718" w14:textId="77777777" w:rsidR="00E265EF" w:rsidRPr="00BE417A" w:rsidRDefault="00E265EF" w:rsidP="00E265EF">
                  <w:pPr>
                    <w:pStyle w:val="B2BDaSubpara"/>
                    <w:numPr>
                      <w:ilvl w:val="0"/>
                      <w:numId w:val="0"/>
                    </w:numPr>
                    <w:jc w:val="center"/>
                    <w:rPr>
                      <w:sz w:val="16"/>
                      <w:szCs w:val="16"/>
                    </w:rPr>
                  </w:pPr>
                  <w:r w:rsidRPr="00BE417A">
                    <w:rPr>
                      <w:sz w:val="16"/>
                      <w:szCs w:val="16"/>
                    </w:rPr>
                    <w:t xml:space="preserve">Not available </w:t>
                  </w:r>
                </w:p>
              </w:tc>
            </w:tr>
            <w:tr w:rsidR="00E265EF" w:rsidRPr="00BE417A" w14:paraId="5DA341D8" w14:textId="77777777" w:rsidTr="00516810">
              <w:tc>
                <w:tcPr>
                  <w:tcW w:w="2123" w:type="dxa"/>
                  <w:shd w:val="clear" w:color="auto" w:fill="3E6CC0"/>
                </w:tcPr>
                <w:p w14:paraId="1C7E24BA" w14:textId="77777777" w:rsidR="00E265EF" w:rsidRPr="00BE417A" w:rsidRDefault="00E265EF" w:rsidP="00E265EF">
                  <w:pPr>
                    <w:pStyle w:val="B2BDaSubpara"/>
                    <w:numPr>
                      <w:ilvl w:val="0"/>
                      <w:numId w:val="0"/>
                    </w:numPr>
                    <w:rPr>
                      <w:b/>
                      <w:color w:val="FFFFFF" w:themeColor="background1"/>
                      <w:sz w:val="16"/>
                    </w:rPr>
                  </w:pPr>
                  <w:r w:rsidRPr="00BE417A">
                    <w:rPr>
                      <w:b/>
                      <w:bCs/>
                      <w:color w:val="FFFFFF" w:themeColor="background1"/>
                      <w:sz w:val="16"/>
                      <w:szCs w:val="16"/>
                    </w:rPr>
                    <w:t>What’s not included?</w:t>
                  </w:r>
                </w:p>
              </w:tc>
              <w:tc>
                <w:tcPr>
                  <w:tcW w:w="5871" w:type="dxa"/>
                  <w:gridSpan w:val="6"/>
                  <w:vAlign w:val="center"/>
                </w:tcPr>
                <w:p w14:paraId="2E53BDC0" w14:textId="2992577B" w:rsidR="00E265EF" w:rsidRPr="00BE417A" w:rsidRDefault="00E265EF" w:rsidP="00E265EF">
                  <w:pPr>
                    <w:pStyle w:val="B2BDaSubpara"/>
                    <w:numPr>
                      <w:ilvl w:val="0"/>
                      <w:numId w:val="0"/>
                    </w:numPr>
                    <w:jc w:val="center"/>
                    <w:rPr>
                      <w:sz w:val="16"/>
                      <w:szCs w:val="16"/>
                    </w:rPr>
                  </w:pPr>
                  <w:r w:rsidRPr="00BE417A">
                    <w:rPr>
                      <w:sz w:val="16"/>
                      <w:szCs w:val="16"/>
                    </w:rPr>
                    <w:t xml:space="preserve">Any optional add-on set out in section </w:t>
                  </w:r>
                  <w:r w:rsidRPr="00BE417A">
                    <w:rPr>
                      <w:sz w:val="16"/>
                      <w:szCs w:val="16"/>
                    </w:rPr>
                    <w:fldChar w:fldCharType="begin"/>
                  </w:r>
                  <w:r w:rsidRPr="00BE417A">
                    <w:rPr>
                      <w:sz w:val="16"/>
                      <w:szCs w:val="16"/>
                    </w:rPr>
                    <w:instrText xml:space="preserve"> REF _Ref44665443 \r \h  \* MERGEFORMAT </w:instrText>
                  </w:r>
                  <w:r w:rsidRPr="00BE417A">
                    <w:rPr>
                      <w:sz w:val="16"/>
                      <w:szCs w:val="16"/>
                    </w:rPr>
                  </w:r>
                  <w:r w:rsidRPr="00BE417A">
                    <w:rPr>
                      <w:sz w:val="16"/>
                      <w:szCs w:val="16"/>
                    </w:rPr>
                    <w:fldChar w:fldCharType="separate"/>
                  </w:r>
                  <w:r w:rsidR="006C6972">
                    <w:rPr>
                      <w:sz w:val="16"/>
                      <w:szCs w:val="16"/>
                    </w:rPr>
                    <w:t>4.1</w:t>
                  </w:r>
                  <w:r w:rsidRPr="00BE417A">
                    <w:rPr>
                      <w:sz w:val="16"/>
                      <w:szCs w:val="16"/>
                    </w:rPr>
                    <w:fldChar w:fldCharType="end"/>
                  </w:r>
                  <w:r w:rsidRPr="00BE417A">
                    <w:rPr>
                      <w:sz w:val="16"/>
                      <w:szCs w:val="16"/>
                    </w:rPr>
                    <w:t>, unless you take up these add-ons.</w:t>
                  </w:r>
                </w:p>
              </w:tc>
            </w:tr>
            <w:tr w:rsidR="00E265EF" w:rsidRPr="00BE417A" w14:paraId="1E16416D" w14:textId="77777777" w:rsidTr="39951D36">
              <w:tc>
                <w:tcPr>
                  <w:tcW w:w="7994" w:type="dxa"/>
                  <w:gridSpan w:val="7"/>
                  <w:tcBorders>
                    <w:bottom w:val="nil"/>
                  </w:tcBorders>
                  <w:shd w:val="clear" w:color="auto" w:fill="2F5496" w:themeFill="accent1" w:themeFillShade="BF"/>
                </w:tcPr>
                <w:p w14:paraId="18F585AF" w14:textId="2EB412DD" w:rsidR="00E265EF" w:rsidRPr="00BE417A" w:rsidRDefault="00E265EF" w:rsidP="00E265EF">
                  <w:pPr>
                    <w:pStyle w:val="B2BDaSubpara"/>
                    <w:numPr>
                      <w:ilvl w:val="2"/>
                      <w:numId w:val="0"/>
                    </w:numPr>
                    <w:rPr>
                      <w:b/>
                      <w:bCs/>
                      <w:color w:val="FFFFFF" w:themeColor="background1"/>
                      <w:sz w:val="16"/>
                      <w:szCs w:val="16"/>
                    </w:rPr>
                  </w:pPr>
                  <w:r w:rsidRPr="00BE417A">
                    <w:rPr>
                      <w:b/>
                      <w:bCs/>
                      <w:color w:val="FFFFFF" w:themeColor="background1"/>
                      <w:sz w:val="16"/>
                      <w:szCs w:val="16"/>
                    </w:rPr>
                    <w:t>Enterprise Wireless Plans (non-personal modems and routers)</w:t>
                  </w:r>
                </w:p>
              </w:tc>
            </w:tr>
            <w:tr w:rsidR="00E265EF" w:rsidRPr="00BE417A" w14:paraId="4DDA0DEA" w14:textId="77777777" w:rsidTr="00516810">
              <w:tc>
                <w:tcPr>
                  <w:tcW w:w="2123" w:type="dxa"/>
                  <w:tcBorders>
                    <w:top w:val="nil"/>
                  </w:tcBorders>
                  <w:shd w:val="clear" w:color="auto" w:fill="3E6CC0"/>
                </w:tcPr>
                <w:p w14:paraId="56D8A493" w14:textId="77777777" w:rsidR="00E265EF" w:rsidRPr="00BE417A" w:rsidRDefault="00E265EF" w:rsidP="00E265EF">
                  <w:pPr>
                    <w:pStyle w:val="B2BDaSubpara"/>
                    <w:numPr>
                      <w:ilvl w:val="0"/>
                      <w:numId w:val="0"/>
                    </w:numPr>
                    <w:rPr>
                      <w:sz w:val="16"/>
                      <w:szCs w:val="16"/>
                      <w:lang w:val="en-GB"/>
                    </w:rPr>
                  </w:pPr>
                </w:p>
              </w:tc>
              <w:tc>
                <w:tcPr>
                  <w:tcW w:w="2935" w:type="dxa"/>
                  <w:gridSpan w:val="3"/>
                  <w:tcBorders>
                    <w:top w:val="single" w:sz="4" w:space="0" w:color="auto"/>
                  </w:tcBorders>
                  <w:shd w:val="clear" w:color="auto" w:fill="3E6CC0"/>
                </w:tcPr>
                <w:p w14:paraId="502E7B29" w14:textId="77777777" w:rsidR="00E265EF" w:rsidRPr="00BE417A" w:rsidRDefault="00E265EF" w:rsidP="00E265EF">
                  <w:pPr>
                    <w:pStyle w:val="B2BDaSubpara"/>
                    <w:numPr>
                      <w:ilvl w:val="0"/>
                      <w:numId w:val="0"/>
                    </w:numPr>
                    <w:jc w:val="center"/>
                    <w:rPr>
                      <w:b/>
                      <w:bCs/>
                      <w:color w:val="FFFFFF" w:themeColor="background1"/>
                      <w:sz w:val="16"/>
                      <w:szCs w:val="16"/>
                    </w:rPr>
                  </w:pPr>
                  <w:r w:rsidRPr="00BE417A">
                    <w:rPr>
                      <w:b/>
                      <w:bCs/>
                      <w:color w:val="FFFFFF" w:themeColor="background1"/>
                      <w:sz w:val="16"/>
                      <w:szCs w:val="16"/>
                    </w:rPr>
                    <w:t>Essential</w:t>
                  </w:r>
                </w:p>
              </w:tc>
              <w:tc>
                <w:tcPr>
                  <w:tcW w:w="2936" w:type="dxa"/>
                  <w:gridSpan w:val="3"/>
                  <w:tcBorders>
                    <w:top w:val="single" w:sz="4" w:space="0" w:color="auto"/>
                  </w:tcBorders>
                  <w:shd w:val="clear" w:color="auto" w:fill="3E6CC0"/>
                </w:tcPr>
                <w:p w14:paraId="2237B2FB" w14:textId="77777777" w:rsidR="00E265EF" w:rsidRPr="00BE417A" w:rsidRDefault="00E265EF" w:rsidP="00E265EF">
                  <w:pPr>
                    <w:pStyle w:val="B2BDaSubpara"/>
                    <w:numPr>
                      <w:ilvl w:val="0"/>
                      <w:numId w:val="0"/>
                    </w:numPr>
                    <w:jc w:val="center"/>
                    <w:rPr>
                      <w:b/>
                      <w:bCs/>
                      <w:color w:val="FFFFFF" w:themeColor="background1"/>
                      <w:sz w:val="16"/>
                      <w:szCs w:val="16"/>
                    </w:rPr>
                  </w:pPr>
                  <w:r w:rsidRPr="00BE417A">
                    <w:rPr>
                      <w:b/>
                      <w:bCs/>
                      <w:color w:val="FFFFFF" w:themeColor="background1"/>
                      <w:sz w:val="16"/>
                      <w:szCs w:val="16"/>
                    </w:rPr>
                    <w:t>Epic</w:t>
                  </w:r>
                </w:p>
              </w:tc>
            </w:tr>
            <w:tr w:rsidR="00E265EF" w:rsidRPr="00BE417A" w14:paraId="0C3C2781" w14:textId="77777777" w:rsidTr="00516810">
              <w:tc>
                <w:tcPr>
                  <w:tcW w:w="2123" w:type="dxa"/>
                  <w:shd w:val="clear" w:color="auto" w:fill="3E6CC0"/>
                </w:tcPr>
                <w:p w14:paraId="655E811C"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 xml:space="preserve">Monthly charge </w:t>
                  </w:r>
                </w:p>
                <w:p w14:paraId="4154B5D4" w14:textId="40750C1D"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(per plan, inc GST)</w:t>
                  </w:r>
                </w:p>
              </w:tc>
              <w:tc>
                <w:tcPr>
                  <w:tcW w:w="2935" w:type="dxa"/>
                  <w:gridSpan w:val="3"/>
                  <w:vAlign w:val="center"/>
                </w:tcPr>
                <w:p w14:paraId="69D06E77" w14:textId="77777777" w:rsidR="00E265EF" w:rsidRPr="00BE417A" w:rsidRDefault="00E265EF" w:rsidP="00E265EF">
                  <w:pPr>
                    <w:pStyle w:val="B2BDaSubpara"/>
                    <w:numPr>
                      <w:ilvl w:val="0"/>
                      <w:numId w:val="0"/>
                    </w:numPr>
                    <w:jc w:val="center"/>
                    <w:rPr>
                      <w:sz w:val="16"/>
                      <w:szCs w:val="16"/>
                    </w:rPr>
                  </w:pPr>
                  <w:r w:rsidRPr="00BE417A">
                    <w:rPr>
                      <w:sz w:val="16"/>
                      <w:szCs w:val="16"/>
                    </w:rPr>
                    <w:t>$20</w:t>
                  </w:r>
                </w:p>
              </w:tc>
              <w:tc>
                <w:tcPr>
                  <w:tcW w:w="2936" w:type="dxa"/>
                  <w:gridSpan w:val="3"/>
                  <w:vAlign w:val="center"/>
                </w:tcPr>
                <w:p w14:paraId="7C2AAD02" w14:textId="77777777" w:rsidR="00E265EF" w:rsidRPr="00BE417A" w:rsidRDefault="00E265EF" w:rsidP="00E265EF">
                  <w:pPr>
                    <w:pStyle w:val="B2BDaSubpara"/>
                    <w:numPr>
                      <w:ilvl w:val="0"/>
                      <w:numId w:val="0"/>
                    </w:numPr>
                    <w:jc w:val="center"/>
                    <w:rPr>
                      <w:sz w:val="16"/>
                      <w:szCs w:val="16"/>
                    </w:rPr>
                  </w:pPr>
                  <w:r w:rsidRPr="00BE417A">
                    <w:rPr>
                      <w:sz w:val="16"/>
                      <w:szCs w:val="16"/>
                    </w:rPr>
                    <w:t>$50</w:t>
                  </w:r>
                </w:p>
              </w:tc>
            </w:tr>
            <w:tr w:rsidR="00E265EF" w:rsidRPr="00BE417A" w14:paraId="41687DA8" w14:textId="77777777" w:rsidTr="00516810">
              <w:tc>
                <w:tcPr>
                  <w:tcW w:w="2123" w:type="dxa"/>
                  <w:shd w:val="clear" w:color="auto" w:fill="3E6CC0"/>
                </w:tcPr>
                <w:p w14:paraId="7AC44A6A" w14:textId="77777777" w:rsidR="00E265EF" w:rsidRPr="00BE417A" w:rsidRDefault="00E265EF" w:rsidP="00E265EF">
                  <w:pPr>
                    <w:pStyle w:val="B2BDaSubpara"/>
                    <w:numPr>
                      <w:ilvl w:val="0"/>
                      <w:numId w:val="0"/>
                    </w:numPr>
                    <w:rPr>
                      <w:b/>
                      <w:color w:val="FFFFFF" w:themeColor="background1"/>
                      <w:sz w:val="16"/>
                      <w:szCs w:val="16"/>
                    </w:rPr>
                  </w:pPr>
                  <w:r w:rsidRPr="00BE417A">
                    <w:rPr>
                      <w:b/>
                      <w:bCs/>
                      <w:color w:val="FFFFFF" w:themeColor="background1"/>
                      <w:sz w:val="16"/>
                      <w:szCs w:val="16"/>
                    </w:rPr>
                    <w:t>Mobile network</w:t>
                  </w:r>
                  <w:r w:rsidRPr="00BE417A" w:rsidDel="00C34913">
                    <w:rPr>
                      <w:b/>
                      <w:color w:val="FFFFFF" w:themeColor="background1"/>
                      <w:sz w:val="16"/>
                      <w:szCs w:val="16"/>
                    </w:rPr>
                    <w:t xml:space="preserve"> </w:t>
                  </w:r>
                </w:p>
              </w:tc>
              <w:tc>
                <w:tcPr>
                  <w:tcW w:w="5871" w:type="dxa"/>
                  <w:gridSpan w:val="6"/>
                </w:tcPr>
                <w:p w14:paraId="5767BA72" w14:textId="77777777" w:rsidR="00E265EF" w:rsidRPr="00BE417A" w:rsidRDefault="00E265EF" w:rsidP="00E265EF">
                  <w:pPr>
                    <w:pStyle w:val="B2BDaSubpara"/>
                    <w:numPr>
                      <w:ilvl w:val="0"/>
                      <w:numId w:val="0"/>
                    </w:numPr>
                    <w:jc w:val="center"/>
                    <w:rPr>
                      <w:bCs/>
                      <w:sz w:val="16"/>
                      <w:szCs w:val="16"/>
                    </w:rPr>
                  </w:pPr>
                  <w:r w:rsidRPr="00BE417A">
                    <w:rPr>
                      <w:bCs/>
                      <w:sz w:val="16"/>
                      <w:szCs w:val="16"/>
                    </w:rPr>
                    <w:t>3G, 4G/LTE and 5G</w:t>
                  </w:r>
                  <w:r w:rsidRPr="00BE417A" w:rsidDel="00422BB2">
                    <w:rPr>
                      <w:sz w:val="16"/>
                      <w:szCs w:val="16"/>
                    </w:rPr>
                    <w:t xml:space="preserve"> </w:t>
                  </w:r>
                  <w:r w:rsidRPr="00BE417A">
                    <w:rPr>
                      <w:sz w:val="16"/>
                      <w:szCs w:val="16"/>
                    </w:rPr>
                    <w:t>compatible</w:t>
                  </w:r>
                </w:p>
              </w:tc>
            </w:tr>
            <w:tr w:rsidR="00E265EF" w:rsidRPr="00BE417A" w14:paraId="56ED702E" w14:textId="77777777" w:rsidTr="00516810">
              <w:trPr>
                <w:trHeight w:val="288"/>
              </w:trPr>
              <w:tc>
                <w:tcPr>
                  <w:tcW w:w="2123" w:type="dxa"/>
                  <w:vMerge w:val="restart"/>
                  <w:shd w:val="clear" w:color="auto" w:fill="3E6CC0"/>
                </w:tcPr>
                <w:p w14:paraId="60A9727E"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 xml:space="preserve">Monthly data allowance </w:t>
                  </w:r>
                </w:p>
                <w:p w14:paraId="5F9A2B28" w14:textId="77777777"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For use in Australia</w:t>
                  </w:r>
                </w:p>
                <w:p w14:paraId="38768023" w14:textId="2E69BEB8"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 xml:space="preserve">(see section </w:t>
                  </w:r>
                  <w:r w:rsidRPr="00BE417A">
                    <w:rPr>
                      <w:color w:val="FFFFFF" w:themeColor="background1"/>
                      <w:sz w:val="16"/>
                      <w:szCs w:val="16"/>
                    </w:rPr>
                    <w:fldChar w:fldCharType="begin"/>
                  </w:r>
                  <w:r w:rsidRPr="00BE417A">
                    <w:rPr>
                      <w:color w:val="FFFFFF" w:themeColor="background1"/>
                      <w:sz w:val="16"/>
                      <w:szCs w:val="16"/>
                    </w:rPr>
                    <w:instrText xml:space="preserve"> REF _Ref44666750 \r \h  \* MERGEFORMAT </w:instrText>
                  </w:r>
                  <w:r w:rsidRPr="00BE417A">
                    <w:rPr>
                      <w:color w:val="FFFFFF" w:themeColor="background1"/>
                      <w:sz w:val="16"/>
                      <w:szCs w:val="16"/>
                    </w:rPr>
                  </w:r>
                  <w:r w:rsidRPr="00BE417A">
                    <w:rPr>
                      <w:color w:val="FFFFFF" w:themeColor="background1"/>
                      <w:sz w:val="16"/>
                      <w:szCs w:val="16"/>
                    </w:rPr>
                    <w:fldChar w:fldCharType="separate"/>
                  </w:r>
                  <w:r w:rsidR="006C6972">
                    <w:rPr>
                      <w:color w:val="FFFFFF" w:themeColor="background1"/>
                      <w:sz w:val="16"/>
                      <w:szCs w:val="16"/>
                    </w:rPr>
                    <w:t>4.3</w:t>
                  </w:r>
                  <w:r w:rsidRPr="00BE417A">
                    <w:rPr>
                      <w:color w:val="FFFFFF" w:themeColor="background1"/>
                      <w:sz w:val="16"/>
                      <w:szCs w:val="16"/>
                    </w:rPr>
                    <w:fldChar w:fldCharType="end"/>
                  </w:r>
                  <w:r w:rsidRPr="00BE417A">
                    <w:rPr>
                      <w:color w:val="FFFFFF" w:themeColor="background1"/>
                      <w:sz w:val="16"/>
                      <w:szCs w:val="16"/>
                    </w:rPr>
                    <w:t>)</w:t>
                  </w:r>
                </w:p>
              </w:tc>
              <w:tc>
                <w:tcPr>
                  <w:tcW w:w="2935" w:type="dxa"/>
                  <w:gridSpan w:val="3"/>
                  <w:vAlign w:val="center"/>
                </w:tcPr>
                <w:p w14:paraId="351E9A0E" w14:textId="77777777" w:rsidR="00E265EF" w:rsidRPr="00BE417A" w:rsidRDefault="00E265EF" w:rsidP="00E265EF">
                  <w:pPr>
                    <w:pStyle w:val="B2BDaSubpara"/>
                    <w:numPr>
                      <w:ilvl w:val="2"/>
                      <w:numId w:val="0"/>
                    </w:numPr>
                    <w:jc w:val="center"/>
                    <w:rPr>
                      <w:sz w:val="16"/>
                      <w:szCs w:val="16"/>
                    </w:rPr>
                  </w:pPr>
                  <w:r w:rsidRPr="00BE417A">
                    <w:rPr>
                      <w:sz w:val="16"/>
                      <w:szCs w:val="16"/>
                    </w:rPr>
                    <w:t>100MB</w:t>
                  </w:r>
                </w:p>
              </w:tc>
              <w:tc>
                <w:tcPr>
                  <w:tcW w:w="2936" w:type="dxa"/>
                  <w:gridSpan w:val="3"/>
                  <w:vAlign w:val="center"/>
                </w:tcPr>
                <w:p w14:paraId="7208CEAB" w14:textId="77777777" w:rsidR="00E265EF" w:rsidRPr="00BE417A" w:rsidRDefault="00E265EF" w:rsidP="00E265EF">
                  <w:pPr>
                    <w:pStyle w:val="B2BDaSubpara"/>
                    <w:numPr>
                      <w:ilvl w:val="0"/>
                      <w:numId w:val="0"/>
                    </w:numPr>
                    <w:jc w:val="center"/>
                    <w:rPr>
                      <w:sz w:val="16"/>
                      <w:szCs w:val="16"/>
                    </w:rPr>
                  </w:pPr>
                  <w:r w:rsidRPr="00BE417A">
                    <w:rPr>
                      <w:sz w:val="16"/>
                      <w:szCs w:val="16"/>
                    </w:rPr>
                    <w:t>50GB</w:t>
                  </w:r>
                </w:p>
              </w:tc>
            </w:tr>
            <w:tr w:rsidR="00E265EF" w:rsidRPr="00BE417A" w14:paraId="4274A17B" w14:textId="77777777" w:rsidTr="00516810">
              <w:trPr>
                <w:trHeight w:val="288"/>
              </w:trPr>
              <w:tc>
                <w:tcPr>
                  <w:tcW w:w="2123" w:type="dxa"/>
                  <w:vMerge/>
                  <w:shd w:val="clear" w:color="auto" w:fill="3E6CC0"/>
                </w:tcPr>
                <w:p w14:paraId="6DF56A80" w14:textId="77777777" w:rsidR="00E265EF" w:rsidRPr="00BE417A" w:rsidRDefault="00E265EF" w:rsidP="00E265EF">
                  <w:pPr>
                    <w:pStyle w:val="B2BDaSubpara"/>
                    <w:numPr>
                      <w:ilvl w:val="0"/>
                      <w:numId w:val="0"/>
                    </w:numPr>
                    <w:rPr>
                      <w:b/>
                      <w:bCs/>
                      <w:color w:val="FFFFFF" w:themeColor="background1"/>
                      <w:sz w:val="16"/>
                      <w:szCs w:val="16"/>
                    </w:rPr>
                  </w:pPr>
                </w:p>
              </w:tc>
              <w:tc>
                <w:tcPr>
                  <w:tcW w:w="5871" w:type="dxa"/>
                  <w:gridSpan w:val="6"/>
                  <w:vAlign w:val="center"/>
                </w:tcPr>
                <w:p w14:paraId="7B03AFE0" w14:textId="3B7588E7" w:rsidR="00E265EF" w:rsidRPr="00BE417A" w:rsidRDefault="00E265EF" w:rsidP="00E265EF">
                  <w:pPr>
                    <w:pStyle w:val="B2BDaSubpara"/>
                    <w:numPr>
                      <w:ilvl w:val="0"/>
                      <w:numId w:val="0"/>
                    </w:numPr>
                    <w:jc w:val="center"/>
                    <w:rPr>
                      <w:color w:val="auto"/>
                      <w:sz w:val="16"/>
                      <w:lang w:val="en-GB"/>
                    </w:rPr>
                  </w:pPr>
                  <w:r w:rsidRPr="00BE417A">
                    <w:rPr>
                      <w:sz w:val="16"/>
                      <w:szCs w:val="16"/>
                    </w:rPr>
                    <w:t>Access to Enterprise Wireless Shared Data Pool.</w:t>
                  </w:r>
                  <w:r w:rsidRPr="00BE417A">
                    <w:rPr>
                      <w:color w:val="auto"/>
                      <w:sz w:val="16"/>
                      <w:lang w:val="en-GB"/>
                    </w:rPr>
                    <w:t xml:space="preserve"> See section </w:t>
                  </w:r>
                  <w:r w:rsidRPr="00BE417A">
                    <w:rPr>
                      <w:color w:val="auto"/>
                      <w:sz w:val="16"/>
                      <w:lang w:val="en-GB"/>
                    </w:rPr>
                    <w:fldChar w:fldCharType="begin"/>
                  </w:r>
                  <w:r w:rsidRPr="00BE417A">
                    <w:rPr>
                      <w:color w:val="auto"/>
                      <w:sz w:val="16"/>
                      <w:lang w:val="en-GB"/>
                    </w:rPr>
                    <w:instrText xml:space="preserve"> REF _Ref44666750 \r \h  \* MERGEFORMAT </w:instrText>
                  </w:r>
                  <w:r w:rsidRPr="00BE417A">
                    <w:rPr>
                      <w:color w:val="auto"/>
                      <w:sz w:val="16"/>
                      <w:lang w:val="en-GB"/>
                    </w:rPr>
                  </w:r>
                  <w:r w:rsidRPr="00BE417A">
                    <w:rPr>
                      <w:color w:val="auto"/>
                      <w:sz w:val="16"/>
                      <w:lang w:val="en-GB"/>
                    </w:rPr>
                    <w:fldChar w:fldCharType="separate"/>
                  </w:r>
                  <w:r w:rsidR="006C6972">
                    <w:rPr>
                      <w:color w:val="auto"/>
                      <w:sz w:val="16"/>
                      <w:lang w:val="en-GB"/>
                    </w:rPr>
                    <w:t>4.3</w:t>
                  </w:r>
                  <w:r w:rsidRPr="00BE417A">
                    <w:rPr>
                      <w:color w:val="auto"/>
                      <w:sz w:val="16"/>
                      <w:lang w:val="en-GB"/>
                    </w:rPr>
                    <w:fldChar w:fldCharType="end"/>
                  </w:r>
                </w:p>
                <w:p w14:paraId="577F1C7C" w14:textId="75939232" w:rsidR="00E265EF" w:rsidRPr="00BE417A" w:rsidRDefault="00E265EF" w:rsidP="00E265EF">
                  <w:pPr>
                    <w:pStyle w:val="B2BDaSubpara"/>
                    <w:numPr>
                      <w:ilvl w:val="0"/>
                      <w:numId w:val="0"/>
                    </w:numPr>
                    <w:jc w:val="center"/>
                    <w:rPr>
                      <w:sz w:val="16"/>
                      <w:szCs w:val="16"/>
                    </w:rPr>
                  </w:pPr>
                  <w:r w:rsidRPr="00BE417A">
                    <w:rPr>
                      <w:sz w:val="16"/>
                      <w:szCs w:val="16"/>
                    </w:rPr>
                    <w:t xml:space="preserve">An Auto Data Top-Up add-on must be selected. See section </w:t>
                  </w:r>
                  <w:r w:rsidRPr="00BE417A">
                    <w:rPr>
                      <w:sz w:val="16"/>
                      <w:szCs w:val="16"/>
                    </w:rPr>
                    <w:fldChar w:fldCharType="begin"/>
                  </w:r>
                  <w:r w:rsidRPr="00BE417A">
                    <w:rPr>
                      <w:sz w:val="16"/>
                      <w:szCs w:val="16"/>
                    </w:rPr>
                    <w:instrText xml:space="preserve"> REF _Ref44665443 \r \h  \* MERGEFORMAT </w:instrText>
                  </w:r>
                  <w:r w:rsidRPr="00BE417A">
                    <w:rPr>
                      <w:sz w:val="16"/>
                      <w:szCs w:val="16"/>
                    </w:rPr>
                  </w:r>
                  <w:r w:rsidRPr="00BE417A">
                    <w:rPr>
                      <w:sz w:val="16"/>
                      <w:szCs w:val="16"/>
                    </w:rPr>
                    <w:fldChar w:fldCharType="separate"/>
                  </w:r>
                  <w:r w:rsidR="006C6972">
                    <w:rPr>
                      <w:sz w:val="16"/>
                      <w:szCs w:val="16"/>
                    </w:rPr>
                    <w:t>4.1</w:t>
                  </w:r>
                  <w:r w:rsidRPr="00BE417A">
                    <w:rPr>
                      <w:sz w:val="16"/>
                      <w:szCs w:val="16"/>
                    </w:rPr>
                    <w:fldChar w:fldCharType="end"/>
                  </w:r>
                </w:p>
              </w:tc>
            </w:tr>
            <w:tr w:rsidR="00E265EF" w:rsidRPr="00BE417A" w14:paraId="17FFCB45" w14:textId="77777777" w:rsidTr="00516810">
              <w:tc>
                <w:tcPr>
                  <w:tcW w:w="2123" w:type="dxa"/>
                  <w:shd w:val="clear" w:color="auto" w:fill="3E6CC0"/>
                </w:tcPr>
                <w:p w14:paraId="0F63BCC2"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Auto Data Top-Up add-on options</w:t>
                  </w:r>
                </w:p>
                <w:p w14:paraId="1D914229" w14:textId="2ECCDC61"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(Inc GST)</w:t>
                  </w:r>
                </w:p>
                <w:p w14:paraId="2B95DA7A" w14:textId="35411A0D"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For use with Enterprise Wireless Shared Data Pool only</w:t>
                  </w:r>
                </w:p>
                <w:p w14:paraId="004D267D" w14:textId="2B86EB50" w:rsidR="00E265EF" w:rsidRPr="00BE417A" w:rsidRDefault="00E265EF" w:rsidP="00E265EF">
                  <w:pPr>
                    <w:pStyle w:val="B2BDaSubpara"/>
                    <w:numPr>
                      <w:ilvl w:val="0"/>
                      <w:numId w:val="0"/>
                    </w:numPr>
                    <w:rPr>
                      <w:color w:val="FFFFFF" w:themeColor="background1"/>
                      <w:sz w:val="16"/>
                      <w:szCs w:val="16"/>
                    </w:rPr>
                  </w:pPr>
                  <w:r w:rsidRPr="00BE417A">
                    <w:rPr>
                      <w:color w:val="FFFFFF" w:themeColor="background1"/>
                      <w:sz w:val="16"/>
                      <w:szCs w:val="16"/>
                    </w:rPr>
                    <w:t xml:space="preserve">(see section </w:t>
                  </w:r>
                  <w:r w:rsidRPr="00BE417A">
                    <w:rPr>
                      <w:color w:val="FFFFFF" w:themeColor="background1"/>
                      <w:sz w:val="16"/>
                      <w:szCs w:val="16"/>
                    </w:rPr>
                    <w:fldChar w:fldCharType="begin"/>
                  </w:r>
                  <w:r w:rsidRPr="00BE417A">
                    <w:rPr>
                      <w:color w:val="FFFFFF" w:themeColor="background1"/>
                      <w:sz w:val="16"/>
                      <w:szCs w:val="16"/>
                    </w:rPr>
                    <w:instrText xml:space="preserve"> REF _Ref44666750 \r \h  \* MERGEFORMAT </w:instrText>
                  </w:r>
                  <w:r w:rsidRPr="00BE417A">
                    <w:rPr>
                      <w:color w:val="FFFFFF" w:themeColor="background1"/>
                      <w:sz w:val="16"/>
                      <w:szCs w:val="16"/>
                    </w:rPr>
                  </w:r>
                  <w:r w:rsidRPr="00BE417A">
                    <w:rPr>
                      <w:color w:val="FFFFFF" w:themeColor="background1"/>
                      <w:sz w:val="16"/>
                      <w:szCs w:val="16"/>
                    </w:rPr>
                    <w:fldChar w:fldCharType="separate"/>
                  </w:r>
                  <w:r w:rsidR="006C6972">
                    <w:rPr>
                      <w:color w:val="FFFFFF" w:themeColor="background1"/>
                      <w:sz w:val="16"/>
                      <w:szCs w:val="16"/>
                    </w:rPr>
                    <w:t>4.3</w:t>
                  </w:r>
                  <w:r w:rsidRPr="00BE417A">
                    <w:rPr>
                      <w:color w:val="FFFFFF" w:themeColor="background1"/>
                      <w:sz w:val="16"/>
                      <w:szCs w:val="16"/>
                    </w:rPr>
                    <w:fldChar w:fldCharType="end"/>
                  </w:r>
                  <w:r w:rsidRPr="00BE417A">
                    <w:rPr>
                      <w:color w:val="FFFFFF" w:themeColor="background1"/>
                      <w:sz w:val="16"/>
                      <w:szCs w:val="16"/>
                    </w:rPr>
                    <w:t>)</w:t>
                  </w:r>
                </w:p>
              </w:tc>
              <w:tc>
                <w:tcPr>
                  <w:tcW w:w="5871" w:type="dxa"/>
                  <w:gridSpan w:val="6"/>
                  <w:vAlign w:val="center"/>
                </w:tcPr>
                <w:p w14:paraId="452F76EC" w14:textId="77777777" w:rsidR="00E265EF" w:rsidRPr="00BE417A" w:rsidRDefault="00E265EF" w:rsidP="00E265EF">
                  <w:pPr>
                    <w:pStyle w:val="B2BDaSubpara"/>
                    <w:numPr>
                      <w:ilvl w:val="0"/>
                      <w:numId w:val="0"/>
                    </w:numPr>
                    <w:jc w:val="center"/>
                    <w:rPr>
                      <w:sz w:val="16"/>
                      <w:szCs w:val="16"/>
                    </w:rPr>
                  </w:pPr>
                  <w:r w:rsidRPr="00BE417A">
                    <w:rPr>
                      <w:sz w:val="16"/>
                      <w:szCs w:val="16"/>
                    </w:rPr>
                    <w:t>Small 50GB: $45</w:t>
                  </w:r>
                </w:p>
                <w:p w14:paraId="48F20BAF" w14:textId="7DED08F8" w:rsidR="00E265EF" w:rsidRPr="00BE417A" w:rsidRDefault="00E265EF" w:rsidP="00E265EF">
                  <w:pPr>
                    <w:pStyle w:val="B2BDaSubpara"/>
                    <w:numPr>
                      <w:ilvl w:val="0"/>
                      <w:numId w:val="0"/>
                    </w:numPr>
                    <w:jc w:val="center"/>
                    <w:rPr>
                      <w:sz w:val="16"/>
                      <w:szCs w:val="16"/>
                    </w:rPr>
                  </w:pPr>
                  <w:r w:rsidRPr="00BE417A">
                    <w:rPr>
                      <w:sz w:val="16"/>
                      <w:szCs w:val="16"/>
                    </w:rPr>
                    <w:t>Medium 250GB: $200</w:t>
                  </w:r>
                </w:p>
                <w:p w14:paraId="08B70B26" w14:textId="5CF7D710" w:rsidR="00E265EF" w:rsidRPr="00BE417A" w:rsidRDefault="00E265EF" w:rsidP="00E265EF">
                  <w:pPr>
                    <w:pStyle w:val="B2BDaSubpara"/>
                    <w:numPr>
                      <w:ilvl w:val="0"/>
                      <w:numId w:val="0"/>
                    </w:numPr>
                    <w:jc w:val="center"/>
                    <w:rPr>
                      <w:sz w:val="16"/>
                      <w:szCs w:val="16"/>
                    </w:rPr>
                  </w:pPr>
                  <w:r w:rsidRPr="00BE417A">
                    <w:rPr>
                      <w:sz w:val="16"/>
                      <w:szCs w:val="16"/>
                    </w:rPr>
                    <w:t>Large 1000GB: $550</w:t>
                  </w:r>
                </w:p>
                <w:p w14:paraId="14478D2E" w14:textId="66FC29DF" w:rsidR="00E265EF" w:rsidRPr="00BE417A" w:rsidRDefault="00E265EF" w:rsidP="003B3423">
                  <w:pPr>
                    <w:pStyle w:val="B2BDaSubpara"/>
                    <w:numPr>
                      <w:ilvl w:val="0"/>
                      <w:numId w:val="0"/>
                    </w:numPr>
                    <w:jc w:val="center"/>
                    <w:rPr>
                      <w:sz w:val="16"/>
                      <w:szCs w:val="16"/>
                    </w:rPr>
                  </w:pPr>
                  <w:r w:rsidRPr="00BE417A">
                    <w:rPr>
                      <w:sz w:val="16"/>
                      <w:szCs w:val="16"/>
                    </w:rPr>
                    <w:t>Extra Large 3000GB: $</w:t>
                  </w:r>
                  <w:r w:rsidR="00FA4B5A" w:rsidRPr="00BE417A">
                    <w:rPr>
                      <w:sz w:val="16"/>
                      <w:szCs w:val="16"/>
                    </w:rPr>
                    <w:t>1200</w:t>
                  </w:r>
                </w:p>
              </w:tc>
            </w:tr>
            <w:tr w:rsidR="00E265EF" w:rsidRPr="00BE417A" w14:paraId="57B5F0BC" w14:textId="77777777" w:rsidTr="00516810">
              <w:tc>
                <w:tcPr>
                  <w:tcW w:w="2123" w:type="dxa"/>
                  <w:shd w:val="clear" w:color="auto" w:fill="3E6CC0"/>
                </w:tcPr>
                <w:p w14:paraId="4B25DA53"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Speed cap</w:t>
                  </w:r>
                </w:p>
                <w:p w14:paraId="06358E34" w14:textId="77777777" w:rsidR="00E265EF" w:rsidRPr="00BE417A" w:rsidRDefault="00E265EF" w:rsidP="00E265EF">
                  <w:pPr>
                    <w:pStyle w:val="B2BDaSubpara"/>
                    <w:numPr>
                      <w:ilvl w:val="0"/>
                      <w:numId w:val="0"/>
                    </w:numPr>
                    <w:rPr>
                      <w:bCs/>
                      <w:color w:val="FFFFFF" w:themeColor="background1"/>
                      <w:sz w:val="16"/>
                      <w:szCs w:val="16"/>
                    </w:rPr>
                  </w:pPr>
                  <w:r w:rsidRPr="00BE417A">
                    <w:rPr>
                      <w:bCs/>
                      <w:color w:val="FFFFFF" w:themeColor="background1"/>
                      <w:sz w:val="16"/>
                      <w:szCs w:val="16"/>
                    </w:rPr>
                    <w:t>Downloads/Uploads</w:t>
                  </w:r>
                </w:p>
              </w:tc>
              <w:tc>
                <w:tcPr>
                  <w:tcW w:w="5871" w:type="dxa"/>
                  <w:gridSpan w:val="6"/>
                  <w:vAlign w:val="center"/>
                </w:tcPr>
                <w:p w14:paraId="4F9D1185" w14:textId="0C038B1B" w:rsidR="00E265EF" w:rsidRPr="00BE417A" w:rsidRDefault="00E265EF" w:rsidP="00E265EF">
                  <w:pPr>
                    <w:pStyle w:val="B2BDaSubpara"/>
                    <w:numPr>
                      <w:ilvl w:val="0"/>
                      <w:numId w:val="0"/>
                    </w:numPr>
                    <w:jc w:val="center"/>
                    <w:rPr>
                      <w:sz w:val="16"/>
                      <w:szCs w:val="16"/>
                    </w:rPr>
                  </w:pPr>
                  <w:r w:rsidRPr="00BE417A">
                    <w:rPr>
                      <w:sz w:val="16"/>
                      <w:szCs w:val="16"/>
                    </w:rPr>
                    <w:t>No speed cap</w:t>
                  </w:r>
                  <w:r w:rsidR="00063D49">
                    <w:rPr>
                      <w:sz w:val="16"/>
                      <w:szCs w:val="16"/>
                    </w:rPr>
                    <w:t xml:space="preserve"> when using monthly data allowance, Enterprise Wireless Shared Data Pool or Auto Data Top-Up add-on. </w:t>
                  </w:r>
                  <w:r w:rsidR="00063D49" w:rsidRPr="00BE417A">
                    <w:rPr>
                      <w:color w:val="auto"/>
                      <w:sz w:val="16"/>
                      <w:szCs w:val="16"/>
                      <w:lang w:val="en-GB"/>
                    </w:rPr>
                    <w:t>See section</w:t>
                  </w:r>
                  <w:r w:rsidR="00063D49">
                    <w:rPr>
                      <w:color w:val="auto"/>
                      <w:sz w:val="16"/>
                      <w:szCs w:val="16"/>
                      <w:lang w:val="en-GB"/>
                    </w:rPr>
                    <w:t xml:space="preserve">s </w:t>
                  </w:r>
                  <w:r w:rsidR="00063D49" w:rsidRPr="00BE417A">
                    <w:rPr>
                      <w:color w:val="auto"/>
                      <w:sz w:val="16"/>
                    </w:rPr>
                    <w:fldChar w:fldCharType="begin"/>
                  </w:r>
                  <w:r w:rsidR="00063D49" w:rsidRPr="00BE417A">
                    <w:rPr>
                      <w:color w:val="auto"/>
                      <w:sz w:val="16"/>
                    </w:rPr>
                    <w:instrText xml:space="preserve"> REF _Ref44665443 \r \h  \* MERGEFORMAT </w:instrText>
                  </w:r>
                  <w:r w:rsidR="00063D49" w:rsidRPr="00BE417A">
                    <w:rPr>
                      <w:color w:val="auto"/>
                      <w:sz w:val="16"/>
                    </w:rPr>
                  </w:r>
                  <w:r w:rsidR="00063D49" w:rsidRPr="00BE417A">
                    <w:rPr>
                      <w:color w:val="auto"/>
                      <w:sz w:val="16"/>
                    </w:rPr>
                    <w:fldChar w:fldCharType="separate"/>
                  </w:r>
                  <w:r w:rsidR="006C6972">
                    <w:rPr>
                      <w:color w:val="auto"/>
                      <w:sz w:val="16"/>
                    </w:rPr>
                    <w:t>4.1</w:t>
                  </w:r>
                  <w:r w:rsidR="00063D49" w:rsidRPr="00BE417A">
                    <w:rPr>
                      <w:color w:val="auto"/>
                      <w:sz w:val="16"/>
                    </w:rPr>
                    <w:fldChar w:fldCharType="end"/>
                  </w:r>
                  <w:r w:rsidR="00063D49">
                    <w:rPr>
                      <w:color w:val="auto"/>
                      <w:sz w:val="16"/>
                    </w:rPr>
                    <w:t xml:space="preserve"> and</w:t>
                  </w:r>
                  <w:r w:rsidR="00063D49" w:rsidRPr="00BE417A">
                    <w:rPr>
                      <w:color w:val="auto"/>
                      <w:sz w:val="16"/>
                      <w:szCs w:val="16"/>
                      <w:lang w:val="en-GB"/>
                    </w:rPr>
                    <w:t xml:space="preserve"> </w:t>
                  </w:r>
                  <w:r w:rsidR="00063D49" w:rsidRPr="00BE417A">
                    <w:rPr>
                      <w:color w:val="auto"/>
                      <w:sz w:val="16"/>
                      <w:szCs w:val="16"/>
                      <w:lang w:val="en-GB"/>
                    </w:rPr>
                    <w:fldChar w:fldCharType="begin"/>
                  </w:r>
                  <w:r w:rsidR="00063D49" w:rsidRPr="00BE417A">
                    <w:rPr>
                      <w:color w:val="auto"/>
                      <w:sz w:val="16"/>
                      <w:szCs w:val="16"/>
                      <w:lang w:val="en-GB"/>
                    </w:rPr>
                    <w:instrText xml:space="preserve"> REF _Ref44666750 \r \h  \* MERGEFORMAT </w:instrText>
                  </w:r>
                  <w:r w:rsidR="00063D49" w:rsidRPr="00BE417A">
                    <w:rPr>
                      <w:color w:val="auto"/>
                      <w:sz w:val="16"/>
                      <w:szCs w:val="16"/>
                      <w:lang w:val="en-GB"/>
                    </w:rPr>
                  </w:r>
                  <w:r w:rsidR="00063D49" w:rsidRPr="00BE417A">
                    <w:rPr>
                      <w:color w:val="auto"/>
                      <w:sz w:val="16"/>
                      <w:szCs w:val="16"/>
                      <w:lang w:val="en-GB"/>
                    </w:rPr>
                    <w:fldChar w:fldCharType="separate"/>
                  </w:r>
                  <w:r w:rsidR="006C6972">
                    <w:rPr>
                      <w:color w:val="auto"/>
                      <w:sz w:val="16"/>
                      <w:szCs w:val="16"/>
                      <w:lang w:val="en-GB"/>
                    </w:rPr>
                    <w:t>4.3</w:t>
                  </w:r>
                  <w:r w:rsidR="00063D49" w:rsidRPr="00BE417A">
                    <w:rPr>
                      <w:color w:val="auto"/>
                      <w:sz w:val="16"/>
                      <w:szCs w:val="16"/>
                      <w:lang w:val="en-GB"/>
                    </w:rPr>
                    <w:fldChar w:fldCharType="end"/>
                  </w:r>
                  <w:r w:rsidR="00063D49" w:rsidRPr="00BE417A">
                    <w:rPr>
                      <w:color w:val="auto"/>
                      <w:sz w:val="16"/>
                      <w:szCs w:val="16"/>
                      <w:lang w:val="en-GB"/>
                    </w:rPr>
                    <w:t>.</w:t>
                  </w:r>
                </w:p>
              </w:tc>
            </w:tr>
            <w:tr w:rsidR="00E265EF" w:rsidRPr="00BE417A" w14:paraId="61A3C991" w14:textId="77777777" w:rsidTr="00516810">
              <w:tc>
                <w:tcPr>
                  <w:tcW w:w="2123" w:type="dxa"/>
                  <w:shd w:val="clear" w:color="auto" w:fill="3E6CC0"/>
                </w:tcPr>
                <w:p w14:paraId="79E138D5" w14:textId="77777777" w:rsidR="00E265EF" w:rsidRPr="00BE417A" w:rsidRDefault="00E265EF" w:rsidP="00E265EF">
                  <w:pPr>
                    <w:pStyle w:val="B2BDaSubpara"/>
                    <w:numPr>
                      <w:ilvl w:val="0"/>
                      <w:numId w:val="0"/>
                    </w:numPr>
                    <w:rPr>
                      <w:b/>
                      <w:bCs/>
                      <w:color w:val="FFFFFF" w:themeColor="background1"/>
                      <w:sz w:val="16"/>
                      <w:szCs w:val="16"/>
                    </w:rPr>
                  </w:pPr>
                  <w:r w:rsidRPr="00BE417A">
                    <w:rPr>
                      <w:b/>
                      <w:bCs/>
                      <w:color w:val="FFFFFF" w:themeColor="background1"/>
                      <w:sz w:val="16"/>
                      <w:szCs w:val="16"/>
                    </w:rPr>
                    <w:t>Calls + SMS + MMS + MessageBank®</w:t>
                  </w:r>
                </w:p>
              </w:tc>
              <w:tc>
                <w:tcPr>
                  <w:tcW w:w="5871" w:type="dxa"/>
                  <w:gridSpan w:val="6"/>
                  <w:vAlign w:val="center"/>
                </w:tcPr>
                <w:p w14:paraId="504E29BB" w14:textId="77777777" w:rsidR="00E265EF" w:rsidRPr="00BE417A" w:rsidRDefault="00E265EF" w:rsidP="00E265EF">
                  <w:pPr>
                    <w:pStyle w:val="B2BDaSubpara"/>
                    <w:numPr>
                      <w:ilvl w:val="0"/>
                      <w:numId w:val="0"/>
                    </w:numPr>
                    <w:jc w:val="center"/>
                    <w:rPr>
                      <w:sz w:val="16"/>
                      <w:szCs w:val="16"/>
                    </w:rPr>
                  </w:pPr>
                  <w:r w:rsidRPr="00BE417A">
                    <w:rPr>
                      <w:sz w:val="16"/>
                      <w:szCs w:val="16"/>
                    </w:rPr>
                    <w:t xml:space="preserve">Not available </w:t>
                  </w:r>
                </w:p>
              </w:tc>
            </w:tr>
            <w:tr w:rsidR="00E265EF" w:rsidRPr="00BE417A" w14:paraId="7A60D071" w14:textId="77777777" w:rsidTr="00516810">
              <w:tc>
                <w:tcPr>
                  <w:tcW w:w="2123" w:type="dxa"/>
                  <w:shd w:val="clear" w:color="auto" w:fill="3E6CC0"/>
                </w:tcPr>
                <w:p w14:paraId="6378A953" w14:textId="77777777" w:rsidR="00E265EF" w:rsidRPr="00BE417A" w:rsidRDefault="00E265EF" w:rsidP="00E265EF">
                  <w:pPr>
                    <w:pStyle w:val="B2BDaSubpara"/>
                    <w:numPr>
                      <w:ilvl w:val="0"/>
                      <w:numId w:val="0"/>
                    </w:numPr>
                    <w:rPr>
                      <w:b/>
                      <w:color w:val="FFFFFF" w:themeColor="background1"/>
                      <w:sz w:val="16"/>
                    </w:rPr>
                  </w:pPr>
                  <w:r w:rsidRPr="00BE417A">
                    <w:rPr>
                      <w:b/>
                      <w:bCs/>
                      <w:color w:val="FFFFFF" w:themeColor="background1"/>
                      <w:sz w:val="16"/>
                      <w:szCs w:val="16"/>
                    </w:rPr>
                    <w:t>What’s not included?</w:t>
                  </w:r>
                </w:p>
              </w:tc>
              <w:tc>
                <w:tcPr>
                  <w:tcW w:w="5871" w:type="dxa"/>
                  <w:gridSpan w:val="6"/>
                  <w:vAlign w:val="center"/>
                </w:tcPr>
                <w:p w14:paraId="2704B357" w14:textId="2F023BC7" w:rsidR="00E265EF" w:rsidRPr="00BE417A" w:rsidRDefault="00E265EF" w:rsidP="00E265EF">
                  <w:pPr>
                    <w:pStyle w:val="B2BDaSubpara"/>
                    <w:numPr>
                      <w:ilvl w:val="0"/>
                      <w:numId w:val="0"/>
                    </w:numPr>
                    <w:jc w:val="center"/>
                    <w:rPr>
                      <w:sz w:val="16"/>
                      <w:szCs w:val="16"/>
                    </w:rPr>
                  </w:pPr>
                  <w:r w:rsidRPr="00BE417A">
                    <w:rPr>
                      <w:sz w:val="16"/>
                      <w:szCs w:val="16"/>
                    </w:rPr>
                    <w:t xml:space="preserve">Any optional add-on set out in section </w:t>
                  </w:r>
                  <w:r w:rsidRPr="00BE417A">
                    <w:rPr>
                      <w:sz w:val="16"/>
                      <w:szCs w:val="16"/>
                    </w:rPr>
                    <w:fldChar w:fldCharType="begin"/>
                  </w:r>
                  <w:r w:rsidRPr="00BE417A">
                    <w:rPr>
                      <w:sz w:val="16"/>
                      <w:szCs w:val="16"/>
                    </w:rPr>
                    <w:instrText xml:space="preserve"> REF _Ref44665443 \r \h  \* MERGEFORMAT </w:instrText>
                  </w:r>
                  <w:r w:rsidRPr="00BE417A">
                    <w:rPr>
                      <w:sz w:val="16"/>
                      <w:szCs w:val="16"/>
                    </w:rPr>
                  </w:r>
                  <w:r w:rsidRPr="00BE417A">
                    <w:rPr>
                      <w:sz w:val="16"/>
                      <w:szCs w:val="16"/>
                    </w:rPr>
                    <w:fldChar w:fldCharType="separate"/>
                  </w:r>
                  <w:r w:rsidR="006C6972">
                    <w:rPr>
                      <w:sz w:val="16"/>
                      <w:szCs w:val="16"/>
                    </w:rPr>
                    <w:t>4.1</w:t>
                  </w:r>
                  <w:r w:rsidRPr="00BE417A">
                    <w:rPr>
                      <w:sz w:val="16"/>
                      <w:szCs w:val="16"/>
                    </w:rPr>
                    <w:fldChar w:fldCharType="end"/>
                  </w:r>
                  <w:r w:rsidRPr="00BE417A">
                    <w:rPr>
                      <w:sz w:val="16"/>
                      <w:szCs w:val="16"/>
                    </w:rPr>
                    <w:t>, unless you take up these add-ons.</w:t>
                  </w:r>
                </w:p>
              </w:tc>
            </w:tr>
          </w:tbl>
          <w:p w14:paraId="1E66CA7A" w14:textId="77777777" w:rsidR="00DC745C" w:rsidRPr="00BE417A" w:rsidRDefault="00DC745C" w:rsidP="004F36E4">
            <w:pPr>
              <w:pStyle w:val="B2BDaSubpara"/>
              <w:numPr>
                <w:ilvl w:val="0"/>
                <w:numId w:val="0"/>
              </w:numPr>
            </w:pPr>
          </w:p>
          <w:bookmarkEnd w:id="4"/>
          <w:p w14:paraId="108B2756" w14:textId="38C7C56D" w:rsidR="001F6668" w:rsidRPr="00BE417A" w:rsidRDefault="001F6668" w:rsidP="00DE19E1">
            <w:pPr>
              <w:pStyle w:val="B2BDaSubpara"/>
              <w:numPr>
                <w:ilvl w:val="0"/>
                <w:numId w:val="0"/>
              </w:numPr>
            </w:pPr>
          </w:p>
        </w:tc>
      </w:tr>
    </w:tbl>
    <w:p w14:paraId="021E828E" w14:textId="77777777" w:rsidR="009F6314" w:rsidRPr="002F37EA" w:rsidRDefault="009F6314">
      <w:pPr>
        <w:pStyle w:val="Heading1"/>
        <w:rPr>
          <w:color w:val="001E82"/>
        </w:rPr>
        <w:sectPr w:rsidR="009F6314" w:rsidRPr="002F37EA" w:rsidSect="00EB2C19">
          <w:headerReference w:type="default" r:id="rId37"/>
          <w:footerReference w:type="even" r:id="rId38"/>
          <w:footerReference w:type="default" r:id="rId39"/>
          <w:footerReference w:type="first" r:id="rId40"/>
          <w:pgSz w:w="11906" w:h="16838"/>
          <w:pgMar w:top="993" w:right="566" w:bottom="992" w:left="964" w:header="426" w:footer="283" w:gutter="0"/>
          <w:cols w:space="720"/>
          <w:noEndnote/>
          <w:docGrid w:linePitch="360"/>
        </w:sectPr>
      </w:pPr>
    </w:p>
    <w:p w14:paraId="0EF61471" w14:textId="79CB2A31" w:rsidR="005F6670" w:rsidRPr="002F37EA" w:rsidRDefault="005F6670">
      <w:pPr>
        <w:pStyle w:val="Heading1"/>
        <w:rPr>
          <w:color w:val="001E82"/>
        </w:rPr>
      </w:pPr>
      <w:r w:rsidRPr="002F37EA">
        <w:rPr>
          <w:color w:val="001E82"/>
        </w:rPr>
        <w:lastRenderedPageBreak/>
        <w:t>ADDITIONAL DETAILS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4C7619" w:rsidRPr="00F3505C" w14:paraId="3F2E40D6" w14:textId="77777777" w:rsidTr="00E46B8F">
        <w:trPr>
          <w:trHeight w:val="340"/>
        </w:trPr>
        <w:tc>
          <w:tcPr>
            <w:tcW w:w="10466" w:type="dxa"/>
            <w:gridSpan w:val="2"/>
            <w:shd w:val="clear" w:color="auto" w:fill="737373"/>
          </w:tcPr>
          <w:p w14:paraId="31F92C89" w14:textId="7CE4BE8E" w:rsidR="00FF4DAE" w:rsidRPr="00F3505C" w:rsidRDefault="00A53179">
            <w:pPr>
              <w:pStyle w:val="Heading2"/>
              <w:rPr>
                <w:noProof w:val="0"/>
              </w:rPr>
            </w:pPr>
            <w:bookmarkStart w:id="5" w:name="_Ref44665443"/>
            <w:r>
              <w:rPr>
                <w:noProof w:val="0"/>
              </w:rPr>
              <w:t xml:space="preserve">Optional </w:t>
            </w:r>
            <w:r w:rsidR="00F64B89">
              <w:rPr>
                <w:noProof w:val="0"/>
              </w:rPr>
              <w:t>a</w:t>
            </w:r>
            <w:r>
              <w:rPr>
                <w:noProof w:val="0"/>
              </w:rPr>
              <w:t>dd-ons</w:t>
            </w:r>
            <w:bookmarkEnd w:id="5"/>
          </w:p>
        </w:tc>
      </w:tr>
      <w:tr w:rsidR="004C7619" w:rsidRPr="00F3505C" w14:paraId="59A1015F" w14:textId="77777777" w:rsidTr="4D652AD0">
        <w:trPr>
          <w:trHeight w:val="695"/>
        </w:trPr>
        <w:tc>
          <w:tcPr>
            <w:tcW w:w="1418" w:type="dxa"/>
            <w:shd w:val="clear" w:color="auto" w:fill="F2F2F2" w:themeFill="background1" w:themeFillShade="F2"/>
          </w:tcPr>
          <w:p w14:paraId="6C7A2D01" w14:textId="3FCDE059" w:rsidR="00176C15" w:rsidRPr="00413B45" w:rsidRDefault="00176C15" w:rsidP="00586BAA">
            <w:pPr>
              <w:pStyle w:val="B2BDSummaryHeader"/>
            </w:pPr>
          </w:p>
        </w:tc>
        <w:tc>
          <w:tcPr>
            <w:tcW w:w="9048" w:type="dxa"/>
          </w:tcPr>
          <w:p w14:paraId="418CDDB8" w14:textId="11C925CF" w:rsidR="00FF4DAE" w:rsidRPr="00413B45" w:rsidRDefault="00A53179">
            <w:pPr>
              <w:pStyle w:val="B2BDaSubpara"/>
              <w:tabs>
                <w:tab w:val="clear" w:pos="1474"/>
                <w:tab w:val="num" w:pos="745"/>
              </w:tabs>
              <w:ind w:left="508" w:hanging="508"/>
            </w:pPr>
            <w:r w:rsidRPr="00413B45">
              <w:rPr>
                <w:rFonts w:eastAsiaTheme="minorHAnsi"/>
                <w:lang w:eastAsia="en-AU"/>
              </w:rPr>
              <w:t xml:space="preserve">You can enhance each </w:t>
            </w:r>
            <w:r w:rsidR="006014E5">
              <w:rPr>
                <w:rFonts w:eastAsiaTheme="minorHAnsi"/>
                <w:lang w:eastAsia="en-AU"/>
              </w:rPr>
              <w:t xml:space="preserve">Adaptive Mobility </w:t>
            </w:r>
            <w:r w:rsidR="00394E5C">
              <w:rPr>
                <w:rFonts w:eastAsiaTheme="minorHAnsi"/>
                <w:lang w:eastAsia="en-AU"/>
              </w:rPr>
              <w:t>p</w:t>
            </w:r>
            <w:r w:rsidR="006014E5">
              <w:rPr>
                <w:rFonts w:eastAsiaTheme="minorHAnsi"/>
                <w:lang w:eastAsia="en-AU"/>
              </w:rPr>
              <w:t>lan</w:t>
            </w:r>
            <w:r w:rsidRPr="00413B45">
              <w:rPr>
                <w:rFonts w:eastAsiaTheme="minorHAnsi"/>
                <w:lang w:eastAsia="en-AU"/>
              </w:rPr>
              <w:t xml:space="preserve"> with the following optional add-ons</w:t>
            </w:r>
            <w:r w:rsidR="00F57D1C" w:rsidRPr="00413B45">
              <w:rPr>
                <w:rFonts w:eastAsiaTheme="minorHAnsi"/>
                <w:lang w:eastAsia="en-AU"/>
              </w:rPr>
              <w:t>:</w:t>
            </w:r>
            <w:r w:rsidRPr="00413B45">
              <w:rPr>
                <w:rFonts w:eastAsiaTheme="minorHAnsi"/>
                <w:lang w:eastAsia="en-AU"/>
              </w:rPr>
              <w:t xml:space="preserve"> </w:t>
            </w:r>
          </w:p>
          <w:tbl>
            <w:tblPr>
              <w:tblStyle w:val="TableGrid"/>
              <w:tblW w:w="7796" w:type="dxa"/>
              <w:tblInd w:w="505" w:type="dxa"/>
              <w:tblLayout w:type="fixed"/>
              <w:tblLook w:val="04A0" w:firstRow="1" w:lastRow="0" w:firstColumn="1" w:lastColumn="0" w:noHBand="0" w:noVBand="1"/>
            </w:tblPr>
            <w:tblGrid>
              <w:gridCol w:w="1981"/>
              <w:gridCol w:w="5815"/>
            </w:tblGrid>
            <w:tr w:rsidR="00A53179" w:rsidRPr="002953A8" w14:paraId="011C0BF5" w14:textId="77777777" w:rsidTr="3999CBE2">
              <w:tc>
                <w:tcPr>
                  <w:tcW w:w="1981" w:type="dxa"/>
                  <w:shd w:val="clear" w:color="auto" w:fill="2F5496" w:themeFill="accent1" w:themeFillShade="BF"/>
                </w:tcPr>
                <w:p w14:paraId="78834251" w14:textId="3D0B5F7C" w:rsidR="00A53179" w:rsidRPr="002953A8" w:rsidRDefault="00A53179" w:rsidP="00A53179">
                  <w:pPr>
                    <w:pStyle w:val="B2BDaSubpara"/>
                    <w:numPr>
                      <w:ilvl w:val="0"/>
                      <w:numId w:val="0"/>
                    </w:numPr>
                    <w:rPr>
                      <w:b/>
                      <w:color w:val="FFFFFF" w:themeColor="background1"/>
                      <w:sz w:val="16"/>
                      <w:szCs w:val="16"/>
                    </w:rPr>
                  </w:pPr>
                  <w:r w:rsidRPr="002953A8">
                    <w:rPr>
                      <w:b/>
                      <w:color w:val="FFFFFF" w:themeColor="background1"/>
                      <w:sz w:val="16"/>
                      <w:szCs w:val="16"/>
                    </w:rPr>
                    <w:t>Voice2Text</w:t>
                  </w:r>
                  <w:r w:rsidRPr="002953A8">
                    <w:rPr>
                      <w:b/>
                      <w:color w:val="FFFFFF" w:themeColor="background1"/>
                      <w:sz w:val="16"/>
                      <w:szCs w:val="16"/>
                    </w:rPr>
                    <w:tab/>
                  </w:r>
                </w:p>
                <w:p w14:paraId="5787ED0B" w14:textId="72370D6E" w:rsidR="00A53179" w:rsidRPr="002953A8" w:rsidRDefault="004D591E" w:rsidP="002953A8">
                  <w:pPr>
                    <w:pStyle w:val="B2BDaSubpara"/>
                    <w:numPr>
                      <w:ilvl w:val="0"/>
                      <w:numId w:val="0"/>
                    </w:numPr>
                    <w:rPr>
                      <w:b/>
                      <w:color w:val="FFFFFF" w:themeColor="background1"/>
                      <w:sz w:val="16"/>
                      <w:szCs w:val="16"/>
                    </w:rPr>
                  </w:pPr>
                  <w:r w:rsidRPr="004D591E">
                    <w:rPr>
                      <w:color w:val="FFFFFF" w:themeColor="background1"/>
                      <w:sz w:val="16"/>
                      <w:szCs w:val="16"/>
                    </w:rPr>
                    <w:t>(only available for Mobile Plans)</w:t>
                  </w:r>
                </w:p>
              </w:tc>
              <w:tc>
                <w:tcPr>
                  <w:tcW w:w="5815" w:type="dxa"/>
                </w:tcPr>
                <w:p w14:paraId="785AF375" w14:textId="0D23FAA8" w:rsidR="00A53179" w:rsidRDefault="00A53179" w:rsidP="00A53179">
                  <w:pPr>
                    <w:pStyle w:val="B2BDaSubpara"/>
                    <w:numPr>
                      <w:ilvl w:val="0"/>
                      <w:numId w:val="0"/>
                    </w:numPr>
                    <w:rPr>
                      <w:sz w:val="16"/>
                      <w:szCs w:val="16"/>
                    </w:rPr>
                  </w:pPr>
                  <w:r w:rsidRPr="002953A8">
                    <w:rPr>
                      <w:sz w:val="16"/>
                      <w:szCs w:val="16"/>
                    </w:rPr>
                    <w:t xml:space="preserve">When enabled, we will convert your voice messages from speech to text and deliver them to you as an SMS. Voice2Text replaces your </w:t>
                  </w:r>
                  <w:r w:rsidR="00394E5C">
                    <w:rPr>
                      <w:sz w:val="16"/>
                      <w:szCs w:val="16"/>
                    </w:rPr>
                    <w:t xml:space="preserve">voicemail </w:t>
                  </w:r>
                  <w:r w:rsidRPr="002953A8">
                    <w:rPr>
                      <w:sz w:val="16"/>
                      <w:szCs w:val="16"/>
                    </w:rPr>
                    <w:t xml:space="preserve">notifications and any other </w:t>
                  </w:r>
                  <w:r w:rsidR="00394E5C">
                    <w:rPr>
                      <w:sz w:val="16"/>
                      <w:szCs w:val="16"/>
                    </w:rPr>
                    <w:t xml:space="preserve">voicemail </w:t>
                  </w:r>
                  <w:r w:rsidRPr="002953A8">
                    <w:rPr>
                      <w:sz w:val="16"/>
                      <w:szCs w:val="16"/>
                    </w:rPr>
                    <w:t>or messaging service you may have (other than MessageBank</w:t>
                  </w:r>
                  <w:r w:rsidR="00BF0AEB">
                    <w:rPr>
                      <w:sz w:val="16"/>
                      <w:szCs w:val="16"/>
                    </w:rPr>
                    <w:t>®</w:t>
                  </w:r>
                  <w:r w:rsidRPr="002953A8">
                    <w:rPr>
                      <w:sz w:val="16"/>
                      <w:szCs w:val="16"/>
                    </w:rPr>
                    <w:t>).</w:t>
                  </w:r>
                </w:p>
                <w:p w14:paraId="62D2281E" w14:textId="7E38F3CB" w:rsidR="00002046" w:rsidRPr="002953A8" w:rsidRDefault="00002046" w:rsidP="00002046">
                  <w:pPr>
                    <w:pStyle w:val="B2BDaSubpara"/>
                    <w:numPr>
                      <w:ilvl w:val="0"/>
                      <w:numId w:val="0"/>
                    </w:numPr>
                    <w:rPr>
                      <w:sz w:val="16"/>
                      <w:szCs w:val="16"/>
                      <w:lang w:val="en-GB"/>
                    </w:rPr>
                  </w:pPr>
                  <w:r>
                    <w:rPr>
                      <w:sz w:val="16"/>
                      <w:szCs w:val="16"/>
                      <w:lang w:val="en-GB"/>
                    </w:rPr>
                    <w:t>Each voice</w:t>
                  </w:r>
                  <w:r w:rsidRPr="002953A8">
                    <w:rPr>
                      <w:sz w:val="16"/>
                      <w:szCs w:val="16"/>
                      <w:lang w:val="en-GB"/>
                    </w:rPr>
                    <w:t xml:space="preserve"> </w:t>
                  </w:r>
                  <w:r>
                    <w:rPr>
                      <w:sz w:val="16"/>
                      <w:szCs w:val="16"/>
                      <w:lang w:val="en-GB"/>
                    </w:rPr>
                    <w:t>message</w:t>
                  </w:r>
                  <w:r w:rsidRPr="002953A8">
                    <w:rPr>
                      <w:sz w:val="16"/>
                      <w:szCs w:val="16"/>
                      <w:lang w:val="en-GB"/>
                    </w:rPr>
                    <w:t xml:space="preserve"> will be stored for </w:t>
                  </w:r>
                  <w:r>
                    <w:rPr>
                      <w:sz w:val="16"/>
                      <w:szCs w:val="16"/>
                      <w:lang w:val="en-GB"/>
                    </w:rPr>
                    <w:t xml:space="preserve">14 </w:t>
                  </w:r>
                  <w:r w:rsidRPr="002953A8">
                    <w:rPr>
                      <w:sz w:val="16"/>
                      <w:szCs w:val="16"/>
                      <w:lang w:val="en-GB"/>
                    </w:rPr>
                    <w:t>days</w:t>
                  </w:r>
                  <w:r>
                    <w:rPr>
                      <w:sz w:val="16"/>
                      <w:szCs w:val="16"/>
                      <w:lang w:val="en-GB"/>
                    </w:rPr>
                    <w:t xml:space="preserve"> if you have not listened to it, or </w:t>
                  </w:r>
                  <w:r w:rsidR="00394E5C">
                    <w:rPr>
                      <w:sz w:val="16"/>
                      <w:szCs w:val="16"/>
                      <w:lang w:val="en-GB"/>
                    </w:rPr>
                    <w:t xml:space="preserve">for </w:t>
                  </w:r>
                  <w:r>
                    <w:rPr>
                      <w:sz w:val="16"/>
                      <w:szCs w:val="16"/>
                      <w:lang w:val="en-GB"/>
                    </w:rPr>
                    <w:t xml:space="preserve">7 days if you have listened to it. </w:t>
                  </w:r>
                  <w:r>
                    <w:rPr>
                      <w:sz w:val="16"/>
                      <w:szCs w:val="16"/>
                    </w:rPr>
                    <w:t xml:space="preserve">Voice2Text </w:t>
                  </w:r>
                  <w:r w:rsidR="00394E5C">
                    <w:rPr>
                      <w:sz w:val="16"/>
                      <w:szCs w:val="16"/>
                    </w:rPr>
                    <w:t xml:space="preserve">does </w:t>
                  </w:r>
                  <w:r>
                    <w:rPr>
                      <w:sz w:val="16"/>
                      <w:szCs w:val="16"/>
                    </w:rPr>
                    <w:t>not store more than 98 voice messages</w:t>
                  </w:r>
                  <w:r w:rsidRPr="002953A8">
                    <w:rPr>
                      <w:sz w:val="16"/>
                      <w:szCs w:val="16"/>
                      <w:lang w:val="en-GB"/>
                    </w:rPr>
                    <w:t>.</w:t>
                  </w:r>
                </w:p>
                <w:p w14:paraId="149DB456" w14:textId="543AC06C" w:rsidR="00A53179" w:rsidRPr="002953A8" w:rsidRDefault="00A53179" w:rsidP="00A53179">
                  <w:pPr>
                    <w:pStyle w:val="B2BDaSubpara"/>
                    <w:numPr>
                      <w:ilvl w:val="0"/>
                      <w:numId w:val="0"/>
                    </w:numPr>
                    <w:rPr>
                      <w:sz w:val="16"/>
                      <w:szCs w:val="16"/>
                    </w:rPr>
                  </w:pPr>
                  <w:r w:rsidRPr="002953A8">
                    <w:rPr>
                      <w:sz w:val="16"/>
                      <w:szCs w:val="16"/>
                    </w:rPr>
                    <w:t>Compatible with Android, Windows and iOS devices.</w:t>
                  </w:r>
                </w:p>
              </w:tc>
            </w:tr>
            <w:tr w:rsidR="00FB5D1C" w:rsidRPr="002953A8" w14:paraId="3CDE25F3" w14:textId="77777777" w:rsidTr="3999CBE2">
              <w:tc>
                <w:tcPr>
                  <w:tcW w:w="1981" w:type="dxa"/>
                  <w:shd w:val="clear" w:color="auto" w:fill="2F5496" w:themeFill="accent1" w:themeFillShade="BF"/>
                </w:tcPr>
                <w:p w14:paraId="77DE1E7D" w14:textId="0F2B737D" w:rsidR="00FB5D1C" w:rsidRDefault="00FB5D1C" w:rsidP="00A53179">
                  <w:pPr>
                    <w:pStyle w:val="B2BDaSubpara"/>
                    <w:numPr>
                      <w:ilvl w:val="0"/>
                      <w:numId w:val="0"/>
                    </w:numPr>
                    <w:rPr>
                      <w:b/>
                      <w:color w:val="FFFFFF" w:themeColor="background1"/>
                      <w:sz w:val="16"/>
                      <w:szCs w:val="16"/>
                    </w:rPr>
                  </w:pPr>
                  <w:r w:rsidRPr="002953A8">
                    <w:rPr>
                      <w:b/>
                      <w:color w:val="FFFFFF" w:themeColor="background1"/>
                      <w:sz w:val="16"/>
                      <w:szCs w:val="16"/>
                    </w:rPr>
                    <w:t>MessageBank® Plus</w:t>
                  </w:r>
                  <w:r w:rsidR="00FC0FBB">
                    <w:rPr>
                      <w:b/>
                      <w:color w:val="FFFFFF" w:themeColor="background1"/>
                      <w:sz w:val="16"/>
                      <w:szCs w:val="16"/>
                    </w:rPr>
                    <w:t xml:space="preserve"> for iPhone</w:t>
                  </w:r>
                </w:p>
                <w:p w14:paraId="5C6AA316" w14:textId="576E3BC0" w:rsidR="002953A8" w:rsidRPr="002953A8" w:rsidRDefault="004D591E" w:rsidP="00A53179">
                  <w:pPr>
                    <w:pStyle w:val="B2BDaSubpara"/>
                    <w:numPr>
                      <w:ilvl w:val="0"/>
                      <w:numId w:val="0"/>
                    </w:numPr>
                    <w:rPr>
                      <w:b/>
                      <w:color w:val="FFFFFF" w:themeColor="background1"/>
                      <w:sz w:val="16"/>
                      <w:szCs w:val="16"/>
                    </w:rPr>
                  </w:pPr>
                  <w:r w:rsidRPr="004D591E">
                    <w:rPr>
                      <w:color w:val="FFFFFF" w:themeColor="background1"/>
                      <w:sz w:val="16"/>
                      <w:szCs w:val="16"/>
                    </w:rPr>
                    <w:t>(only available for Mobile Plans)</w:t>
                  </w:r>
                </w:p>
              </w:tc>
              <w:tc>
                <w:tcPr>
                  <w:tcW w:w="5815" w:type="dxa"/>
                </w:tcPr>
                <w:p w14:paraId="79B81C32" w14:textId="516936C3" w:rsidR="004569F0" w:rsidRPr="002953A8" w:rsidRDefault="00F46129" w:rsidP="00A53179">
                  <w:pPr>
                    <w:pStyle w:val="B2BDaSubpara"/>
                    <w:numPr>
                      <w:ilvl w:val="0"/>
                      <w:numId w:val="0"/>
                    </w:numPr>
                    <w:rPr>
                      <w:sz w:val="16"/>
                      <w:szCs w:val="16"/>
                      <w:lang w:val="en-GB"/>
                    </w:rPr>
                  </w:pPr>
                  <w:r w:rsidRPr="002953A8">
                    <w:rPr>
                      <w:sz w:val="16"/>
                      <w:szCs w:val="16"/>
                    </w:rPr>
                    <w:t xml:space="preserve">When enabled, MessageBank® Plus </w:t>
                  </w:r>
                  <w:r w:rsidR="00FC0FBB">
                    <w:rPr>
                      <w:sz w:val="16"/>
                      <w:szCs w:val="16"/>
                    </w:rPr>
                    <w:t xml:space="preserve">for iPhone </w:t>
                  </w:r>
                  <w:r w:rsidRPr="002953A8">
                    <w:rPr>
                      <w:sz w:val="16"/>
                      <w:szCs w:val="16"/>
                    </w:rPr>
                    <w:t>s</w:t>
                  </w:r>
                  <w:r w:rsidRPr="002953A8">
                    <w:rPr>
                      <w:sz w:val="16"/>
                      <w:szCs w:val="16"/>
                      <w:lang w:val="en-GB"/>
                    </w:rPr>
                    <w:t>ends voice messages received in your MessageBank® to your handset as a sound file</w:t>
                  </w:r>
                  <w:r w:rsidR="004569F0" w:rsidRPr="002953A8">
                    <w:rPr>
                      <w:sz w:val="16"/>
                      <w:szCs w:val="16"/>
                      <w:lang w:val="en-GB"/>
                    </w:rPr>
                    <w:t>, instead of the standard SMS notification</w:t>
                  </w:r>
                  <w:r w:rsidRPr="002953A8">
                    <w:rPr>
                      <w:sz w:val="16"/>
                      <w:szCs w:val="16"/>
                      <w:lang w:val="en-GB"/>
                    </w:rPr>
                    <w:t xml:space="preserve">. </w:t>
                  </w:r>
                  <w:r w:rsidR="004569F0" w:rsidRPr="002953A8">
                    <w:rPr>
                      <w:sz w:val="16"/>
                      <w:szCs w:val="16"/>
                      <w:lang w:val="en-GB"/>
                    </w:rPr>
                    <w:t>The sound file will be accessible in the Visual Voicemail application of the handset.</w:t>
                  </w:r>
                </w:p>
                <w:p w14:paraId="52183B4F" w14:textId="5B92CD14" w:rsidR="00FB5D1C" w:rsidRPr="002953A8" w:rsidRDefault="00002046" w:rsidP="00A53179">
                  <w:pPr>
                    <w:pStyle w:val="B2BDaSubpara"/>
                    <w:numPr>
                      <w:ilvl w:val="0"/>
                      <w:numId w:val="0"/>
                    </w:numPr>
                    <w:rPr>
                      <w:sz w:val="16"/>
                      <w:szCs w:val="16"/>
                      <w:lang w:val="en-GB"/>
                    </w:rPr>
                  </w:pPr>
                  <w:r>
                    <w:rPr>
                      <w:sz w:val="16"/>
                      <w:szCs w:val="16"/>
                      <w:lang w:val="en-GB"/>
                    </w:rPr>
                    <w:t>Each voice</w:t>
                  </w:r>
                  <w:r w:rsidR="004569F0" w:rsidRPr="002953A8">
                    <w:rPr>
                      <w:sz w:val="16"/>
                      <w:szCs w:val="16"/>
                      <w:lang w:val="en-GB"/>
                    </w:rPr>
                    <w:t xml:space="preserve"> </w:t>
                  </w:r>
                  <w:r>
                    <w:rPr>
                      <w:sz w:val="16"/>
                      <w:szCs w:val="16"/>
                      <w:lang w:val="en-GB"/>
                    </w:rPr>
                    <w:t>message</w:t>
                  </w:r>
                  <w:r w:rsidR="004569F0" w:rsidRPr="002953A8">
                    <w:rPr>
                      <w:sz w:val="16"/>
                      <w:szCs w:val="16"/>
                      <w:lang w:val="en-GB"/>
                    </w:rPr>
                    <w:t xml:space="preserve"> will be stored for </w:t>
                  </w:r>
                  <w:r>
                    <w:rPr>
                      <w:sz w:val="16"/>
                      <w:szCs w:val="16"/>
                      <w:lang w:val="en-GB"/>
                    </w:rPr>
                    <w:t xml:space="preserve">14 </w:t>
                  </w:r>
                  <w:r w:rsidR="004569F0" w:rsidRPr="002953A8">
                    <w:rPr>
                      <w:sz w:val="16"/>
                      <w:szCs w:val="16"/>
                      <w:lang w:val="en-GB"/>
                    </w:rPr>
                    <w:t>days</w:t>
                  </w:r>
                  <w:r>
                    <w:rPr>
                      <w:sz w:val="16"/>
                      <w:szCs w:val="16"/>
                      <w:lang w:val="en-GB"/>
                    </w:rPr>
                    <w:t xml:space="preserve"> if you have not listened to it, or</w:t>
                  </w:r>
                  <w:r w:rsidR="00394E5C">
                    <w:rPr>
                      <w:sz w:val="16"/>
                      <w:szCs w:val="16"/>
                      <w:lang w:val="en-GB"/>
                    </w:rPr>
                    <w:t xml:space="preserve"> for</w:t>
                  </w:r>
                  <w:r>
                    <w:rPr>
                      <w:sz w:val="16"/>
                      <w:szCs w:val="16"/>
                      <w:lang w:val="en-GB"/>
                    </w:rPr>
                    <w:t xml:space="preserve"> 7 days if you have listened to it</w:t>
                  </w:r>
                  <w:r w:rsidR="002953A8">
                    <w:rPr>
                      <w:sz w:val="16"/>
                      <w:szCs w:val="16"/>
                      <w:lang w:val="en-GB"/>
                    </w:rPr>
                    <w:t xml:space="preserve">. </w:t>
                  </w:r>
                  <w:r w:rsidR="002953A8" w:rsidRPr="002953A8">
                    <w:rPr>
                      <w:sz w:val="16"/>
                      <w:szCs w:val="16"/>
                    </w:rPr>
                    <w:t>MessageBank® Plus</w:t>
                  </w:r>
                  <w:r w:rsidR="002953A8">
                    <w:rPr>
                      <w:sz w:val="16"/>
                      <w:szCs w:val="16"/>
                    </w:rPr>
                    <w:t xml:space="preserve"> </w:t>
                  </w:r>
                  <w:r w:rsidR="00FC0FBB">
                    <w:rPr>
                      <w:sz w:val="16"/>
                      <w:szCs w:val="16"/>
                    </w:rPr>
                    <w:t xml:space="preserve">for iPhone </w:t>
                  </w:r>
                  <w:r w:rsidR="00394E5C">
                    <w:rPr>
                      <w:sz w:val="16"/>
                      <w:szCs w:val="16"/>
                    </w:rPr>
                    <w:t xml:space="preserve">does </w:t>
                  </w:r>
                  <w:r w:rsidR="002953A8">
                    <w:rPr>
                      <w:sz w:val="16"/>
                      <w:szCs w:val="16"/>
                    </w:rPr>
                    <w:t>not store more than 98</w:t>
                  </w:r>
                  <w:r>
                    <w:rPr>
                      <w:sz w:val="16"/>
                      <w:szCs w:val="16"/>
                    </w:rPr>
                    <w:t xml:space="preserve"> voice</w:t>
                  </w:r>
                  <w:r w:rsidR="002953A8">
                    <w:rPr>
                      <w:sz w:val="16"/>
                      <w:szCs w:val="16"/>
                    </w:rPr>
                    <w:t xml:space="preserve"> messages</w:t>
                  </w:r>
                  <w:r w:rsidR="004569F0" w:rsidRPr="002953A8">
                    <w:rPr>
                      <w:sz w:val="16"/>
                      <w:szCs w:val="16"/>
                      <w:lang w:val="en-GB"/>
                    </w:rPr>
                    <w:t>.</w:t>
                  </w:r>
                </w:p>
                <w:p w14:paraId="3C2C2BDA" w14:textId="29D2698F" w:rsidR="004569F0" w:rsidRPr="002953A8" w:rsidRDefault="004569F0" w:rsidP="00A53179">
                  <w:pPr>
                    <w:pStyle w:val="B2BDaSubpara"/>
                    <w:numPr>
                      <w:ilvl w:val="0"/>
                      <w:numId w:val="0"/>
                    </w:numPr>
                    <w:rPr>
                      <w:sz w:val="16"/>
                      <w:szCs w:val="16"/>
                    </w:rPr>
                  </w:pPr>
                  <w:r w:rsidRPr="002953A8">
                    <w:rPr>
                      <w:sz w:val="16"/>
                      <w:szCs w:val="16"/>
                      <w:lang w:val="en-GB"/>
                    </w:rPr>
                    <w:t xml:space="preserve">MessageBank® Plus </w:t>
                  </w:r>
                  <w:r w:rsidR="00FC0FBB">
                    <w:rPr>
                      <w:sz w:val="16"/>
                      <w:szCs w:val="16"/>
                      <w:lang w:val="en-GB"/>
                    </w:rPr>
                    <w:t xml:space="preserve">for iPhone </w:t>
                  </w:r>
                  <w:r w:rsidRPr="002953A8">
                    <w:rPr>
                      <w:sz w:val="16"/>
                      <w:szCs w:val="16"/>
                      <w:lang w:val="en-GB"/>
                    </w:rPr>
                    <w:t xml:space="preserve">replaces standard MessageBank® and Voice2Text service (if active) on the Adaptive Mobility </w:t>
                  </w:r>
                  <w:r w:rsidR="00394E5C">
                    <w:rPr>
                      <w:sz w:val="16"/>
                      <w:szCs w:val="16"/>
                      <w:lang w:val="en-GB"/>
                    </w:rPr>
                    <w:t>p</w:t>
                  </w:r>
                  <w:r w:rsidRPr="002953A8">
                    <w:rPr>
                      <w:sz w:val="16"/>
                      <w:szCs w:val="16"/>
                      <w:lang w:val="en-GB"/>
                    </w:rPr>
                    <w:t>lan to which it is enabled.</w:t>
                  </w:r>
                </w:p>
                <w:p w14:paraId="01FF5EA2" w14:textId="08285F01" w:rsidR="00F46129" w:rsidRPr="002953A8" w:rsidRDefault="00F46129" w:rsidP="00A53179">
                  <w:pPr>
                    <w:pStyle w:val="B2BDaSubpara"/>
                    <w:numPr>
                      <w:ilvl w:val="0"/>
                      <w:numId w:val="0"/>
                    </w:numPr>
                    <w:rPr>
                      <w:sz w:val="16"/>
                      <w:szCs w:val="16"/>
                    </w:rPr>
                  </w:pPr>
                  <w:r w:rsidRPr="002953A8">
                    <w:rPr>
                      <w:sz w:val="16"/>
                      <w:szCs w:val="16"/>
                    </w:rPr>
                    <w:t xml:space="preserve">Only available for </w:t>
                  </w:r>
                  <w:r w:rsidR="000C6F9B">
                    <w:rPr>
                      <w:sz w:val="16"/>
                      <w:szCs w:val="16"/>
                    </w:rPr>
                    <w:t>Adaptive Mobility plans</w:t>
                  </w:r>
                  <w:r w:rsidRPr="002953A8">
                    <w:rPr>
                      <w:sz w:val="16"/>
                      <w:szCs w:val="16"/>
                    </w:rPr>
                    <w:t xml:space="preserve"> with iPhones.</w:t>
                  </w:r>
                </w:p>
              </w:tc>
            </w:tr>
            <w:tr w:rsidR="00FB5D1C" w:rsidRPr="002953A8" w14:paraId="3228163C" w14:textId="77777777" w:rsidTr="3999CBE2">
              <w:tc>
                <w:tcPr>
                  <w:tcW w:w="1981" w:type="dxa"/>
                  <w:shd w:val="clear" w:color="auto" w:fill="2F5496" w:themeFill="accent1" w:themeFillShade="BF"/>
                </w:tcPr>
                <w:p w14:paraId="6B066624" w14:textId="0FD16ADB" w:rsidR="00FB5D1C" w:rsidRDefault="00FB5D1C" w:rsidP="0071280C">
                  <w:pPr>
                    <w:pStyle w:val="B2BDaSubpara"/>
                    <w:numPr>
                      <w:ilvl w:val="0"/>
                      <w:numId w:val="0"/>
                    </w:numPr>
                    <w:rPr>
                      <w:b/>
                      <w:color w:val="FFFFFF" w:themeColor="background1"/>
                      <w:sz w:val="16"/>
                      <w:szCs w:val="16"/>
                    </w:rPr>
                  </w:pPr>
                  <w:r w:rsidRPr="002953A8">
                    <w:rPr>
                      <w:b/>
                      <w:color w:val="FFFFFF" w:themeColor="background1"/>
                      <w:sz w:val="16"/>
                      <w:szCs w:val="16"/>
                    </w:rPr>
                    <w:t>International</w:t>
                  </w:r>
                  <w:r w:rsidR="0071280C" w:rsidRPr="002953A8">
                    <w:rPr>
                      <w:b/>
                      <w:color w:val="FFFFFF" w:themeColor="background1"/>
                      <w:sz w:val="16"/>
                      <w:szCs w:val="16"/>
                    </w:rPr>
                    <w:t xml:space="preserve"> Call</w:t>
                  </w:r>
                  <w:r w:rsidR="00811615">
                    <w:rPr>
                      <w:b/>
                      <w:color w:val="FFFFFF" w:themeColor="background1"/>
                      <w:sz w:val="16"/>
                      <w:szCs w:val="16"/>
                    </w:rPr>
                    <w:t>s</w:t>
                  </w:r>
                  <w:r w:rsidR="0071280C" w:rsidRPr="002953A8">
                    <w:rPr>
                      <w:b/>
                      <w:color w:val="FFFFFF" w:themeColor="background1"/>
                      <w:sz w:val="16"/>
                      <w:szCs w:val="16"/>
                    </w:rPr>
                    <w:t xml:space="preserve"> and SMS Pack</w:t>
                  </w:r>
                </w:p>
                <w:p w14:paraId="6AAE612B" w14:textId="324270AD" w:rsidR="002953A8" w:rsidRPr="002953A8" w:rsidRDefault="004D591E" w:rsidP="0071280C">
                  <w:pPr>
                    <w:pStyle w:val="B2BDaSubpara"/>
                    <w:numPr>
                      <w:ilvl w:val="0"/>
                      <w:numId w:val="0"/>
                    </w:numPr>
                    <w:rPr>
                      <w:b/>
                      <w:color w:val="FFFFFF" w:themeColor="background1"/>
                      <w:sz w:val="16"/>
                      <w:szCs w:val="16"/>
                    </w:rPr>
                  </w:pPr>
                  <w:r w:rsidRPr="004D591E">
                    <w:rPr>
                      <w:color w:val="FFFFFF" w:themeColor="background1"/>
                      <w:sz w:val="16"/>
                      <w:szCs w:val="16"/>
                    </w:rPr>
                    <w:t>(only available for Mobile Plans)</w:t>
                  </w:r>
                </w:p>
              </w:tc>
              <w:tc>
                <w:tcPr>
                  <w:tcW w:w="5815" w:type="dxa"/>
                </w:tcPr>
                <w:p w14:paraId="5EA21AB7" w14:textId="09206E97" w:rsidR="00FB5D1C" w:rsidRPr="002953A8" w:rsidRDefault="0071280C" w:rsidP="00830840">
                  <w:pPr>
                    <w:pStyle w:val="B2BDaSubpara"/>
                    <w:numPr>
                      <w:ilvl w:val="0"/>
                      <w:numId w:val="0"/>
                    </w:numPr>
                    <w:rPr>
                      <w:sz w:val="16"/>
                      <w:szCs w:val="16"/>
                      <w:lang w:val="en-GB"/>
                    </w:rPr>
                  </w:pPr>
                  <w:r w:rsidRPr="002953A8">
                    <w:rPr>
                      <w:sz w:val="16"/>
                      <w:szCs w:val="16"/>
                    </w:rPr>
                    <w:t xml:space="preserve">When enabled, </w:t>
                  </w:r>
                  <w:r w:rsidR="00394E5C">
                    <w:rPr>
                      <w:sz w:val="16"/>
                      <w:szCs w:val="16"/>
                      <w:lang w:val="en-GB"/>
                    </w:rPr>
                    <w:t>an</w:t>
                  </w:r>
                  <w:r w:rsidR="00394E5C" w:rsidRPr="002953A8">
                    <w:rPr>
                      <w:sz w:val="16"/>
                      <w:szCs w:val="16"/>
                      <w:lang w:val="en-GB"/>
                    </w:rPr>
                    <w:t xml:space="preserve"> </w:t>
                  </w:r>
                  <w:r w:rsidRPr="002953A8">
                    <w:rPr>
                      <w:sz w:val="16"/>
                      <w:szCs w:val="16"/>
                      <w:lang w:val="en-GB"/>
                    </w:rPr>
                    <w:t>International Call</w:t>
                  </w:r>
                  <w:r w:rsidR="00811615">
                    <w:rPr>
                      <w:sz w:val="16"/>
                      <w:szCs w:val="16"/>
                      <w:lang w:val="en-GB"/>
                    </w:rPr>
                    <w:t>s</w:t>
                  </w:r>
                  <w:r w:rsidRPr="002953A8">
                    <w:rPr>
                      <w:sz w:val="16"/>
                      <w:szCs w:val="16"/>
                      <w:lang w:val="en-GB"/>
                    </w:rPr>
                    <w:t xml:space="preserve"> and SMS Pack </w:t>
                  </w:r>
                  <w:r w:rsidR="004A3D4F">
                    <w:rPr>
                      <w:sz w:val="16"/>
                      <w:szCs w:val="16"/>
                      <w:lang w:val="en-GB"/>
                    </w:rPr>
                    <w:t xml:space="preserve">enables you </w:t>
                  </w:r>
                  <w:r w:rsidRPr="002953A8">
                    <w:rPr>
                      <w:sz w:val="16"/>
                      <w:szCs w:val="16"/>
                      <w:lang w:val="en-GB"/>
                    </w:rPr>
                    <w:t xml:space="preserve">to make </w:t>
                  </w:r>
                  <w:r w:rsidR="004A3D4F">
                    <w:rPr>
                      <w:sz w:val="16"/>
                      <w:szCs w:val="16"/>
                      <w:lang w:val="en-GB"/>
                    </w:rPr>
                    <w:t xml:space="preserve">unlimited </w:t>
                  </w:r>
                  <w:r w:rsidRPr="002953A8">
                    <w:rPr>
                      <w:sz w:val="16"/>
                      <w:szCs w:val="16"/>
                      <w:lang w:val="en-GB"/>
                    </w:rPr>
                    <w:t xml:space="preserve">standard voice and video calls and send SMS from your eligible </w:t>
                  </w:r>
                  <w:r w:rsidR="000C6F9B">
                    <w:rPr>
                      <w:sz w:val="16"/>
                      <w:szCs w:val="16"/>
                      <w:lang w:val="en-GB"/>
                    </w:rPr>
                    <w:t>Adaptive Mobility plans</w:t>
                  </w:r>
                  <w:r w:rsidRPr="002953A8">
                    <w:rPr>
                      <w:sz w:val="16"/>
                      <w:szCs w:val="16"/>
                      <w:lang w:val="en-GB"/>
                    </w:rPr>
                    <w:t xml:space="preserve"> while in Australia to standard international numbers</w:t>
                  </w:r>
                  <w:r w:rsidR="00830840" w:rsidRPr="002953A8">
                    <w:rPr>
                      <w:sz w:val="16"/>
                      <w:szCs w:val="16"/>
                      <w:lang w:val="en-GB"/>
                    </w:rPr>
                    <w:t xml:space="preserve"> in </w:t>
                  </w:r>
                  <w:r w:rsidR="00F6403E">
                    <w:rPr>
                      <w:sz w:val="16"/>
                      <w:szCs w:val="16"/>
                      <w:lang w:val="en-GB"/>
                    </w:rPr>
                    <w:t>E</w:t>
                  </w:r>
                  <w:r w:rsidR="00830840" w:rsidRPr="002953A8">
                    <w:rPr>
                      <w:sz w:val="16"/>
                      <w:szCs w:val="16"/>
                      <w:lang w:val="en-GB"/>
                    </w:rPr>
                    <w:t xml:space="preserve">ligible </w:t>
                  </w:r>
                  <w:r w:rsidR="009647FF">
                    <w:rPr>
                      <w:sz w:val="16"/>
                      <w:szCs w:val="16"/>
                      <w:lang w:val="en-GB"/>
                    </w:rPr>
                    <w:t xml:space="preserve">Calling </w:t>
                  </w:r>
                  <w:r w:rsidR="00F6403E">
                    <w:rPr>
                      <w:sz w:val="16"/>
                      <w:szCs w:val="16"/>
                      <w:lang w:val="en-GB"/>
                    </w:rPr>
                    <w:t>D</w:t>
                  </w:r>
                  <w:r w:rsidR="00830840" w:rsidRPr="002953A8">
                    <w:rPr>
                      <w:sz w:val="16"/>
                      <w:szCs w:val="16"/>
                      <w:lang w:val="en-GB"/>
                    </w:rPr>
                    <w:t>estinations:</w:t>
                  </w:r>
                </w:p>
                <w:tbl>
                  <w:tblPr>
                    <w:tblStyle w:val="TableGrid"/>
                    <w:tblW w:w="5552" w:type="dxa"/>
                    <w:tblLayout w:type="fixed"/>
                    <w:tblLook w:val="04A0" w:firstRow="1" w:lastRow="0" w:firstColumn="1" w:lastColumn="0" w:noHBand="0" w:noVBand="1"/>
                  </w:tblPr>
                  <w:tblGrid>
                    <w:gridCol w:w="2150"/>
                    <w:gridCol w:w="3402"/>
                  </w:tblGrid>
                  <w:tr w:rsidR="00830840" w:rsidRPr="002953A8" w14:paraId="7E0EBD62" w14:textId="77777777" w:rsidTr="00516810">
                    <w:tc>
                      <w:tcPr>
                        <w:tcW w:w="2150" w:type="dxa"/>
                        <w:tcBorders>
                          <w:top w:val="nil"/>
                          <w:left w:val="nil"/>
                        </w:tcBorders>
                      </w:tcPr>
                      <w:p w14:paraId="1D78A7EE" w14:textId="77777777" w:rsidR="00830840" w:rsidRPr="002953A8" w:rsidRDefault="00830840" w:rsidP="00830840">
                        <w:pPr>
                          <w:pStyle w:val="B2BDaSubpara"/>
                          <w:numPr>
                            <w:ilvl w:val="0"/>
                            <w:numId w:val="0"/>
                          </w:numPr>
                          <w:rPr>
                            <w:b/>
                            <w:sz w:val="16"/>
                            <w:szCs w:val="16"/>
                          </w:rPr>
                        </w:pPr>
                      </w:p>
                    </w:tc>
                    <w:tc>
                      <w:tcPr>
                        <w:tcW w:w="3402" w:type="dxa"/>
                        <w:shd w:val="clear" w:color="auto" w:fill="3E6CC0"/>
                      </w:tcPr>
                      <w:p w14:paraId="38CF26C2" w14:textId="06776219" w:rsidR="00830840" w:rsidRPr="002953A8" w:rsidRDefault="00830840" w:rsidP="00B400F4">
                        <w:pPr>
                          <w:pStyle w:val="B2BDaSubpara"/>
                          <w:numPr>
                            <w:ilvl w:val="0"/>
                            <w:numId w:val="0"/>
                          </w:numPr>
                          <w:rPr>
                            <w:b/>
                            <w:color w:val="FFFFFF" w:themeColor="background1"/>
                            <w:sz w:val="16"/>
                            <w:szCs w:val="16"/>
                          </w:rPr>
                        </w:pPr>
                        <w:r w:rsidRPr="002953A8">
                          <w:rPr>
                            <w:b/>
                            <w:color w:val="FFFFFF" w:themeColor="background1"/>
                            <w:sz w:val="16"/>
                            <w:szCs w:val="16"/>
                          </w:rPr>
                          <w:t xml:space="preserve">Eligible </w:t>
                        </w:r>
                        <w:r w:rsidR="009647FF">
                          <w:rPr>
                            <w:b/>
                            <w:color w:val="FFFFFF" w:themeColor="background1"/>
                            <w:sz w:val="16"/>
                            <w:szCs w:val="16"/>
                          </w:rPr>
                          <w:t xml:space="preserve">Calling </w:t>
                        </w:r>
                        <w:r w:rsidR="00B400F4">
                          <w:rPr>
                            <w:b/>
                            <w:color w:val="FFFFFF" w:themeColor="background1"/>
                            <w:sz w:val="16"/>
                            <w:szCs w:val="16"/>
                          </w:rPr>
                          <w:t>D</w:t>
                        </w:r>
                        <w:r w:rsidRPr="002953A8">
                          <w:rPr>
                            <w:b/>
                            <w:color w:val="FFFFFF" w:themeColor="background1"/>
                            <w:sz w:val="16"/>
                            <w:szCs w:val="16"/>
                          </w:rPr>
                          <w:t>estinations</w:t>
                        </w:r>
                      </w:p>
                    </w:tc>
                  </w:tr>
                  <w:tr w:rsidR="00830840" w:rsidRPr="002953A8" w14:paraId="4054A864" w14:textId="77777777" w:rsidTr="00830840">
                    <w:tc>
                      <w:tcPr>
                        <w:tcW w:w="2150" w:type="dxa"/>
                      </w:tcPr>
                      <w:p w14:paraId="65C0DD79" w14:textId="4A8F2620" w:rsidR="00830840" w:rsidRPr="002953A8" w:rsidRDefault="00830840" w:rsidP="00830840">
                        <w:pPr>
                          <w:pStyle w:val="B2BDaSubpara"/>
                          <w:numPr>
                            <w:ilvl w:val="0"/>
                            <w:numId w:val="0"/>
                          </w:numPr>
                          <w:rPr>
                            <w:b/>
                            <w:sz w:val="16"/>
                            <w:szCs w:val="16"/>
                          </w:rPr>
                        </w:pPr>
                        <w:r w:rsidRPr="002953A8">
                          <w:rPr>
                            <w:b/>
                            <w:sz w:val="16"/>
                            <w:szCs w:val="16"/>
                          </w:rPr>
                          <w:t>International Call</w:t>
                        </w:r>
                        <w:r w:rsidR="00811615">
                          <w:rPr>
                            <w:b/>
                            <w:sz w:val="16"/>
                            <w:szCs w:val="16"/>
                          </w:rPr>
                          <w:t>s</w:t>
                        </w:r>
                        <w:r w:rsidRPr="002953A8">
                          <w:rPr>
                            <w:b/>
                            <w:sz w:val="16"/>
                            <w:szCs w:val="16"/>
                          </w:rPr>
                          <w:t xml:space="preserve"> and SMS Pack </w:t>
                        </w:r>
                        <w:r w:rsidR="007F4412">
                          <w:rPr>
                            <w:b/>
                            <w:sz w:val="16"/>
                            <w:szCs w:val="16"/>
                          </w:rPr>
                          <w:t>– Premium</w:t>
                        </w:r>
                      </w:p>
                    </w:tc>
                    <w:tc>
                      <w:tcPr>
                        <w:tcW w:w="3402" w:type="dxa"/>
                      </w:tcPr>
                      <w:p w14:paraId="39565702" w14:textId="31A92D68" w:rsidR="00830840" w:rsidRPr="002953A8" w:rsidRDefault="00830840" w:rsidP="00830840">
                        <w:pPr>
                          <w:pStyle w:val="B2BDaSubpara"/>
                          <w:numPr>
                            <w:ilvl w:val="0"/>
                            <w:numId w:val="0"/>
                          </w:numPr>
                          <w:rPr>
                            <w:sz w:val="16"/>
                            <w:szCs w:val="16"/>
                          </w:rPr>
                        </w:pPr>
                        <w:r w:rsidRPr="002953A8">
                          <w:rPr>
                            <w:sz w:val="16"/>
                            <w:szCs w:val="16"/>
                          </w:rPr>
                          <w:t xml:space="preserve">All </w:t>
                        </w:r>
                        <w:r w:rsidR="007968A6">
                          <w:rPr>
                            <w:sz w:val="16"/>
                            <w:szCs w:val="16"/>
                          </w:rPr>
                          <w:t>destinations</w:t>
                        </w:r>
                      </w:p>
                    </w:tc>
                  </w:tr>
                  <w:tr w:rsidR="00830840" w:rsidRPr="002953A8" w14:paraId="1EED0119" w14:textId="77777777" w:rsidTr="00830840">
                    <w:tc>
                      <w:tcPr>
                        <w:tcW w:w="2150" w:type="dxa"/>
                      </w:tcPr>
                      <w:p w14:paraId="0ACCD4CE" w14:textId="22A66BD6" w:rsidR="00830840" w:rsidRPr="002953A8" w:rsidRDefault="00830840" w:rsidP="00830840">
                        <w:pPr>
                          <w:pStyle w:val="B2BDaSubpara"/>
                          <w:numPr>
                            <w:ilvl w:val="0"/>
                            <w:numId w:val="0"/>
                          </w:numPr>
                          <w:rPr>
                            <w:b/>
                            <w:sz w:val="16"/>
                            <w:szCs w:val="16"/>
                          </w:rPr>
                        </w:pPr>
                        <w:r w:rsidRPr="002953A8">
                          <w:rPr>
                            <w:b/>
                            <w:sz w:val="16"/>
                            <w:szCs w:val="16"/>
                          </w:rPr>
                          <w:t>International Call</w:t>
                        </w:r>
                        <w:r w:rsidR="00811615">
                          <w:rPr>
                            <w:b/>
                            <w:sz w:val="16"/>
                            <w:szCs w:val="16"/>
                          </w:rPr>
                          <w:t>s</w:t>
                        </w:r>
                        <w:r w:rsidRPr="002953A8">
                          <w:rPr>
                            <w:b/>
                            <w:sz w:val="16"/>
                            <w:szCs w:val="16"/>
                          </w:rPr>
                          <w:t xml:space="preserve"> and SMS Pack</w:t>
                        </w:r>
                        <w:r w:rsidR="007F4412">
                          <w:rPr>
                            <w:b/>
                            <w:sz w:val="16"/>
                            <w:szCs w:val="16"/>
                          </w:rPr>
                          <w:t xml:space="preserve"> – Basic</w:t>
                        </w:r>
                      </w:p>
                    </w:tc>
                    <w:tc>
                      <w:tcPr>
                        <w:tcW w:w="3402" w:type="dxa"/>
                      </w:tcPr>
                      <w:p w14:paraId="5168074D" w14:textId="477CA152" w:rsidR="00830840" w:rsidRPr="002953A8" w:rsidRDefault="00830840" w:rsidP="00830840">
                        <w:pPr>
                          <w:pStyle w:val="B2BDaSubpara"/>
                          <w:numPr>
                            <w:ilvl w:val="0"/>
                            <w:numId w:val="0"/>
                          </w:numPr>
                          <w:rPr>
                            <w:sz w:val="16"/>
                            <w:szCs w:val="16"/>
                          </w:rPr>
                        </w:pPr>
                        <w:r w:rsidRPr="002953A8">
                          <w:rPr>
                            <w:sz w:val="16"/>
                            <w:szCs w:val="16"/>
                          </w:rPr>
                          <w:t xml:space="preserve">Canada, China, Denmark, Germany, Guam, Hong Kong, India, Ireland, Indonesia, Japan, Malaysia, New Zealand, Norway, Puerto Rico, Romania, Singapore, South Korea, </w:t>
                        </w:r>
                        <w:r w:rsidR="00A80B9F">
                          <w:rPr>
                            <w:sz w:val="16"/>
                            <w:szCs w:val="16"/>
                          </w:rPr>
                          <w:t xml:space="preserve">Spain, Sweden, </w:t>
                        </w:r>
                        <w:r w:rsidRPr="002953A8">
                          <w:rPr>
                            <w:sz w:val="16"/>
                            <w:szCs w:val="16"/>
                          </w:rPr>
                          <w:t>UK, USA, Vietnam</w:t>
                        </w:r>
                        <w:r w:rsidR="00A80B9F">
                          <w:rPr>
                            <w:sz w:val="16"/>
                            <w:szCs w:val="16"/>
                          </w:rPr>
                          <w:t>, U.S. Virgin Islands</w:t>
                        </w:r>
                      </w:p>
                    </w:tc>
                  </w:tr>
                </w:tbl>
                <w:p w14:paraId="75FF9C0C" w14:textId="385FA492" w:rsidR="00B400F4" w:rsidRDefault="00B400F4" w:rsidP="006078D1">
                  <w:pPr>
                    <w:pStyle w:val="B2BDaSubpara"/>
                    <w:numPr>
                      <w:ilvl w:val="2"/>
                      <w:numId w:val="0"/>
                    </w:numPr>
                    <w:ind w:left="313" w:hanging="313"/>
                    <w:rPr>
                      <w:sz w:val="16"/>
                      <w:szCs w:val="16"/>
                      <w:lang w:val="en-GB"/>
                    </w:rPr>
                  </w:pPr>
                  <w:r w:rsidRPr="00B400F4">
                    <w:rPr>
                      <w:sz w:val="16"/>
                      <w:szCs w:val="16"/>
                      <w:lang w:val="en-GB"/>
                    </w:rPr>
                    <w:t xml:space="preserve">We may change the Eligible </w:t>
                  </w:r>
                  <w:r w:rsidR="009647FF">
                    <w:rPr>
                      <w:sz w:val="16"/>
                      <w:szCs w:val="16"/>
                      <w:lang w:val="en-GB"/>
                    </w:rPr>
                    <w:t xml:space="preserve">Calling </w:t>
                  </w:r>
                  <w:r>
                    <w:rPr>
                      <w:sz w:val="16"/>
                      <w:szCs w:val="16"/>
                      <w:lang w:val="en-GB"/>
                    </w:rPr>
                    <w:t>Destinations</w:t>
                  </w:r>
                  <w:r w:rsidRPr="00B400F4">
                    <w:rPr>
                      <w:sz w:val="16"/>
                      <w:szCs w:val="16"/>
                      <w:lang w:val="en-GB"/>
                    </w:rPr>
                    <w:t xml:space="preserve"> at any time </w:t>
                  </w:r>
                  <w:r w:rsidR="00086FEE">
                    <w:rPr>
                      <w:sz w:val="16"/>
                      <w:szCs w:val="16"/>
                      <w:lang w:val="en-GB"/>
                    </w:rPr>
                    <w:t>with</w:t>
                  </w:r>
                  <w:r w:rsidR="00086FEE" w:rsidRPr="00B400F4">
                    <w:rPr>
                      <w:sz w:val="16"/>
                      <w:szCs w:val="16"/>
                      <w:lang w:val="en-GB"/>
                    </w:rPr>
                    <w:t xml:space="preserve"> </w:t>
                  </w:r>
                  <w:r w:rsidRPr="00B400F4">
                    <w:rPr>
                      <w:sz w:val="16"/>
                      <w:szCs w:val="16"/>
                      <w:lang w:val="en-GB"/>
                    </w:rPr>
                    <w:t>notice</w:t>
                  </w:r>
                  <w:r>
                    <w:rPr>
                      <w:sz w:val="16"/>
                      <w:szCs w:val="16"/>
                      <w:lang w:val="en-GB"/>
                    </w:rPr>
                    <w:t xml:space="preserve"> to you.</w:t>
                  </w:r>
                </w:p>
                <w:p w14:paraId="59939951" w14:textId="648B8FFE" w:rsidR="00830840" w:rsidRPr="002953A8" w:rsidRDefault="006078D1" w:rsidP="00594800">
                  <w:pPr>
                    <w:pStyle w:val="B2BDaSubpara"/>
                    <w:numPr>
                      <w:ilvl w:val="2"/>
                      <w:numId w:val="0"/>
                    </w:numPr>
                    <w:rPr>
                      <w:sz w:val="16"/>
                      <w:szCs w:val="16"/>
                      <w:lang w:val="en-GB"/>
                    </w:rPr>
                  </w:pPr>
                  <w:r w:rsidRPr="002953A8">
                    <w:rPr>
                      <w:sz w:val="16"/>
                      <w:szCs w:val="16"/>
                      <w:lang w:val="en-GB"/>
                    </w:rPr>
                    <w:t>MMS not included and charged at standard PAYG rates</w:t>
                  </w:r>
                  <w:r w:rsidR="00E02BF3" w:rsidRPr="002953A8">
                    <w:rPr>
                      <w:sz w:val="16"/>
                      <w:szCs w:val="16"/>
                      <w:lang w:val="en-GB"/>
                    </w:rPr>
                    <w:t xml:space="preserve"> (as set out in </w:t>
                  </w:r>
                  <w:hyperlink r:id="rId41" w:history="1">
                    <w:r w:rsidR="00E02BF3" w:rsidRPr="00BF0AEB">
                      <w:rPr>
                        <w:rStyle w:val="Hyperlink"/>
                        <w:b w:val="0"/>
                        <w:sz w:val="16"/>
                        <w:szCs w:val="16"/>
                        <w:lang w:val="en-GB"/>
                      </w:rPr>
                      <w:t>Part E – SMS Messages and Email</w:t>
                    </w:r>
                  </w:hyperlink>
                  <w:r w:rsidR="00E02BF3" w:rsidRPr="002953A8">
                    <w:rPr>
                      <w:sz w:val="16"/>
                      <w:szCs w:val="16"/>
                      <w:lang w:val="en-GB"/>
                    </w:rPr>
                    <w:t xml:space="preserve"> of the Telstra Mobile Section of Our Customer Terms)</w:t>
                  </w:r>
                  <w:r w:rsidRPr="002953A8">
                    <w:rPr>
                      <w:sz w:val="16"/>
                      <w:szCs w:val="16"/>
                      <w:lang w:val="en-GB"/>
                    </w:rPr>
                    <w:t>.</w:t>
                  </w:r>
                </w:p>
                <w:p w14:paraId="3ED2A59C" w14:textId="0E232371" w:rsidR="00830840" w:rsidRPr="002953A8" w:rsidRDefault="006078D1" w:rsidP="00594800">
                  <w:pPr>
                    <w:pStyle w:val="B2BDaSubpara"/>
                    <w:numPr>
                      <w:ilvl w:val="2"/>
                      <w:numId w:val="0"/>
                    </w:numPr>
                    <w:rPr>
                      <w:sz w:val="16"/>
                      <w:szCs w:val="16"/>
                    </w:rPr>
                  </w:pPr>
                  <w:r w:rsidRPr="002953A8">
                    <w:rPr>
                      <w:sz w:val="16"/>
                      <w:szCs w:val="16"/>
                      <w:lang w:val="en-GB"/>
                    </w:rPr>
                    <w:t xml:space="preserve">Calls, SMS, MMS to premium and satellite services not included and charged at standard PAYG rates (as set out in </w:t>
                  </w:r>
                  <w:hyperlink r:id="rId42" w:history="1">
                    <w:r w:rsidRPr="002953A8">
                      <w:rPr>
                        <w:rStyle w:val="Hyperlink"/>
                        <w:b w:val="0"/>
                        <w:sz w:val="16"/>
                        <w:szCs w:val="16"/>
                        <w:lang w:val="en-GB"/>
                      </w:rPr>
                      <w:t>Part D – Other Call Types of the Telstra Mobile section of Our Customer Terms</w:t>
                    </w:r>
                  </w:hyperlink>
                  <w:r w:rsidRPr="002953A8">
                    <w:rPr>
                      <w:sz w:val="16"/>
                      <w:szCs w:val="16"/>
                      <w:lang w:val="en-GB"/>
                    </w:rPr>
                    <w:t xml:space="preserve">). </w:t>
                  </w:r>
                </w:p>
              </w:tc>
            </w:tr>
            <w:tr w:rsidR="00EA77EB" w:rsidRPr="002953A8" w14:paraId="232EE33E" w14:textId="77777777" w:rsidTr="3999CBE2">
              <w:tc>
                <w:tcPr>
                  <w:tcW w:w="1981" w:type="dxa"/>
                  <w:shd w:val="clear" w:color="auto" w:fill="2F5496" w:themeFill="accent1" w:themeFillShade="BF"/>
                </w:tcPr>
                <w:p w14:paraId="2E8A3738" w14:textId="77777777" w:rsidR="00EA77EB" w:rsidRDefault="00EA77EB" w:rsidP="0071280C">
                  <w:pPr>
                    <w:pStyle w:val="B2BDaSubpara"/>
                    <w:numPr>
                      <w:ilvl w:val="0"/>
                      <w:numId w:val="0"/>
                    </w:numPr>
                    <w:rPr>
                      <w:b/>
                      <w:color w:val="FFFFFF" w:themeColor="background1"/>
                      <w:sz w:val="16"/>
                      <w:szCs w:val="16"/>
                    </w:rPr>
                  </w:pPr>
                  <w:r>
                    <w:rPr>
                      <w:b/>
                      <w:color w:val="FFFFFF" w:themeColor="background1"/>
                      <w:sz w:val="16"/>
                      <w:szCs w:val="16"/>
                    </w:rPr>
                    <w:t>International Roaming Month Pass</w:t>
                  </w:r>
                </w:p>
                <w:p w14:paraId="4B500431" w14:textId="4B13BFC6" w:rsidR="00EA77EB" w:rsidRPr="00E233A7" w:rsidRDefault="00EA77EB" w:rsidP="0071280C">
                  <w:pPr>
                    <w:pStyle w:val="B2BDaSubpara"/>
                    <w:numPr>
                      <w:ilvl w:val="0"/>
                      <w:numId w:val="0"/>
                    </w:numPr>
                    <w:rPr>
                      <w:bCs/>
                      <w:color w:val="FFFFFF" w:themeColor="background1"/>
                      <w:sz w:val="16"/>
                      <w:szCs w:val="16"/>
                    </w:rPr>
                  </w:pPr>
                  <w:r w:rsidRPr="00E233A7">
                    <w:rPr>
                      <w:bCs/>
                      <w:color w:val="FFFFFF" w:themeColor="background1"/>
                      <w:sz w:val="16"/>
                      <w:szCs w:val="16"/>
                    </w:rPr>
                    <w:t>(only available for Mobile and Mobile Broadband Plans)</w:t>
                  </w:r>
                </w:p>
              </w:tc>
              <w:tc>
                <w:tcPr>
                  <w:tcW w:w="5815" w:type="dxa"/>
                </w:tcPr>
                <w:p w14:paraId="48DA3362" w14:textId="6BD5AFA9" w:rsidR="009C2970" w:rsidRDefault="00B32D3D" w:rsidP="00830840">
                  <w:pPr>
                    <w:pStyle w:val="B2BDaSubpara"/>
                    <w:numPr>
                      <w:ilvl w:val="0"/>
                      <w:numId w:val="0"/>
                    </w:numPr>
                    <w:rPr>
                      <w:sz w:val="16"/>
                      <w:szCs w:val="16"/>
                    </w:rPr>
                  </w:pPr>
                  <w:r>
                    <w:rPr>
                      <w:sz w:val="16"/>
                      <w:szCs w:val="16"/>
                    </w:rPr>
                    <w:t xml:space="preserve">When enabled, </w:t>
                  </w:r>
                  <w:r w:rsidR="00417C0A">
                    <w:rPr>
                      <w:sz w:val="16"/>
                      <w:szCs w:val="16"/>
                    </w:rPr>
                    <w:t xml:space="preserve">the </w:t>
                  </w:r>
                  <w:r>
                    <w:rPr>
                      <w:sz w:val="16"/>
                      <w:szCs w:val="16"/>
                    </w:rPr>
                    <w:t xml:space="preserve">International Roaming Month </w:t>
                  </w:r>
                  <w:r w:rsidR="00FF5556" w:rsidRPr="00CE5A8A">
                    <w:rPr>
                      <w:sz w:val="16"/>
                      <w:szCs w:val="16"/>
                    </w:rPr>
                    <w:t>Pass supersedes</w:t>
                  </w:r>
                  <w:r w:rsidRPr="00CE5A8A">
                    <w:rPr>
                      <w:sz w:val="16"/>
                      <w:szCs w:val="16"/>
                    </w:rPr>
                    <w:t xml:space="preserve"> the default International Roaming Day </w:t>
                  </w:r>
                  <w:r w:rsidR="00594800" w:rsidRPr="00CE5A8A">
                    <w:rPr>
                      <w:sz w:val="16"/>
                      <w:szCs w:val="16"/>
                    </w:rPr>
                    <w:t>Pass and</w:t>
                  </w:r>
                  <w:r w:rsidR="00417C0A">
                    <w:rPr>
                      <w:sz w:val="16"/>
                      <w:szCs w:val="16"/>
                    </w:rPr>
                    <w:t xml:space="preserve"> provides a </w:t>
                  </w:r>
                  <w:r w:rsidR="006F5896">
                    <w:rPr>
                      <w:sz w:val="16"/>
                      <w:szCs w:val="16"/>
                    </w:rPr>
                    <w:t>8</w:t>
                  </w:r>
                  <w:r w:rsidR="009E2E5F">
                    <w:rPr>
                      <w:sz w:val="16"/>
                      <w:szCs w:val="16"/>
                    </w:rPr>
                    <w:t xml:space="preserve">GB </w:t>
                  </w:r>
                  <w:r w:rsidR="009C2970">
                    <w:rPr>
                      <w:sz w:val="16"/>
                      <w:szCs w:val="16"/>
                    </w:rPr>
                    <w:t xml:space="preserve">data allowance per month with </w:t>
                  </w:r>
                  <w:r>
                    <w:rPr>
                      <w:sz w:val="16"/>
                      <w:szCs w:val="16"/>
                    </w:rPr>
                    <w:t>unlimited</w:t>
                  </w:r>
                  <w:r w:rsidR="006B2452">
                    <w:rPr>
                      <w:sz w:val="16"/>
                      <w:szCs w:val="16"/>
                    </w:rPr>
                    <w:t xml:space="preserve"> standard</w:t>
                  </w:r>
                  <w:r w:rsidR="00A31D1C">
                    <w:rPr>
                      <w:sz w:val="16"/>
                      <w:szCs w:val="16"/>
                    </w:rPr>
                    <w:t xml:space="preserve"> international</w:t>
                  </w:r>
                  <w:r>
                    <w:rPr>
                      <w:sz w:val="16"/>
                      <w:szCs w:val="16"/>
                    </w:rPr>
                    <w:t xml:space="preserve"> calls and </w:t>
                  </w:r>
                  <w:r w:rsidR="00417C0A">
                    <w:rPr>
                      <w:sz w:val="16"/>
                      <w:szCs w:val="16"/>
                    </w:rPr>
                    <w:t xml:space="preserve">SMS </w:t>
                  </w:r>
                  <w:r w:rsidR="009C2970">
                    <w:rPr>
                      <w:sz w:val="16"/>
                      <w:szCs w:val="16"/>
                    </w:rPr>
                    <w:t xml:space="preserve">for use in Eligible </w:t>
                  </w:r>
                  <w:r w:rsidR="007968A6">
                    <w:rPr>
                      <w:sz w:val="16"/>
                      <w:szCs w:val="16"/>
                    </w:rPr>
                    <w:t>Roaming Destinations</w:t>
                  </w:r>
                  <w:r w:rsidR="009C2970">
                    <w:rPr>
                      <w:sz w:val="16"/>
                      <w:szCs w:val="16"/>
                    </w:rPr>
                    <w:t>.</w:t>
                  </w:r>
                </w:p>
                <w:p w14:paraId="517E832A" w14:textId="21A4A898" w:rsidR="00C44676" w:rsidRDefault="00C44676" w:rsidP="00830840">
                  <w:pPr>
                    <w:pStyle w:val="B2BDaSubpara"/>
                    <w:numPr>
                      <w:ilvl w:val="0"/>
                      <w:numId w:val="0"/>
                    </w:numPr>
                    <w:rPr>
                      <w:sz w:val="16"/>
                      <w:szCs w:val="16"/>
                    </w:rPr>
                  </w:pPr>
                  <w:r w:rsidRPr="00C44676">
                    <w:rPr>
                      <w:sz w:val="16"/>
                      <w:szCs w:val="16"/>
                    </w:rPr>
                    <w:t xml:space="preserve">If enabled, costs for </w:t>
                  </w:r>
                  <w:r w:rsidR="00CE5A8A">
                    <w:rPr>
                      <w:sz w:val="16"/>
                      <w:szCs w:val="16"/>
                    </w:rPr>
                    <w:t xml:space="preserve">the </w:t>
                  </w:r>
                  <w:r w:rsidR="00CE5A8A" w:rsidRPr="00CE5A8A">
                    <w:rPr>
                      <w:sz w:val="16"/>
                      <w:szCs w:val="16"/>
                    </w:rPr>
                    <w:t xml:space="preserve">International Roaming </w:t>
                  </w:r>
                  <w:r w:rsidRPr="00C44676">
                    <w:rPr>
                      <w:sz w:val="16"/>
                      <w:szCs w:val="16"/>
                    </w:rPr>
                    <w:t xml:space="preserve">Month Pass apply </w:t>
                  </w:r>
                  <w:r w:rsidR="00417C0A">
                    <w:rPr>
                      <w:sz w:val="16"/>
                      <w:szCs w:val="16"/>
                    </w:rPr>
                    <w:t>even</w:t>
                  </w:r>
                  <w:r w:rsidR="00417C0A" w:rsidRPr="00C44676">
                    <w:rPr>
                      <w:sz w:val="16"/>
                      <w:szCs w:val="16"/>
                    </w:rPr>
                    <w:t xml:space="preserve"> </w:t>
                  </w:r>
                  <w:r w:rsidRPr="00C44676">
                    <w:rPr>
                      <w:sz w:val="16"/>
                      <w:szCs w:val="16"/>
                    </w:rPr>
                    <w:t xml:space="preserve">if the Adaptive Mobility </w:t>
                  </w:r>
                  <w:r w:rsidR="00417C0A">
                    <w:rPr>
                      <w:sz w:val="16"/>
                      <w:szCs w:val="16"/>
                    </w:rPr>
                    <w:t>p</w:t>
                  </w:r>
                  <w:r w:rsidRPr="00C44676">
                    <w:rPr>
                      <w:sz w:val="16"/>
                      <w:szCs w:val="16"/>
                    </w:rPr>
                    <w:t>lan has</w:t>
                  </w:r>
                  <w:r w:rsidR="00417C0A">
                    <w:rPr>
                      <w:sz w:val="16"/>
                      <w:szCs w:val="16"/>
                    </w:rPr>
                    <w:t xml:space="preserve"> not</w:t>
                  </w:r>
                  <w:r w:rsidRPr="00C44676">
                    <w:rPr>
                      <w:sz w:val="16"/>
                      <w:szCs w:val="16"/>
                    </w:rPr>
                    <w:t xml:space="preserve"> roamed </w:t>
                  </w:r>
                  <w:r w:rsidR="002B5AEA">
                    <w:rPr>
                      <w:sz w:val="16"/>
                      <w:szCs w:val="16"/>
                    </w:rPr>
                    <w:t xml:space="preserve">in </w:t>
                  </w:r>
                  <w:r w:rsidRPr="00C44676">
                    <w:rPr>
                      <w:sz w:val="16"/>
                      <w:szCs w:val="16"/>
                    </w:rPr>
                    <w:t xml:space="preserve">the Eligible </w:t>
                  </w:r>
                  <w:r w:rsidR="007968A6">
                    <w:rPr>
                      <w:sz w:val="16"/>
                      <w:szCs w:val="16"/>
                    </w:rPr>
                    <w:t>Roaming Destinations</w:t>
                  </w:r>
                  <w:r w:rsidRPr="00C44676">
                    <w:rPr>
                      <w:sz w:val="16"/>
                      <w:szCs w:val="16"/>
                    </w:rPr>
                    <w:t>.</w:t>
                  </w:r>
                </w:p>
                <w:p w14:paraId="57BDB0A7" w14:textId="723F4071" w:rsidR="00EA77EB" w:rsidRPr="002953A8" w:rsidRDefault="009C2970" w:rsidP="00830840">
                  <w:pPr>
                    <w:pStyle w:val="B2BDaSubpara"/>
                    <w:numPr>
                      <w:ilvl w:val="0"/>
                      <w:numId w:val="0"/>
                    </w:numPr>
                    <w:rPr>
                      <w:sz w:val="16"/>
                      <w:szCs w:val="16"/>
                    </w:rPr>
                  </w:pPr>
                  <w:r>
                    <w:rPr>
                      <w:sz w:val="16"/>
                      <w:szCs w:val="16"/>
                    </w:rPr>
                    <w:t xml:space="preserve">See </w:t>
                  </w:r>
                  <w:r w:rsidR="002A4482">
                    <w:rPr>
                      <w:sz w:val="16"/>
                      <w:szCs w:val="16"/>
                    </w:rPr>
                    <w:t>section</w:t>
                  </w:r>
                  <w:r>
                    <w:rPr>
                      <w:sz w:val="16"/>
                      <w:szCs w:val="16"/>
                    </w:rPr>
                    <w:t xml:space="preserve"> 4.6 for further detail on this optional add-on.</w:t>
                  </w:r>
                </w:p>
              </w:tc>
            </w:tr>
            <w:tr w:rsidR="00342932" w:rsidRPr="002953A8" w14:paraId="4A6CB100" w14:textId="77777777" w:rsidTr="3999CBE2">
              <w:tc>
                <w:tcPr>
                  <w:tcW w:w="1981" w:type="dxa"/>
                  <w:shd w:val="clear" w:color="auto" w:fill="2F5496" w:themeFill="accent1" w:themeFillShade="BF"/>
                </w:tcPr>
                <w:p w14:paraId="56ADFAE3" w14:textId="7E172EE8" w:rsidR="00342932" w:rsidRDefault="005A579A" w:rsidP="00342932">
                  <w:pPr>
                    <w:pStyle w:val="B2BDaSubpara"/>
                    <w:numPr>
                      <w:ilvl w:val="0"/>
                      <w:numId w:val="0"/>
                    </w:numPr>
                    <w:rPr>
                      <w:b/>
                      <w:color w:val="FFFFFF" w:themeColor="background1"/>
                      <w:sz w:val="16"/>
                      <w:szCs w:val="16"/>
                    </w:rPr>
                  </w:pPr>
                  <w:r>
                    <w:rPr>
                      <w:b/>
                      <w:color w:val="FFFFFF" w:themeColor="background1"/>
                      <w:sz w:val="16"/>
                      <w:szCs w:val="16"/>
                    </w:rPr>
                    <w:t>Accelerator</w:t>
                  </w:r>
                </w:p>
                <w:p w14:paraId="523CE0C0" w14:textId="6EA42F56" w:rsidR="00342932" w:rsidRDefault="00342932" w:rsidP="00342932">
                  <w:pPr>
                    <w:pStyle w:val="B2BDaSubpara"/>
                    <w:numPr>
                      <w:ilvl w:val="0"/>
                      <w:numId w:val="0"/>
                    </w:numPr>
                    <w:rPr>
                      <w:b/>
                      <w:color w:val="FFFFFF" w:themeColor="background1"/>
                      <w:sz w:val="16"/>
                      <w:szCs w:val="16"/>
                    </w:rPr>
                  </w:pPr>
                  <w:r w:rsidRPr="002953A8">
                    <w:rPr>
                      <w:color w:val="FFFFFF" w:themeColor="background1"/>
                      <w:sz w:val="16"/>
                      <w:szCs w:val="16"/>
                    </w:rPr>
                    <w:t>(</w:t>
                  </w:r>
                  <w:r w:rsidR="003A5498">
                    <w:rPr>
                      <w:color w:val="FFFFFF" w:themeColor="background1"/>
                      <w:sz w:val="16"/>
                      <w:szCs w:val="16"/>
                    </w:rPr>
                    <w:t>not</w:t>
                  </w:r>
                  <w:r w:rsidR="003A5498" w:rsidRPr="002953A8">
                    <w:rPr>
                      <w:color w:val="FFFFFF" w:themeColor="background1"/>
                      <w:sz w:val="16"/>
                      <w:szCs w:val="16"/>
                    </w:rPr>
                    <w:t xml:space="preserve"> </w:t>
                  </w:r>
                  <w:r w:rsidRPr="002953A8">
                    <w:rPr>
                      <w:color w:val="FFFFFF" w:themeColor="background1"/>
                      <w:sz w:val="16"/>
                      <w:szCs w:val="16"/>
                    </w:rPr>
                    <w:t>available for</w:t>
                  </w:r>
                  <w:r>
                    <w:rPr>
                      <w:color w:val="FFFFFF" w:themeColor="background1"/>
                      <w:sz w:val="16"/>
                      <w:szCs w:val="16"/>
                    </w:rPr>
                    <w:t xml:space="preserve"> </w:t>
                  </w:r>
                  <w:r w:rsidR="003A5498">
                    <w:rPr>
                      <w:color w:val="FFFFFF" w:themeColor="background1"/>
                      <w:sz w:val="16"/>
                      <w:szCs w:val="16"/>
                    </w:rPr>
                    <w:t>Enterprise</w:t>
                  </w:r>
                  <w:r w:rsidR="0008091E">
                    <w:rPr>
                      <w:color w:val="FFFFFF" w:themeColor="background1"/>
                      <w:sz w:val="16"/>
                      <w:szCs w:val="16"/>
                    </w:rPr>
                    <w:t xml:space="preserve"> Wireless </w:t>
                  </w:r>
                  <w:r>
                    <w:rPr>
                      <w:color w:val="FFFFFF" w:themeColor="background1"/>
                      <w:sz w:val="16"/>
                      <w:szCs w:val="16"/>
                    </w:rPr>
                    <w:t>Plans</w:t>
                  </w:r>
                  <w:r w:rsidR="006E02EB">
                    <w:rPr>
                      <w:color w:val="FFFFFF" w:themeColor="background1"/>
                      <w:sz w:val="16"/>
                      <w:szCs w:val="16"/>
                    </w:rPr>
                    <w:t xml:space="preserve"> </w:t>
                  </w:r>
                  <w:r w:rsidR="003A5498">
                    <w:rPr>
                      <w:color w:val="FFFFFF" w:themeColor="background1"/>
                      <w:sz w:val="16"/>
                      <w:szCs w:val="16"/>
                    </w:rPr>
                    <w:t xml:space="preserve">associated with </w:t>
                  </w:r>
                  <w:r w:rsidR="00BF3C9B">
                    <w:rPr>
                      <w:color w:val="FFFFFF" w:themeColor="background1"/>
                      <w:sz w:val="16"/>
                      <w:szCs w:val="16"/>
                    </w:rPr>
                    <w:t>an account number</w:t>
                  </w:r>
                  <w:r w:rsidR="0094077E">
                    <w:rPr>
                      <w:color w:val="FFFFFF" w:themeColor="background1"/>
                      <w:sz w:val="16"/>
                      <w:szCs w:val="16"/>
                    </w:rPr>
                    <w:t xml:space="preserve"> beginning with</w:t>
                  </w:r>
                  <w:r w:rsidR="00BF3C9B">
                    <w:rPr>
                      <w:color w:val="FFFFFF" w:themeColor="background1"/>
                      <w:sz w:val="16"/>
                      <w:szCs w:val="16"/>
                    </w:rPr>
                    <w:t xml:space="preserve"> “</w:t>
                  </w:r>
                  <w:r w:rsidR="0094077E">
                    <w:rPr>
                      <w:color w:val="FFFFFF" w:themeColor="background1"/>
                      <w:sz w:val="16"/>
                      <w:szCs w:val="16"/>
                    </w:rPr>
                    <w:t>7000</w:t>
                  </w:r>
                  <w:r w:rsidR="00BF3C9B">
                    <w:rPr>
                      <w:color w:val="FFFFFF" w:themeColor="background1"/>
                      <w:sz w:val="16"/>
                      <w:szCs w:val="16"/>
                    </w:rPr>
                    <w:t>”</w:t>
                  </w:r>
                  <w:r w:rsidR="0029238B">
                    <w:rPr>
                      <w:color w:val="FFFFFF" w:themeColor="background1"/>
                      <w:sz w:val="16"/>
                      <w:szCs w:val="16"/>
                    </w:rPr>
                    <w:t xml:space="preserve"> or Enterprise Wireless Non-Shared plans</w:t>
                  </w:r>
                  <w:r w:rsidR="00915841" w:rsidRPr="000370B1">
                    <w:rPr>
                      <w:color w:val="FFFFFF" w:themeColor="background1"/>
                      <w:sz w:val="16"/>
                      <w:szCs w:val="16"/>
                    </w:rPr>
                    <w:t>)</w:t>
                  </w:r>
                </w:p>
              </w:tc>
              <w:tc>
                <w:tcPr>
                  <w:tcW w:w="5815" w:type="dxa"/>
                </w:tcPr>
                <w:p w14:paraId="0C29C8E0" w14:textId="2B4BC1FC" w:rsidR="00A97E62" w:rsidRDefault="4F17F5B4" w:rsidP="00F250AC">
                  <w:pPr>
                    <w:pStyle w:val="B2BDaSubpara"/>
                    <w:numPr>
                      <w:ilvl w:val="2"/>
                      <w:numId w:val="0"/>
                    </w:numPr>
                    <w:rPr>
                      <w:sz w:val="16"/>
                      <w:szCs w:val="16"/>
                    </w:rPr>
                  </w:pPr>
                  <w:r w:rsidRPr="3999CBE2">
                    <w:rPr>
                      <w:sz w:val="16"/>
                      <w:szCs w:val="16"/>
                    </w:rPr>
                    <w:t>When enabled</w:t>
                  </w:r>
                  <w:r w:rsidR="70BA6133" w:rsidRPr="3999CBE2">
                    <w:rPr>
                      <w:sz w:val="16"/>
                      <w:szCs w:val="16"/>
                    </w:rPr>
                    <w:t xml:space="preserve"> and using </w:t>
                  </w:r>
                  <w:r w:rsidR="5CD19BA3" w:rsidRPr="3999CBE2">
                    <w:rPr>
                      <w:sz w:val="16"/>
                      <w:szCs w:val="16"/>
                    </w:rPr>
                    <w:t xml:space="preserve">monthly data allowance </w:t>
                  </w:r>
                  <w:r w:rsidR="0B0AB8C6" w:rsidRPr="3999CBE2">
                    <w:rPr>
                      <w:color w:val="auto"/>
                      <w:sz w:val="16"/>
                      <w:szCs w:val="16"/>
                    </w:rPr>
                    <w:t xml:space="preserve">(or your </w:t>
                  </w:r>
                  <w:r w:rsidR="2BBC7DB6" w:rsidRPr="3999CBE2">
                    <w:rPr>
                      <w:color w:val="auto"/>
                      <w:sz w:val="16"/>
                      <w:szCs w:val="16"/>
                    </w:rPr>
                    <w:t>Adaptive Shared Data Pool</w:t>
                  </w:r>
                  <w:r w:rsidR="0B0AB8C6" w:rsidRPr="3999CBE2">
                    <w:rPr>
                      <w:color w:val="auto"/>
                      <w:sz w:val="16"/>
                      <w:szCs w:val="16"/>
                    </w:rPr>
                    <w:t>, as applicable)</w:t>
                  </w:r>
                  <w:r w:rsidRPr="3999CBE2">
                    <w:rPr>
                      <w:sz w:val="16"/>
                      <w:szCs w:val="16"/>
                    </w:rPr>
                    <w:t>,</w:t>
                  </w:r>
                  <w:r w:rsidR="65F92CB7" w:rsidRPr="3999CBE2">
                    <w:rPr>
                      <w:sz w:val="16"/>
                      <w:szCs w:val="16"/>
                    </w:rPr>
                    <w:t xml:space="preserve"> </w:t>
                  </w:r>
                  <w:r w:rsidRPr="3999CBE2">
                    <w:rPr>
                      <w:sz w:val="16"/>
                      <w:szCs w:val="16"/>
                    </w:rPr>
                    <w:t>Accelerator</w:t>
                  </w:r>
                  <w:r w:rsidR="5BFA447A" w:rsidRPr="3999CBE2">
                    <w:rPr>
                      <w:sz w:val="16"/>
                      <w:szCs w:val="16"/>
                    </w:rPr>
                    <w:t xml:space="preserve"> </w:t>
                  </w:r>
                  <w:r w:rsidR="3F9CA1F8" w:rsidRPr="3999CBE2">
                    <w:rPr>
                      <w:sz w:val="16"/>
                      <w:szCs w:val="16"/>
                    </w:rPr>
                    <w:t>optimises</w:t>
                  </w:r>
                  <w:r w:rsidR="634DE5AA" w:rsidRPr="3999CBE2">
                    <w:rPr>
                      <w:sz w:val="16"/>
                      <w:szCs w:val="16"/>
                    </w:rPr>
                    <w:t xml:space="preserve"> data performance providing a</w:t>
                  </w:r>
                  <w:r w:rsidR="65F92CB7" w:rsidRPr="3999CBE2">
                    <w:rPr>
                      <w:sz w:val="16"/>
                      <w:szCs w:val="16"/>
                    </w:rPr>
                    <w:t xml:space="preserve"> download</w:t>
                  </w:r>
                  <w:r w:rsidR="634DE5AA" w:rsidRPr="3999CBE2">
                    <w:rPr>
                      <w:sz w:val="16"/>
                      <w:szCs w:val="16"/>
                    </w:rPr>
                    <w:t xml:space="preserve"> </w:t>
                  </w:r>
                  <w:r w:rsidR="4D82658D" w:rsidRPr="3999CBE2">
                    <w:rPr>
                      <w:sz w:val="16"/>
                      <w:szCs w:val="16"/>
                    </w:rPr>
                    <w:t>speed uplift</w:t>
                  </w:r>
                  <w:r w:rsidR="5C59DD79" w:rsidRPr="3999CBE2">
                    <w:rPr>
                      <w:sz w:val="16"/>
                      <w:szCs w:val="16"/>
                    </w:rPr>
                    <w:t xml:space="preserve"> on our 4G and 5G networks</w:t>
                  </w:r>
                  <w:r w:rsidR="4D82658D" w:rsidRPr="3999CBE2">
                    <w:rPr>
                      <w:sz w:val="16"/>
                      <w:szCs w:val="16"/>
                    </w:rPr>
                    <w:t>.</w:t>
                  </w:r>
                  <w:r w:rsidR="0537D9BA" w:rsidRPr="3999CBE2">
                    <w:rPr>
                      <w:sz w:val="16"/>
                      <w:szCs w:val="16"/>
                    </w:rPr>
                    <w:t xml:space="preserve"> </w:t>
                  </w:r>
                </w:p>
                <w:p w14:paraId="6A0AAD3B" w14:textId="2030C722" w:rsidR="00230B39" w:rsidRDefault="00481F63" w:rsidP="00230B39">
                  <w:pPr>
                    <w:pStyle w:val="B2BDaSubpara"/>
                    <w:numPr>
                      <w:ilvl w:val="2"/>
                      <w:numId w:val="0"/>
                    </w:numPr>
                    <w:rPr>
                      <w:sz w:val="16"/>
                      <w:szCs w:val="16"/>
                    </w:rPr>
                  </w:pPr>
                  <w:r>
                    <w:rPr>
                      <w:sz w:val="16"/>
                      <w:szCs w:val="16"/>
                    </w:rPr>
                    <w:t xml:space="preserve">It also provides you with </w:t>
                  </w:r>
                  <w:r w:rsidR="00E15DBC">
                    <w:rPr>
                      <w:sz w:val="16"/>
                      <w:szCs w:val="16"/>
                    </w:rPr>
                    <w:t xml:space="preserve">access to a reporting </w:t>
                  </w:r>
                  <w:r w:rsidR="00145B3C">
                    <w:rPr>
                      <w:sz w:val="16"/>
                      <w:szCs w:val="16"/>
                    </w:rPr>
                    <w:t>dashboard showing how your active daily</w:t>
                  </w:r>
                  <w:r>
                    <w:rPr>
                      <w:sz w:val="16"/>
                      <w:szCs w:val="16"/>
                    </w:rPr>
                    <w:t xml:space="preserve"> </w:t>
                  </w:r>
                  <w:r w:rsidR="00E1567C">
                    <w:rPr>
                      <w:sz w:val="16"/>
                      <w:szCs w:val="16"/>
                    </w:rPr>
                    <w:t xml:space="preserve">average speed </w:t>
                  </w:r>
                  <w:r w:rsidR="001D54EA">
                    <w:rPr>
                      <w:sz w:val="16"/>
                      <w:szCs w:val="16"/>
                    </w:rPr>
                    <w:t>with Accelerator</w:t>
                  </w:r>
                  <w:r w:rsidR="00E1567C">
                    <w:rPr>
                      <w:sz w:val="16"/>
                      <w:szCs w:val="16"/>
                    </w:rPr>
                    <w:t xml:space="preserve"> </w:t>
                  </w:r>
                  <w:r w:rsidR="00145B3C">
                    <w:rPr>
                      <w:sz w:val="16"/>
                      <w:szCs w:val="16"/>
                      <w:lang w:val="en-GB"/>
                    </w:rPr>
                    <w:t xml:space="preserve">compares to the daily average </w:t>
                  </w:r>
                  <w:r w:rsidR="00230B39" w:rsidRPr="00230B39">
                    <w:rPr>
                      <w:sz w:val="16"/>
                      <w:szCs w:val="16"/>
                      <w:lang w:val="en-GB"/>
                    </w:rPr>
                    <w:t xml:space="preserve">speed that we estimate a </w:t>
                  </w:r>
                  <w:r w:rsidR="00230B39">
                    <w:rPr>
                      <w:sz w:val="16"/>
                      <w:szCs w:val="16"/>
                      <w:lang w:val="en-GB"/>
                    </w:rPr>
                    <w:t>user</w:t>
                  </w:r>
                  <w:r w:rsidR="00230B39" w:rsidRPr="00230B39">
                    <w:rPr>
                      <w:sz w:val="16"/>
                      <w:szCs w:val="16"/>
                      <w:lang w:val="en-GB"/>
                    </w:rPr>
                    <w:t xml:space="preserve"> on our network in similar radio conditions</w:t>
                  </w:r>
                  <w:r w:rsidR="00145B3C">
                    <w:rPr>
                      <w:sz w:val="16"/>
                      <w:szCs w:val="16"/>
                      <w:lang w:val="en-GB"/>
                    </w:rPr>
                    <w:t xml:space="preserve"> </w:t>
                  </w:r>
                  <w:r w:rsidR="00145B3C" w:rsidRPr="00145B3C">
                    <w:rPr>
                      <w:sz w:val="16"/>
                      <w:szCs w:val="16"/>
                      <w:lang w:val="en-GB"/>
                    </w:rPr>
                    <w:t>would have experienced without Accelerator</w:t>
                  </w:r>
                  <w:r>
                    <w:rPr>
                      <w:sz w:val="16"/>
                      <w:szCs w:val="16"/>
                      <w:lang w:val="en-GB"/>
                    </w:rPr>
                    <w:t>.</w:t>
                  </w:r>
                </w:p>
                <w:p w14:paraId="44AE950B" w14:textId="0A27AA6D" w:rsidR="00CC5FF1" w:rsidRDefault="00CC5FF1" w:rsidP="00C260C9">
                  <w:pPr>
                    <w:pStyle w:val="B2BDaSubpara"/>
                    <w:numPr>
                      <w:ilvl w:val="2"/>
                      <w:numId w:val="0"/>
                    </w:numPr>
                    <w:rPr>
                      <w:sz w:val="16"/>
                      <w:szCs w:val="16"/>
                    </w:rPr>
                  </w:pPr>
                  <w:r>
                    <w:rPr>
                      <w:sz w:val="16"/>
                      <w:szCs w:val="16"/>
                    </w:rPr>
                    <w:t xml:space="preserve">Accelerator </w:t>
                  </w:r>
                  <w:r w:rsidR="003A14F8">
                    <w:rPr>
                      <w:sz w:val="16"/>
                      <w:szCs w:val="16"/>
                    </w:rPr>
                    <w:t xml:space="preserve">does </w:t>
                  </w:r>
                  <w:r w:rsidR="007B4A12">
                    <w:rPr>
                      <w:sz w:val="16"/>
                      <w:szCs w:val="16"/>
                    </w:rPr>
                    <w:t xml:space="preserve">not provide any benefits once you have exceeded your </w:t>
                  </w:r>
                  <w:r w:rsidR="00481F63">
                    <w:rPr>
                      <w:sz w:val="16"/>
                      <w:szCs w:val="16"/>
                    </w:rPr>
                    <w:t>m</w:t>
                  </w:r>
                  <w:r w:rsidR="000C6F9B">
                    <w:rPr>
                      <w:sz w:val="16"/>
                      <w:szCs w:val="16"/>
                    </w:rPr>
                    <w:t>onthly data allowance</w:t>
                  </w:r>
                  <w:r w:rsidR="00872416">
                    <w:rPr>
                      <w:sz w:val="16"/>
                      <w:szCs w:val="16"/>
                    </w:rPr>
                    <w:t xml:space="preserve"> </w:t>
                  </w:r>
                  <w:r w:rsidR="00872416">
                    <w:rPr>
                      <w:color w:val="auto"/>
                      <w:sz w:val="16"/>
                      <w:szCs w:val="16"/>
                    </w:rPr>
                    <w:t xml:space="preserve">(or your </w:t>
                  </w:r>
                  <w:r w:rsidR="00621731">
                    <w:rPr>
                      <w:color w:val="auto"/>
                      <w:sz w:val="16"/>
                      <w:szCs w:val="16"/>
                    </w:rPr>
                    <w:t>Adaptive Shared Data Pool</w:t>
                  </w:r>
                  <w:r w:rsidR="00872416">
                    <w:rPr>
                      <w:color w:val="auto"/>
                      <w:sz w:val="16"/>
                      <w:szCs w:val="16"/>
                    </w:rPr>
                    <w:t>, as applicable)</w:t>
                  </w:r>
                  <w:r w:rsidR="000B5AE3">
                    <w:rPr>
                      <w:sz w:val="16"/>
                      <w:szCs w:val="16"/>
                    </w:rPr>
                    <w:t xml:space="preserve">. </w:t>
                  </w:r>
                  <w:r w:rsidR="008C46DF">
                    <w:rPr>
                      <w:color w:val="auto"/>
                      <w:sz w:val="16"/>
                      <w:szCs w:val="16"/>
                    </w:rPr>
                    <w:t>I</w:t>
                  </w:r>
                  <w:r w:rsidR="008C46DF" w:rsidRPr="23889DA7">
                    <w:rPr>
                      <w:color w:val="auto"/>
                      <w:sz w:val="16"/>
                      <w:szCs w:val="16"/>
                    </w:rPr>
                    <w:t xml:space="preserve">f you exceed </w:t>
                  </w:r>
                  <w:r w:rsidR="00F24C4B">
                    <w:rPr>
                      <w:color w:val="auto"/>
                      <w:sz w:val="16"/>
                      <w:szCs w:val="16"/>
                    </w:rPr>
                    <w:t>these allowances</w:t>
                  </w:r>
                  <w:r w:rsidR="008C46DF" w:rsidRPr="23889DA7">
                    <w:rPr>
                      <w:color w:val="auto"/>
                      <w:sz w:val="16"/>
                      <w:szCs w:val="16"/>
                    </w:rPr>
                    <w:t xml:space="preserve">, the </w:t>
                  </w:r>
                  <w:r w:rsidR="008C46DF">
                    <w:rPr>
                      <w:color w:val="auto"/>
                      <w:sz w:val="16"/>
                      <w:szCs w:val="16"/>
                    </w:rPr>
                    <w:t>d</w:t>
                  </w:r>
                  <w:r w:rsidR="008C46DF" w:rsidRPr="23889DA7">
                    <w:rPr>
                      <w:color w:val="auto"/>
                      <w:sz w:val="16"/>
                      <w:szCs w:val="16"/>
                    </w:rPr>
                    <w:t>ownload</w:t>
                  </w:r>
                  <w:r w:rsidR="008C46DF">
                    <w:rPr>
                      <w:color w:val="auto"/>
                      <w:sz w:val="16"/>
                      <w:szCs w:val="16"/>
                    </w:rPr>
                    <w:t xml:space="preserve"> and upload</w:t>
                  </w:r>
                  <w:r w:rsidR="008C46DF" w:rsidRPr="23889DA7">
                    <w:rPr>
                      <w:color w:val="auto"/>
                      <w:sz w:val="16"/>
                      <w:szCs w:val="16"/>
                    </w:rPr>
                    <w:t xml:space="preserve"> </w:t>
                  </w:r>
                  <w:r w:rsidR="008C46DF">
                    <w:rPr>
                      <w:color w:val="auto"/>
                      <w:sz w:val="16"/>
                      <w:szCs w:val="16"/>
                    </w:rPr>
                    <w:t>s</w:t>
                  </w:r>
                  <w:r w:rsidR="008C46DF" w:rsidRPr="23889DA7">
                    <w:rPr>
                      <w:color w:val="auto"/>
                      <w:sz w:val="16"/>
                      <w:szCs w:val="16"/>
                    </w:rPr>
                    <w:t xml:space="preserve">peed for those </w:t>
                  </w:r>
                  <w:r w:rsidR="008C46DF">
                    <w:rPr>
                      <w:color w:val="auto"/>
                      <w:sz w:val="16"/>
                      <w:szCs w:val="16"/>
                    </w:rPr>
                    <w:t>plans</w:t>
                  </w:r>
                  <w:r w:rsidR="008C46DF" w:rsidRPr="23889DA7">
                    <w:rPr>
                      <w:color w:val="auto"/>
                      <w:sz w:val="16"/>
                      <w:szCs w:val="16"/>
                    </w:rPr>
                    <w:t xml:space="preserve"> will be reduced to a </w:t>
                  </w:r>
                  <w:r w:rsidR="008C46DF">
                    <w:rPr>
                      <w:color w:val="auto"/>
                      <w:sz w:val="16"/>
                      <w:szCs w:val="16"/>
                    </w:rPr>
                    <w:t>m</w:t>
                  </w:r>
                  <w:r w:rsidR="008C46DF" w:rsidRPr="23889DA7">
                    <w:rPr>
                      <w:color w:val="auto"/>
                      <w:sz w:val="16"/>
                      <w:szCs w:val="16"/>
                    </w:rPr>
                    <w:t xml:space="preserve">aximum </w:t>
                  </w:r>
                  <w:r w:rsidR="008C46DF">
                    <w:rPr>
                      <w:color w:val="auto"/>
                      <w:sz w:val="16"/>
                      <w:szCs w:val="16"/>
                    </w:rPr>
                    <w:t>s</w:t>
                  </w:r>
                  <w:r w:rsidR="008C46DF" w:rsidRPr="23889DA7">
                    <w:rPr>
                      <w:color w:val="auto"/>
                      <w:sz w:val="16"/>
                      <w:szCs w:val="16"/>
                    </w:rPr>
                    <w:t>peed of 1.5Mbps</w:t>
                  </w:r>
                  <w:r w:rsidR="00F24C4B">
                    <w:rPr>
                      <w:color w:val="auto"/>
                      <w:sz w:val="16"/>
                      <w:szCs w:val="16"/>
                    </w:rPr>
                    <w:t xml:space="preserve"> for the remainder of the billing period</w:t>
                  </w:r>
                  <w:r w:rsidR="008C46DF">
                    <w:rPr>
                      <w:color w:val="auto"/>
                      <w:sz w:val="16"/>
                      <w:szCs w:val="16"/>
                    </w:rPr>
                    <w:t>. This speed</w:t>
                  </w:r>
                  <w:r w:rsidR="008C46DF" w:rsidRPr="23889DA7">
                    <w:rPr>
                      <w:color w:val="auto"/>
                      <w:sz w:val="16"/>
                      <w:szCs w:val="16"/>
                    </w:rPr>
                    <w:t xml:space="preserve"> is not suitable for HD video or high-speed applications, and means that some webpages, video/social media content may take longer to load</w:t>
                  </w:r>
                  <w:r w:rsidR="008C46DF">
                    <w:rPr>
                      <w:color w:val="auto"/>
                      <w:sz w:val="16"/>
                      <w:szCs w:val="16"/>
                    </w:rPr>
                    <w:t>. Speeds</w:t>
                  </w:r>
                  <w:r w:rsidR="008C46DF" w:rsidRPr="23889DA7">
                    <w:rPr>
                      <w:color w:val="auto"/>
                      <w:sz w:val="16"/>
                      <w:szCs w:val="16"/>
                    </w:rPr>
                    <w:t xml:space="preserve"> may be further reduced during busy periods to manage network congestion and ensure overall network experience</w:t>
                  </w:r>
                  <w:r w:rsidR="008C46DF">
                    <w:rPr>
                      <w:color w:val="auto"/>
                      <w:sz w:val="16"/>
                      <w:szCs w:val="16"/>
                    </w:rPr>
                    <w:t>, until the end of the relevant billing period</w:t>
                  </w:r>
                  <w:r w:rsidR="008C46DF" w:rsidRPr="23889DA7">
                    <w:rPr>
                      <w:color w:val="auto"/>
                      <w:sz w:val="16"/>
                      <w:szCs w:val="16"/>
                    </w:rPr>
                    <w:t>.</w:t>
                  </w:r>
                </w:p>
                <w:p w14:paraId="23E7C9F5" w14:textId="05E46956" w:rsidR="001412A7" w:rsidRDefault="007F755C" w:rsidP="005C2AD5">
                  <w:pPr>
                    <w:pStyle w:val="B2BDaSubpara"/>
                    <w:numPr>
                      <w:ilvl w:val="0"/>
                      <w:numId w:val="0"/>
                    </w:numPr>
                    <w:rPr>
                      <w:sz w:val="16"/>
                      <w:szCs w:val="16"/>
                    </w:rPr>
                  </w:pPr>
                  <w:r>
                    <w:rPr>
                      <w:sz w:val="16"/>
                      <w:szCs w:val="16"/>
                    </w:rPr>
                    <w:t xml:space="preserve">Accelerator </w:t>
                  </w:r>
                  <w:r w:rsidR="002C6343">
                    <w:rPr>
                      <w:sz w:val="16"/>
                      <w:szCs w:val="16"/>
                    </w:rPr>
                    <w:t xml:space="preserve">is </w:t>
                  </w:r>
                  <w:r w:rsidR="00565A01">
                    <w:rPr>
                      <w:sz w:val="16"/>
                      <w:szCs w:val="16"/>
                    </w:rPr>
                    <w:t xml:space="preserve">available to select customers only and </w:t>
                  </w:r>
                  <w:r w:rsidR="00B07A74">
                    <w:rPr>
                      <w:sz w:val="16"/>
                      <w:szCs w:val="16"/>
                    </w:rPr>
                    <w:t>subject to availability</w:t>
                  </w:r>
                  <w:r w:rsidR="00565A01">
                    <w:rPr>
                      <w:sz w:val="16"/>
                      <w:szCs w:val="16"/>
                    </w:rPr>
                    <w:t>.</w:t>
                  </w:r>
                  <w:r w:rsidR="00B62FC4">
                    <w:rPr>
                      <w:sz w:val="16"/>
                      <w:szCs w:val="16"/>
                    </w:rPr>
                    <w:t xml:space="preserve"> </w:t>
                  </w:r>
                  <w:r w:rsidR="00565A01">
                    <w:rPr>
                      <w:sz w:val="16"/>
                      <w:szCs w:val="16"/>
                    </w:rPr>
                    <w:t>W</w:t>
                  </w:r>
                  <w:r w:rsidR="00E10BDF">
                    <w:rPr>
                      <w:sz w:val="16"/>
                      <w:szCs w:val="16"/>
                    </w:rPr>
                    <w:t xml:space="preserve">e can </w:t>
                  </w:r>
                  <w:r w:rsidR="005C2AD5">
                    <w:rPr>
                      <w:sz w:val="16"/>
                      <w:szCs w:val="16"/>
                    </w:rPr>
                    <w:t>cancel or suspend</w:t>
                  </w:r>
                  <w:r w:rsidR="001412A7" w:rsidRPr="002953A8">
                    <w:rPr>
                      <w:sz w:val="16"/>
                      <w:szCs w:val="16"/>
                    </w:rPr>
                    <w:t xml:space="preserve"> </w:t>
                  </w:r>
                  <w:r w:rsidR="005C2AD5">
                    <w:rPr>
                      <w:sz w:val="16"/>
                      <w:szCs w:val="16"/>
                    </w:rPr>
                    <w:t>this add-on</w:t>
                  </w:r>
                  <w:r w:rsidR="001412A7">
                    <w:rPr>
                      <w:sz w:val="16"/>
                      <w:szCs w:val="16"/>
                    </w:rPr>
                    <w:t xml:space="preserve"> in relation to one or more of your </w:t>
                  </w:r>
                  <w:r w:rsidR="000C6F9B">
                    <w:rPr>
                      <w:sz w:val="16"/>
                      <w:szCs w:val="16"/>
                    </w:rPr>
                    <w:t xml:space="preserve">Adaptive </w:t>
                  </w:r>
                  <w:r w:rsidR="000C6F9B">
                    <w:rPr>
                      <w:sz w:val="16"/>
                      <w:szCs w:val="16"/>
                    </w:rPr>
                    <w:lastRenderedPageBreak/>
                    <w:t>Mobility plans</w:t>
                  </w:r>
                  <w:r w:rsidR="001412A7" w:rsidRPr="002953A8">
                    <w:rPr>
                      <w:sz w:val="16"/>
                      <w:szCs w:val="16"/>
                    </w:rPr>
                    <w:t xml:space="preserve"> at any time</w:t>
                  </w:r>
                  <w:r w:rsidR="00C119B4">
                    <w:rPr>
                      <w:sz w:val="16"/>
                      <w:szCs w:val="16"/>
                    </w:rPr>
                    <w:t xml:space="preserve"> at our discretion</w:t>
                  </w:r>
                  <w:r w:rsidR="001412A7" w:rsidRPr="002953A8">
                    <w:rPr>
                      <w:sz w:val="16"/>
                      <w:szCs w:val="16"/>
                    </w:rPr>
                    <w:t>.</w:t>
                  </w:r>
                  <w:r w:rsidR="001412A7">
                    <w:rPr>
                      <w:sz w:val="16"/>
                      <w:szCs w:val="16"/>
                    </w:rPr>
                    <w:t xml:space="preserve"> If we do, we will contact you to let you know.</w:t>
                  </w:r>
                </w:p>
                <w:p w14:paraId="47D5CEE2" w14:textId="3F3529CF" w:rsidR="00BE3B7B" w:rsidRDefault="004548B1" w:rsidP="005C2AD5">
                  <w:pPr>
                    <w:pStyle w:val="B2BDaSubpara"/>
                    <w:numPr>
                      <w:ilvl w:val="0"/>
                      <w:numId w:val="0"/>
                    </w:numPr>
                    <w:rPr>
                      <w:sz w:val="16"/>
                      <w:szCs w:val="16"/>
                    </w:rPr>
                  </w:pPr>
                  <w:r w:rsidRPr="004548B1">
                    <w:rPr>
                      <w:sz w:val="16"/>
                      <w:szCs w:val="16"/>
                    </w:rPr>
                    <w:t xml:space="preserve">Subject to the Australian Consumer Law provisions in the General Terms of </w:t>
                  </w:r>
                  <w:r>
                    <w:rPr>
                      <w:sz w:val="16"/>
                      <w:szCs w:val="16"/>
                    </w:rPr>
                    <w:t>this Agreement,</w:t>
                  </w:r>
                  <w:r w:rsidRPr="004548B1">
                    <w:rPr>
                      <w:sz w:val="16"/>
                      <w:szCs w:val="16"/>
                    </w:rPr>
                    <w:t xml:space="preserve"> </w:t>
                  </w:r>
                  <w:r w:rsidR="00035B81">
                    <w:rPr>
                      <w:sz w:val="16"/>
                      <w:szCs w:val="16"/>
                    </w:rPr>
                    <w:t xml:space="preserve">Accelerator </w:t>
                  </w:r>
                  <w:r w:rsidR="00035B81" w:rsidRPr="002953A8">
                    <w:rPr>
                      <w:sz w:val="16"/>
                      <w:szCs w:val="16"/>
                    </w:rPr>
                    <w:t xml:space="preserve">does not guarantee a minimum </w:t>
                  </w:r>
                  <w:r w:rsidR="00035B81">
                    <w:rPr>
                      <w:sz w:val="16"/>
                      <w:szCs w:val="16"/>
                    </w:rPr>
                    <w:t xml:space="preserve">speed </w:t>
                  </w:r>
                  <w:r w:rsidR="00035B81" w:rsidRPr="002953A8">
                    <w:rPr>
                      <w:sz w:val="16"/>
                      <w:szCs w:val="16"/>
                    </w:rPr>
                    <w:t xml:space="preserve">throughput </w:t>
                  </w:r>
                  <w:r w:rsidR="00035B81">
                    <w:rPr>
                      <w:sz w:val="16"/>
                      <w:szCs w:val="16"/>
                    </w:rPr>
                    <w:t xml:space="preserve">or uplift </w:t>
                  </w:r>
                  <w:r w:rsidR="00035B81" w:rsidRPr="002953A8">
                    <w:rPr>
                      <w:sz w:val="16"/>
                      <w:szCs w:val="16"/>
                    </w:rPr>
                    <w:t>for your data.</w:t>
                  </w:r>
                  <w:r w:rsidR="00035B81">
                    <w:rPr>
                      <w:sz w:val="16"/>
                      <w:szCs w:val="16"/>
                    </w:rPr>
                    <w:t xml:space="preserve"> </w:t>
                  </w:r>
                  <w:r w:rsidR="00290724">
                    <w:rPr>
                      <w:sz w:val="16"/>
                      <w:szCs w:val="16"/>
                    </w:rPr>
                    <w:t>The performance of this</w:t>
                  </w:r>
                  <w:r w:rsidR="00E901BF">
                    <w:rPr>
                      <w:sz w:val="16"/>
                      <w:szCs w:val="16"/>
                    </w:rPr>
                    <w:t xml:space="preserve"> add-on</w:t>
                  </w:r>
                  <w:r w:rsidR="00940E86">
                    <w:rPr>
                      <w:sz w:val="16"/>
                      <w:szCs w:val="16"/>
                    </w:rPr>
                    <w:t xml:space="preserve"> is </w:t>
                  </w:r>
                  <w:r w:rsidR="00A768B8">
                    <w:rPr>
                      <w:sz w:val="16"/>
                      <w:szCs w:val="16"/>
                    </w:rPr>
                    <w:t>subject to a range of factors that could impact your speed, including</w:t>
                  </w:r>
                  <w:r w:rsidR="00417C0A">
                    <w:rPr>
                      <w:sz w:val="16"/>
                      <w:szCs w:val="16"/>
                    </w:rPr>
                    <w:t xml:space="preserve"> the</w:t>
                  </w:r>
                  <w:r w:rsidR="00B73D47">
                    <w:rPr>
                      <w:sz w:val="16"/>
                      <w:szCs w:val="16"/>
                    </w:rPr>
                    <w:t xml:space="preserve"> </w:t>
                  </w:r>
                  <w:r w:rsidR="00BE3B7B" w:rsidRPr="00BE3B7B">
                    <w:rPr>
                      <w:sz w:val="16"/>
                      <w:szCs w:val="16"/>
                    </w:rPr>
                    <w:t>device used</w:t>
                  </w:r>
                  <w:r w:rsidR="00F35D3F">
                    <w:rPr>
                      <w:sz w:val="16"/>
                      <w:szCs w:val="16"/>
                    </w:rPr>
                    <w:t xml:space="preserve"> and its capabilities</w:t>
                  </w:r>
                  <w:r w:rsidR="00BE3B7B" w:rsidRPr="00BE3B7B">
                    <w:rPr>
                      <w:sz w:val="16"/>
                      <w:szCs w:val="16"/>
                    </w:rPr>
                    <w:t>, device configuration, location, congestion, coverage and download source.</w:t>
                  </w:r>
                </w:p>
                <w:p w14:paraId="40176BC3" w14:textId="159C6D7C" w:rsidR="00F250AC" w:rsidRDefault="00F250AC" w:rsidP="00F250AC">
                  <w:pPr>
                    <w:pStyle w:val="B2BDaSubpara"/>
                    <w:numPr>
                      <w:ilvl w:val="0"/>
                      <w:numId w:val="0"/>
                    </w:numPr>
                    <w:rPr>
                      <w:sz w:val="16"/>
                      <w:szCs w:val="16"/>
                    </w:rPr>
                  </w:pPr>
                  <w:r>
                    <w:rPr>
                      <w:sz w:val="16"/>
                      <w:szCs w:val="16"/>
                    </w:rPr>
                    <w:t>Accelerator works best with the latest 5G and 4GX devices with minimum LTE Category-6 (2 carrier aggregation) capabilities. Accelerator does not provide any benefits when your device is connected to 3G or Wi-Fi networks.</w:t>
                  </w:r>
                </w:p>
                <w:p w14:paraId="04870237" w14:textId="26A9B460" w:rsidR="00342932" w:rsidRDefault="009C31EB" w:rsidP="00B22F1C">
                  <w:pPr>
                    <w:pStyle w:val="B2BDaSubpara"/>
                    <w:numPr>
                      <w:ilvl w:val="0"/>
                      <w:numId w:val="0"/>
                    </w:numPr>
                    <w:rPr>
                      <w:sz w:val="16"/>
                      <w:szCs w:val="16"/>
                    </w:rPr>
                  </w:pPr>
                  <w:r>
                    <w:rPr>
                      <w:sz w:val="16"/>
                      <w:szCs w:val="16"/>
                    </w:rPr>
                    <w:t xml:space="preserve">When </w:t>
                  </w:r>
                  <w:r w:rsidR="0089591B">
                    <w:rPr>
                      <w:sz w:val="16"/>
                      <w:szCs w:val="16"/>
                    </w:rPr>
                    <w:t xml:space="preserve">Accelerator is </w:t>
                  </w:r>
                  <w:r>
                    <w:rPr>
                      <w:sz w:val="16"/>
                      <w:szCs w:val="16"/>
                    </w:rPr>
                    <w:t xml:space="preserve">enabled, </w:t>
                  </w:r>
                  <w:r w:rsidR="0089591B">
                    <w:rPr>
                      <w:sz w:val="16"/>
                      <w:szCs w:val="16"/>
                    </w:rPr>
                    <w:t xml:space="preserve">the </w:t>
                  </w:r>
                  <w:r>
                    <w:rPr>
                      <w:sz w:val="16"/>
                      <w:szCs w:val="16"/>
                    </w:rPr>
                    <w:t xml:space="preserve">Business Demand Data </w:t>
                  </w:r>
                  <w:r w:rsidR="0089591B">
                    <w:rPr>
                      <w:sz w:val="16"/>
                      <w:szCs w:val="16"/>
                    </w:rPr>
                    <w:t xml:space="preserve">add-on </w:t>
                  </w:r>
                  <w:r w:rsidR="00651493">
                    <w:rPr>
                      <w:sz w:val="16"/>
                      <w:szCs w:val="16"/>
                    </w:rPr>
                    <w:t xml:space="preserve">is not available on the applicable Adaptive Mobility </w:t>
                  </w:r>
                  <w:r w:rsidR="00417C0A">
                    <w:rPr>
                      <w:sz w:val="16"/>
                      <w:szCs w:val="16"/>
                    </w:rPr>
                    <w:t>p</w:t>
                  </w:r>
                  <w:r w:rsidR="00651493">
                    <w:rPr>
                      <w:sz w:val="16"/>
                      <w:szCs w:val="16"/>
                    </w:rPr>
                    <w:t>lan.</w:t>
                  </w:r>
                </w:p>
              </w:tc>
            </w:tr>
            <w:tr w:rsidR="00342932" w:rsidRPr="002953A8" w14:paraId="0A64080F" w14:textId="77777777" w:rsidTr="3999CBE2">
              <w:tc>
                <w:tcPr>
                  <w:tcW w:w="1981" w:type="dxa"/>
                  <w:shd w:val="clear" w:color="auto" w:fill="2F5496" w:themeFill="accent1" w:themeFillShade="BF"/>
                </w:tcPr>
                <w:p w14:paraId="28E81C96" w14:textId="32399CF6" w:rsidR="00342932" w:rsidRPr="00CD53FF" w:rsidRDefault="00342932" w:rsidP="01250318">
                  <w:pPr>
                    <w:pStyle w:val="B2BDaSubpara"/>
                    <w:numPr>
                      <w:ilvl w:val="2"/>
                      <w:numId w:val="0"/>
                    </w:numPr>
                    <w:rPr>
                      <w:b/>
                      <w:color w:val="FFFFFF" w:themeColor="background1"/>
                      <w:sz w:val="16"/>
                      <w:szCs w:val="16"/>
                    </w:rPr>
                  </w:pPr>
                  <w:r w:rsidRPr="00CD53FF">
                    <w:rPr>
                      <w:b/>
                      <w:color w:val="FFFFFF" w:themeColor="background1"/>
                      <w:sz w:val="16"/>
                      <w:szCs w:val="16"/>
                    </w:rPr>
                    <w:lastRenderedPageBreak/>
                    <w:t>Business Demand Data</w:t>
                  </w:r>
                </w:p>
                <w:p w14:paraId="752791C7" w14:textId="28331BDA" w:rsidR="00B530AF" w:rsidRDefault="00B530AF" w:rsidP="00B530AF">
                  <w:pPr>
                    <w:pStyle w:val="B2BDaSubpara"/>
                    <w:numPr>
                      <w:ilvl w:val="2"/>
                      <w:numId w:val="0"/>
                    </w:numPr>
                    <w:rPr>
                      <w:color w:val="FFFFFF" w:themeColor="background1"/>
                      <w:sz w:val="16"/>
                      <w:szCs w:val="16"/>
                    </w:rPr>
                  </w:pPr>
                  <w:r w:rsidRPr="00BE417A">
                    <w:rPr>
                      <w:color w:val="FFFFFF" w:themeColor="background1"/>
                      <w:sz w:val="16"/>
                      <w:szCs w:val="16"/>
                    </w:rPr>
                    <w:t>(</w:t>
                  </w:r>
                  <w:r>
                    <w:rPr>
                      <w:color w:val="FFFFFF" w:themeColor="background1"/>
                      <w:sz w:val="16"/>
                      <w:szCs w:val="16"/>
                    </w:rPr>
                    <w:t>n</w:t>
                  </w:r>
                  <w:r w:rsidRPr="00BE417A">
                    <w:rPr>
                      <w:color w:val="FFFFFF" w:themeColor="background1"/>
                      <w:sz w:val="16"/>
                      <w:szCs w:val="16"/>
                    </w:rPr>
                    <w:t>ot available</w:t>
                  </w:r>
                  <w:r>
                    <w:rPr>
                      <w:color w:val="FFFFFF" w:themeColor="background1"/>
                      <w:sz w:val="16"/>
                      <w:szCs w:val="16"/>
                    </w:rPr>
                    <w:t xml:space="preserve"> for solutions with account numbers </w:t>
                  </w:r>
                  <w:r w:rsidRPr="00D35DF3">
                    <w:rPr>
                      <w:color w:val="FFFFFF" w:themeColor="background1"/>
                      <w:sz w:val="16"/>
                      <w:szCs w:val="16"/>
                      <w:u w:val="single"/>
                    </w:rPr>
                    <w:t>NOT</w:t>
                  </w:r>
                  <w:r>
                    <w:rPr>
                      <w:color w:val="FFFFFF" w:themeColor="background1"/>
                      <w:sz w:val="16"/>
                      <w:szCs w:val="16"/>
                    </w:rPr>
                    <w:t xml:space="preserve"> beginning with “7000”</w:t>
                  </w:r>
                  <w:r w:rsidRPr="00BE417A">
                    <w:rPr>
                      <w:color w:val="FFFFFF" w:themeColor="background1"/>
                      <w:sz w:val="16"/>
                      <w:szCs w:val="16"/>
                    </w:rPr>
                    <w:t xml:space="preserve"> from 5 October 2022)</w:t>
                  </w:r>
                </w:p>
                <w:p w14:paraId="6C6ED3EC" w14:textId="007AFBC9" w:rsidR="00342932" w:rsidRPr="00CD53FF" w:rsidRDefault="00B530AF" w:rsidP="4FA6CD1A">
                  <w:pPr>
                    <w:pStyle w:val="B2BDaSubpara"/>
                    <w:numPr>
                      <w:ilvl w:val="2"/>
                      <w:numId w:val="0"/>
                    </w:numPr>
                    <w:rPr>
                      <w:b/>
                      <w:bCs/>
                      <w:color w:val="FFFFFF" w:themeColor="background1"/>
                      <w:sz w:val="16"/>
                      <w:szCs w:val="16"/>
                    </w:rPr>
                  </w:pPr>
                  <w:r w:rsidRPr="00BE417A">
                    <w:rPr>
                      <w:color w:val="FFFFFF" w:themeColor="background1"/>
                      <w:sz w:val="16"/>
                      <w:szCs w:val="16"/>
                    </w:rPr>
                    <w:t>(</w:t>
                  </w:r>
                  <w:r>
                    <w:rPr>
                      <w:color w:val="FFFFFF" w:themeColor="background1"/>
                      <w:sz w:val="16"/>
                      <w:szCs w:val="16"/>
                    </w:rPr>
                    <w:t>n</w:t>
                  </w:r>
                  <w:r w:rsidRPr="00BE417A">
                    <w:rPr>
                      <w:color w:val="FFFFFF" w:themeColor="background1"/>
                      <w:sz w:val="16"/>
                      <w:szCs w:val="16"/>
                    </w:rPr>
                    <w:t>ot available</w:t>
                  </w:r>
                  <w:r>
                    <w:rPr>
                      <w:color w:val="FFFFFF" w:themeColor="background1"/>
                      <w:sz w:val="16"/>
                      <w:szCs w:val="16"/>
                    </w:rPr>
                    <w:t xml:space="preserve"> for solutions with account numbers beginning with “7000”</w:t>
                  </w:r>
                  <w:r w:rsidRPr="00BE417A">
                    <w:rPr>
                      <w:color w:val="FFFFFF" w:themeColor="background1"/>
                      <w:sz w:val="16"/>
                      <w:szCs w:val="16"/>
                    </w:rPr>
                    <w:t xml:space="preserve"> from </w:t>
                  </w:r>
                  <w:r>
                    <w:rPr>
                      <w:color w:val="FFFFFF" w:themeColor="background1"/>
                      <w:sz w:val="16"/>
                      <w:szCs w:val="16"/>
                    </w:rPr>
                    <w:t>15 March 2023</w:t>
                  </w:r>
                  <w:r w:rsidRPr="00BE417A">
                    <w:rPr>
                      <w:color w:val="FFFFFF" w:themeColor="background1"/>
                      <w:sz w:val="16"/>
                      <w:szCs w:val="16"/>
                    </w:rPr>
                    <w:t>)</w:t>
                  </w:r>
                </w:p>
              </w:tc>
              <w:tc>
                <w:tcPr>
                  <w:tcW w:w="5815" w:type="dxa"/>
                </w:tcPr>
                <w:p w14:paraId="53969A60" w14:textId="5779A030" w:rsidR="00342932" w:rsidRPr="00CD53FF" w:rsidRDefault="00342932" w:rsidP="00342932">
                  <w:pPr>
                    <w:pStyle w:val="B2BDaSubpara"/>
                    <w:numPr>
                      <w:ilvl w:val="0"/>
                      <w:numId w:val="0"/>
                    </w:numPr>
                    <w:rPr>
                      <w:sz w:val="16"/>
                      <w:szCs w:val="16"/>
                    </w:rPr>
                  </w:pPr>
                  <w:r w:rsidRPr="00CD53FF">
                    <w:rPr>
                      <w:sz w:val="16"/>
                      <w:szCs w:val="16"/>
                    </w:rPr>
                    <w:t xml:space="preserve">Business Demand Data is a mobile broadband data solution that aims to provide enhanced data treatment on 4G/LTE on the Telstra </w:t>
                  </w:r>
                  <w:r w:rsidR="004725AC" w:rsidRPr="00CD53FF">
                    <w:rPr>
                      <w:sz w:val="16"/>
                      <w:szCs w:val="16"/>
                    </w:rPr>
                    <w:t>m</w:t>
                  </w:r>
                  <w:r w:rsidR="00F6403E" w:rsidRPr="00CD53FF">
                    <w:rPr>
                      <w:sz w:val="16"/>
                      <w:szCs w:val="16"/>
                    </w:rPr>
                    <w:t>obile network</w:t>
                  </w:r>
                  <w:r w:rsidRPr="00CD53FF">
                    <w:rPr>
                      <w:sz w:val="16"/>
                      <w:szCs w:val="16"/>
                    </w:rPr>
                    <w:t xml:space="preserve"> during times of high traffic demand. </w:t>
                  </w:r>
                </w:p>
                <w:p w14:paraId="53AD3E4C" w14:textId="70033F0E" w:rsidR="00342932" w:rsidRPr="00CD53FF" w:rsidRDefault="00342932">
                  <w:pPr>
                    <w:pStyle w:val="B2BDaSubpara"/>
                    <w:ind w:left="0"/>
                    <w:rPr>
                      <w:sz w:val="16"/>
                      <w:szCs w:val="16"/>
                    </w:rPr>
                  </w:pPr>
                  <w:r w:rsidRPr="00CD53FF">
                    <w:rPr>
                      <w:sz w:val="16"/>
                      <w:szCs w:val="16"/>
                    </w:rPr>
                    <w:t xml:space="preserve">Business Demand Data is only available when you are on 4G coverage on our Telstra </w:t>
                  </w:r>
                  <w:r w:rsidR="004725AC" w:rsidRPr="00CD53FF">
                    <w:rPr>
                      <w:sz w:val="16"/>
                      <w:szCs w:val="16"/>
                    </w:rPr>
                    <w:t>m</w:t>
                  </w:r>
                  <w:r w:rsidR="00F6403E" w:rsidRPr="00CD53FF">
                    <w:rPr>
                      <w:sz w:val="16"/>
                      <w:szCs w:val="16"/>
                    </w:rPr>
                    <w:t>obile network</w:t>
                  </w:r>
                  <w:r w:rsidRPr="00CD53FF">
                    <w:rPr>
                      <w:sz w:val="16"/>
                      <w:szCs w:val="16"/>
                    </w:rPr>
                    <w:t xml:space="preserve"> (excluding 3G, 5G and satellite coverage) and relates only to data downloads and not uploads.</w:t>
                  </w:r>
                </w:p>
                <w:p w14:paraId="383BD941" w14:textId="51E0876E" w:rsidR="00342932" w:rsidRPr="00CD53FF" w:rsidRDefault="00342932">
                  <w:pPr>
                    <w:pStyle w:val="B2BDaSubpara"/>
                    <w:ind w:left="0"/>
                    <w:rPr>
                      <w:sz w:val="16"/>
                      <w:szCs w:val="16"/>
                    </w:rPr>
                  </w:pPr>
                  <w:r w:rsidRPr="00CD53FF">
                    <w:rPr>
                      <w:sz w:val="16"/>
                      <w:szCs w:val="16"/>
                    </w:rPr>
                    <w:t xml:space="preserve">Business Demand Data does not guarantee a minimum throughput for your data. During periods of unusual and unexpected high traffic demands, your experience with Business Demand Data may still be impacted. You may experience a slowdown for tasks requiring high speeds, such as downloading and uploading large files </w:t>
                  </w:r>
                  <w:r w:rsidR="006063C2" w:rsidRPr="00CD53FF">
                    <w:rPr>
                      <w:sz w:val="16"/>
                      <w:szCs w:val="16"/>
                    </w:rPr>
                    <w:t xml:space="preserve">and viewing </w:t>
                  </w:r>
                  <w:r w:rsidRPr="00CD53FF">
                    <w:rPr>
                      <w:sz w:val="16"/>
                      <w:szCs w:val="16"/>
                    </w:rPr>
                    <w:t xml:space="preserve">high definition videos. Other traffic, such as high priority government, emergency situations and Telstra LANES® customers will be prioritised and given preferential data treatment over your traffic. </w:t>
                  </w:r>
                </w:p>
                <w:p w14:paraId="72C4FE7D" w14:textId="2961BE26" w:rsidR="00784866" w:rsidRPr="00CD53FF" w:rsidRDefault="00342932" w:rsidP="00342932">
                  <w:pPr>
                    <w:pStyle w:val="B2BDaSubpara"/>
                    <w:numPr>
                      <w:ilvl w:val="0"/>
                      <w:numId w:val="0"/>
                    </w:numPr>
                    <w:rPr>
                      <w:sz w:val="16"/>
                      <w:szCs w:val="16"/>
                    </w:rPr>
                  </w:pPr>
                  <w:r w:rsidRPr="00CD53FF">
                    <w:rPr>
                      <w:sz w:val="16"/>
                      <w:szCs w:val="16"/>
                    </w:rPr>
                    <w:t xml:space="preserve">We may suspend Business Demand Data in relation to one or more of your </w:t>
                  </w:r>
                  <w:r w:rsidR="000C6F9B" w:rsidRPr="00CD53FF">
                    <w:rPr>
                      <w:sz w:val="16"/>
                      <w:szCs w:val="16"/>
                    </w:rPr>
                    <w:t>Adaptive Mobility plans</w:t>
                  </w:r>
                  <w:r w:rsidRPr="00CD53FF">
                    <w:rPr>
                      <w:sz w:val="16"/>
                      <w:szCs w:val="16"/>
                    </w:rPr>
                    <w:t xml:space="preserve"> at any time. If we do, we will contact you to let you know.</w:t>
                  </w:r>
                </w:p>
              </w:tc>
            </w:tr>
            <w:tr w:rsidR="0004798B" w:rsidRPr="002953A8" w14:paraId="179ED72B" w14:textId="77777777" w:rsidTr="3999CBE2">
              <w:tc>
                <w:tcPr>
                  <w:tcW w:w="1981" w:type="dxa"/>
                  <w:shd w:val="clear" w:color="auto" w:fill="2F5496" w:themeFill="accent1" w:themeFillShade="BF"/>
                </w:tcPr>
                <w:p w14:paraId="5791ACFF" w14:textId="7ECE120B" w:rsidR="0004798B" w:rsidRDefault="0004798B" w:rsidP="03A042F2">
                  <w:pPr>
                    <w:pStyle w:val="B2BDaSubpara"/>
                    <w:numPr>
                      <w:ilvl w:val="2"/>
                      <w:numId w:val="0"/>
                    </w:numPr>
                    <w:rPr>
                      <w:b/>
                      <w:bCs/>
                      <w:color w:val="FFFFFF" w:themeColor="background1"/>
                      <w:sz w:val="16"/>
                      <w:szCs w:val="16"/>
                    </w:rPr>
                  </w:pPr>
                  <w:r w:rsidRPr="205C6AF0">
                    <w:rPr>
                      <w:b/>
                      <w:bCs/>
                      <w:color w:val="FFFFFF" w:themeColor="background1"/>
                      <w:sz w:val="16"/>
                      <w:szCs w:val="16"/>
                    </w:rPr>
                    <w:t>Enhanced Enterprise Wireless</w:t>
                  </w:r>
                </w:p>
                <w:p w14:paraId="480DFFB6" w14:textId="0295EE38" w:rsidR="0004798B" w:rsidRPr="002953A8" w:rsidRDefault="0004798B" w:rsidP="737339F5">
                  <w:pPr>
                    <w:pStyle w:val="B2BDaSubpara"/>
                    <w:numPr>
                      <w:ilvl w:val="2"/>
                      <w:numId w:val="0"/>
                    </w:numPr>
                    <w:rPr>
                      <w:b/>
                      <w:bCs/>
                      <w:color w:val="FFFFFF" w:themeColor="background1"/>
                      <w:sz w:val="16"/>
                      <w:szCs w:val="16"/>
                    </w:rPr>
                  </w:pPr>
                  <w:r w:rsidRPr="42F7B5AA">
                    <w:rPr>
                      <w:color w:val="FFFFFF" w:themeColor="background1"/>
                      <w:sz w:val="16"/>
                      <w:szCs w:val="16"/>
                    </w:rPr>
                    <w:t xml:space="preserve">(only available for </w:t>
                  </w:r>
                  <w:r w:rsidR="00E94644">
                    <w:rPr>
                      <w:color w:val="FFFFFF" w:themeColor="background1"/>
                      <w:sz w:val="16"/>
                      <w:szCs w:val="16"/>
                    </w:rPr>
                    <w:t>Enterprise Wireless Plans</w:t>
                  </w:r>
                  <w:r w:rsidR="3BC0AE2F" w:rsidRPr="42F7B5AA">
                    <w:rPr>
                      <w:color w:val="FFFFFF" w:themeColor="background1"/>
                      <w:sz w:val="16"/>
                      <w:szCs w:val="16"/>
                    </w:rPr>
                    <w:t xml:space="preserve"> associated with an account number</w:t>
                  </w:r>
                  <w:r w:rsidR="7E322ABE" w:rsidRPr="42F7B5AA">
                    <w:rPr>
                      <w:color w:val="FFFFFF" w:themeColor="background1"/>
                      <w:sz w:val="16"/>
                      <w:szCs w:val="16"/>
                    </w:rPr>
                    <w:t xml:space="preserve"> not</w:t>
                  </w:r>
                  <w:r w:rsidR="3BC0AE2F" w:rsidRPr="42F7B5AA">
                    <w:rPr>
                      <w:color w:val="FFFFFF" w:themeColor="background1"/>
                      <w:sz w:val="16"/>
                      <w:szCs w:val="16"/>
                    </w:rPr>
                    <w:t xml:space="preserve"> beginning with “7000”</w:t>
                  </w:r>
                  <w:r w:rsidR="002B3A6F">
                    <w:rPr>
                      <w:color w:val="FFFFFF" w:themeColor="background1"/>
                      <w:sz w:val="16"/>
                      <w:szCs w:val="16"/>
                    </w:rPr>
                    <w:t>)</w:t>
                  </w:r>
                </w:p>
              </w:tc>
              <w:tc>
                <w:tcPr>
                  <w:tcW w:w="5815" w:type="dxa"/>
                </w:tcPr>
                <w:p w14:paraId="48059186" w14:textId="7D1C640F" w:rsidR="00372D47" w:rsidRPr="00074E48" w:rsidRDefault="00372D47">
                  <w:pPr>
                    <w:pStyle w:val="B2BDaSubpara"/>
                    <w:numPr>
                      <w:ilvl w:val="0"/>
                      <w:numId w:val="28"/>
                    </w:numPr>
                    <w:ind w:left="465" w:hanging="465"/>
                    <w:rPr>
                      <w:b/>
                      <w:sz w:val="16"/>
                      <w:szCs w:val="16"/>
                    </w:rPr>
                  </w:pPr>
                  <w:r w:rsidRPr="00074E48">
                    <w:rPr>
                      <w:b/>
                      <w:sz w:val="16"/>
                      <w:szCs w:val="16"/>
                    </w:rPr>
                    <w:t>What is Enhanced Enterprise Wireless?</w:t>
                  </w:r>
                </w:p>
                <w:p w14:paraId="7806165E" w14:textId="6B2EBBDA" w:rsidR="00306725" w:rsidRPr="00074E48" w:rsidRDefault="00306725" w:rsidP="00074E48">
                  <w:pPr>
                    <w:pStyle w:val="B2BDaSubpara"/>
                    <w:numPr>
                      <w:ilvl w:val="0"/>
                      <w:numId w:val="0"/>
                    </w:numPr>
                    <w:ind w:left="465"/>
                    <w:rPr>
                      <w:sz w:val="16"/>
                      <w:szCs w:val="16"/>
                    </w:rPr>
                  </w:pPr>
                  <w:r w:rsidRPr="00074E48">
                    <w:rPr>
                      <w:sz w:val="16"/>
                      <w:szCs w:val="16"/>
                    </w:rPr>
                    <w:t>When enabled on an Enterprise Wireless Plan, Enhanced Enterprise Wireless</w:t>
                  </w:r>
                  <w:r w:rsidR="00372D47" w:rsidRPr="00074E48">
                    <w:rPr>
                      <w:sz w:val="16"/>
                      <w:szCs w:val="16"/>
                    </w:rPr>
                    <w:t xml:space="preserve"> (</w:t>
                  </w:r>
                  <w:r w:rsidR="00372D47" w:rsidRPr="00074E48">
                    <w:rPr>
                      <w:b/>
                      <w:sz w:val="16"/>
                      <w:szCs w:val="16"/>
                    </w:rPr>
                    <w:t>EEW</w:t>
                  </w:r>
                  <w:r w:rsidR="00372D47" w:rsidRPr="00074E48">
                    <w:rPr>
                      <w:sz w:val="16"/>
                      <w:szCs w:val="16"/>
                    </w:rPr>
                    <w:t>)</w:t>
                  </w:r>
                  <w:r w:rsidRPr="00074E48">
                    <w:rPr>
                      <w:sz w:val="16"/>
                      <w:szCs w:val="16"/>
                    </w:rPr>
                    <w:t xml:space="preserve"> enhances your Enterprise Wireless service with improved performance</w:t>
                  </w:r>
                  <w:r w:rsidR="00397FB4">
                    <w:rPr>
                      <w:sz w:val="16"/>
                      <w:szCs w:val="16"/>
                    </w:rPr>
                    <w:t>, with a 99.9% network availability SLA (see section (D) below for more details)</w:t>
                  </w:r>
                  <w:r w:rsidR="00372D47" w:rsidRPr="00074E48">
                    <w:rPr>
                      <w:sz w:val="16"/>
                      <w:szCs w:val="16"/>
                    </w:rPr>
                    <w:t>.  Enhanced Enterprise Wireless comprises the following:</w:t>
                  </w:r>
                  <w:r w:rsidRPr="00074E48">
                    <w:rPr>
                      <w:sz w:val="16"/>
                      <w:szCs w:val="16"/>
                    </w:rPr>
                    <w:t xml:space="preserve"> </w:t>
                  </w:r>
                </w:p>
                <w:p w14:paraId="322FB6C7" w14:textId="3E1230A2" w:rsidR="00084CB8" w:rsidRDefault="00BC0F52">
                  <w:pPr>
                    <w:pStyle w:val="B2BDaSubpara"/>
                    <w:numPr>
                      <w:ilvl w:val="0"/>
                      <w:numId w:val="27"/>
                    </w:numPr>
                    <w:ind w:left="749" w:hanging="284"/>
                    <w:rPr>
                      <w:sz w:val="16"/>
                      <w:szCs w:val="16"/>
                    </w:rPr>
                  </w:pPr>
                  <w:r>
                    <w:rPr>
                      <w:sz w:val="16"/>
                      <w:szCs w:val="16"/>
                    </w:rPr>
                    <w:t xml:space="preserve">an </w:t>
                  </w:r>
                  <w:r w:rsidR="00084CB8">
                    <w:rPr>
                      <w:sz w:val="16"/>
                      <w:szCs w:val="16"/>
                    </w:rPr>
                    <w:t>Advanced Site Survey;</w:t>
                  </w:r>
                </w:p>
                <w:p w14:paraId="51B57C3F" w14:textId="34646DE9" w:rsidR="001E6340" w:rsidRDefault="00782760">
                  <w:pPr>
                    <w:pStyle w:val="B2BDaSubpara"/>
                    <w:numPr>
                      <w:ilvl w:val="0"/>
                      <w:numId w:val="27"/>
                    </w:numPr>
                    <w:ind w:left="749" w:hanging="284"/>
                    <w:rPr>
                      <w:sz w:val="16"/>
                      <w:szCs w:val="16"/>
                    </w:rPr>
                  </w:pPr>
                  <w:r>
                    <w:rPr>
                      <w:sz w:val="16"/>
                      <w:szCs w:val="16"/>
                    </w:rPr>
                    <w:t xml:space="preserve">a high-gain antenna </w:t>
                  </w:r>
                  <w:r w:rsidR="001E6340">
                    <w:rPr>
                      <w:sz w:val="16"/>
                      <w:szCs w:val="16"/>
                    </w:rPr>
                    <w:t xml:space="preserve">for your </w:t>
                  </w:r>
                  <w:r w:rsidR="00BE170B">
                    <w:rPr>
                      <w:sz w:val="16"/>
                      <w:szCs w:val="16"/>
                    </w:rPr>
                    <w:t>EEW</w:t>
                  </w:r>
                  <w:r w:rsidR="00215B74">
                    <w:rPr>
                      <w:sz w:val="16"/>
                      <w:szCs w:val="16"/>
                    </w:rPr>
                    <w:t xml:space="preserve"> Device (</w:t>
                  </w:r>
                  <w:r w:rsidR="00215B74" w:rsidRPr="00215B74">
                    <w:rPr>
                      <w:b/>
                      <w:sz w:val="16"/>
                      <w:szCs w:val="16"/>
                    </w:rPr>
                    <w:t>Antenna</w:t>
                  </w:r>
                  <w:r w:rsidR="00215B74">
                    <w:rPr>
                      <w:sz w:val="16"/>
                      <w:szCs w:val="16"/>
                    </w:rPr>
                    <w:t>);</w:t>
                  </w:r>
                </w:p>
                <w:p w14:paraId="755C9E1A" w14:textId="29A854F7" w:rsidR="00215B74" w:rsidRDefault="00215B74">
                  <w:pPr>
                    <w:pStyle w:val="B2BDaSubpara"/>
                    <w:numPr>
                      <w:ilvl w:val="0"/>
                      <w:numId w:val="27"/>
                    </w:numPr>
                    <w:ind w:left="749" w:hanging="284"/>
                    <w:rPr>
                      <w:sz w:val="16"/>
                      <w:szCs w:val="16"/>
                    </w:rPr>
                  </w:pPr>
                  <w:r>
                    <w:rPr>
                      <w:sz w:val="16"/>
                      <w:szCs w:val="16"/>
                    </w:rPr>
                    <w:t>installation</w:t>
                  </w:r>
                  <w:r w:rsidR="00782760">
                    <w:rPr>
                      <w:sz w:val="16"/>
                      <w:szCs w:val="16"/>
                    </w:rPr>
                    <w:t>, staging</w:t>
                  </w:r>
                  <w:r>
                    <w:rPr>
                      <w:sz w:val="16"/>
                      <w:szCs w:val="16"/>
                    </w:rPr>
                    <w:t xml:space="preserve"> and configuration of your </w:t>
                  </w:r>
                  <w:r w:rsidR="000F0BED">
                    <w:rPr>
                      <w:sz w:val="16"/>
                      <w:szCs w:val="16"/>
                    </w:rPr>
                    <w:t>EEW Device</w:t>
                  </w:r>
                  <w:r w:rsidR="000D2871">
                    <w:rPr>
                      <w:sz w:val="16"/>
                      <w:szCs w:val="16"/>
                    </w:rPr>
                    <w:t xml:space="preserve"> </w:t>
                  </w:r>
                  <w:r>
                    <w:rPr>
                      <w:sz w:val="16"/>
                      <w:szCs w:val="16"/>
                    </w:rPr>
                    <w:t>and of the Antenna</w:t>
                  </w:r>
                  <w:r w:rsidR="00BC0F52">
                    <w:rPr>
                      <w:sz w:val="16"/>
                      <w:szCs w:val="16"/>
                    </w:rPr>
                    <w:t xml:space="preserve"> (</w:t>
                  </w:r>
                  <w:r w:rsidR="00BC0F52" w:rsidRPr="00BC0F52">
                    <w:rPr>
                      <w:b/>
                      <w:sz w:val="16"/>
                      <w:szCs w:val="16"/>
                    </w:rPr>
                    <w:t>Installation</w:t>
                  </w:r>
                  <w:r w:rsidR="00BC0F52">
                    <w:rPr>
                      <w:sz w:val="16"/>
                      <w:szCs w:val="16"/>
                    </w:rPr>
                    <w:t>)</w:t>
                  </w:r>
                  <w:r>
                    <w:rPr>
                      <w:sz w:val="16"/>
                      <w:szCs w:val="16"/>
                    </w:rPr>
                    <w:t>;</w:t>
                  </w:r>
                </w:p>
                <w:p w14:paraId="01B7D466" w14:textId="3A40DA90" w:rsidR="00306725" w:rsidRPr="00074E48" w:rsidRDefault="007C3A50">
                  <w:pPr>
                    <w:pStyle w:val="B2BDaSubpara"/>
                    <w:numPr>
                      <w:ilvl w:val="0"/>
                      <w:numId w:val="27"/>
                    </w:numPr>
                    <w:ind w:left="749" w:hanging="284"/>
                    <w:rPr>
                      <w:sz w:val="16"/>
                      <w:szCs w:val="16"/>
                    </w:rPr>
                  </w:pPr>
                  <w:r>
                    <w:rPr>
                      <w:sz w:val="16"/>
                      <w:szCs w:val="16"/>
                    </w:rPr>
                    <w:t xml:space="preserve">Network </w:t>
                  </w:r>
                  <w:r w:rsidR="00372D47" w:rsidRPr="00074E48">
                    <w:rPr>
                      <w:sz w:val="16"/>
                      <w:szCs w:val="16"/>
                    </w:rPr>
                    <w:t>availability service levels (</w:t>
                  </w:r>
                  <w:r w:rsidRPr="007C3A50">
                    <w:rPr>
                      <w:b/>
                      <w:sz w:val="16"/>
                      <w:szCs w:val="16"/>
                    </w:rPr>
                    <w:t>Network</w:t>
                  </w:r>
                  <w:r>
                    <w:rPr>
                      <w:sz w:val="16"/>
                      <w:szCs w:val="16"/>
                    </w:rPr>
                    <w:t xml:space="preserve"> </w:t>
                  </w:r>
                  <w:r w:rsidR="00372D47" w:rsidRPr="00074E48">
                    <w:rPr>
                      <w:b/>
                      <w:sz w:val="16"/>
                      <w:szCs w:val="16"/>
                    </w:rPr>
                    <w:t>Availability SLA</w:t>
                  </w:r>
                  <w:r w:rsidR="00372D47" w:rsidRPr="00074E48">
                    <w:rPr>
                      <w:sz w:val="16"/>
                      <w:szCs w:val="16"/>
                    </w:rPr>
                    <w:t>) for each Enterprise Wireless service on which EEW is enabled</w:t>
                  </w:r>
                  <w:r w:rsidR="004607B6" w:rsidRPr="00074E48">
                    <w:rPr>
                      <w:sz w:val="16"/>
                      <w:szCs w:val="16"/>
                    </w:rPr>
                    <w:t xml:space="preserve"> (</w:t>
                  </w:r>
                  <w:r w:rsidR="004607B6" w:rsidRPr="00074E48">
                    <w:rPr>
                      <w:b/>
                      <w:sz w:val="16"/>
                      <w:szCs w:val="16"/>
                    </w:rPr>
                    <w:t>Enhanced Service</w:t>
                  </w:r>
                  <w:r w:rsidR="004607B6" w:rsidRPr="00074E48">
                    <w:rPr>
                      <w:sz w:val="16"/>
                      <w:szCs w:val="16"/>
                    </w:rPr>
                    <w:t>)</w:t>
                  </w:r>
                  <w:r w:rsidR="00372D47" w:rsidRPr="00074E48">
                    <w:rPr>
                      <w:sz w:val="16"/>
                      <w:szCs w:val="16"/>
                    </w:rPr>
                    <w:t>;</w:t>
                  </w:r>
                </w:p>
                <w:p w14:paraId="4C4503EE" w14:textId="0D4115FA" w:rsidR="00372D47" w:rsidRPr="00074E48" w:rsidRDefault="00BE5838">
                  <w:pPr>
                    <w:pStyle w:val="B2BDaSubpara"/>
                    <w:numPr>
                      <w:ilvl w:val="0"/>
                      <w:numId w:val="27"/>
                    </w:numPr>
                    <w:ind w:left="749" w:hanging="284"/>
                    <w:rPr>
                      <w:sz w:val="16"/>
                      <w:szCs w:val="16"/>
                    </w:rPr>
                  </w:pPr>
                  <w:r>
                    <w:rPr>
                      <w:sz w:val="16"/>
                      <w:szCs w:val="16"/>
                    </w:rPr>
                    <w:t xml:space="preserve">if added </w:t>
                  </w:r>
                  <w:r w:rsidR="003B3869">
                    <w:rPr>
                      <w:sz w:val="16"/>
                      <w:szCs w:val="16"/>
                    </w:rPr>
                    <w:t>by you</w:t>
                  </w:r>
                  <w:r w:rsidR="00DF4233">
                    <w:rPr>
                      <w:sz w:val="16"/>
                      <w:szCs w:val="16"/>
                    </w:rPr>
                    <w:t xml:space="preserve">, </w:t>
                  </w:r>
                  <w:r w:rsidR="0068432A">
                    <w:rPr>
                      <w:sz w:val="16"/>
                      <w:szCs w:val="16"/>
                    </w:rPr>
                    <w:t>the m</w:t>
                  </w:r>
                  <w:r w:rsidR="00372D47" w:rsidRPr="00074E48">
                    <w:rPr>
                      <w:sz w:val="16"/>
                      <w:szCs w:val="16"/>
                    </w:rPr>
                    <w:t xml:space="preserve">anaged </w:t>
                  </w:r>
                  <w:r w:rsidR="0068432A">
                    <w:rPr>
                      <w:sz w:val="16"/>
                      <w:szCs w:val="16"/>
                    </w:rPr>
                    <w:t>s</w:t>
                  </w:r>
                  <w:r w:rsidR="00372D47" w:rsidRPr="00074E48">
                    <w:rPr>
                      <w:sz w:val="16"/>
                      <w:szCs w:val="16"/>
                    </w:rPr>
                    <w:t>ervices</w:t>
                  </w:r>
                  <w:r w:rsidR="0068432A">
                    <w:rPr>
                      <w:sz w:val="16"/>
                      <w:szCs w:val="16"/>
                    </w:rPr>
                    <w:t xml:space="preserve"> described in section (E) below (</w:t>
                  </w:r>
                  <w:r w:rsidR="0068432A" w:rsidRPr="0068432A">
                    <w:rPr>
                      <w:b/>
                      <w:sz w:val="16"/>
                      <w:szCs w:val="16"/>
                    </w:rPr>
                    <w:t>EEW Managed Services</w:t>
                  </w:r>
                  <w:r w:rsidR="0068432A">
                    <w:rPr>
                      <w:sz w:val="16"/>
                      <w:szCs w:val="16"/>
                    </w:rPr>
                    <w:t>)</w:t>
                  </w:r>
                  <w:r w:rsidR="00372D47" w:rsidRPr="00074E48">
                    <w:rPr>
                      <w:sz w:val="16"/>
                      <w:szCs w:val="16"/>
                    </w:rPr>
                    <w:t xml:space="preserve">; </w:t>
                  </w:r>
                </w:p>
                <w:p w14:paraId="75262948" w14:textId="7C240829" w:rsidR="00372D47" w:rsidRDefault="00372D47">
                  <w:pPr>
                    <w:pStyle w:val="B2BDaSubpara"/>
                    <w:numPr>
                      <w:ilvl w:val="0"/>
                      <w:numId w:val="27"/>
                    </w:numPr>
                    <w:ind w:left="749" w:hanging="284"/>
                    <w:rPr>
                      <w:sz w:val="16"/>
                      <w:szCs w:val="16"/>
                    </w:rPr>
                  </w:pPr>
                  <w:r w:rsidRPr="00074E48">
                    <w:rPr>
                      <w:sz w:val="16"/>
                      <w:szCs w:val="16"/>
                    </w:rPr>
                    <w:t xml:space="preserve">access to a reporting portal that shows the monthly </w:t>
                  </w:r>
                  <w:r w:rsidR="007C3A50">
                    <w:rPr>
                      <w:sz w:val="16"/>
                      <w:szCs w:val="16"/>
                    </w:rPr>
                    <w:t xml:space="preserve">Network </w:t>
                  </w:r>
                  <w:r w:rsidRPr="00074E48">
                    <w:rPr>
                      <w:sz w:val="16"/>
                      <w:szCs w:val="16"/>
                    </w:rPr>
                    <w:t xml:space="preserve">Availability SLA for each </w:t>
                  </w:r>
                  <w:r w:rsidR="004607B6" w:rsidRPr="00074E48">
                    <w:rPr>
                      <w:sz w:val="16"/>
                      <w:szCs w:val="16"/>
                    </w:rPr>
                    <w:t>Enhanced Service</w:t>
                  </w:r>
                  <w:r w:rsidR="000E6C9B">
                    <w:rPr>
                      <w:sz w:val="16"/>
                      <w:szCs w:val="16"/>
                    </w:rPr>
                    <w:t xml:space="preserve"> (</w:t>
                  </w:r>
                  <w:r w:rsidR="000E6C9B" w:rsidRPr="000E6C9B">
                    <w:rPr>
                      <w:b/>
                      <w:sz w:val="16"/>
                      <w:szCs w:val="16"/>
                    </w:rPr>
                    <w:t>SLA Portal</w:t>
                  </w:r>
                  <w:r w:rsidR="000E6C9B">
                    <w:rPr>
                      <w:sz w:val="16"/>
                      <w:szCs w:val="16"/>
                    </w:rPr>
                    <w:t>)</w:t>
                  </w:r>
                  <w:r w:rsidR="008F172D">
                    <w:rPr>
                      <w:sz w:val="16"/>
                      <w:szCs w:val="16"/>
                    </w:rPr>
                    <w:t>; and</w:t>
                  </w:r>
                </w:p>
                <w:p w14:paraId="1C70141E" w14:textId="26917B45" w:rsidR="008F172D" w:rsidRDefault="00782760">
                  <w:pPr>
                    <w:pStyle w:val="B2BDaSubpara"/>
                    <w:numPr>
                      <w:ilvl w:val="0"/>
                      <w:numId w:val="27"/>
                    </w:numPr>
                    <w:ind w:left="749" w:hanging="284"/>
                    <w:rPr>
                      <w:sz w:val="16"/>
                      <w:szCs w:val="16"/>
                    </w:rPr>
                  </w:pPr>
                  <w:r>
                    <w:rPr>
                      <w:sz w:val="16"/>
                      <w:szCs w:val="16"/>
                    </w:rPr>
                    <w:t>decommissioning services to remove the Antenna</w:t>
                  </w:r>
                  <w:r w:rsidR="00BC0F52">
                    <w:rPr>
                      <w:sz w:val="16"/>
                      <w:szCs w:val="16"/>
                    </w:rPr>
                    <w:t xml:space="preserve"> (</w:t>
                  </w:r>
                  <w:r w:rsidR="00BC0F52" w:rsidRPr="00BC0F52">
                    <w:rPr>
                      <w:b/>
                      <w:sz w:val="16"/>
                      <w:szCs w:val="16"/>
                    </w:rPr>
                    <w:t>Decommissioning</w:t>
                  </w:r>
                  <w:r w:rsidR="00BC0F52">
                    <w:rPr>
                      <w:sz w:val="16"/>
                      <w:szCs w:val="16"/>
                    </w:rPr>
                    <w:t>)</w:t>
                  </w:r>
                  <w:r w:rsidR="008F172D">
                    <w:rPr>
                      <w:sz w:val="16"/>
                      <w:szCs w:val="16"/>
                    </w:rPr>
                    <w:t>.</w:t>
                  </w:r>
                </w:p>
                <w:p w14:paraId="66DA5E78" w14:textId="3F3F6749" w:rsidR="00BC0F52" w:rsidRPr="00074E48" w:rsidRDefault="00BC0F52" w:rsidP="00BC0F52">
                  <w:pPr>
                    <w:pStyle w:val="B2BDaSubpara"/>
                    <w:numPr>
                      <w:ilvl w:val="0"/>
                      <w:numId w:val="0"/>
                    </w:numPr>
                    <w:ind w:left="465"/>
                    <w:rPr>
                      <w:sz w:val="16"/>
                      <w:szCs w:val="16"/>
                    </w:rPr>
                  </w:pPr>
                  <w:r>
                    <w:rPr>
                      <w:sz w:val="16"/>
                      <w:szCs w:val="16"/>
                    </w:rPr>
                    <w:t xml:space="preserve">We provide EEW to you through </w:t>
                  </w:r>
                  <w:r w:rsidR="00E63FC2">
                    <w:rPr>
                      <w:sz w:val="16"/>
                      <w:szCs w:val="16"/>
                    </w:rPr>
                    <w:t xml:space="preserve">Telstra Purple or </w:t>
                  </w:r>
                  <w:r w:rsidR="00B5469D">
                    <w:rPr>
                      <w:sz w:val="16"/>
                      <w:szCs w:val="16"/>
                    </w:rPr>
                    <w:t>a</w:t>
                  </w:r>
                  <w:r>
                    <w:rPr>
                      <w:sz w:val="16"/>
                      <w:szCs w:val="16"/>
                    </w:rPr>
                    <w:t xml:space="preserve"> Telstra Partner. We may require you to provide written authority for </w:t>
                  </w:r>
                  <w:r w:rsidR="00970845">
                    <w:rPr>
                      <w:sz w:val="16"/>
                      <w:szCs w:val="16"/>
                    </w:rPr>
                    <w:t xml:space="preserve">Telstra Purple or </w:t>
                  </w:r>
                  <w:r>
                    <w:rPr>
                      <w:sz w:val="16"/>
                      <w:szCs w:val="16"/>
                    </w:rPr>
                    <w:t>the Telstra Partner to deal with us on your behalf (including ordering Devices).</w:t>
                  </w:r>
                </w:p>
                <w:p w14:paraId="788DB75D" w14:textId="4628C412" w:rsidR="00BC0F52" w:rsidRDefault="00BC0F52">
                  <w:pPr>
                    <w:pStyle w:val="B2BDaSubpara"/>
                    <w:numPr>
                      <w:ilvl w:val="0"/>
                      <w:numId w:val="28"/>
                    </w:numPr>
                    <w:ind w:left="465" w:hanging="465"/>
                    <w:rPr>
                      <w:b/>
                      <w:sz w:val="16"/>
                      <w:szCs w:val="16"/>
                    </w:rPr>
                  </w:pPr>
                  <w:r>
                    <w:rPr>
                      <w:b/>
                      <w:sz w:val="16"/>
                      <w:szCs w:val="16"/>
                    </w:rPr>
                    <w:t>Advanced Site Survey</w:t>
                  </w:r>
                </w:p>
                <w:p w14:paraId="6FC05BC6" w14:textId="39D05EB9" w:rsidR="00BC0F52" w:rsidRPr="008F172D" w:rsidRDefault="00034566" w:rsidP="00BC0F52">
                  <w:pPr>
                    <w:pStyle w:val="B2BDaSubpara"/>
                    <w:numPr>
                      <w:ilvl w:val="0"/>
                      <w:numId w:val="0"/>
                    </w:numPr>
                    <w:ind w:left="465"/>
                    <w:rPr>
                      <w:sz w:val="16"/>
                      <w:szCs w:val="16"/>
                    </w:rPr>
                  </w:pPr>
                  <w:r>
                    <w:rPr>
                      <w:sz w:val="16"/>
                      <w:szCs w:val="16"/>
                    </w:rPr>
                    <w:t>Telstra Purple or y</w:t>
                  </w:r>
                  <w:r w:rsidR="00BC0F52" w:rsidRPr="008F172D">
                    <w:rPr>
                      <w:sz w:val="16"/>
                      <w:szCs w:val="16"/>
                    </w:rPr>
                    <w:t>our Telstra Partner will assess the eligibility of your site for EEW.</w:t>
                  </w:r>
                  <w:r w:rsidR="00BC0F52">
                    <w:rPr>
                      <w:sz w:val="16"/>
                      <w:szCs w:val="16"/>
                    </w:rPr>
                    <w:t xml:space="preserve"> </w:t>
                  </w:r>
                  <w:r w:rsidR="00BC0F52" w:rsidRPr="008F172D">
                    <w:rPr>
                      <w:sz w:val="16"/>
                      <w:szCs w:val="16"/>
                    </w:rPr>
                    <w:t>We will only provide the EEW service to you if the Advanced Site Survey determines your site is eligible and suitable.</w:t>
                  </w:r>
                </w:p>
                <w:p w14:paraId="315F4CBA" w14:textId="09CEB4A1" w:rsidR="00215B74" w:rsidRDefault="00662A85">
                  <w:pPr>
                    <w:pStyle w:val="B2BDaSubpara"/>
                    <w:numPr>
                      <w:ilvl w:val="0"/>
                      <w:numId w:val="28"/>
                    </w:numPr>
                    <w:ind w:left="465" w:hanging="465"/>
                    <w:rPr>
                      <w:b/>
                      <w:sz w:val="16"/>
                      <w:szCs w:val="16"/>
                    </w:rPr>
                  </w:pPr>
                  <w:r>
                    <w:rPr>
                      <w:b/>
                      <w:sz w:val="16"/>
                      <w:szCs w:val="16"/>
                    </w:rPr>
                    <w:t xml:space="preserve">EEW </w:t>
                  </w:r>
                  <w:r w:rsidR="00215B74">
                    <w:rPr>
                      <w:b/>
                      <w:sz w:val="16"/>
                      <w:szCs w:val="16"/>
                    </w:rPr>
                    <w:t>Device</w:t>
                  </w:r>
                  <w:r w:rsidR="00C8106D">
                    <w:rPr>
                      <w:b/>
                      <w:sz w:val="16"/>
                      <w:szCs w:val="16"/>
                    </w:rPr>
                    <w:t>s</w:t>
                  </w:r>
                  <w:r w:rsidR="00215B74">
                    <w:rPr>
                      <w:b/>
                      <w:sz w:val="16"/>
                      <w:szCs w:val="16"/>
                    </w:rPr>
                    <w:t xml:space="preserve"> and Antenna</w:t>
                  </w:r>
                </w:p>
                <w:p w14:paraId="4F876CA4" w14:textId="77777777" w:rsidR="00923457" w:rsidRDefault="00215B74" w:rsidP="00215B74">
                  <w:pPr>
                    <w:pStyle w:val="B2BDaSubpara"/>
                    <w:numPr>
                      <w:ilvl w:val="0"/>
                      <w:numId w:val="0"/>
                    </w:numPr>
                    <w:ind w:left="465"/>
                    <w:rPr>
                      <w:sz w:val="16"/>
                      <w:szCs w:val="16"/>
                    </w:rPr>
                  </w:pPr>
                  <w:r w:rsidRPr="00074E48">
                    <w:rPr>
                      <w:sz w:val="16"/>
                      <w:szCs w:val="16"/>
                    </w:rPr>
                    <w:t xml:space="preserve">EEW is only available </w:t>
                  </w:r>
                  <w:r w:rsidR="00B5469D">
                    <w:rPr>
                      <w:sz w:val="16"/>
                      <w:szCs w:val="16"/>
                    </w:rPr>
                    <w:t>with</w:t>
                  </w:r>
                  <w:r>
                    <w:rPr>
                      <w:sz w:val="16"/>
                      <w:szCs w:val="16"/>
                    </w:rPr>
                    <w:t xml:space="preserve"> Cradlepoint W2005 5G adaptors</w:t>
                  </w:r>
                  <w:r w:rsidR="001B33BA">
                    <w:rPr>
                      <w:sz w:val="16"/>
                      <w:szCs w:val="16"/>
                    </w:rPr>
                    <w:t xml:space="preserve"> that you purchase from us in connection with your EEW service</w:t>
                  </w:r>
                  <w:r w:rsidR="0068432A">
                    <w:rPr>
                      <w:sz w:val="16"/>
                      <w:szCs w:val="16"/>
                    </w:rPr>
                    <w:t xml:space="preserve"> (</w:t>
                  </w:r>
                  <w:r w:rsidR="0068432A" w:rsidRPr="0068432A">
                    <w:rPr>
                      <w:b/>
                      <w:sz w:val="16"/>
                      <w:szCs w:val="16"/>
                    </w:rPr>
                    <w:t>EEW Adaptor</w:t>
                  </w:r>
                  <w:r w:rsidR="0068432A">
                    <w:rPr>
                      <w:sz w:val="16"/>
                      <w:szCs w:val="16"/>
                    </w:rPr>
                    <w:t>)</w:t>
                  </w:r>
                  <w:r w:rsidR="001B33BA">
                    <w:rPr>
                      <w:sz w:val="16"/>
                      <w:szCs w:val="16"/>
                    </w:rPr>
                    <w:t xml:space="preserve"> or that you have previously purchased from us</w:t>
                  </w:r>
                  <w:r w:rsidR="0068432A">
                    <w:rPr>
                      <w:sz w:val="16"/>
                      <w:szCs w:val="16"/>
                    </w:rPr>
                    <w:t xml:space="preserve"> (</w:t>
                  </w:r>
                  <w:r w:rsidR="0068432A" w:rsidRPr="0068432A">
                    <w:rPr>
                      <w:b/>
                      <w:sz w:val="16"/>
                      <w:szCs w:val="16"/>
                    </w:rPr>
                    <w:t>BYO Adaptor</w:t>
                  </w:r>
                  <w:r w:rsidR="0068432A">
                    <w:rPr>
                      <w:sz w:val="16"/>
                      <w:szCs w:val="16"/>
                    </w:rPr>
                    <w:t>)</w:t>
                  </w:r>
                  <w:r w:rsidRPr="00074E48">
                    <w:rPr>
                      <w:sz w:val="16"/>
                      <w:szCs w:val="16"/>
                    </w:rPr>
                    <w:t>.</w:t>
                  </w:r>
                  <w:r w:rsidR="0068432A">
                    <w:rPr>
                      <w:sz w:val="16"/>
                      <w:szCs w:val="16"/>
                    </w:rPr>
                    <w:t xml:space="preserve"> </w:t>
                  </w:r>
                </w:p>
                <w:p w14:paraId="553B69F9" w14:textId="0EFB92BA" w:rsidR="00215B74" w:rsidRPr="00215B74" w:rsidRDefault="00EC77BE" w:rsidP="00215B74">
                  <w:pPr>
                    <w:pStyle w:val="B2BDaSubpara"/>
                    <w:numPr>
                      <w:ilvl w:val="0"/>
                      <w:numId w:val="0"/>
                    </w:numPr>
                    <w:ind w:left="465"/>
                    <w:rPr>
                      <w:sz w:val="16"/>
                      <w:szCs w:val="16"/>
                    </w:rPr>
                  </w:pPr>
                  <w:r>
                    <w:rPr>
                      <w:sz w:val="16"/>
                      <w:szCs w:val="16"/>
                    </w:rPr>
                    <w:t>If</w:t>
                  </w:r>
                  <w:r w:rsidR="00C17573">
                    <w:rPr>
                      <w:sz w:val="16"/>
                      <w:szCs w:val="16"/>
                    </w:rPr>
                    <w:t xml:space="preserve"> you add </w:t>
                  </w:r>
                  <w:r w:rsidR="00B14F32">
                    <w:rPr>
                      <w:sz w:val="16"/>
                      <w:szCs w:val="16"/>
                    </w:rPr>
                    <w:t>t</w:t>
                  </w:r>
                  <w:r w:rsidR="001511E8">
                    <w:rPr>
                      <w:sz w:val="16"/>
                      <w:szCs w:val="16"/>
                    </w:rPr>
                    <w:t xml:space="preserve">he EEW Managed Services </w:t>
                  </w:r>
                  <w:r w:rsidR="00C17573">
                    <w:rPr>
                      <w:sz w:val="16"/>
                      <w:szCs w:val="16"/>
                    </w:rPr>
                    <w:t xml:space="preserve">you </w:t>
                  </w:r>
                  <w:r w:rsidR="001511E8">
                    <w:rPr>
                      <w:sz w:val="16"/>
                      <w:szCs w:val="16"/>
                    </w:rPr>
                    <w:t xml:space="preserve">may also extend </w:t>
                  </w:r>
                  <w:r w:rsidR="009F76E8">
                    <w:rPr>
                      <w:sz w:val="16"/>
                      <w:szCs w:val="16"/>
                    </w:rPr>
                    <w:t xml:space="preserve">these </w:t>
                  </w:r>
                  <w:r w:rsidR="001511E8">
                    <w:rPr>
                      <w:sz w:val="16"/>
                      <w:szCs w:val="16"/>
                    </w:rPr>
                    <w:t xml:space="preserve">to Cradlepoint </w:t>
                  </w:r>
                  <w:r w:rsidR="00EA68FA">
                    <w:rPr>
                      <w:sz w:val="16"/>
                      <w:szCs w:val="16"/>
                    </w:rPr>
                    <w:t xml:space="preserve">modems / </w:t>
                  </w:r>
                  <w:r w:rsidR="001511E8">
                    <w:rPr>
                      <w:sz w:val="16"/>
                      <w:szCs w:val="16"/>
                    </w:rPr>
                    <w:t>routers approved by us and in connection with which the relevant adaptor is used (</w:t>
                  </w:r>
                  <w:r w:rsidR="001511E8">
                    <w:rPr>
                      <w:b/>
                      <w:sz w:val="16"/>
                      <w:szCs w:val="16"/>
                    </w:rPr>
                    <w:t>Approved</w:t>
                  </w:r>
                  <w:r w:rsidR="001511E8" w:rsidRPr="001511E8">
                    <w:rPr>
                      <w:b/>
                      <w:sz w:val="16"/>
                      <w:szCs w:val="16"/>
                    </w:rPr>
                    <w:t xml:space="preserve"> Router</w:t>
                  </w:r>
                  <w:r w:rsidR="001511E8">
                    <w:rPr>
                      <w:sz w:val="16"/>
                      <w:szCs w:val="16"/>
                    </w:rPr>
                    <w:t xml:space="preserve">), however additional charges will apply. </w:t>
                  </w:r>
                  <w:r w:rsidR="005F7A99">
                    <w:rPr>
                      <w:sz w:val="16"/>
                      <w:szCs w:val="16"/>
                    </w:rPr>
                    <w:t xml:space="preserve">You may also purchase an Approved Router </w:t>
                  </w:r>
                  <w:r w:rsidR="000B658D">
                    <w:rPr>
                      <w:sz w:val="16"/>
                      <w:szCs w:val="16"/>
                    </w:rPr>
                    <w:t xml:space="preserve">for </w:t>
                  </w:r>
                  <w:r w:rsidR="00E23F7A">
                    <w:rPr>
                      <w:sz w:val="16"/>
                      <w:szCs w:val="16"/>
                    </w:rPr>
                    <w:t>a Self Managed EEW</w:t>
                  </w:r>
                  <w:r w:rsidR="000B658D">
                    <w:rPr>
                      <w:sz w:val="16"/>
                      <w:szCs w:val="16"/>
                    </w:rPr>
                    <w:t xml:space="preserve"> </w:t>
                  </w:r>
                  <w:r w:rsidR="00070D67">
                    <w:rPr>
                      <w:sz w:val="16"/>
                      <w:szCs w:val="16"/>
                    </w:rPr>
                    <w:t>separately from us</w:t>
                  </w:r>
                  <w:r w:rsidR="000B658D">
                    <w:rPr>
                      <w:sz w:val="16"/>
                      <w:szCs w:val="16"/>
                    </w:rPr>
                    <w:t xml:space="preserve">, for an additional charge. </w:t>
                  </w:r>
                  <w:r w:rsidR="001511E8">
                    <w:rPr>
                      <w:sz w:val="16"/>
                      <w:szCs w:val="16"/>
                    </w:rPr>
                    <w:t xml:space="preserve">For the purposes of these Service Terms, each EEW Adaptor, BYO Adaptor and Approved Router </w:t>
                  </w:r>
                  <w:r w:rsidR="00AB6BE8">
                    <w:rPr>
                      <w:sz w:val="16"/>
                      <w:szCs w:val="16"/>
                    </w:rPr>
                    <w:t>will be a</w:t>
                  </w:r>
                  <w:r w:rsidR="001511E8">
                    <w:rPr>
                      <w:sz w:val="16"/>
                      <w:szCs w:val="16"/>
                    </w:rPr>
                    <w:t xml:space="preserve"> “</w:t>
                  </w:r>
                  <w:r w:rsidR="00776933">
                    <w:rPr>
                      <w:b/>
                      <w:sz w:val="16"/>
                      <w:szCs w:val="16"/>
                    </w:rPr>
                    <w:t>EEW</w:t>
                  </w:r>
                  <w:r w:rsidR="007C6C8A">
                    <w:rPr>
                      <w:b/>
                      <w:sz w:val="16"/>
                      <w:szCs w:val="16"/>
                    </w:rPr>
                    <w:t xml:space="preserve"> </w:t>
                  </w:r>
                  <w:r w:rsidR="001511E8" w:rsidRPr="001511E8">
                    <w:rPr>
                      <w:b/>
                      <w:sz w:val="16"/>
                      <w:szCs w:val="16"/>
                    </w:rPr>
                    <w:t>Device</w:t>
                  </w:r>
                  <w:r w:rsidR="001511E8">
                    <w:rPr>
                      <w:sz w:val="16"/>
                      <w:szCs w:val="16"/>
                    </w:rPr>
                    <w:t>”.</w:t>
                  </w:r>
                  <w:r w:rsidR="007F08B3">
                    <w:rPr>
                      <w:sz w:val="16"/>
                      <w:szCs w:val="16"/>
                    </w:rPr>
                    <w:t xml:space="preserve"> </w:t>
                  </w:r>
                </w:p>
                <w:p w14:paraId="1266515E" w14:textId="77777777" w:rsidR="00652FB0" w:rsidRDefault="00215B74" w:rsidP="00B0560B">
                  <w:pPr>
                    <w:pStyle w:val="B2BDaSubpara"/>
                    <w:numPr>
                      <w:ilvl w:val="0"/>
                      <w:numId w:val="0"/>
                    </w:numPr>
                    <w:ind w:left="465"/>
                    <w:rPr>
                      <w:rFonts w:eastAsia="Calibri"/>
                      <w:color w:val="000000"/>
                      <w:sz w:val="16"/>
                      <w:szCs w:val="16"/>
                    </w:rPr>
                  </w:pPr>
                  <w:r w:rsidRPr="00215B74">
                    <w:rPr>
                      <w:rFonts w:eastAsia="Calibri"/>
                      <w:color w:val="000000"/>
                      <w:sz w:val="16"/>
                      <w:szCs w:val="16"/>
                    </w:rPr>
                    <w:t xml:space="preserve">We retain ownership and title to the Antenna at all times. When your service ends, we will take back the Antenna, and you must permit us to </w:t>
                  </w:r>
                  <w:r w:rsidRPr="00215B74">
                    <w:rPr>
                      <w:rFonts w:eastAsia="Calibri"/>
                      <w:color w:val="000000"/>
                      <w:sz w:val="16"/>
                      <w:szCs w:val="16"/>
                    </w:rPr>
                    <w:lastRenderedPageBreak/>
                    <w:t>enter your premises to do so. Risk to the Antenna passes to you immediately on installation.</w:t>
                  </w:r>
                </w:p>
                <w:p w14:paraId="2A630B89" w14:textId="2730B396" w:rsidR="00B0560B" w:rsidRPr="008E6D4D" w:rsidRDefault="00B0560B" w:rsidP="00B0560B">
                  <w:pPr>
                    <w:pStyle w:val="B2BDaSubpara"/>
                    <w:numPr>
                      <w:ilvl w:val="0"/>
                      <w:numId w:val="0"/>
                    </w:numPr>
                    <w:ind w:left="465"/>
                    <w:rPr>
                      <w:color w:val="auto"/>
                      <w:sz w:val="16"/>
                      <w:szCs w:val="16"/>
                    </w:rPr>
                  </w:pPr>
                  <w:r>
                    <w:rPr>
                      <w:color w:val="auto"/>
                      <w:sz w:val="16"/>
                      <w:szCs w:val="16"/>
                    </w:rPr>
                    <w:t xml:space="preserve">You must not change or alter the settings, installation or positioning of any </w:t>
                  </w:r>
                  <w:r w:rsidR="00B9750F">
                    <w:rPr>
                      <w:color w:val="auto"/>
                      <w:sz w:val="16"/>
                      <w:szCs w:val="16"/>
                    </w:rPr>
                    <w:t>EEW Device</w:t>
                  </w:r>
                  <w:r>
                    <w:rPr>
                      <w:color w:val="auto"/>
                      <w:sz w:val="16"/>
                      <w:szCs w:val="16"/>
                    </w:rPr>
                    <w:t xml:space="preserve"> or Antenna or any other equipment provided </w:t>
                  </w:r>
                  <w:r w:rsidR="00682AB7">
                    <w:rPr>
                      <w:color w:val="auto"/>
                      <w:sz w:val="16"/>
                      <w:szCs w:val="16"/>
                    </w:rPr>
                    <w:t xml:space="preserve">and/or </w:t>
                  </w:r>
                  <w:r w:rsidR="00F06816">
                    <w:rPr>
                      <w:color w:val="auto"/>
                      <w:sz w:val="16"/>
                      <w:szCs w:val="16"/>
                    </w:rPr>
                    <w:t>professionally installed by us</w:t>
                  </w:r>
                  <w:r w:rsidR="00BB16C0">
                    <w:rPr>
                      <w:color w:val="auto"/>
                      <w:sz w:val="16"/>
                      <w:szCs w:val="16"/>
                    </w:rPr>
                    <w:t>, Telstra Purple</w:t>
                  </w:r>
                  <w:r>
                    <w:rPr>
                      <w:color w:val="auto"/>
                      <w:sz w:val="16"/>
                      <w:szCs w:val="16"/>
                    </w:rPr>
                    <w:t xml:space="preserve"> or a Telstra Partner in connection with your EEW service.</w:t>
                  </w:r>
                </w:p>
                <w:p w14:paraId="562027C1" w14:textId="6B772621" w:rsidR="00372D47" w:rsidRPr="00074E48" w:rsidRDefault="00CA488D">
                  <w:pPr>
                    <w:pStyle w:val="B2BDaSubpara"/>
                    <w:numPr>
                      <w:ilvl w:val="0"/>
                      <w:numId w:val="28"/>
                    </w:numPr>
                    <w:ind w:left="465" w:hanging="465"/>
                    <w:rPr>
                      <w:b/>
                      <w:sz w:val="16"/>
                      <w:szCs w:val="16"/>
                    </w:rPr>
                  </w:pPr>
                  <w:r>
                    <w:rPr>
                      <w:b/>
                      <w:sz w:val="16"/>
                      <w:szCs w:val="16"/>
                    </w:rPr>
                    <w:t xml:space="preserve">Network </w:t>
                  </w:r>
                  <w:r w:rsidR="00372D47" w:rsidRPr="00074E48">
                    <w:rPr>
                      <w:b/>
                      <w:sz w:val="16"/>
                      <w:szCs w:val="16"/>
                    </w:rPr>
                    <w:t>Availability SLA</w:t>
                  </w:r>
                </w:p>
                <w:p w14:paraId="11FFE305" w14:textId="15BE71F4" w:rsidR="002532F2" w:rsidRPr="00074E48" w:rsidRDefault="004607B6" w:rsidP="00074E48">
                  <w:pPr>
                    <w:pStyle w:val="B2BDaSubpara"/>
                    <w:numPr>
                      <w:ilvl w:val="0"/>
                      <w:numId w:val="0"/>
                    </w:numPr>
                    <w:ind w:left="465"/>
                    <w:rPr>
                      <w:sz w:val="16"/>
                      <w:szCs w:val="16"/>
                    </w:rPr>
                  </w:pPr>
                  <w:r w:rsidRPr="00074E48">
                    <w:rPr>
                      <w:sz w:val="16"/>
                      <w:szCs w:val="16"/>
                    </w:rPr>
                    <w:t xml:space="preserve">The </w:t>
                  </w:r>
                  <w:r w:rsidR="00720B88">
                    <w:rPr>
                      <w:sz w:val="16"/>
                      <w:szCs w:val="16"/>
                    </w:rPr>
                    <w:t xml:space="preserve">Network </w:t>
                  </w:r>
                  <w:r w:rsidRPr="00074E48">
                    <w:rPr>
                      <w:sz w:val="16"/>
                      <w:szCs w:val="16"/>
                    </w:rPr>
                    <w:t xml:space="preserve">Availability SLA for an Enhanced Service is 99.9% </w:t>
                  </w:r>
                  <w:r w:rsidR="002538B9">
                    <w:rPr>
                      <w:sz w:val="16"/>
                      <w:szCs w:val="16"/>
                    </w:rPr>
                    <w:t>(</w:t>
                  </w:r>
                  <w:r w:rsidRPr="00074E48">
                    <w:rPr>
                      <w:sz w:val="16"/>
                      <w:szCs w:val="16"/>
                    </w:rPr>
                    <w:t>calculated on a monthly</w:t>
                  </w:r>
                  <w:r w:rsidR="002532F2" w:rsidRPr="00074E48">
                    <w:rPr>
                      <w:sz w:val="16"/>
                      <w:szCs w:val="16"/>
                    </w:rPr>
                    <w:t xml:space="preserve"> basis</w:t>
                  </w:r>
                  <w:r w:rsidR="002538B9">
                    <w:rPr>
                      <w:sz w:val="16"/>
                      <w:szCs w:val="16"/>
                    </w:rPr>
                    <w:t xml:space="preserve">) based on the availability of the </w:t>
                  </w:r>
                  <w:r w:rsidR="002538B9" w:rsidRPr="002538B9">
                    <w:rPr>
                      <w:sz w:val="16"/>
                      <w:szCs w:val="16"/>
                    </w:rPr>
                    <w:t xml:space="preserve">Radio network, backhaul and transmission systems used by the </w:t>
                  </w:r>
                  <w:r w:rsidR="000F502B">
                    <w:rPr>
                      <w:sz w:val="16"/>
                      <w:szCs w:val="16"/>
                    </w:rPr>
                    <w:t>mobile base stations</w:t>
                  </w:r>
                  <w:r w:rsidR="002538B9">
                    <w:rPr>
                      <w:sz w:val="16"/>
                      <w:szCs w:val="16"/>
                    </w:rPr>
                    <w:t xml:space="preserve">. Availability </w:t>
                  </w:r>
                  <w:r w:rsidR="002532F2" w:rsidRPr="00074E48">
                    <w:rPr>
                      <w:sz w:val="16"/>
                      <w:szCs w:val="16"/>
                    </w:rPr>
                    <w:t>is calculated</w:t>
                  </w:r>
                  <w:r w:rsidR="00671CF2">
                    <w:rPr>
                      <w:sz w:val="16"/>
                      <w:szCs w:val="16"/>
                    </w:rPr>
                    <w:t xml:space="preserve"> as a percentage</w:t>
                  </w:r>
                  <w:r w:rsidR="002532F2" w:rsidRPr="00074E48">
                    <w:rPr>
                      <w:sz w:val="16"/>
                      <w:szCs w:val="16"/>
                    </w:rPr>
                    <w:t xml:space="preserve"> as follows: </w:t>
                  </w:r>
                </w:p>
                <w:p w14:paraId="74E77754" w14:textId="233FD916" w:rsidR="00286515" w:rsidRPr="00074E48" w:rsidRDefault="00286515" w:rsidP="00074E48">
                  <w:pPr>
                    <w:pStyle w:val="B2BDaSubpara"/>
                    <w:numPr>
                      <w:ilvl w:val="0"/>
                      <w:numId w:val="0"/>
                    </w:numPr>
                    <w:ind w:left="465"/>
                    <w:rPr>
                      <w:sz w:val="16"/>
                      <w:szCs w:val="16"/>
                    </w:rPr>
                  </w:pPr>
                  <w:r w:rsidRPr="00074E48">
                    <w:rPr>
                      <w:b/>
                      <w:sz w:val="16"/>
                      <w:szCs w:val="16"/>
                    </w:rPr>
                    <w:t>Availability</w:t>
                  </w:r>
                  <w:r w:rsidRPr="00074E48">
                    <w:rPr>
                      <w:sz w:val="16"/>
                      <w:szCs w:val="16"/>
                    </w:rPr>
                    <w:t xml:space="preserve"> = ((A-B)x100)/A</w:t>
                  </w:r>
                </w:p>
                <w:p w14:paraId="67D66170" w14:textId="607F88E9" w:rsidR="002532F2" w:rsidRPr="00074E48" w:rsidRDefault="00286515" w:rsidP="00074E48">
                  <w:pPr>
                    <w:pStyle w:val="B2BDaSubpara"/>
                    <w:numPr>
                      <w:ilvl w:val="0"/>
                      <w:numId w:val="0"/>
                    </w:numPr>
                    <w:ind w:left="465"/>
                    <w:rPr>
                      <w:sz w:val="16"/>
                      <w:szCs w:val="16"/>
                    </w:rPr>
                  </w:pPr>
                  <w:r w:rsidRPr="00074E48">
                    <w:rPr>
                      <w:b/>
                      <w:sz w:val="16"/>
                      <w:szCs w:val="16"/>
                    </w:rPr>
                    <w:t>A</w:t>
                  </w:r>
                  <w:r w:rsidRPr="00074E48">
                    <w:rPr>
                      <w:sz w:val="16"/>
                      <w:szCs w:val="16"/>
                    </w:rPr>
                    <w:t xml:space="preserve"> is the total number of </w:t>
                  </w:r>
                  <w:r w:rsidR="00671CF2">
                    <w:rPr>
                      <w:sz w:val="16"/>
                      <w:szCs w:val="16"/>
                    </w:rPr>
                    <w:t>seconds</w:t>
                  </w:r>
                  <w:r w:rsidRPr="00074E48">
                    <w:rPr>
                      <w:sz w:val="16"/>
                      <w:szCs w:val="16"/>
                    </w:rPr>
                    <w:t xml:space="preserve"> in the relevant month.</w:t>
                  </w:r>
                </w:p>
                <w:p w14:paraId="7802B2CB" w14:textId="39B69726" w:rsidR="00286515" w:rsidRPr="00074E48" w:rsidRDefault="00286515" w:rsidP="00074E48">
                  <w:pPr>
                    <w:pStyle w:val="B2BDaSubpara"/>
                    <w:numPr>
                      <w:ilvl w:val="0"/>
                      <w:numId w:val="0"/>
                    </w:numPr>
                    <w:ind w:left="465"/>
                    <w:rPr>
                      <w:sz w:val="16"/>
                      <w:szCs w:val="16"/>
                    </w:rPr>
                  </w:pPr>
                  <w:r w:rsidRPr="00074E48">
                    <w:rPr>
                      <w:b/>
                      <w:sz w:val="16"/>
                      <w:szCs w:val="16"/>
                    </w:rPr>
                    <w:t>B</w:t>
                  </w:r>
                  <w:r w:rsidRPr="00074E48">
                    <w:rPr>
                      <w:sz w:val="16"/>
                      <w:szCs w:val="16"/>
                    </w:rPr>
                    <w:t xml:space="preserve"> is the total number of </w:t>
                  </w:r>
                  <w:r w:rsidR="00671CF2">
                    <w:rPr>
                      <w:sz w:val="16"/>
                      <w:szCs w:val="16"/>
                    </w:rPr>
                    <w:t>seconds</w:t>
                  </w:r>
                  <w:r w:rsidRPr="00074E48">
                    <w:rPr>
                      <w:sz w:val="16"/>
                      <w:szCs w:val="16"/>
                    </w:rPr>
                    <w:t xml:space="preserve"> during which the</w:t>
                  </w:r>
                  <w:r w:rsidR="007E4B2E">
                    <w:rPr>
                      <w:sz w:val="16"/>
                      <w:szCs w:val="16"/>
                    </w:rPr>
                    <w:t xml:space="preserve"> </w:t>
                  </w:r>
                  <w:r w:rsidR="00671CF2">
                    <w:rPr>
                      <w:sz w:val="16"/>
                      <w:szCs w:val="16"/>
                    </w:rPr>
                    <w:t>Radio network</w:t>
                  </w:r>
                  <w:r w:rsidR="007E4B2E">
                    <w:rPr>
                      <w:sz w:val="16"/>
                      <w:szCs w:val="16"/>
                    </w:rPr>
                    <w:t xml:space="preserve"> is</w:t>
                  </w:r>
                  <w:r w:rsidRPr="00074E48">
                    <w:rPr>
                      <w:sz w:val="16"/>
                      <w:szCs w:val="16"/>
                    </w:rPr>
                    <w:t xml:space="preserve"> Unavailable.</w:t>
                  </w:r>
                </w:p>
                <w:p w14:paraId="247D4383" w14:textId="1809E9A3" w:rsidR="002532F2" w:rsidRPr="00074E48" w:rsidRDefault="00286515" w:rsidP="00074E48">
                  <w:pPr>
                    <w:pStyle w:val="B2BDaSubpara"/>
                    <w:numPr>
                      <w:ilvl w:val="0"/>
                      <w:numId w:val="0"/>
                    </w:numPr>
                    <w:ind w:left="465"/>
                    <w:rPr>
                      <w:sz w:val="16"/>
                      <w:szCs w:val="16"/>
                    </w:rPr>
                  </w:pPr>
                  <w:r w:rsidRPr="00074E48">
                    <w:rPr>
                      <w:b/>
                      <w:sz w:val="16"/>
                      <w:szCs w:val="16"/>
                    </w:rPr>
                    <w:t>Unavailable</w:t>
                  </w:r>
                  <w:r w:rsidRPr="00074E48">
                    <w:rPr>
                      <w:sz w:val="16"/>
                      <w:szCs w:val="16"/>
                    </w:rPr>
                    <w:t xml:space="preserve"> means</w:t>
                  </w:r>
                  <w:r w:rsidR="004C4199">
                    <w:rPr>
                      <w:sz w:val="16"/>
                      <w:szCs w:val="16"/>
                    </w:rPr>
                    <w:t xml:space="preserve"> </w:t>
                  </w:r>
                  <w:r w:rsidR="00671CF2">
                    <w:rPr>
                      <w:sz w:val="16"/>
                      <w:szCs w:val="16"/>
                    </w:rPr>
                    <w:t>that all</w:t>
                  </w:r>
                  <w:r w:rsidR="004C4199">
                    <w:rPr>
                      <w:sz w:val="16"/>
                      <w:szCs w:val="16"/>
                    </w:rPr>
                    <w:t xml:space="preserve"> cells within both the Primary and Secondary base stations are not available to be used by the service.</w:t>
                  </w:r>
                  <w:r w:rsidR="004C4199" w:rsidRPr="00074E48">
                    <w:rPr>
                      <w:sz w:val="16"/>
                      <w:szCs w:val="16"/>
                    </w:rPr>
                    <w:t xml:space="preserve"> </w:t>
                  </w:r>
                  <w:r w:rsidR="002532F2" w:rsidRPr="00074E48">
                    <w:rPr>
                      <w:sz w:val="16"/>
                      <w:szCs w:val="16"/>
                    </w:rPr>
                    <w:t xml:space="preserve">The service is not </w:t>
                  </w:r>
                  <w:r w:rsidRPr="00074E48">
                    <w:rPr>
                      <w:sz w:val="16"/>
                      <w:szCs w:val="16"/>
                    </w:rPr>
                    <w:t>U</w:t>
                  </w:r>
                  <w:r w:rsidR="002532F2" w:rsidRPr="00074E48">
                    <w:rPr>
                      <w:sz w:val="16"/>
                      <w:szCs w:val="16"/>
                    </w:rPr>
                    <w:t>navailable during any outage that:</w:t>
                  </w:r>
                </w:p>
                <w:p w14:paraId="35682C41" w14:textId="24150A91" w:rsidR="004607B6" w:rsidRPr="00074E48" w:rsidRDefault="002532F2">
                  <w:pPr>
                    <w:pStyle w:val="B2BDaSubpara"/>
                    <w:numPr>
                      <w:ilvl w:val="0"/>
                      <w:numId w:val="27"/>
                    </w:numPr>
                    <w:ind w:left="749" w:hanging="284"/>
                    <w:rPr>
                      <w:sz w:val="16"/>
                      <w:szCs w:val="16"/>
                    </w:rPr>
                  </w:pPr>
                  <w:r w:rsidRPr="00074E48">
                    <w:rPr>
                      <w:sz w:val="16"/>
                      <w:szCs w:val="16"/>
                    </w:rPr>
                    <w:t xml:space="preserve">lasts </w:t>
                  </w:r>
                  <w:r w:rsidR="004607B6" w:rsidRPr="00074E48">
                    <w:rPr>
                      <w:sz w:val="16"/>
                      <w:szCs w:val="16"/>
                    </w:rPr>
                    <w:t>less than 15 consecutive minutes;</w:t>
                  </w:r>
                </w:p>
                <w:p w14:paraId="402A1F5E" w14:textId="12559036" w:rsidR="004607B6" w:rsidRPr="00074E48" w:rsidRDefault="002532F2">
                  <w:pPr>
                    <w:pStyle w:val="B2BDaSubpara"/>
                    <w:numPr>
                      <w:ilvl w:val="0"/>
                      <w:numId w:val="27"/>
                    </w:numPr>
                    <w:ind w:left="749" w:hanging="284"/>
                    <w:rPr>
                      <w:sz w:val="16"/>
                      <w:szCs w:val="16"/>
                    </w:rPr>
                  </w:pPr>
                  <w:r w:rsidRPr="00074E48">
                    <w:rPr>
                      <w:sz w:val="16"/>
                      <w:szCs w:val="16"/>
                    </w:rPr>
                    <w:t>occurs outside of</w:t>
                  </w:r>
                  <w:r w:rsidR="004607B6" w:rsidRPr="00074E48">
                    <w:rPr>
                      <w:sz w:val="16"/>
                      <w:szCs w:val="16"/>
                    </w:rPr>
                    <w:t xml:space="preserve"> 7</w:t>
                  </w:r>
                  <w:r w:rsidRPr="00074E48">
                    <w:rPr>
                      <w:sz w:val="16"/>
                      <w:szCs w:val="16"/>
                    </w:rPr>
                    <w:t>am-</w:t>
                  </w:r>
                  <w:r w:rsidR="004607B6" w:rsidRPr="00074E48">
                    <w:rPr>
                      <w:sz w:val="16"/>
                      <w:szCs w:val="16"/>
                    </w:rPr>
                    <w:t>8pm</w:t>
                  </w:r>
                  <w:r w:rsidRPr="00074E48">
                    <w:rPr>
                      <w:sz w:val="16"/>
                      <w:szCs w:val="16"/>
                    </w:rPr>
                    <w:t xml:space="preserve"> (local time zone where the service is provided in Australia)</w:t>
                  </w:r>
                  <w:r w:rsidR="004607B6" w:rsidRPr="00074E48">
                    <w:rPr>
                      <w:sz w:val="16"/>
                      <w:szCs w:val="16"/>
                    </w:rPr>
                    <w:t>;</w:t>
                  </w:r>
                </w:p>
                <w:p w14:paraId="029BAA8D" w14:textId="66D1DFB5" w:rsidR="00A03460" w:rsidRPr="00B4035C" w:rsidRDefault="002532F2">
                  <w:pPr>
                    <w:pStyle w:val="B2BDaSubpara"/>
                    <w:numPr>
                      <w:ilvl w:val="0"/>
                      <w:numId w:val="27"/>
                    </w:numPr>
                    <w:ind w:left="749" w:hanging="284"/>
                    <w:rPr>
                      <w:sz w:val="16"/>
                      <w:szCs w:val="16"/>
                    </w:rPr>
                  </w:pPr>
                  <w:r w:rsidRPr="00B4035C">
                    <w:rPr>
                      <w:sz w:val="16"/>
                      <w:szCs w:val="16"/>
                    </w:rPr>
                    <w:t>arises from maintenance services and activities performed</w:t>
                  </w:r>
                  <w:r w:rsidR="00B4035C">
                    <w:rPr>
                      <w:sz w:val="16"/>
                      <w:szCs w:val="16"/>
                    </w:rPr>
                    <w:t xml:space="preserve"> </w:t>
                  </w:r>
                  <w:r w:rsidRPr="00B4035C">
                    <w:rPr>
                      <w:sz w:val="16"/>
                      <w:szCs w:val="16"/>
                    </w:rPr>
                    <w:t>by us or our third party service provider</w:t>
                  </w:r>
                  <w:r w:rsidR="00A03460" w:rsidRPr="00B4035C">
                    <w:rPr>
                      <w:sz w:val="16"/>
                      <w:szCs w:val="16"/>
                    </w:rPr>
                    <w:t>;</w:t>
                  </w:r>
                </w:p>
                <w:p w14:paraId="35CC58EB" w14:textId="26CC2E60" w:rsidR="00706CF4" w:rsidRDefault="002538B9">
                  <w:pPr>
                    <w:pStyle w:val="B2BDaSubpara"/>
                    <w:numPr>
                      <w:ilvl w:val="0"/>
                      <w:numId w:val="27"/>
                    </w:numPr>
                    <w:ind w:left="749" w:hanging="284"/>
                    <w:rPr>
                      <w:sz w:val="16"/>
                      <w:szCs w:val="16"/>
                    </w:rPr>
                  </w:pPr>
                  <w:r>
                    <w:rPr>
                      <w:sz w:val="16"/>
                      <w:szCs w:val="16"/>
                    </w:rPr>
                    <w:t xml:space="preserve">is associated with the core Telstra network or any other upstream network component; </w:t>
                  </w:r>
                  <w:r w:rsidR="00950341">
                    <w:rPr>
                      <w:sz w:val="16"/>
                      <w:szCs w:val="16"/>
                    </w:rPr>
                    <w:t>or</w:t>
                  </w:r>
                </w:p>
                <w:p w14:paraId="6F8DB937" w14:textId="186334EE" w:rsidR="004607B6" w:rsidRPr="00706CF4" w:rsidRDefault="00950341">
                  <w:pPr>
                    <w:pStyle w:val="B2BDaSubpara"/>
                    <w:numPr>
                      <w:ilvl w:val="0"/>
                      <w:numId w:val="27"/>
                    </w:numPr>
                    <w:ind w:left="749" w:hanging="284"/>
                    <w:rPr>
                      <w:sz w:val="16"/>
                      <w:szCs w:val="16"/>
                    </w:rPr>
                  </w:pPr>
                  <w:r w:rsidRPr="00706CF4">
                    <w:rPr>
                      <w:sz w:val="16"/>
                      <w:szCs w:val="16"/>
                    </w:rPr>
                    <w:t>is caused by equipment</w:t>
                  </w:r>
                  <w:r w:rsidR="00C63D20" w:rsidRPr="00706CF4">
                    <w:rPr>
                      <w:sz w:val="16"/>
                      <w:szCs w:val="16"/>
                    </w:rPr>
                    <w:t xml:space="preserve"> (including equipment supplied by us)</w:t>
                  </w:r>
                  <w:r w:rsidRPr="00706CF4">
                    <w:rPr>
                      <w:sz w:val="16"/>
                      <w:szCs w:val="16"/>
                    </w:rPr>
                    <w:t xml:space="preserve"> or premises or by any Force Majeure Event</w:t>
                  </w:r>
                  <w:r w:rsidR="00706CF4">
                    <w:rPr>
                      <w:sz w:val="16"/>
                      <w:szCs w:val="16"/>
                    </w:rPr>
                    <w:t>.</w:t>
                  </w:r>
                </w:p>
                <w:p w14:paraId="61F01E6E" w14:textId="0061E2E2" w:rsidR="009A3DF7" w:rsidRPr="00074E48" w:rsidRDefault="009A3DF7" w:rsidP="00074E48">
                  <w:pPr>
                    <w:pStyle w:val="B2BDaSubpara"/>
                    <w:numPr>
                      <w:ilvl w:val="0"/>
                      <w:numId w:val="0"/>
                    </w:numPr>
                    <w:ind w:left="465"/>
                    <w:rPr>
                      <w:sz w:val="16"/>
                      <w:szCs w:val="16"/>
                    </w:rPr>
                  </w:pPr>
                  <w:r w:rsidRPr="00074E48">
                    <w:rPr>
                      <w:sz w:val="16"/>
                      <w:szCs w:val="16"/>
                    </w:rPr>
                    <w:t xml:space="preserve">If we fail to meet the </w:t>
                  </w:r>
                  <w:r w:rsidR="007C3A50">
                    <w:rPr>
                      <w:sz w:val="16"/>
                      <w:szCs w:val="16"/>
                    </w:rPr>
                    <w:t xml:space="preserve">Network </w:t>
                  </w:r>
                  <w:r w:rsidRPr="00074E48">
                    <w:rPr>
                      <w:sz w:val="16"/>
                      <w:szCs w:val="16"/>
                    </w:rPr>
                    <w:t>Availability SLA in any given month, we will apply</w:t>
                  </w:r>
                  <w:r w:rsidR="00074E48" w:rsidRPr="00074E48">
                    <w:rPr>
                      <w:sz w:val="16"/>
                      <w:szCs w:val="16"/>
                    </w:rPr>
                    <w:t xml:space="preserve"> (within the next two billing </w:t>
                  </w:r>
                  <w:r w:rsidR="0026582D">
                    <w:rPr>
                      <w:sz w:val="16"/>
                      <w:szCs w:val="16"/>
                    </w:rPr>
                    <w:t>periods</w:t>
                  </w:r>
                  <w:r w:rsidR="0026582D" w:rsidRPr="00074E48">
                    <w:rPr>
                      <w:sz w:val="16"/>
                      <w:szCs w:val="16"/>
                    </w:rPr>
                    <w:t xml:space="preserve"> </w:t>
                  </w:r>
                  <w:r w:rsidR="00074E48" w:rsidRPr="00074E48">
                    <w:rPr>
                      <w:sz w:val="16"/>
                      <w:szCs w:val="16"/>
                    </w:rPr>
                    <w:t>following the relevant month)</w:t>
                  </w:r>
                  <w:r w:rsidRPr="00074E48">
                    <w:rPr>
                      <w:sz w:val="16"/>
                      <w:szCs w:val="16"/>
                    </w:rPr>
                    <w:t xml:space="preserve"> a credit equal to </w:t>
                  </w:r>
                  <w:r w:rsidR="00074E48" w:rsidRPr="00074E48">
                    <w:rPr>
                      <w:sz w:val="16"/>
                      <w:szCs w:val="16"/>
                    </w:rPr>
                    <w:t xml:space="preserve">100% of the </w:t>
                  </w:r>
                  <w:r w:rsidR="0046353A">
                    <w:rPr>
                      <w:sz w:val="16"/>
                      <w:szCs w:val="16"/>
                    </w:rPr>
                    <w:t xml:space="preserve">applicable </w:t>
                  </w:r>
                  <w:r w:rsidR="00BD1C69" w:rsidRPr="0059040E">
                    <w:rPr>
                      <w:sz w:val="16"/>
                      <w:szCs w:val="16"/>
                    </w:rPr>
                    <w:t>fee</w:t>
                  </w:r>
                  <w:r w:rsidR="00BD1C69">
                    <w:rPr>
                      <w:sz w:val="16"/>
                      <w:szCs w:val="16"/>
                    </w:rPr>
                    <w:t xml:space="preserve"> for </w:t>
                  </w:r>
                  <w:r w:rsidR="00B33B8D">
                    <w:rPr>
                      <w:sz w:val="16"/>
                      <w:szCs w:val="16"/>
                    </w:rPr>
                    <w:t>Service Levels component</w:t>
                  </w:r>
                  <w:r w:rsidR="00BD1C69">
                    <w:rPr>
                      <w:sz w:val="16"/>
                      <w:szCs w:val="16"/>
                    </w:rPr>
                    <w:t xml:space="preserve"> of your EEW service</w:t>
                  </w:r>
                  <w:r w:rsidR="00A65EC7">
                    <w:rPr>
                      <w:sz w:val="16"/>
                      <w:szCs w:val="16"/>
                    </w:rPr>
                    <w:t xml:space="preserve"> for that month</w:t>
                  </w:r>
                  <w:r w:rsidR="00215B74">
                    <w:rPr>
                      <w:sz w:val="16"/>
                      <w:szCs w:val="16"/>
                    </w:rPr>
                    <w:t>.</w:t>
                  </w:r>
                </w:p>
                <w:p w14:paraId="603727FB" w14:textId="122C3E8D" w:rsidR="00372D47" w:rsidRPr="00074E48" w:rsidRDefault="002532F2">
                  <w:pPr>
                    <w:pStyle w:val="B2BDaSubpara"/>
                    <w:numPr>
                      <w:ilvl w:val="0"/>
                      <w:numId w:val="28"/>
                    </w:numPr>
                    <w:ind w:left="465" w:hanging="465"/>
                    <w:rPr>
                      <w:b/>
                      <w:bCs/>
                      <w:sz w:val="16"/>
                      <w:szCs w:val="16"/>
                    </w:rPr>
                  </w:pPr>
                  <w:bookmarkStart w:id="6" w:name="_Ref106704422"/>
                  <w:r w:rsidRPr="1DC0EBDB">
                    <w:rPr>
                      <w:b/>
                      <w:bCs/>
                      <w:sz w:val="16"/>
                      <w:szCs w:val="16"/>
                    </w:rPr>
                    <w:t>EEW Managed Services</w:t>
                  </w:r>
                  <w:bookmarkEnd w:id="6"/>
                </w:p>
                <w:p w14:paraId="12BEA345" w14:textId="0CB679A8" w:rsidR="002532F2" w:rsidRDefault="004759AC" w:rsidP="00074E48">
                  <w:pPr>
                    <w:pStyle w:val="B2BDaSubpara"/>
                    <w:numPr>
                      <w:ilvl w:val="0"/>
                      <w:numId w:val="0"/>
                    </w:numPr>
                    <w:ind w:left="465"/>
                    <w:rPr>
                      <w:sz w:val="16"/>
                      <w:szCs w:val="16"/>
                    </w:rPr>
                  </w:pPr>
                  <w:r>
                    <w:rPr>
                      <w:sz w:val="16"/>
                      <w:szCs w:val="16"/>
                    </w:rPr>
                    <w:t xml:space="preserve">If added by you, </w:t>
                  </w:r>
                  <w:r w:rsidR="0042245C">
                    <w:rPr>
                      <w:sz w:val="16"/>
                      <w:szCs w:val="16"/>
                    </w:rPr>
                    <w:t>Te</w:t>
                  </w:r>
                  <w:r w:rsidR="00191B5A">
                    <w:rPr>
                      <w:sz w:val="16"/>
                      <w:szCs w:val="16"/>
                    </w:rPr>
                    <w:t xml:space="preserve">lstra Purple or your Telstra Partner will provide </w:t>
                  </w:r>
                  <w:r w:rsidR="009A3845">
                    <w:rPr>
                      <w:sz w:val="16"/>
                      <w:szCs w:val="16"/>
                    </w:rPr>
                    <w:t>t</w:t>
                  </w:r>
                  <w:r w:rsidR="00074E48" w:rsidRPr="00074E48">
                    <w:rPr>
                      <w:sz w:val="16"/>
                      <w:szCs w:val="16"/>
                    </w:rPr>
                    <w:t xml:space="preserve">he EEW </w:t>
                  </w:r>
                  <w:r w:rsidR="009A4D0B">
                    <w:rPr>
                      <w:sz w:val="16"/>
                      <w:szCs w:val="16"/>
                    </w:rPr>
                    <w:t>M</w:t>
                  </w:r>
                  <w:r w:rsidR="00074E48" w:rsidRPr="00074E48">
                    <w:rPr>
                      <w:sz w:val="16"/>
                      <w:szCs w:val="16"/>
                    </w:rPr>
                    <w:t>anaged Services</w:t>
                  </w:r>
                  <w:r w:rsidR="00F72288">
                    <w:rPr>
                      <w:sz w:val="16"/>
                      <w:szCs w:val="16"/>
                    </w:rPr>
                    <w:t xml:space="preserve">. </w:t>
                  </w:r>
                  <w:r w:rsidR="00811388">
                    <w:rPr>
                      <w:sz w:val="16"/>
                      <w:szCs w:val="16"/>
                    </w:rPr>
                    <w:t>These</w:t>
                  </w:r>
                  <w:r w:rsidR="00074E48" w:rsidRPr="00074E48">
                    <w:rPr>
                      <w:sz w:val="16"/>
                      <w:szCs w:val="16"/>
                    </w:rPr>
                    <w:t xml:space="preserve"> are </w:t>
                  </w:r>
                  <w:r w:rsidR="00475AA1">
                    <w:rPr>
                      <w:sz w:val="16"/>
                      <w:szCs w:val="16"/>
                    </w:rPr>
                    <w:t>device lifecycle management services,</w:t>
                  </w:r>
                  <w:r w:rsidR="00074E48" w:rsidRPr="00074E48">
                    <w:rPr>
                      <w:sz w:val="16"/>
                      <w:szCs w:val="16"/>
                    </w:rPr>
                    <w:t xml:space="preserve"> and include the following:</w:t>
                  </w:r>
                </w:p>
                <w:p w14:paraId="0ECD38F6" w14:textId="4F65E757" w:rsidR="003B2B34" w:rsidRDefault="00475AA1">
                  <w:pPr>
                    <w:pStyle w:val="B2BDaSubpara"/>
                    <w:numPr>
                      <w:ilvl w:val="0"/>
                      <w:numId w:val="27"/>
                    </w:numPr>
                    <w:ind w:left="749" w:hanging="284"/>
                    <w:rPr>
                      <w:sz w:val="16"/>
                      <w:szCs w:val="16"/>
                    </w:rPr>
                  </w:pPr>
                  <w:r>
                    <w:rPr>
                      <w:sz w:val="16"/>
                      <w:szCs w:val="16"/>
                    </w:rPr>
                    <w:t>p</w:t>
                  </w:r>
                  <w:r w:rsidR="003B2B34">
                    <w:rPr>
                      <w:sz w:val="16"/>
                      <w:szCs w:val="16"/>
                    </w:rPr>
                    <w:t xml:space="preserve">roactive support </w:t>
                  </w:r>
                  <w:r>
                    <w:rPr>
                      <w:sz w:val="16"/>
                      <w:szCs w:val="16"/>
                    </w:rPr>
                    <w:t xml:space="preserve">and </w:t>
                  </w:r>
                  <w:r w:rsidR="003B2B34">
                    <w:rPr>
                      <w:sz w:val="16"/>
                      <w:szCs w:val="16"/>
                    </w:rPr>
                    <w:t>reactive helpdesk for support, troubleshooting and fault notifications</w:t>
                  </w:r>
                  <w:r>
                    <w:rPr>
                      <w:sz w:val="16"/>
                      <w:szCs w:val="16"/>
                    </w:rPr>
                    <w:t xml:space="preserve"> in connection with your </w:t>
                  </w:r>
                  <w:r w:rsidR="00B9006A">
                    <w:rPr>
                      <w:sz w:val="16"/>
                      <w:szCs w:val="16"/>
                    </w:rPr>
                    <w:t>EEW Device</w:t>
                  </w:r>
                  <w:r>
                    <w:rPr>
                      <w:sz w:val="16"/>
                      <w:szCs w:val="16"/>
                    </w:rPr>
                    <w:t>;</w:t>
                  </w:r>
                </w:p>
                <w:p w14:paraId="47D7E414" w14:textId="1368CF1F" w:rsidR="003B2B34" w:rsidRDefault="00475AA1">
                  <w:pPr>
                    <w:pStyle w:val="B2BDaSubpara"/>
                    <w:numPr>
                      <w:ilvl w:val="0"/>
                      <w:numId w:val="27"/>
                    </w:numPr>
                    <w:ind w:left="749" w:hanging="284"/>
                    <w:rPr>
                      <w:sz w:val="16"/>
                      <w:szCs w:val="16"/>
                    </w:rPr>
                  </w:pPr>
                  <w:r>
                    <w:rPr>
                      <w:sz w:val="16"/>
                      <w:szCs w:val="16"/>
                    </w:rPr>
                    <w:t>configuration</w:t>
                  </w:r>
                  <w:r w:rsidR="003B2B34">
                    <w:rPr>
                      <w:sz w:val="16"/>
                      <w:szCs w:val="16"/>
                    </w:rPr>
                    <w:t xml:space="preserve"> and </w:t>
                  </w:r>
                  <w:r>
                    <w:rPr>
                      <w:sz w:val="16"/>
                      <w:szCs w:val="16"/>
                    </w:rPr>
                    <w:t>management</w:t>
                  </w:r>
                  <w:r w:rsidR="00EA68FA">
                    <w:rPr>
                      <w:sz w:val="16"/>
                      <w:szCs w:val="16"/>
                    </w:rPr>
                    <w:t xml:space="preserve"> of</w:t>
                  </w:r>
                  <w:r w:rsidR="003B2B34">
                    <w:rPr>
                      <w:sz w:val="16"/>
                      <w:szCs w:val="16"/>
                    </w:rPr>
                    <w:t xml:space="preserve"> your </w:t>
                  </w:r>
                  <w:r w:rsidR="00B9006A">
                    <w:rPr>
                      <w:sz w:val="16"/>
                      <w:szCs w:val="16"/>
                    </w:rPr>
                    <w:t>EEW Device</w:t>
                  </w:r>
                  <w:r w:rsidR="003B2B34">
                    <w:rPr>
                      <w:sz w:val="16"/>
                      <w:szCs w:val="16"/>
                    </w:rPr>
                    <w:t xml:space="preserve"> via </w:t>
                  </w:r>
                  <w:r w:rsidR="001B33BA">
                    <w:rPr>
                      <w:sz w:val="16"/>
                      <w:szCs w:val="16"/>
                    </w:rPr>
                    <w:t>Netcloud</w:t>
                  </w:r>
                  <w:r>
                    <w:rPr>
                      <w:sz w:val="16"/>
                      <w:szCs w:val="16"/>
                    </w:rPr>
                    <w:t>;</w:t>
                  </w:r>
                </w:p>
                <w:p w14:paraId="699C3694" w14:textId="395813DF" w:rsidR="008323B3" w:rsidRDefault="008323B3">
                  <w:pPr>
                    <w:pStyle w:val="B2BDaSubpara"/>
                    <w:numPr>
                      <w:ilvl w:val="0"/>
                      <w:numId w:val="27"/>
                    </w:numPr>
                    <w:ind w:left="749" w:hanging="284"/>
                    <w:rPr>
                      <w:sz w:val="16"/>
                      <w:szCs w:val="16"/>
                    </w:rPr>
                  </w:pPr>
                  <w:r>
                    <w:rPr>
                      <w:sz w:val="16"/>
                      <w:szCs w:val="16"/>
                    </w:rPr>
                    <w:t xml:space="preserve">if added to </w:t>
                  </w:r>
                  <w:r w:rsidR="006B261D">
                    <w:rPr>
                      <w:sz w:val="16"/>
                      <w:szCs w:val="16"/>
                    </w:rPr>
                    <w:t xml:space="preserve">your </w:t>
                  </w:r>
                  <w:r>
                    <w:rPr>
                      <w:sz w:val="16"/>
                      <w:szCs w:val="16"/>
                    </w:rPr>
                    <w:t>EEW Managed Services for an additional charge, installation, staging and configuration of Approved Routers;</w:t>
                  </w:r>
                </w:p>
                <w:p w14:paraId="5AF709F3" w14:textId="362725A7" w:rsidR="003B2B34" w:rsidRDefault="00475AA1">
                  <w:pPr>
                    <w:pStyle w:val="B2BDaSubpara"/>
                    <w:numPr>
                      <w:ilvl w:val="0"/>
                      <w:numId w:val="27"/>
                    </w:numPr>
                    <w:ind w:left="749" w:hanging="284"/>
                    <w:rPr>
                      <w:sz w:val="16"/>
                      <w:szCs w:val="16"/>
                    </w:rPr>
                  </w:pPr>
                  <w:r>
                    <w:rPr>
                      <w:sz w:val="16"/>
                      <w:szCs w:val="16"/>
                    </w:rPr>
                    <w:t>management of</w:t>
                  </w:r>
                  <w:r w:rsidR="003B2B34">
                    <w:rPr>
                      <w:sz w:val="16"/>
                      <w:szCs w:val="16"/>
                    </w:rPr>
                    <w:t xml:space="preserve"> your </w:t>
                  </w:r>
                  <w:r w:rsidR="00B9006A">
                    <w:rPr>
                      <w:sz w:val="16"/>
                      <w:szCs w:val="16"/>
                    </w:rPr>
                    <w:t>EEW Device</w:t>
                  </w:r>
                  <w:r w:rsidR="003B2B34">
                    <w:rPr>
                      <w:sz w:val="16"/>
                      <w:szCs w:val="16"/>
                    </w:rPr>
                    <w:t xml:space="preserve"> (including SIMs) and licences, including maintaining details of your configuration settings and providing</w:t>
                  </w:r>
                  <w:r>
                    <w:rPr>
                      <w:sz w:val="16"/>
                      <w:szCs w:val="16"/>
                    </w:rPr>
                    <w:t xml:space="preserve"> you with monthly reports in relation to the </w:t>
                  </w:r>
                  <w:r w:rsidR="003756CD">
                    <w:rPr>
                      <w:sz w:val="16"/>
                      <w:szCs w:val="16"/>
                    </w:rPr>
                    <w:t>EEW Device</w:t>
                  </w:r>
                  <w:r>
                    <w:rPr>
                      <w:sz w:val="16"/>
                      <w:szCs w:val="16"/>
                    </w:rPr>
                    <w:t xml:space="preserve"> (e.g. asset tag, IMEI, serial number and mobile service number); </w:t>
                  </w:r>
                </w:p>
                <w:p w14:paraId="50636EC0" w14:textId="16DC4A18" w:rsidR="00475AA1" w:rsidRDefault="00475AA1">
                  <w:pPr>
                    <w:pStyle w:val="B2BDaSubpara"/>
                    <w:numPr>
                      <w:ilvl w:val="0"/>
                      <w:numId w:val="27"/>
                    </w:numPr>
                    <w:ind w:left="749" w:hanging="284"/>
                    <w:rPr>
                      <w:sz w:val="16"/>
                      <w:szCs w:val="16"/>
                    </w:rPr>
                  </w:pPr>
                  <w:r>
                    <w:rPr>
                      <w:sz w:val="16"/>
                      <w:szCs w:val="16"/>
                    </w:rPr>
                    <w:t>repair</w:t>
                  </w:r>
                  <w:r w:rsidRPr="00475AA1">
                    <w:rPr>
                      <w:sz w:val="16"/>
                      <w:szCs w:val="16"/>
                    </w:rPr>
                    <w:t xml:space="preserve">, </w:t>
                  </w:r>
                  <w:r>
                    <w:rPr>
                      <w:sz w:val="16"/>
                      <w:szCs w:val="16"/>
                    </w:rPr>
                    <w:t>replacement</w:t>
                  </w:r>
                  <w:r w:rsidRPr="00475AA1">
                    <w:rPr>
                      <w:sz w:val="16"/>
                      <w:szCs w:val="16"/>
                    </w:rPr>
                    <w:t xml:space="preserve"> and </w:t>
                  </w:r>
                  <w:r>
                    <w:rPr>
                      <w:sz w:val="16"/>
                      <w:szCs w:val="16"/>
                    </w:rPr>
                    <w:t>refresh</w:t>
                  </w:r>
                  <w:r w:rsidRPr="00475AA1">
                    <w:rPr>
                      <w:sz w:val="16"/>
                      <w:szCs w:val="16"/>
                    </w:rPr>
                    <w:t xml:space="preserve"> (with spare devices you </w:t>
                  </w:r>
                  <w:r w:rsidR="001C3AAC">
                    <w:rPr>
                      <w:sz w:val="16"/>
                      <w:szCs w:val="16"/>
                    </w:rPr>
                    <w:t xml:space="preserve">already </w:t>
                  </w:r>
                  <w:r w:rsidRPr="00475AA1">
                    <w:rPr>
                      <w:sz w:val="16"/>
                      <w:szCs w:val="16"/>
                    </w:rPr>
                    <w:t>own</w:t>
                  </w:r>
                  <w:r w:rsidR="001C3AAC">
                    <w:rPr>
                      <w:sz w:val="16"/>
                      <w:szCs w:val="16"/>
                    </w:rPr>
                    <w:t xml:space="preserve"> or buy from us) of</w:t>
                  </w:r>
                  <w:r w:rsidRPr="00475AA1">
                    <w:rPr>
                      <w:sz w:val="16"/>
                      <w:szCs w:val="16"/>
                    </w:rPr>
                    <w:t xml:space="preserve"> your </w:t>
                  </w:r>
                  <w:r w:rsidR="00B9006A">
                    <w:rPr>
                      <w:sz w:val="16"/>
                      <w:szCs w:val="16"/>
                    </w:rPr>
                    <w:t>EEW Device</w:t>
                  </w:r>
                  <w:r w:rsidR="006F28C0">
                    <w:rPr>
                      <w:sz w:val="16"/>
                      <w:szCs w:val="16"/>
                    </w:rPr>
                    <w:t>;</w:t>
                  </w:r>
                  <w:r w:rsidR="00974B01">
                    <w:rPr>
                      <w:sz w:val="16"/>
                      <w:szCs w:val="16"/>
                    </w:rPr>
                    <w:t xml:space="preserve"> and</w:t>
                  </w:r>
                </w:p>
                <w:p w14:paraId="5DE1E7E1" w14:textId="0F445694" w:rsidR="00974B01" w:rsidRPr="00974B01" w:rsidRDefault="00974B01">
                  <w:pPr>
                    <w:pStyle w:val="B2BDaSubpara"/>
                    <w:numPr>
                      <w:ilvl w:val="0"/>
                      <w:numId w:val="27"/>
                    </w:numPr>
                    <w:ind w:left="749" w:hanging="284"/>
                    <w:rPr>
                      <w:sz w:val="16"/>
                      <w:szCs w:val="16"/>
                    </w:rPr>
                  </w:pPr>
                  <w:r w:rsidRPr="00974B01">
                    <w:rPr>
                      <w:sz w:val="16"/>
                      <w:szCs w:val="16"/>
                    </w:rPr>
                    <w:t xml:space="preserve">regular </w:t>
                  </w:r>
                  <w:r>
                    <w:rPr>
                      <w:sz w:val="16"/>
                      <w:szCs w:val="16"/>
                    </w:rPr>
                    <w:t xml:space="preserve">support </w:t>
                  </w:r>
                  <w:r w:rsidRPr="00974B01">
                    <w:rPr>
                      <w:sz w:val="16"/>
                      <w:szCs w:val="16"/>
                    </w:rPr>
                    <w:t>on:</w:t>
                  </w:r>
                </w:p>
                <w:p w14:paraId="3E89984D" w14:textId="6373DB0A" w:rsidR="00974B01" w:rsidRPr="00974B01" w:rsidRDefault="00974B01">
                  <w:pPr>
                    <w:pStyle w:val="B2BDaSubpara"/>
                    <w:numPr>
                      <w:ilvl w:val="1"/>
                      <w:numId w:val="29"/>
                    </w:numPr>
                    <w:ind w:left="1021" w:hanging="283"/>
                    <w:rPr>
                      <w:sz w:val="16"/>
                      <w:szCs w:val="16"/>
                    </w:rPr>
                  </w:pPr>
                  <w:r w:rsidRPr="00974B01">
                    <w:rPr>
                      <w:sz w:val="16"/>
                      <w:szCs w:val="16"/>
                    </w:rPr>
                    <w:t>service level management (service levels met, exceeded or missed)</w:t>
                  </w:r>
                  <w:r>
                    <w:rPr>
                      <w:sz w:val="16"/>
                      <w:szCs w:val="16"/>
                    </w:rPr>
                    <w:t>;</w:t>
                  </w:r>
                </w:p>
                <w:p w14:paraId="3FA49B96" w14:textId="45C79D6E" w:rsidR="00974B01" w:rsidRPr="00974B01" w:rsidRDefault="00974B01">
                  <w:pPr>
                    <w:pStyle w:val="B2BDaSubpara"/>
                    <w:numPr>
                      <w:ilvl w:val="1"/>
                      <w:numId w:val="29"/>
                    </w:numPr>
                    <w:ind w:left="1021" w:hanging="283"/>
                    <w:rPr>
                      <w:sz w:val="16"/>
                      <w:szCs w:val="16"/>
                    </w:rPr>
                  </w:pPr>
                  <w:r w:rsidRPr="00974B01">
                    <w:rPr>
                      <w:sz w:val="16"/>
                      <w:szCs w:val="16"/>
                    </w:rPr>
                    <w:t>continual service improvement activities</w:t>
                  </w:r>
                  <w:r>
                    <w:rPr>
                      <w:sz w:val="16"/>
                      <w:szCs w:val="16"/>
                    </w:rPr>
                    <w:t>;</w:t>
                  </w:r>
                </w:p>
                <w:p w14:paraId="28F1ACA0" w14:textId="233BFCE4" w:rsidR="00974B01" w:rsidRPr="00974B01" w:rsidRDefault="00974B01">
                  <w:pPr>
                    <w:pStyle w:val="B2BDaSubpara"/>
                    <w:numPr>
                      <w:ilvl w:val="1"/>
                      <w:numId w:val="29"/>
                    </w:numPr>
                    <w:ind w:left="1021" w:hanging="283"/>
                    <w:rPr>
                      <w:sz w:val="16"/>
                      <w:szCs w:val="16"/>
                    </w:rPr>
                  </w:pPr>
                  <w:r w:rsidRPr="00974B01">
                    <w:rPr>
                      <w:sz w:val="16"/>
                      <w:szCs w:val="16"/>
                    </w:rPr>
                    <w:t>root cause analysis and post incident reviews of serious faults</w:t>
                  </w:r>
                  <w:r>
                    <w:rPr>
                      <w:sz w:val="16"/>
                      <w:szCs w:val="16"/>
                    </w:rPr>
                    <w:t>;</w:t>
                  </w:r>
                </w:p>
                <w:p w14:paraId="5A783583" w14:textId="22B2C70E" w:rsidR="00974B01" w:rsidRPr="00974B01" w:rsidRDefault="00974B01">
                  <w:pPr>
                    <w:pStyle w:val="B2BDaSubpara"/>
                    <w:numPr>
                      <w:ilvl w:val="1"/>
                      <w:numId w:val="29"/>
                    </w:numPr>
                    <w:ind w:left="1021" w:hanging="283"/>
                    <w:rPr>
                      <w:sz w:val="16"/>
                      <w:szCs w:val="16"/>
                    </w:rPr>
                  </w:pPr>
                  <w:r w:rsidRPr="00974B01">
                    <w:rPr>
                      <w:sz w:val="16"/>
                      <w:szCs w:val="16"/>
                    </w:rPr>
                    <w:t>total number of engagem</w:t>
                  </w:r>
                  <w:r>
                    <w:rPr>
                      <w:sz w:val="16"/>
                      <w:szCs w:val="16"/>
                    </w:rPr>
                    <w:t>ents with</w:t>
                  </w:r>
                  <w:r w:rsidR="009D4863">
                    <w:rPr>
                      <w:sz w:val="16"/>
                      <w:szCs w:val="16"/>
                    </w:rPr>
                    <w:t xml:space="preserve"> Telstra Purple or</w:t>
                  </w:r>
                  <w:r>
                    <w:rPr>
                      <w:sz w:val="16"/>
                      <w:szCs w:val="16"/>
                    </w:rPr>
                    <w:t xml:space="preserve"> </w:t>
                  </w:r>
                  <w:r w:rsidR="00727B41">
                    <w:rPr>
                      <w:sz w:val="16"/>
                      <w:szCs w:val="16"/>
                    </w:rPr>
                    <w:t>a</w:t>
                  </w:r>
                  <w:r>
                    <w:rPr>
                      <w:sz w:val="16"/>
                      <w:szCs w:val="16"/>
                    </w:rPr>
                    <w:t xml:space="preserve"> Telstra </w:t>
                  </w:r>
                  <w:r w:rsidRPr="00974B01">
                    <w:rPr>
                      <w:sz w:val="16"/>
                      <w:szCs w:val="16"/>
                    </w:rPr>
                    <w:t>Partner</w:t>
                  </w:r>
                  <w:r>
                    <w:rPr>
                      <w:sz w:val="16"/>
                      <w:szCs w:val="16"/>
                    </w:rPr>
                    <w:t>;</w:t>
                  </w:r>
                </w:p>
                <w:p w14:paraId="50A9D60E" w14:textId="1C1326B4" w:rsidR="00974B01" w:rsidRPr="00974B01" w:rsidRDefault="00974B01">
                  <w:pPr>
                    <w:pStyle w:val="B2BDaSubpara"/>
                    <w:numPr>
                      <w:ilvl w:val="1"/>
                      <w:numId w:val="29"/>
                    </w:numPr>
                    <w:ind w:left="1021" w:hanging="283"/>
                    <w:rPr>
                      <w:sz w:val="16"/>
                      <w:szCs w:val="16"/>
                    </w:rPr>
                  </w:pPr>
                  <w:r w:rsidRPr="00974B01">
                    <w:rPr>
                      <w:sz w:val="16"/>
                      <w:szCs w:val="16"/>
                    </w:rPr>
                    <w:t xml:space="preserve">abandonment rate of engagements with </w:t>
                  </w:r>
                  <w:r w:rsidR="009D4863">
                    <w:rPr>
                      <w:sz w:val="16"/>
                      <w:szCs w:val="16"/>
                    </w:rPr>
                    <w:t>Telstra Purple or</w:t>
                  </w:r>
                  <w:r w:rsidR="009D4863" w:rsidRPr="00974B01">
                    <w:rPr>
                      <w:sz w:val="16"/>
                      <w:szCs w:val="16"/>
                    </w:rPr>
                    <w:t xml:space="preserve"> </w:t>
                  </w:r>
                  <w:r w:rsidR="00727B41">
                    <w:rPr>
                      <w:sz w:val="16"/>
                      <w:szCs w:val="16"/>
                    </w:rPr>
                    <w:t>a</w:t>
                  </w:r>
                  <w:r w:rsidRPr="00974B01">
                    <w:rPr>
                      <w:sz w:val="16"/>
                      <w:szCs w:val="16"/>
                    </w:rPr>
                    <w:t xml:space="preserve"> Telstra Partner</w:t>
                  </w:r>
                  <w:r>
                    <w:rPr>
                      <w:sz w:val="16"/>
                      <w:szCs w:val="16"/>
                    </w:rPr>
                    <w:t>;</w:t>
                  </w:r>
                </w:p>
                <w:p w14:paraId="1E85AD68" w14:textId="3561589F" w:rsidR="00974B01" w:rsidRPr="00974B01" w:rsidRDefault="00974B01">
                  <w:pPr>
                    <w:pStyle w:val="B2BDaSubpara"/>
                    <w:numPr>
                      <w:ilvl w:val="1"/>
                      <w:numId w:val="29"/>
                    </w:numPr>
                    <w:ind w:left="1021" w:hanging="283"/>
                    <w:rPr>
                      <w:sz w:val="16"/>
                      <w:szCs w:val="16"/>
                    </w:rPr>
                  </w:pPr>
                  <w:r w:rsidRPr="00974B01">
                    <w:rPr>
                      <w:sz w:val="16"/>
                      <w:szCs w:val="16"/>
                    </w:rPr>
                    <w:t>number of faults fixed on first contact</w:t>
                  </w:r>
                  <w:r>
                    <w:rPr>
                      <w:sz w:val="16"/>
                      <w:szCs w:val="16"/>
                    </w:rPr>
                    <w:t>;</w:t>
                  </w:r>
                </w:p>
                <w:p w14:paraId="095A2BDA" w14:textId="5407439A" w:rsidR="00974B01" w:rsidRPr="00974B01" w:rsidRDefault="00974B01">
                  <w:pPr>
                    <w:pStyle w:val="B2BDaSubpara"/>
                    <w:numPr>
                      <w:ilvl w:val="1"/>
                      <w:numId w:val="29"/>
                    </w:numPr>
                    <w:ind w:left="1021" w:hanging="283"/>
                    <w:rPr>
                      <w:sz w:val="16"/>
                      <w:szCs w:val="16"/>
                    </w:rPr>
                  </w:pPr>
                  <w:r w:rsidRPr="00974B01">
                    <w:rPr>
                      <w:sz w:val="16"/>
                      <w:szCs w:val="16"/>
                    </w:rPr>
                    <w:t>mean time to restore for incidents</w:t>
                  </w:r>
                  <w:r>
                    <w:rPr>
                      <w:sz w:val="16"/>
                      <w:szCs w:val="16"/>
                    </w:rPr>
                    <w:t>;</w:t>
                  </w:r>
                </w:p>
                <w:p w14:paraId="6350FF18" w14:textId="6D12FA65" w:rsidR="00974B01" w:rsidRPr="00974B01" w:rsidRDefault="00974B01">
                  <w:pPr>
                    <w:pStyle w:val="B2BDaSubpara"/>
                    <w:numPr>
                      <w:ilvl w:val="1"/>
                      <w:numId w:val="29"/>
                    </w:numPr>
                    <w:ind w:left="1021" w:hanging="283"/>
                    <w:rPr>
                      <w:sz w:val="16"/>
                      <w:szCs w:val="16"/>
                    </w:rPr>
                  </w:pPr>
                  <w:r w:rsidRPr="00974B01">
                    <w:rPr>
                      <w:sz w:val="16"/>
                      <w:szCs w:val="16"/>
                    </w:rPr>
                    <w:t>incidents raised, resolved and unresolved (by priority)</w:t>
                  </w:r>
                  <w:r>
                    <w:rPr>
                      <w:sz w:val="16"/>
                      <w:szCs w:val="16"/>
                    </w:rPr>
                    <w:t>;</w:t>
                  </w:r>
                </w:p>
                <w:p w14:paraId="35571EB3" w14:textId="2E63E60A" w:rsidR="00974B01" w:rsidRPr="00974B01" w:rsidRDefault="00974B01">
                  <w:pPr>
                    <w:pStyle w:val="B2BDaSubpara"/>
                    <w:numPr>
                      <w:ilvl w:val="1"/>
                      <w:numId w:val="29"/>
                    </w:numPr>
                    <w:ind w:left="1021" w:hanging="283"/>
                    <w:rPr>
                      <w:sz w:val="16"/>
                      <w:szCs w:val="16"/>
                    </w:rPr>
                  </w:pPr>
                  <w:r w:rsidRPr="00974B01">
                    <w:rPr>
                      <w:sz w:val="16"/>
                      <w:szCs w:val="16"/>
                    </w:rPr>
                    <w:t>service requests raised, resolved and unresolved (by priority)</w:t>
                  </w:r>
                  <w:r>
                    <w:rPr>
                      <w:sz w:val="16"/>
                      <w:szCs w:val="16"/>
                    </w:rPr>
                    <w:t>;</w:t>
                  </w:r>
                  <w:r w:rsidR="001C3AAC">
                    <w:rPr>
                      <w:sz w:val="16"/>
                      <w:szCs w:val="16"/>
                    </w:rPr>
                    <w:t xml:space="preserve"> and</w:t>
                  </w:r>
                </w:p>
                <w:p w14:paraId="6A4190D7" w14:textId="1DF2BCBF" w:rsidR="00974B01" w:rsidRPr="00974B01" w:rsidRDefault="00974B01">
                  <w:pPr>
                    <w:pStyle w:val="B2BDaSubpara"/>
                    <w:numPr>
                      <w:ilvl w:val="1"/>
                      <w:numId w:val="29"/>
                    </w:numPr>
                    <w:ind w:left="1021" w:hanging="283"/>
                    <w:rPr>
                      <w:sz w:val="16"/>
                      <w:szCs w:val="16"/>
                    </w:rPr>
                  </w:pPr>
                  <w:r w:rsidRPr="00974B01">
                    <w:rPr>
                      <w:sz w:val="16"/>
                      <w:szCs w:val="16"/>
                    </w:rPr>
                    <w:t>changes raised, completed and unsuccessful</w:t>
                  </w:r>
                  <w:r w:rsidR="001C3AAC">
                    <w:rPr>
                      <w:sz w:val="16"/>
                      <w:szCs w:val="16"/>
                    </w:rPr>
                    <w:t>.</w:t>
                  </w:r>
                </w:p>
                <w:p w14:paraId="001661B4" w14:textId="3136D467" w:rsidR="004E26CD" w:rsidRPr="004E26CD" w:rsidRDefault="004E26CD">
                  <w:pPr>
                    <w:pStyle w:val="B2BDaSubpara"/>
                    <w:numPr>
                      <w:ilvl w:val="0"/>
                      <w:numId w:val="28"/>
                    </w:numPr>
                    <w:ind w:left="465" w:hanging="465"/>
                    <w:rPr>
                      <w:b/>
                      <w:sz w:val="16"/>
                      <w:szCs w:val="16"/>
                    </w:rPr>
                  </w:pPr>
                  <w:bookmarkStart w:id="7" w:name="_Ref106704384"/>
                  <w:r>
                    <w:rPr>
                      <w:b/>
                      <w:sz w:val="16"/>
                      <w:szCs w:val="16"/>
                    </w:rPr>
                    <w:t>Self Managed EEW</w:t>
                  </w:r>
                  <w:bookmarkEnd w:id="7"/>
                </w:p>
                <w:p w14:paraId="1D6AD931" w14:textId="6D51DB48" w:rsidR="009F199F" w:rsidRPr="009F199F" w:rsidRDefault="004E26CD" w:rsidP="009F199F">
                  <w:pPr>
                    <w:pStyle w:val="B2BDaSubpara"/>
                    <w:numPr>
                      <w:ilvl w:val="0"/>
                      <w:numId w:val="0"/>
                    </w:numPr>
                    <w:ind w:left="465"/>
                    <w:rPr>
                      <w:b/>
                      <w:sz w:val="16"/>
                      <w:szCs w:val="16"/>
                    </w:rPr>
                  </w:pPr>
                  <w:r>
                    <w:rPr>
                      <w:color w:val="auto"/>
                      <w:sz w:val="16"/>
                      <w:szCs w:val="16"/>
                    </w:rPr>
                    <w:t>If you</w:t>
                  </w:r>
                  <w:r w:rsidRPr="00CA7852">
                    <w:rPr>
                      <w:color w:val="auto"/>
                      <w:sz w:val="16"/>
                      <w:szCs w:val="16"/>
                    </w:rPr>
                    <w:t xml:space="preserve"> do not take up </w:t>
                  </w:r>
                  <w:r w:rsidR="001A0BD8">
                    <w:rPr>
                      <w:color w:val="auto"/>
                      <w:sz w:val="16"/>
                      <w:szCs w:val="16"/>
                    </w:rPr>
                    <w:t xml:space="preserve">the </w:t>
                  </w:r>
                  <w:r w:rsidRPr="00CA7852">
                    <w:rPr>
                      <w:color w:val="auto"/>
                      <w:sz w:val="16"/>
                      <w:szCs w:val="16"/>
                    </w:rPr>
                    <w:t>EEW Managed Service</w:t>
                  </w:r>
                  <w:r>
                    <w:rPr>
                      <w:color w:val="auto"/>
                      <w:sz w:val="16"/>
                      <w:szCs w:val="16"/>
                    </w:rPr>
                    <w:t>s</w:t>
                  </w:r>
                  <w:r w:rsidRPr="00CA7852">
                    <w:rPr>
                      <w:color w:val="auto"/>
                      <w:sz w:val="16"/>
                      <w:szCs w:val="16"/>
                    </w:rPr>
                    <w:t xml:space="preserve"> </w:t>
                  </w:r>
                  <w:r>
                    <w:rPr>
                      <w:color w:val="auto"/>
                      <w:sz w:val="16"/>
                      <w:szCs w:val="16"/>
                    </w:rPr>
                    <w:t>you will be responsible for</w:t>
                  </w:r>
                  <w:r w:rsidRPr="00CA7852">
                    <w:rPr>
                      <w:color w:val="auto"/>
                      <w:sz w:val="16"/>
                      <w:szCs w:val="16"/>
                    </w:rPr>
                    <w:t xml:space="preserve"> </w:t>
                  </w:r>
                  <w:r w:rsidR="00D1543E">
                    <w:rPr>
                      <w:color w:val="auto"/>
                      <w:sz w:val="16"/>
                      <w:szCs w:val="16"/>
                    </w:rPr>
                    <w:t>device lifecycle management</w:t>
                  </w:r>
                  <w:r w:rsidR="00C73ABB">
                    <w:rPr>
                      <w:color w:val="auto"/>
                      <w:sz w:val="16"/>
                      <w:szCs w:val="16"/>
                    </w:rPr>
                    <w:t>, licence</w:t>
                  </w:r>
                  <w:r w:rsidR="00D1543E">
                    <w:rPr>
                      <w:color w:val="auto"/>
                      <w:sz w:val="16"/>
                      <w:szCs w:val="16"/>
                    </w:rPr>
                    <w:t xml:space="preserve"> </w:t>
                  </w:r>
                  <w:r w:rsidR="009E1DCB">
                    <w:rPr>
                      <w:color w:val="auto"/>
                      <w:sz w:val="16"/>
                      <w:szCs w:val="16"/>
                    </w:rPr>
                    <w:t xml:space="preserve">and support </w:t>
                  </w:r>
                  <w:r w:rsidR="00D1543E">
                    <w:rPr>
                      <w:color w:val="auto"/>
                      <w:sz w:val="16"/>
                      <w:szCs w:val="16"/>
                    </w:rPr>
                    <w:t xml:space="preserve">services for your EEW </w:t>
                  </w:r>
                  <w:r w:rsidR="009E3DB5">
                    <w:rPr>
                      <w:color w:val="auto"/>
                      <w:sz w:val="16"/>
                      <w:szCs w:val="16"/>
                    </w:rPr>
                    <w:t xml:space="preserve">Devices </w:t>
                  </w:r>
                  <w:r>
                    <w:rPr>
                      <w:color w:val="auto"/>
                      <w:sz w:val="16"/>
                      <w:szCs w:val="16"/>
                    </w:rPr>
                    <w:t>(</w:t>
                  </w:r>
                  <w:r w:rsidRPr="00B457A9">
                    <w:rPr>
                      <w:b/>
                      <w:bCs/>
                      <w:color w:val="auto"/>
                      <w:sz w:val="16"/>
                      <w:szCs w:val="16"/>
                    </w:rPr>
                    <w:t xml:space="preserve">Self </w:t>
                  </w:r>
                  <w:r w:rsidR="0069044F">
                    <w:rPr>
                      <w:b/>
                      <w:bCs/>
                      <w:color w:val="auto"/>
                      <w:sz w:val="16"/>
                      <w:szCs w:val="16"/>
                    </w:rPr>
                    <w:t>M</w:t>
                  </w:r>
                  <w:r w:rsidRPr="00B457A9">
                    <w:rPr>
                      <w:b/>
                      <w:bCs/>
                      <w:color w:val="auto"/>
                      <w:sz w:val="16"/>
                      <w:szCs w:val="16"/>
                    </w:rPr>
                    <w:t>anaged EEW</w:t>
                  </w:r>
                  <w:r>
                    <w:rPr>
                      <w:color w:val="auto"/>
                      <w:sz w:val="16"/>
                      <w:szCs w:val="16"/>
                    </w:rPr>
                    <w:t>).</w:t>
                  </w:r>
                  <w:r w:rsidRPr="00CA7852">
                    <w:rPr>
                      <w:color w:val="auto"/>
                      <w:sz w:val="16"/>
                      <w:szCs w:val="16"/>
                    </w:rPr>
                    <w:t xml:space="preserve"> </w:t>
                  </w:r>
                  <w:r w:rsidR="007E6ADF">
                    <w:rPr>
                      <w:color w:val="auto"/>
                      <w:sz w:val="16"/>
                      <w:szCs w:val="16"/>
                    </w:rPr>
                    <w:t>This</w:t>
                  </w:r>
                  <w:r w:rsidR="00037B3A">
                    <w:rPr>
                      <w:color w:val="auto"/>
                      <w:sz w:val="16"/>
                      <w:szCs w:val="16"/>
                    </w:rPr>
                    <w:t xml:space="preserve"> does not exclude</w:t>
                  </w:r>
                  <w:r w:rsidR="007E6ADF">
                    <w:rPr>
                      <w:color w:val="auto"/>
                      <w:sz w:val="16"/>
                      <w:szCs w:val="16"/>
                    </w:rPr>
                    <w:t xml:space="preserve"> the following services which are included with </w:t>
                  </w:r>
                  <w:r w:rsidR="00D854ED">
                    <w:rPr>
                      <w:color w:val="auto"/>
                      <w:sz w:val="16"/>
                      <w:szCs w:val="16"/>
                    </w:rPr>
                    <w:t>your Self Managed EEW</w:t>
                  </w:r>
                  <w:r w:rsidR="0033217B">
                    <w:rPr>
                      <w:color w:val="auto"/>
                      <w:sz w:val="16"/>
                      <w:szCs w:val="16"/>
                    </w:rPr>
                    <w:t>:</w:t>
                  </w:r>
                </w:p>
                <w:p w14:paraId="277D8C47" w14:textId="41BEE83F" w:rsidR="00D54839" w:rsidRPr="00D54839" w:rsidRDefault="00F94E6C">
                  <w:pPr>
                    <w:pStyle w:val="B2BDaSubpara"/>
                    <w:numPr>
                      <w:ilvl w:val="0"/>
                      <w:numId w:val="27"/>
                    </w:numPr>
                    <w:ind w:left="749" w:hanging="284"/>
                    <w:rPr>
                      <w:b/>
                      <w:sz w:val="16"/>
                      <w:szCs w:val="16"/>
                    </w:rPr>
                  </w:pPr>
                  <w:r>
                    <w:rPr>
                      <w:sz w:val="16"/>
                      <w:szCs w:val="16"/>
                    </w:rPr>
                    <w:lastRenderedPageBreak/>
                    <w:t>t</w:t>
                  </w:r>
                  <w:r w:rsidR="00992093" w:rsidRPr="009F199F">
                    <w:rPr>
                      <w:sz w:val="16"/>
                      <w:szCs w:val="16"/>
                    </w:rPr>
                    <w:t>he</w:t>
                  </w:r>
                  <w:r w:rsidR="00633323">
                    <w:rPr>
                      <w:sz w:val="16"/>
                      <w:szCs w:val="16"/>
                    </w:rPr>
                    <w:t xml:space="preserve"> Advanced Site Survey,</w:t>
                  </w:r>
                  <w:r w:rsidR="00992093">
                    <w:rPr>
                      <w:color w:val="auto"/>
                      <w:sz w:val="16"/>
                      <w:szCs w:val="16"/>
                    </w:rPr>
                    <w:t xml:space="preserve"> </w:t>
                  </w:r>
                  <w:r w:rsidR="008A78DB">
                    <w:rPr>
                      <w:color w:val="auto"/>
                      <w:sz w:val="16"/>
                      <w:szCs w:val="16"/>
                    </w:rPr>
                    <w:t>I</w:t>
                  </w:r>
                  <w:r w:rsidR="00633323">
                    <w:rPr>
                      <w:color w:val="auto"/>
                      <w:sz w:val="16"/>
                      <w:szCs w:val="16"/>
                    </w:rPr>
                    <w:t>nstallation</w:t>
                  </w:r>
                  <w:r w:rsidR="007850CE">
                    <w:rPr>
                      <w:color w:val="auto"/>
                      <w:sz w:val="16"/>
                      <w:szCs w:val="16"/>
                    </w:rPr>
                    <w:t xml:space="preserve">, </w:t>
                  </w:r>
                  <w:r w:rsidR="00D204C9" w:rsidRPr="004F7A87">
                    <w:rPr>
                      <w:bCs/>
                      <w:sz w:val="16"/>
                      <w:szCs w:val="16"/>
                    </w:rPr>
                    <w:t>Enhanced Service</w:t>
                  </w:r>
                  <w:r w:rsidR="007850CE">
                    <w:rPr>
                      <w:bCs/>
                      <w:sz w:val="16"/>
                      <w:szCs w:val="16"/>
                    </w:rPr>
                    <w:t>,</w:t>
                  </w:r>
                  <w:r w:rsidR="004F7A87" w:rsidRPr="004F7A87">
                    <w:rPr>
                      <w:bCs/>
                      <w:sz w:val="16"/>
                      <w:szCs w:val="16"/>
                    </w:rPr>
                    <w:t xml:space="preserve"> SLA Portal</w:t>
                  </w:r>
                  <w:r w:rsidR="00111967">
                    <w:rPr>
                      <w:color w:val="auto"/>
                      <w:sz w:val="16"/>
                      <w:szCs w:val="16"/>
                    </w:rPr>
                    <w:t xml:space="preserve"> </w:t>
                  </w:r>
                  <w:r w:rsidR="004F7A87">
                    <w:rPr>
                      <w:color w:val="auto"/>
                      <w:sz w:val="16"/>
                      <w:szCs w:val="16"/>
                    </w:rPr>
                    <w:t xml:space="preserve">access </w:t>
                  </w:r>
                  <w:r w:rsidR="007850CE">
                    <w:rPr>
                      <w:color w:val="auto"/>
                      <w:sz w:val="16"/>
                      <w:szCs w:val="16"/>
                    </w:rPr>
                    <w:t xml:space="preserve">and Decommissioning </w:t>
                  </w:r>
                  <w:r w:rsidR="00111967">
                    <w:rPr>
                      <w:color w:val="auto"/>
                      <w:sz w:val="16"/>
                      <w:szCs w:val="16"/>
                    </w:rPr>
                    <w:t>described in section (A)</w:t>
                  </w:r>
                  <w:r w:rsidR="00D54839">
                    <w:rPr>
                      <w:color w:val="auto"/>
                      <w:sz w:val="16"/>
                      <w:szCs w:val="16"/>
                    </w:rPr>
                    <w:t>;</w:t>
                  </w:r>
                </w:p>
                <w:p w14:paraId="00F18A23" w14:textId="596B63C4" w:rsidR="00AD3F7F" w:rsidRPr="003E57B0" w:rsidRDefault="00054F69">
                  <w:pPr>
                    <w:pStyle w:val="B2BDaSubpara"/>
                    <w:numPr>
                      <w:ilvl w:val="0"/>
                      <w:numId w:val="27"/>
                    </w:numPr>
                    <w:ind w:left="749" w:hanging="284"/>
                    <w:rPr>
                      <w:b/>
                      <w:sz w:val="16"/>
                      <w:szCs w:val="16"/>
                    </w:rPr>
                  </w:pPr>
                  <w:r>
                    <w:rPr>
                      <w:color w:val="auto"/>
                      <w:sz w:val="16"/>
                      <w:szCs w:val="16"/>
                    </w:rPr>
                    <w:t xml:space="preserve">Maintenance </w:t>
                  </w:r>
                  <w:r w:rsidR="00947103">
                    <w:rPr>
                      <w:color w:val="auto"/>
                      <w:sz w:val="16"/>
                      <w:szCs w:val="16"/>
                    </w:rPr>
                    <w:t>activities relating to the Antenna or site</w:t>
                  </w:r>
                  <w:r w:rsidR="007E6ADF">
                    <w:rPr>
                      <w:color w:val="auto"/>
                      <w:sz w:val="16"/>
                      <w:szCs w:val="16"/>
                    </w:rPr>
                    <w:t xml:space="preserve">; and </w:t>
                  </w:r>
                  <w:r w:rsidR="00D3659B">
                    <w:rPr>
                      <w:color w:val="auto"/>
                      <w:sz w:val="16"/>
                      <w:szCs w:val="16"/>
                    </w:rPr>
                    <w:t xml:space="preserve"> </w:t>
                  </w:r>
                </w:p>
                <w:p w14:paraId="4B9F6376" w14:textId="72246DE8" w:rsidR="003E57B0" w:rsidRDefault="003E57B0">
                  <w:pPr>
                    <w:pStyle w:val="B2BDaSubpara"/>
                    <w:numPr>
                      <w:ilvl w:val="0"/>
                      <w:numId w:val="27"/>
                    </w:numPr>
                    <w:ind w:left="749" w:hanging="284"/>
                    <w:rPr>
                      <w:color w:val="auto"/>
                      <w:sz w:val="16"/>
                      <w:szCs w:val="16"/>
                    </w:rPr>
                  </w:pPr>
                  <w:r w:rsidRPr="0089042B">
                    <w:rPr>
                      <w:color w:val="auto"/>
                      <w:sz w:val="16"/>
                      <w:szCs w:val="16"/>
                    </w:rPr>
                    <w:t xml:space="preserve">Support for </w:t>
                  </w:r>
                  <w:r w:rsidRPr="00D854ED">
                    <w:rPr>
                      <w:color w:val="auto"/>
                      <w:sz w:val="16"/>
                      <w:szCs w:val="16"/>
                    </w:rPr>
                    <w:t xml:space="preserve">faults </w:t>
                  </w:r>
                  <w:r w:rsidR="00D24E77">
                    <w:rPr>
                      <w:color w:val="auto"/>
                      <w:sz w:val="16"/>
                      <w:szCs w:val="16"/>
                    </w:rPr>
                    <w:t xml:space="preserve">or queries </w:t>
                  </w:r>
                  <w:r w:rsidRPr="00D854ED">
                    <w:rPr>
                      <w:color w:val="auto"/>
                      <w:sz w:val="16"/>
                      <w:szCs w:val="16"/>
                    </w:rPr>
                    <w:t xml:space="preserve">relating to </w:t>
                  </w:r>
                  <w:r w:rsidR="00EF7B20">
                    <w:rPr>
                      <w:color w:val="auto"/>
                      <w:sz w:val="16"/>
                      <w:szCs w:val="16"/>
                    </w:rPr>
                    <w:t xml:space="preserve">the </w:t>
                  </w:r>
                  <w:r w:rsidRPr="00D854ED">
                    <w:rPr>
                      <w:color w:val="auto"/>
                      <w:sz w:val="16"/>
                      <w:szCs w:val="16"/>
                    </w:rPr>
                    <w:t xml:space="preserve">network, billing, </w:t>
                  </w:r>
                  <w:r w:rsidR="00EF7B20">
                    <w:rPr>
                      <w:color w:val="auto"/>
                      <w:sz w:val="16"/>
                      <w:szCs w:val="16"/>
                    </w:rPr>
                    <w:t xml:space="preserve">your </w:t>
                  </w:r>
                  <w:r w:rsidR="00D24E77">
                    <w:rPr>
                      <w:color w:val="auto"/>
                      <w:sz w:val="16"/>
                      <w:szCs w:val="16"/>
                    </w:rPr>
                    <w:t xml:space="preserve">EEW </w:t>
                  </w:r>
                  <w:r w:rsidRPr="00D854ED">
                    <w:rPr>
                      <w:color w:val="auto"/>
                      <w:sz w:val="16"/>
                      <w:szCs w:val="16"/>
                    </w:rPr>
                    <w:t>site</w:t>
                  </w:r>
                  <w:r w:rsidR="005879D8" w:rsidRPr="00D854ED">
                    <w:rPr>
                      <w:color w:val="auto"/>
                      <w:sz w:val="16"/>
                      <w:szCs w:val="16"/>
                    </w:rPr>
                    <w:t xml:space="preserve"> </w:t>
                  </w:r>
                  <w:r w:rsidRPr="00D854ED">
                    <w:rPr>
                      <w:color w:val="auto"/>
                      <w:sz w:val="16"/>
                      <w:szCs w:val="16"/>
                    </w:rPr>
                    <w:t xml:space="preserve">or </w:t>
                  </w:r>
                  <w:r w:rsidR="00D24E77">
                    <w:rPr>
                      <w:color w:val="auto"/>
                      <w:sz w:val="16"/>
                      <w:szCs w:val="16"/>
                    </w:rPr>
                    <w:t xml:space="preserve">EEW </w:t>
                  </w:r>
                  <w:r w:rsidR="00EF7B20">
                    <w:rPr>
                      <w:color w:val="auto"/>
                      <w:sz w:val="16"/>
                      <w:szCs w:val="16"/>
                    </w:rPr>
                    <w:t>services.</w:t>
                  </w:r>
                </w:p>
                <w:p w14:paraId="793B7BEE" w14:textId="2A61B1DF" w:rsidR="001C3AAC" w:rsidRDefault="001C3AAC">
                  <w:pPr>
                    <w:pStyle w:val="B2BDaSubpara"/>
                    <w:keepNext/>
                    <w:numPr>
                      <w:ilvl w:val="0"/>
                      <w:numId w:val="28"/>
                    </w:numPr>
                    <w:ind w:left="465" w:hanging="465"/>
                    <w:rPr>
                      <w:b/>
                      <w:sz w:val="16"/>
                      <w:szCs w:val="16"/>
                    </w:rPr>
                  </w:pPr>
                  <w:r>
                    <w:rPr>
                      <w:b/>
                      <w:sz w:val="16"/>
                      <w:szCs w:val="16"/>
                    </w:rPr>
                    <w:t>NetCloud</w:t>
                  </w:r>
                </w:p>
                <w:p w14:paraId="3F13E7A5" w14:textId="77777777" w:rsidR="00B5149F" w:rsidRDefault="00A22995" w:rsidP="007157DF">
                  <w:pPr>
                    <w:pStyle w:val="B2BDaSubpara"/>
                    <w:numPr>
                      <w:ilvl w:val="0"/>
                      <w:numId w:val="0"/>
                    </w:numPr>
                    <w:ind w:left="465"/>
                    <w:rPr>
                      <w:color w:val="auto"/>
                      <w:sz w:val="16"/>
                      <w:szCs w:val="16"/>
                    </w:rPr>
                  </w:pPr>
                  <w:r w:rsidRPr="00A22995">
                    <w:rPr>
                      <w:color w:val="auto"/>
                      <w:sz w:val="16"/>
                      <w:szCs w:val="16"/>
                    </w:rPr>
                    <w:t>The fees</w:t>
                  </w:r>
                  <w:r>
                    <w:rPr>
                      <w:color w:val="auto"/>
                      <w:sz w:val="16"/>
                      <w:szCs w:val="16"/>
                    </w:rPr>
                    <w:t xml:space="preserve"> and charges</w:t>
                  </w:r>
                  <w:r w:rsidRPr="00A22995">
                    <w:rPr>
                      <w:color w:val="auto"/>
                      <w:sz w:val="16"/>
                      <w:szCs w:val="16"/>
                    </w:rPr>
                    <w:t xml:space="preserve"> for your EEW Adaptor or BYO Adaptor include a 3-year licence</w:t>
                  </w:r>
                  <w:r>
                    <w:rPr>
                      <w:color w:val="auto"/>
                      <w:sz w:val="16"/>
                      <w:szCs w:val="16"/>
                    </w:rPr>
                    <w:t xml:space="preserve"> from Cradlepoint</w:t>
                  </w:r>
                  <w:r w:rsidRPr="00A22995">
                    <w:rPr>
                      <w:color w:val="auto"/>
                      <w:sz w:val="16"/>
                      <w:szCs w:val="16"/>
                    </w:rPr>
                    <w:t xml:space="preserve"> to access and use the </w:t>
                  </w:r>
                  <w:r w:rsidR="00417C0A">
                    <w:rPr>
                      <w:color w:val="auto"/>
                      <w:sz w:val="16"/>
                      <w:szCs w:val="16"/>
                    </w:rPr>
                    <w:t>NetCloud</w:t>
                  </w:r>
                  <w:r w:rsidRPr="00A22995">
                    <w:rPr>
                      <w:color w:val="auto"/>
                      <w:sz w:val="16"/>
                      <w:szCs w:val="16"/>
                    </w:rPr>
                    <w:t xml:space="preserve"> platform</w:t>
                  </w:r>
                  <w:r>
                    <w:rPr>
                      <w:color w:val="auto"/>
                      <w:sz w:val="16"/>
                      <w:szCs w:val="16"/>
                    </w:rPr>
                    <w:t xml:space="preserve"> (</w:t>
                  </w:r>
                  <w:r w:rsidR="00417C0A">
                    <w:rPr>
                      <w:b/>
                      <w:color w:val="auto"/>
                      <w:sz w:val="16"/>
                      <w:szCs w:val="16"/>
                    </w:rPr>
                    <w:t>NetCloud</w:t>
                  </w:r>
                  <w:r w:rsidRPr="00A22995">
                    <w:rPr>
                      <w:b/>
                      <w:color w:val="auto"/>
                      <w:sz w:val="16"/>
                      <w:szCs w:val="16"/>
                    </w:rPr>
                    <w:t xml:space="preserve"> Licence</w:t>
                  </w:r>
                  <w:r>
                    <w:rPr>
                      <w:color w:val="auto"/>
                      <w:sz w:val="16"/>
                      <w:szCs w:val="16"/>
                    </w:rPr>
                    <w:t>)</w:t>
                  </w:r>
                  <w:r w:rsidR="00214CA8">
                    <w:rPr>
                      <w:color w:val="auto"/>
                      <w:sz w:val="16"/>
                      <w:szCs w:val="16"/>
                    </w:rPr>
                    <w:t xml:space="preserve">. </w:t>
                  </w:r>
                  <w:r w:rsidR="00C35AF7">
                    <w:rPr>
                      <w:color w:val="auto"/>
                      <w:sz w:val="16"/>
                      <w:szCs w:val="16"/>
                    </w:rPr>
                    <w:t xml:space="preserve">This includes </w:t>
                  </w:r>
                  <w:r w:rsidR="00B5149F">
                    <w:rPr>
                      <w:color w:val="auto"/>
                      <w:sz w:val="16"/>
                      <w:szCs w:val="16"/>
                    </w:rPr>
                    <w:t xml:space="preserve">access and use of the NetCloud platform. </w:t>
                  </w:r>
                </w:p>
                <w:p w14:paraId="25974659" w14:textId="78172438" w:rsidR="00313A4E" w:rsidRDefault="00B5149F" w:rsidP="007157DF">
                  <w:pPr>
                    <w:pStyle w:val="B2BDaSubpara"/>
                    <w:numPr>
                      <w:ilvl w:val="0"/>
                      <w:numId w:val="0"/>
                    </w:numPr>
                    <w:ind w:left="465"/>
                    <w:rPr>
                      <w:color w:val="auto"/>
                      <w:sz w:val="16"/>
                      <w:szCs w:val="16"/>
                    </w:rPr>
                  </w:pPr>
                  <w:r>
                    <w:rPr>
                      <w:color w:val="auto"/>
                      <w:sz w:val="16"/>
                      <w:szCs w:val="16"/>
                    </w:rPr>
                    <w:t xml:space="preserve">If you </w:t>
                  </w:r>
                  <w:r w:rsidR="00CE3897">
                    <w:rPr>
                      <w:color w:val="auto"/>
                      <w:sz w:val="16"/>
                      <w:szCs w:val="16"/>
                    </w:rPr>
                    <w:t xml:space="preserve">have a Self Managed EEW service you will be responsible for </w:t>
                  </w:r>
                  <w:r w:rsidR="00ED21B8">
                    <w:rPr>
                      <w:color w:val="auto"/>
                      <w:sz w:val="16"/>
                      <w:szCs w:val="16"/>
                    </w:rPr>
                    <w:t xml:space="preserve">managing </w:t>
                  </w:r>
                  <w:r w:rsidR="00831171">
                    <w:rPr>
                      <w:color w:val="auto"/>
                      <w:sz w:val="16"/>
                      <w:szCs w:val="16"/>
                    </w:rPr>
                    <w:t xml:space="preserve">your NetCloud Licence and </w:t>
                  </w:r>
                  <w:r w:rsidR="00ED21B8">
                    <w:rPr>
                      <w:color w:val="auto"/>
                      <w:sz w:val="16"/>
                      <w:szCs w:val="16"/>
                    </w:rPr>
                    <w:t xml:space="preserve">NetCloud Platform access and issues. </w:t>
                  </w:r>
                  <w:r w:rsidR="00274A8E">
                    <w:rPr>
                      <w:color w:val="auto"/>
                      <w:sz w:val="16"/>
                      <w:szCs w:val="16"/>
                    </w:rPr>
                    <w:br/>
                  </w:r>
                </w:p>
                <w:p w14:paraId="502F86BC" w14:textId="5DB001A9" w:rsidR="007D103A" w:rsidRDefault="00274A8E" w:rsidP="007157DF">
                  <w:pPr>
                    <w:pStyle w:val="B2BDaSubpara"/>
                    <w:numPr>
                      <w:ilvl w:val="0"/>
                      <w:numId w:val="0"/>
                    </w:numPr>
                    <w:ind w:left="465"/>
                    <w:rPr>
                      <w:color w:val="auto"/>
                      <w:sz w:val="16"/>
                      <w:szCs w:val="16"/>
                    </w:rPr>
                  </w:pPr>
                  <w:r>
                    <w:rPr>
                      <w:color w:val="auto"/>
                      <w:sz w:val="16"/>
                      <w:szCs w:val="16"/>
                    </w:rPr>
                    <w:t xml:space="preserve">If we supply </w:t>
                  </w:r>
                  <w:r w:rsidR="00B06991">
                    <w:rPr>
                      <w:color w:val="auto"/>
                      <w:sz w:val="16"/>
                      <w:szCs w:val="16"/>
                    </w:rPr>
                    <w:t xml:space="preserve">the </w:t>
                  </w:r>
                  <w:r w:rsidR="00A22995">
                    <w:rPr>
                      <w:color w:val="auto"/>
                      <w:sz w:val="16"/>
                      <w:szCs w:val="16"/>
                    </w:rPr>
                    <w:t>EEW Managed Services to you</w:t>
                  </w:r>
                  <w:r w:rsidR="002E5972">
                    <w:rPr>
                      <w:color w:val="auto"/>
                      <w:sz w:val="16"/>
                      <w:szCs w:val="16"/>
                    </w:rPr>
                    <w:t>,</w:t>
                  </w:r>
                  <w:r w:rsidR="00A22995">
                    <w:rPr>
                      <w:color w:val="auto"/>
                      <w:sz w:val="16"/>
                      <w:szCs w:val="16"/>
                    </w:rPr>
                    <w:t xml:space="preserve"> we need to be able to access</w:t>
                  </w:r>
                  <w:r w:rsidR="002F75F2">
                    <w:rPr>
                      <w:color w:val="auto"/>
                      <w:sz w:val="16"/>
                      <w:szCs w:val="16"/>
                    </w:rPr>
                    <w:t xml:space="preserve"> and use the </w:t>
                  </w:r>
                  <w:r w:rsidR="00417C0A">
                    <w:rPr>
                      <w:color w:val="auto"/>
                      <w:sz w:val="16"/>
                      <w:szCs w:val="16"/>
                    </w:rPr>
                    <w:t>NetCloud</w:t>
                  </w:r>
                  <w:r w:rsidR="002F75F2">
                    <w:rPr>
                      <w:color w:val="auto"/>
                      <w:sz w:val="16"/>
                      <w:szCs w:val="16"/>
                    </w:rPr>
                    <w:t xml:space="preserve"> platform</w:t>
                  </w:r>
                  <w:r w:rsidR="00557AC0">
                    <w:rPr>
                      <w:color w:val="auto"/>
                      <w:sz w:val="16"/>
                      <w:szCs w:val="16"/>
                    </w:rPr>
                    <w:t xml:space="preserve">. </w:t>
                  </w:r>
                </w:p>
                <w:p w14:paraId="650D9431" w14:textId="295D0B97" w:rsidR="00CB5404" w:rsidRPr="007157DF" w:rsidRDefault="00557AC0" w:rsidP="001511E8">
                  <w:pPr>
                    <w:pStyle w:val="B2BDaSubpara"/>
                    <w:numPr>
                      <w:ilvl w:val="0"/>
                      <w:numId w:val="0"/>
                    </w:numPr>
                    <w:ind w:left="465"/>
                    <w:rPr>
                      <w:b/>
                      <w:color w:val="auto"/>
                      <w:sz w:val="16"/>
                      <w:szCs w:val="16"/>
                      <w:u w:val="single"/>
                    </w:rPr>
                  </w:pPr>
                  <w:r>
                    <w:rPr>
                      <w:color w:val="auto"/>
                      <w:sz w:val="16"/>
                      <w:szCs w:val="16"/>
                    </w:rPr>
                    <w:t>Where we access and use the NetCloud Platform in order to provide the EEW Managed Service</w:t>
                  </w:r>
                  <w:r w:rsidR="00214CA8">
                    <w:rPr>
                      <w:color w:val="auto"/>
                      <w:sz w:val="16"/>
                      <w:szCs w:val="16"/>
                    </w:rPr>
                    <w:t xml:space="preserve"> </w:t>
                  </w:r>
                  <w:r w:rsidR="007157DF" w:rsidRPr="007157DF">
                    <w:rPr>
                      <w:b/>
                      <w:color w:val="auto"/>
                      <w:sz w:val="16"/>
                      <w:szCs w:val="16"/>
                      <w:u w:val="single"/>
                    </w:rPr>
                    <w:t>YOU EXPRESSLY ACKNOWLEDGE AND AGREE THE FOLLOWING:</w:t>
                  </w:r>
                </w:p>
                <w:p w14:paraId="2F711643" w14:textId="19FD62BA" w:rsidR="00214CA8" w:rsidRDefault="00214CA8">
                  <w:pPr>
                    <w:pStyle w:val="B2BDaSubpara"/>
                    <w:numPr>
                      <w:ilvl w:val="0"/>
                      <w:numId w:val="27"/>
                    </w:numPr>
                    <w:ind w:left="749" w:hanging="284"/>
                    <w:rPr>
                      <w:color w:val="auto"/>
                      <w:sz w:val="16"/>
                      <w:szCs w:val="16"/>
                    </w:rPr>
                  </w:pPr>
                  <w:r>
                    <w:rPr>
                      <w:color w:val="auto"/>
                      <w:sz w:val="16"/>
                      <w:szCs w:val="16"/>
                    </w:rPr>
                    <w:t xml:space="preserve">we will use the </w:t>
                  </w:r>
                  <w:r w:rsidR="00417C0A">
                    <w:rPr>
                      <w:color w:val="auto"/>
                      <w:sz w:val="16"/>
                      <w:szCs w:val="16"/>
                    </w:rPr>
                    <w:t>NetCloud</w:t>
                  </w:r>
                  <w:r>
                    <w:rPr>
                      <w:color w:val="auto"/>
                      <w:sz w:val="16"/>
                      <w:szCs w:val="16"/>
                    </w:rPr>
                    <w:t xml:space="preserve"> platform to provide the EEW Managed Services in relation to the </w:t>
                  </w:r>
                  <w:r w:rsidR="009A6B18">
                    <w:rPr>
                      <w:color w:val="auto"/>
                      <w:sz w:val="16"/>
                      <w:szCs w:val="16"/>
                    </w:rPr>
                    <w:t xml:space="preserve">EEW </w:t>
                  </w:r>
                  <w:r>
                    <w:rPr>
                      <w:color w:val="auto"/>
                      <w:sz w:val="16"/>
                      <w:szCs w:val="16"/>
                    </w:rPr>
                    <w:t xml:space="preserve">Devices, and provide you with a read only access to the </w:t>
                  </w:r>
                  <w:r w:rsidR="00417C0A">
                    <w:rPr>
                      <w:color w:val="auto"/>
                      <w:sz w:val="16"/>
                      <w:szCs w:val="16"/>
                    </w:rPr>
                    <w:t>NetCloud</w:t>
                  </w:r>
                  <w:r>
                    <w:rPr>
                      <w:color w:val="auto"/>
                      <w:sz w:val="16"/>
                      <w:szCs w:val="16"/>
                    </w:rPr>
                    <w:t xml:space="preserve"> platform so that you can view relevant information and data about your </w:t>
                  </w:r>
                  <w:r w:rsidR="009A6B18">
                    <w:rPr>
                      <w:color w:val="auto"/>
                      <w:sz w:val="16"/>
                      <w:szCs w:val="16"/>
                    </w:rPr>
                    <w:t xml:space="preserve">EEW </w:t>
                  </w:r>
                  <w:r>
                    <w:rPr>
                      <w:color w:val="auto"/>
                      <w:sz w:val="16"/>
                      <w:szCs w:val="16"/>
                    </w:rPr>
                    <w:t>Devices;</w:t>
                  </w:r>
                </w:p>
                <w:p w14:paraId="63F6D1FB" w14:textId="47325F03" w:rsidR="00CB5404" w:rsidRPr="00CB5404" w:rsidRDefault="00CB5404">
                  <w:pPr>
                    <w:pStyle w:val="B2BDaSubpara"/>
                    <w:numPr>
                      <w:ilvl w:val="0"/>
                      <w:numId w:val="27"/>
                    </w:numPr>
                    <w:ind w:left="749" w:hanging="284"/>
                    <w:rPr>
                      <w:color w:val="auto"/>
                      <w:sz w:val="16"/>
                      <w:szCs w:val="16"/>
                    </w:rPr>
                  </w:pPr>
                  <w:r w:rsidRPr="00CB5404">
                    <w:rPr>
                      <w:color w:val="auto"/>
                      <w:sz w:val="16"/>
                      <w:szCs w:val="16"/>
                    </w:rPr>
                    <w:t xml:space="preserve">in relation to each EEW Adaptor, we will register the EEW Adaptor </w:t>
                  </w:r>
                  <w:r w:rsidR="007157DF">
                    <w:rPr>
                      <w:sz w:val="16"/>
                      <w:szCs w:val="16"/>
                    </w:rPr>
                    <w:t>on</w:t>
                  </w:r>
                  <w:r w:rsidRPr="00CB5404">
                    <w:rPr>
                      <w:color w:val="auto"/>
                      <w:sz w:val="16"/>
                      <w:szCs w:val="16"/>
                    </w:rPr>
                    <w:t xml:space="preserve"> the </w:t>
                  </w:r>
                  <w:r w:rsidR="00417C0A">
                    <w:rPr>
                      <w:color w:val="auto"/>
                      <w:sz w:val="16"/>
                      <w:szCs w:val="16"/>
                    </w:rPr>
                    <w:t>NetCloud</w:t>
                  </w:r>
                  <w:r w:rsidRPr="00CB5404">
                    <w:rPr>
                      <w:color w:val="auto"/>
                      <w:sz w:val="16"/>
                      <w:szCs w:val="16"/>
                    </w:rPr>
                    <w:t xml:space="preserve"> platform and enter into the relevant </w:t>
                  </w:r>
                  <w:r w:rsidR="00417C0A">
                    <w:rPr>
                      <w:color w:val="auto"/>
                      <w:sz w:val="16"/>
                      <w:szCs w:val="16"/>
                    </w:rPr>
                    <w:t>NetCloud</w:t>
                  </w:r>
                  <w:r w:rsidRPr="00CB5404">
                    <w:rPr>
                      <w:color w:val="auto"/>
                      <w:sz w:val="16"/>
                      <w:szCs w:val="16"/>
                    </w:rPr>
                    <w:t xml:space="preserve"> Licence </w:t>
                  </w:r>
                  <w:r w:rsidR="007157DF">
                    <w:rPr>
                      <w:color w:val="auto"/>
                      <w:sz w:val="16"/>
                      <w:szCs w:val="16"/>
                    </w:rPr>
                    <w:t>in your stead</w:t>
                  </w:r>
                  <w:r w:rsidRPr="00CB5404">
                    <w:rPr>
                      <w:color w:val="auto"/>
                      <w:sz w:val="16"/>
                      <w:szCs w:val="16"/>
                    </w:rPr>
                    <w:t>; and</w:t>
                  </w:r>
                </w:p>
                <w:p w14:paraId="71B49628" w14:textId="7273D5B2" w:rsidR="007157DF" w:rsidRPr="00EB21FF" w:rsidRDefault="002F75F2">
                  <w:pPr>
                    <w:pStyle w:val="B2BDaSubpara"/>
                    <w:numPr>
                      <w:ilvl w:val="0"/>
                      <w:numId w:val="27"/>
                    </w:numPr>
                    <w:ind w:left="749" w:hanging="284"/>
                    <w:rPr>
                      <w:color w:val="auto"/>
                      <w:sz w:val="16"/>
                      <w:szCs w:val="16"/>
                    </w:rPr>
                  </w:pPr>
                  <w:r w:rsidRPr="00EB21FF">
                    <w:rPr>
                      <w:color w:val="auto"/>
                      <w:sz w:val="16"/>
                      <w:szCs w:val="16"/>
                    </w:rPr>
                    <w:t>in relation to each BYO Adaptor</w:t>
                  </w:r>
                  <w:r w:rsidR="007157DF" w:rsidRPr="00EB21FF">
                    <w:rPr>
                      <w:color w:val="auto"/>
                      <w:sz w:val="16"/>
                      <w:szCs w:val="16"/>
                    </w:rPr>
                    <w:t>, before we can begin to provide the EEW Managed Services in relation to that BYO Adaptor</w:t>
                  </w:r>
                  <w:r w:rsidR="00EB21FF" w:rsidRPr="00EB21FF">
                    <w:rPr>
                      <w:color w:val="auto"/>
                      <w:sz w:val="16"/>
                      <w:szCs w:val="16"/>
                    </w:rPr>
                    <w:t xml:space="preserve">, </w:t>
                  </w:r>
                  <w:r w:rsidR="007157DF" w:rsidRPr="00EB21FF">
                    <w:rPr>
                      <w:color w:val="auto"/>
                      <w:sz w:val="16"/>
                      <w:szCs w:val="16"/>
                    </w:rPr>
                    <w:t xml:space="preserve">you must transfer the relevant </w:t>
                  </w:r>
                  <w:r w:rsidR="00417C0A">
                    <w:rPr>
                      <w:color w:val="auto"/>
                      <w:sz w:val="16"/>
                      <w:szCs w:val="16"/>
                    </w:rPr>
                    <w:t>NetCloud</w:t>
                  </w:r>
                  <w:r w:rsidR="007157DF" w:rsidRPr="00EB21FF">
                    <w:rPr>
                      <w:color w:val="auto"/>
                      <w:sz w:val="16"/>
                      <w:szCs w:val="16"/>
                    </w:rPr>
                    <w:t xml:space="preserve"> Licence to us </w:t>
                  </w:r>
                  <w:r w:rsidR="00EB21FF">
                    <w:rPr>
                      <w:color w:val="auto"/>
                      <w:sz w:val="16"/>
                      <w:szCs w:val="16"/>
                    </w:rPr>
                    <w:t>(</w:t>
                  </w:r>
                  <w:r w:rsidR="00EB21FF" w:rsidRPr="00EB21FF">
                    <w:rPr>
                      <w:b/>
                      <w:color w:val="auto"/>
                      <w:sz w:val="16"/>
                      <w:szCs w:val="16"/>
                    </w:rPr>
                    <w:t>Initial Licence Transfer</w:t>
                  </w:r>
                  <w:r w:rsidR="00EB21FF">
                    <w:rPr>
                      <w:color w:val="auto"/>
                      <w:sz w:val="16"/>
                      <w:szCs w:val="16"/>
                    </w:rPr>
                    <w:t>);</w:t>
                  </w:r>
                </w:p>
                <w:p w14:paraId="35C95C0B" w14:textId="60DA1309" w:rsidR="002F75F2" w:rsidRPr="00EB21FF" w:rsidRDefault="002F75F2">
                  <w:pPr>
                    <w:pStyle w:val="B2BDaSubpara"/>
                    <w:numPr>
                      <w:ilvl w:val="0"/>
                      <w:numId w:val="27"/>
                    </w:numPr>
                    <w:ind w:left="749" w:hanging="284"/>
                    <w:rPr>
                      <w:color w:val="auto"/>
                      <w:sz w:val="16"/>
                      <w:szCs w:val="16"/>
                    </w:rPr>
                  </w:pPr>
                  <w:r w:rsidRPr="00EB21FF">
                    <w:rPr>
                      <w:color w:val="auto"/>
                      <w:sz w:val="16"/>
                      <w:szCs w:val="16"/>
                    </w:rPr>
                    <w:t>on termination or expiry of the EEW Managed Services</w:t>
                  </w:r>
                  <w:r w:rsidR="00EB21FF" w:rsidRPr="00EB21FF">
                    <w:rPr>
                      <w:color w:val="auto"/>
                      <w:sz w:val="16"/>
                      <w:szCs w:val="16"/>
                    </w:rPr>
                    <w:t xml:space="preserve">, </w:t>
                  </w:r>
                  <w:r w:rsidRPr="00EB21FF">
                    <w:rPr>
                      <w:color w:val="auto"/>
                      <w:sz w:val="16"/>
                      <w:szCs w:val="16"/>
                    </w:rPr>
                    <w:t xml:space="preserve">we will transfer the relevant </w:t>
                  </w:r>
                  <w:r w:rsidR="00417C0A">
                    <w:rPr>
                      <w:color w:val="auto"/>
                      <w:sz w:val="16"/>
                      <w:szCs w:val="16"/>
                    </w:rPr>
                    <w:t>NetCloud</w:t>
                  </w:r>
                  <w:r w:rsidRPr="00EB21FF">
                    <w:rPr>
                      <w:color w:val="auto"/>
                      <w:sz w:val="16"/>
                      <w:szCs w:val="16"/>
                    </w:rPr>
                    <w:t xml:space="preserve"> Licences back to you</w:t>
                  </w:r>
                  <w:r w:rsidR="00EB21FF" w:rsidRPr="00EB21FF">
                    <w:rPr>
                      <w:color w:val="auto"/>
                      <w:sz w:val="16"/>
                      <w:szCs w:val="16"/>
                    </w:rPr>
                    <w:t xml:space="preserve"> (</w:t>
                  </w:r>
                  <w:r w:rsidR="00EB21FF" w:rsidRPr="00EB21FF">
                    <w:rPr>
                      <w:b/>
                      <w:color w:val="auto"/>
                      <w:sz w:val="16"/>
                      <w:szCs w:val="16"/>
                    </w:rPr>
                    <w:t>Final Licence Transfer</w:t>
                  </w:r>
                  <w:r w:rsidR="00EB21FF" w:rsidRPr="00EB21FF">
                    <w:rPr>
                      <w:color w:val="auto"/>
                      <w:sz w:val="16"/>
                      <w:szCs w:val="16"/>
                    </w:rPr>
                    <w:t>)</w:t>
                  </w:r>
                  <w:r w:rsidRPr="00EB21FF">
                    <w:rPr>
                      <w:color w:val="auto"/>
                      <w:sz w:val="16"/>
                      <w:szCs w:val="16"/>
                    </w:rPr>
                    <w:t xml:space="preserve">; </w:t>
                  </w:r>
                </w:p>
                <w:p w14:paraId="6FBF1A04" w14:textId="32F35AF0" w:rsidR="002F75F2" w:rsidRDefault="002F75F2">
                  <w:pPr>
                    <w:pStyle w:val="B2BDaSubpara"/>
                    <w:numPr>
                      <w:ilvl w:val="0"/>
                      <w:numId w:val="27"/>
                    </w:numPr>
                    <w:ind w:left="749" w:hanging="284"/>
                    <w:rPr>
                      <w:color w:val="auto"/>
                      <w:sz w:val="16"/>
                      <w:szCs w:val="16"/>
                    </w:rPr>
                  </w:pPr>
                  <w:r>
                    <w:rPr>
                      <w:color w:val="auto"/>
                      <w:sz w:val="16"/>
                      <w:szCs w:val="16"/>
                    </w:rPr>
                    <w:t xml:space="preserve">you must </w:t>
                  </w:r>
                  <w:r w:rsidR="007157DF">
                    <w:rPr>
                      <w:color w:val="auto"/>
                      <w:sz w:val="16"/>
                      <w:szCs w:val="16"/>
                    </w:rPr>
                    <w:t>enter into, sign or execute all documents</w:t>
                  </w:r>
                  <w:r w:rsidR="00EB21FF">
                    <w:rPr>
                      <w:color w:val="auto"/>
                      <w:sz w:val="16"/>
                      <w:szCs w:val="16"/>
                    </w:rPr>
                    <w:t>, forms or agreements</w:t>
                  </w:r>
                  <w:r w:rsidR="007157DF">
                    <w:rPr>
                      <w:color w:val="auto"/>
                      <w:sz w:val="16"/>
                      <w:szCs w:val="16"/>
                    </w:rPr>
                    <w:t xml:space="preserve"> we or </w:t>
                  </w:r>
                  <w:r w:rsidR="00EB21FF">
                    <w:rPr>
                      <w:color w:val="auto"/>
                      <w:sz w:val="16"/>
                      <w:szCs w:val="16"/>
                    </w:rPr>
                    <w:t>Cradlepoint require you to enter into, sign or execute in order to give effect to the Initial Licence Transfer or the Final Licence Transfer; and</w:t>
                  </w:r>
                </w:p>
                <w:p w14:paraId="3CF489C5" w14:textId="2A4577E7" w:rsidR="00EB21FF" w:rsidRDefault="00EB21FF">
                  <w:pPr>
                    <w:pStyle w:val="B2BDaSubpara"/>
                    <w:numPr>
                      <w:ilvl w:val="0"/>
                      <w:numId w:val="27"/>
                    </w:numPr>
                    <w:ind w:left="749" w:hanging="284"/>
                    <w:rPr>
                      <w:color w:val="auto"/>
                      <w:sz w:val="16"/>
                      <w:szCs w:val="16"/>
                    </w:rPr>
                  </w:pPr>
                  <w:r>
                    <w:rPr>
                      <w:color w:val="auto"/>
                      <w:sz w:val="16"/>
                      <w:szCs w:val="16"/>
                    </w:rPr>
                    <w:t>if you do not</w:t>
                  </w:r>
                  <w:r w:rsidR="007C243E">
                    <w:rPr>
                      <w:color w:val="auto"/>
                      <w:sz w:val="16"/>
                      <w:szCs w:val="16"/>
                    </w:rPr>
                    <w:t>,</w:t>
                  </w:r>
                  <w:r>
                    <w:rPr>
                      <w:color w:val="auto"/>
                      <w:sz w:val="16"/>
                      <w:szCs w:val="16"/>
                    </w:rPr>
                    <w:t xml:space="preserve"> or fail to:</w:t>
                  </w:r>
                </w:p>
                <w:p w14:paraId="75C2223E" w14:textId="009E0351" w:rsidR="00EB21FF" w:rsidRDefault="00EB21FF">
                  <w:pPr>
                    <w:pStyle w:val="B2BDaSubpara"/>
                    <w:numPr>
                      <w:ilvl w:val="1"/>
                      <w:numId w:val="29"/>
                    </w:numPr>
                    <w:ind w:left="1021" w:hanging="283"/>
                    <w:rPr>
                      <w:color w:val="auto"/>
                      <w:sz w:val="16"/>
                      <w:szCs w:val="16"/>
                    </w:rPr>
                  </w:pPr>
                  <w:r>
                    <w:rPr>
                      <w:color w:val="auto"/>
                      <w:sz w:val="16"/>
                      <w:szCs w:val="16"/>
                    </w:rPr>
                    <w:t xml:space="preserve">enter into, sign or execute </w:t>
                  </w:r>
                  <w:r w:rsidRPr="00EB21FF">
                    <w:rPr>
                      <w:color w:val="auto"/>
                      <w:sz w:val="16"/>
                      <w:szCs w:val="16"/>
                    </w:rPr>
                    <w:t xml:space="preserve">all documents, forms or </w:t>
                  </w:r>
                  <w:r w:rsidRPr="00EB21FF">
                    <w:rPr>
                      <w:sz w:val="16"/>
                      <w:szCs w:val="16"/>
                    </w:rPr>
                    <w:t>agreements</w:t>
                  </w:r>
                  <w:r w:rsidRPr="00EB21FF">
                    <w:rPr>
                      <w:color w:val="auto"/>
                      <w:sz w:val="16"/>
                      <w:szCs w:val="16"/>
                    </w:rPr>
                    <w:t xml:space="preserve"> we or Cradlepoint require you to enter into, sign or execute in order to give effect to the Initial Licence Transfer</w:t>
                  </w:r>
                  <w:r>
                    <w:rPr>
                      <w:color w:val="auto"/>
                      <w:sz w:val="16"/>
                      <w:szCs w:val="16"/>
                    </w:rPr>
                    <w:t>, we will not be able to provide the EEW Managed Services to you in relation to the relevant BYO Adaptor;</w:t>
                  </w:r>
                  <w:r w:rsidR="00214CA8">
                    <w:rPr>
                      <w:color w:val="auto"/>
                      <w:sz w:val="16"/>
                      <w:szCs w:val="16"/>
                    </w:rPr>
                    <w:t xml:space="preserve"> and</w:t>
                  </w:r>
                </w:p>
                <w:p w14:paraId="048D678A" w14:textId="088F5FBE" w:rsidR="00EB21FF" w:rsidRDefault="00EB21FF">
                  <w:pPr>
                    <w:pStyle w:val="B2BDaSubpara"/>
                    <w:numPr>
                      <w:ilvl w:val="1"/>
                      <w:numId w:val="29"/>
                    </w:numPr>
                    <w:ind w:left="1021" w:hanging="283"/>
                    <w:rPr>
                      <w:color w:val="auto"/>
                      <w:sz w:val="16"/>
                      <w:szCs w:val="16"/>
                    </w:rPr>
                  </w:pPr>
                  <w:r>
                    <w:rPr>
                      <w:color w:val="auto"/>
                      <w:sz w:val="16"/>
                      <w:szCs w:val="16"/>
                    </w:rPr>
                    <w:t xml:space="preserve">enter into, sign or execute </w:t>
                  </w:r>
                  <w:r w:rsidRPr="00EB21FF">
                    <w:rPr>
                      <w:color w:val="auto"/>
                      <w:sz w:val="16"/>
                      <w:szCs w:val="16"/>
                    </w:rPr>
                    <w:t xml:space="preserve">all documents, forms or </w:t>
                  </w:r>
                  <w:r w:rsidRPr="00EB21FF">
                    <w:rPr>
                      <w:sz w:val="16"/>
                      <w:szCs w:val="16"/>
                    </w:rPr>
                    <w:t>agreements</w:t>
                  </w:r>
                  <w:r w:rsidRPr="00EB21FF">
                    <w:rPr>
                      <w:color w:val="auto"/>
                      <w:sz w:val="16"/>
                      <w:szCs w:val="16"/>
                    </w:rPr>
                    <w:t xml:space="preserve"> we or Cradlepoint require you to enter into, sign or execute in order to give effect to the </w:t>
                  </w:r>
                  <w:r>
                    <w:rPr>
                      <w:color w:val="auto"/>
                      <w:sz w:val="16"/>
                      <w:szCs w:val="16"/>
                    </w:rPr>
                    <w:t>Final</w:t>
                  </w:r>
                  <w:r w:rsidRPr="00EB21FF">
                    <w:rPr>
                      <w:color w:val="auto"/>
                      <w:sz w:val="16"/>
                      <w:szCs w:val="16"/>
                    </w:rPr>
                    <w:t xml:space="preserve"> Licence Transfer</w:t>
                  </w:r>
                  <w:r>
                    <w:rPr>
                      <w:color w:val="auto"/>
                      <w:sz w:val="16"/>
                      <w:szCs w:val="16"/>
                    </w:rPr>
                    <w:t xml:space="preserve">, </w:t>
                  </w:r>
                  <w:r w:rsidR="00214CA8">
                    <w:rPr>
                      <w:color w:val="auto"/>
                      <w:sz w:val="16"/>
                      <w:szCs w:val="16"/>
                    </w:rPr>
                    <w:t xml:space="preserve">you will forfeit your </w:t>
                  </w:r>
                  <w:r w:rsidR="00417C0A">
                    <w:rPr>
                      <w:color w:val="auto"/>
                      <w:sz w:val="16"/>
                      <w:szCs w:val="16"/>
                    </w:rPr>
                    <w:t>NetCloud</w:t>
                  </w:r>
                  <w:r w:rsidR="00214CA8">
                    <w:rPr>
                      <w:color w:val="auto"/>
                      <w:sz w:val="16"/>
                      <w:szCs w:val="16"/>
                    </w:rPr>
                    <w:t xml:space="preserve"> Licence and you will not be able to access or use the </w:t>
                  </w:r>
                  <w:r w:rsidR="00417C0A">
                    <w:rPr>
                      <w:color w:val="auto"/>
                      <w:sz w:val="16"/>
                      <w:szCs w:val="16"/>
                    </w:rPr>
                    <w:t>NetCloud</w:t>
                  </w:r>
                  <w:r w:rsidR="00214CA8">
                    <w:rPr>
                      <w:color w:val="auto"/>
                      <w:sz w:val="16"/>
                      <w:szCs w:val="16"/>
                    </w:rPr>
                    <w:t xml:space="preserve"> platform</w:t>
                  </w:r>
                  <w:r w:rsidR="007C243E">
                    <w:rPr>
                      <w:color w:val="auto"/>
                      <w:sz w:val="16"/>
                      <w:szCs w:val="16"/>
                    </w:rPr>
                    <w:t xml:space="preserve"> in connection with the relevant BYO Adaptor or EEW Adaptor</w:t>
                  </w:r>
                  <w:r w:rsidR="00214CA8">
                    <w:rPr>
                      <w:color w:val="auto"/>
                      <w:sz w:val="16"/>
                      <w:szCs w:val="16"/>
                    </w:rPr>
                    <w:t>.</w:t>
                  </w:r>
                </w:p>
                <w:p w14:paraId="478BC3ED" w14:textId="4F9744E9" w:rsidR="000E6C9B" w:rsidRDefault="000E6C9B">
                  <w:pPr>
                    <w:pStyle w:val="B2BDaSubpara"/>
                    <w:numPr>
                      <w:ilvl w:val="0"/>
                      <w:numId w:val="28"/>
                    </w:numPr>
                    <w:ind w:left="465" w:hanging="465"/>
                    <w:rPr>
                      <w:b/>
                      <w:sz w:val="16"/>
                      <w:szCs w:val="16"/>
                    </w:rPr>
                  </w:pPr>
                  <w:r>
                    <w:rPr>
                      <w:b/>
                      <w:sz w:val="16"/>
                      <w:szCs w:val="16"/>
                    </w:rPr>
                    <w:t>Right to install</w:t>
                  </w:r>
                </w:p>
                <w:p w14:paraId="24FA2BAF" w14:textId="60A293FF" w:rsidR="000E6C9B" w:rsidRDefault="000E6C9B" w:rsidP="000E6C9B">
                  <w:pPr>
                    <w:pStyle w:val="B2BDaSubpara"/>
                    <w:numPr>
                      <w:ilvl w:val="0"/>
                      <w:numId w:val="0"/>
                    </w:numPr>
                    <w:ind w:left="465"/>
                    <w:rPr>
                      <w:sz w:val="16"/>
                      <w:szCs w:val="16"/>
                    </w:rPr>
                  </w:pPr>
                  <w:r w:rsidRPr="000E6C9B">
                    <w:rPr>
                      <w:sz w:val="16"/>
                      <w:szCs w:val="16"/>
                    </w:rPr>
                    <w:t xml:space="preserve">You must </w:t>
                  </w:r>
                  <w:r>
                    <w:rPr>
                      <w:sz w:val="16"/>
                      <w:szCs w:val="16"/>
                    </w:rPr>
                    <w:t>give us access to your premises at reasonable times so that we can install</w:t>
                  </w:r>
                  <w:r w:rsidR="00C3358C">
                    <w:rPr>
                      <w:sz w:val="16"/>
                      <w:szCs w:val="16"/>
                    </w:rPr>
                    <w:t xml:space="preserve"> (and, where required, remove)</w:t>
                  </w:r>
                  <w:r>
                    <w:rPr>
                      <w:sz w:val="16"/>
                      <w:szCs w:val="16"/>
                    </w:rPr>
                    <w:t xml:space="preserve"> the Antenna and the </w:t>
                  </w:r>
                  <w:r w:rsidR="004C5EE3">
                    <w:rPr>
                      <w:sz w:val="16"/>
                      <w:szCs w:val="16"/>
                    </w:rPr>
                    <w:t xml:space="preserve">EEW </w:t>
                  </w:r>
                  <w:r>
                    <w:rPr>
                      <w:sz w:val="16"/>
                      <w:szCs w:val="16"/>
                    </w:rPr>
                    <w:t xml:space="preserve">Device. </w:t>
                  </w:r>
                </w:p>
                <w:p w14:paraId="4DBFC45C" w14:textId="27770F9E" w:rsidR="000E6C9B" w:rsidRDefault="000E6C9B" w:rsidP="000E6C9B">
                  <w:pPr>
                    <w:pStyle w:val="B2BDaSubpara"/>
                    <w:numPr>
                      <w:ilvl w:val="0"/>
                      <w:numId w:val="0"/>
                    </w:numPr>
                    <w:ind w:left="465"/>
                    <w:rPr>
                      <w:sz w:val="16"/>
                      <w:szCs w:val="16"/>
                    </w:rPr>
                  </w:pPr>
                  <w:r>
                    <w:rPr>
                      <w:sz w:val="16"/>
                      <w:szCs w:val="16"/>
                    </w:rPr>
                    <w:t>You warrant that</w:t>
                  </w:r>
                  <w:r w:rsidR="00DF1088">
                    <w:rPr>
                      <w:sz w:val="16"/>
                      <w:szCs w:val="16"/>
                    </w:rPr>
                    <w:t xml:space="preserve"> the building on which we will install the Antenna and </w:t>
                  </w:r>
                  <w:r w:rsidR="001B49DE">
                    <w:rPr>
                      <w:sz w:val="16"/>
                      <w:szCs w:val="16"/>
                    </w:rPr>
                    <w:t xml:space="preserve">EEW </w:t>
                  </w:r>
                  <w:r w:rsidR="00DF1088">
                    <w:rPr>
                      <w:sz w:val="16"/>
                      <w:szCs w:val="16"/>
                    </w:rPr>
                    <w:t>Device is not listed on any Heritage Register, and that you have</w:t>
                  </w:r>
                  <w:r>
                    <w:rPr>
                      <w:sz w:val="16"/>
                      <w:szCs w:val="16"/>
                    </w:rPr>
                    <w:t xml:space="preserve"> the right to have the </w:t>
                  </w:r>
                  <w:r w:rsidR="001B49DE">
                    <w:rPr>
                      <w:sz w:val="16"/>
                      <w:szCs w:val="16"/>
                    </w:rPr>
                    <w:t xml:space="preserve">EEW </w:t>
                  </w:r>
                  <w:r>
                    <w:rPr>
                      <w:sz w:val="16"/>
                      <w:szCs w:val="16"/>
                    </w:rPr>
                    <w:t>Device and Ant</w:t>
                  </w:r>
                  <w:r w:rsidR="00DF1088">
                    <w:rPr>
                      <w:sz w:val="16"/>
                      <w:szCs w:val="16"/>
                    </w:rPr>
                    <w:t>enna installed on your premises.</w:t>
                  </w:r>
                </w:p>
                <w:p w14:paraId="17513248" w14:textId="77777777" w:rsidR="000E6C9B" w:rsidRPr="000E6C9B" w:rsidRDefault="000E6C9B">
                  <w:pPr>
                    <w:pStyle w:val="B2BDaSubpara"/>
                    <w:keepNext/>
                    <w:numPr>
                      <w:ilvl w:val="0"/>
                      <w:numId w:val="28"/>
                    </w:numPr>
                    <w:ind w:left="465" w:hanging="465"/>
                    <w:rPr>
                      <w:b/>
                      <w:sz w:val="16"/>
                      <w:szCs w:val="16"/>
                    </w:rPr>
                  </w:pPr>
                  <w:r w:rsidRPr="000E6C9B">
                    <w:rPr>
                      <w:b/>
                      <w:sz w:val="16"/>
                      <w:szCs w:val="16"/>
                    </w:rPr>
                    <w:t>SLA Portal</w:t>
                  </w:r>
                </w:p>
                <w:p w14:paraId="5FAA7DE4" w14:textId="77777777" w:rsidR="000E6C9B" w:rsidRDefault="000E6C9B" w:rsidP="000E6C9B">
                  <w:pPr>
                    <w:pStyle w:val="B2BDaSubpara"/>
                    <w:numPr>
                      <w:ilvl w:val="0"/>
                      <w:numId w:val="0"/>
                    </w:numPr>
                    <w:ind w:left="465"/>
                    <w:rPr>
                      <w:sz w:val="16"/>
                      <w:szCs w:val="16"/>
                    </w:rPr>
                  </w:pPr>
                  <w:r>
                    <w:rPr>
                      <w:sz w:val="16"/>
                      <w:szCs w:val="16"/>
                    </w:rPr>
                    <w:t xml:space="preserve">We or our third party licensor retains ownership of all Intellectual Property Rights in and to the SLA Portal and any element or component of the SLA Portal. </w:t>
                  </w:r>
                </w:p>
                <w:p w14:paraId="5B3F37E4" w14:textId="77777777" w:rsidR="000E6C9B" w:rsidRDefault="000E6C9B" w:rsidP="000E6C9B">
                  <w:pPr>
                    <w:pStyle w:val="B2BDaSubpara"/>
                    <w:numPr>
                      <w:ilvl w:val="0"/>
                      <w:numId w:val="0"/>
                    </w:numPr>
                    <w:ind w:left="465"/>
                    <w:rPr>
                      <w:sz w:val="16"/>
                      <w:szCs w:val="16"/>
                    </w:rPr>
                  </w:pPr>
                  <w:r>
                    <w:rPr>
                      <w:sz w:val="16"/>
                      <w:szCs w:val="16"/>
                    </w:rPr>
                    <w:t>You must not use the SLA Portal other than:</w:t>
                  </w:r>
                </w:p>
                <w:p w14:paraId="11A9B1BD" w14:textId="77777777" w:rsidR="000E6C9B" w:rsidRDefault="000E6C9B">
                  <w:pPr>
                    <w:pStyle w:val="B2BDaSubpara"/>
                    <w:numPr>
                      <w:ilvl w:val="0"/>
                      <w:numId w:val="27"/>
                    </w:numPr>
                    <w:ind w:left="749" w:hanging="284"/>
                    <w:rPr>
                      <w:sz w:val="16"/>
                      <w:szCs w:val="16"/>
                    </w:rPr>
                  </w:pPr>
                  <w:r>
                    <w:rPr>
                      <w:sz w:val="16"/>
                      <w:szCs w:val="16"/>
                    </w:rPr>
                    <w:t>for your internal business purpose and in accordance with all applicable laws; and</w:t>
                  </w:r>
                </w:p>
                <w:p w14:paraId="30DACE33" w14:textId="583E2C41" w:rsidR="000E6C9B" w:rsidRDefault="000E6C9B">
                  <w:pPr>
                    <w:pStyle w:val="B2BDaSubpara"/>
                    <w:numPr>
                      <w:ilvl w:val="0"/>
                      <w:numId w:val="27"/>
                    </w:numPr>
                    <w:ind w:left="749" w:hanging="284"/>
                    <w:rPr>
                      <w:sz w:val="16"/>
                      <w:szCs w:val="16"/>
                    </w:rPr>
                  </w:pPr>
                  <w:r>
                    <w:rPr>
                      <w:sz w:val="16"/>
                      <w:szCs w:val="16"/>
                    </w:rPr>
                    <w:t xml:space="preserve">for the purpose of viewing the </w:t>
                  </w:r>
                  <w:r w:rsidR="007C3A50">
                    <w:rPr>
                      <w:sz w:val="16"/>
                      <w:szCs w:val="16"/>
                    </w:rPr>
                    <w:t xml:space="preserve">Network </w:t>
                  </w:r>
                  <w:r>
                    <w:rPr>
                      <w:sz w:val="16"/>
                      <w:szCs w:val="16"/>
                    </w:rPr>
                    <w:t>Availability SLA.</w:t>
                  </w:r>
                </w:p>
                <w:p w14:paraId="69407FF3" w14:textId="77777777" w:rsidR="00720834" w:rsidRDefault="00720834">
                  <w:pPr>
                    <w:pStyle w:val="B2BDaSubpara"/>
                    <w:numPr>
                      <w:ilvl w:val="0"/>
                      <w:numId w:val="28"/>
                    </w:numPr>
                    <w:ind w:left="465" w:hanging="465"/>
                    <w:rPr>
                      <w:b/>
                      <w:sz w:val="16"/>
                      <w:szCs w:val="16"/>
                    </w:rPr>
                  </w:pPr>
                  <w:r>
                    <w:rPr>
                      <w:b/>
                      <w:sz w:val="16"/>
                      <w:szCs w:val="16"/>
                    </w:rPr>
                    <w:t>Charges</w:t>
                  </w:r>
                </w:p>
                <w:p w14:paraId="4F6450D6" w14:textId="1D9EF811" w:rsidR="00720834" w:rsidRDefault="00720834" w:rsidP="00720834">
                  <w:pPr>
                    <w:pStyle w:val="B2BDaSubpara"/>
                    <w:numPr>
                      <w:ilvl w:val="0"/>
                      <w:numId w:val="0"/>
                    </w:numPr>
                    <w:ind w:left="465"/>
                    <w:rPr>
                      <w:sz w:val="16"/>
                      <w:szCs w:val="16"/>
                    </w:rPr>
                  </w:pPr>
                  <w:r w:rsidRPr="00BC0F52">
                    <w:rPr>
                      <w:sz w:val="16"/>
                      <w:szCs w:val="16"/>
                    </w:rPr>
                    <w:t xml:space="preserve">Once-off charges will apply </w:t>
                  </w:r>
                  <w:r>
                    <w:rPr>
                      <w:sz w:val="16"/>
                      <w:szCs w:val="16"/>
                    </w:rPr>
                    <w:t>for Advanced Site Survey, Installation and Decommissioning, and also any time we</w:t>
                  </w:r>
                  <w:r w:rsidR="002C5637">
                    <w:rPr>
                      <w:sz w:val="16"/>
                      <w:szCs w:val="16"/>
                    </w:rPr>
                    <w:t>, Telstra Purple</w:t>
                  </w:r>
                  <w:r>
                    <w:rPr>
                      <w:sz w:val="16"/>
                      <w:szCs w:val="16"/>
                    </w:rPr>
                    <w:t xml:space="preserve"> or our Telstra Partner’s technicians are required to attend your site</w:t>
                  </w:r>
                  <w:r w:rsidR="00B33B8D">
                    <w:rPr>
                      <w:sz w:val="16"/>
                      <w:szCs w:val="16"/>
                    </w:rPr>
                    <w:t xml:space="preserve"> (except if we </w:t>
                  </w:r>
                  <w:r w:rsidR="009D298C">
                    <w:rPr>
                      <w:sz w:val="16"/>
                      <w:szCs w:val="16"/>
                    </w:rPr>
                    <w:t>are s</w:t>
                  </w:r>
                  <w:r w:rsidR="00711113">
                    <w:rPr>
                      <w:sz w:val="16"/>
                      <w:szCs w:val="16"/>
                    </w:rPr>
                    <w:t xml:space="preserve">upplying </w:t>
                  </w:r>
                  <w:r w:rsidR="00D44AA4">
                    <w:rPr>
                      <w:sz w:val="16"/>
                      <w:szCs w:val="16"/>
                    </w:rPr>
                    <w:t xml:space="preserve">the </w:t>
                  </w:r>
                  <w:r w:rsidR="00711113">
                    <w:rPr>
                      <w:sz w:val="16"/>
                      <w:szCs w:val="16"/>
                    </w:rPr>
                    <w:t xml:space="preserve">EEW Managed Services and </w:t>
                  </w:r>
                  <w:r w:rsidR="00B33B8D">
                    <w:rPr>
                      <w:sz w:val="16"/>
                      <w:szCs w:val="16"/>
                    </w:rPr>
                    <w:t xml:space="preserve">attend your site in relation to </w:t>
                  </w:r>
                  <w:r w:rsidR="00B33B8D">
                    <w:rPr>
                      <w:sz w:val="16"/>
                      <w:szCs w:val="16"/>
                    </w:rPr>
                    <w:lastRenderedPageBreak/>
                    <w:t xml:space="preserve">a warranty claim relating to a </w:t>
                  </w:r>
                  <w:r w:rsidR="00711113">
                    <w:rPr>
                      <w:sz w:val="16"/>
                      <w:szCs w:val="16"/>
                    </w:rPr>
                    <w:t xml:space="preserve">EEW </w:t>
                  </w:r>
                  <w:r w:rsidR="00B33B8D" w:rsidRPr="005A7CD2">
                    <w:rPr>
                      <w:sz w:val="16"/>
                      <w:szCs w:val="16"/>
                    </w:rPr>
                    <w:t>Device that is under</w:t>
                  </w:r>
                  <w:r w:rsidR="00B33B8D">
                    <w:rPr>
                      <w:sz w:val="16"/>
                      <w:szCs w:val="16"/>
                    </w:rPr>
                    <w:t xml:space="preserve"> warranty</w:t>
                  </w:r>
                  <w:r w:rsidR="004D0118">
                    <w:rPr>
                      <w:sz w:val="16"/>
                      <w:szCs w:val="16"/>
                    </w:rPr>
                    <w:t xml:space="preserve"> and you purchased from us</w:t>
                  </w:r>
                  <w:r w:rsidR="00B33B8D">
                    <w:rPr>
                      <w:sz w:val="16"/>
                      <w:szCs w:val="16"/>
                    </w:rPr>
                    <w:t>)</w:t>
                  </w:r>
                  <w:r>
                    <w:rPr>
                      <w:sz w:val="16"/>
                      <w:szCs w:val="16"/>
                    </w:rPr>
                    <w:t>.</w:t>
                  </w:r>
                </w:p>
                <w:p w14:paraId="7CE18445" w14:textId="77777777" w:rsidR="0078354D" w:rsidRDefault="00720834" w:rsidP="0078354D">
                  <w:pPr>
                    <w:pStyle w:val="B2BDaSubpara"/>
                    <w:numPr>
                      <w:ilvl w:val="0"/>
                      <w:numId w:val="0"/>
                    </w:numPr>
                    <w:ind w:left="465"/>
                    <w:rPr>
                      <w:rFonts w:eastAsia="Calibri"/>
                      <w:color w:val="000000"/>
                      <w:sz w:val="16"/>
                      <w:szCs w:val="16"/>
                    </w:rPr>
                  </w:pPr>
                  <w:r w:rsidRPr="00C3358C">
                    <w:rPr>
                      <w:rFonts w:eastAsia="Calibri"/>
                      <w:color w:val="000000"/>
                      <w:sz w:val="16"/>
                      <w:szCs w:val="16"/>
                    </w:rPr>
                    <w:t xml:space="preserve">The </w:t>
                  </w:r>
                  <w:r>
                    <w:rPr>
                      <w:rFonts w:eastAsia="Calibri"/>
                      <w:color w:val="000000"/>
                      <w:sz w:val="16"/>
                      <w:szCs w:val="16"/>
                    </w:rPr>
                    <w:t>charges</w:t>
                  </w:r>
                  <w:r w:rsidRPr="00C3358C">
                    <w:rPr>
                      <w:rFonts w:eastAsia="Calibri"/>
                      <w:color w:val="000000"/>
                      <w:sz w:val="16"/>
                      <w:szCs w:val="16"/>
                    </w:rPr>
                    <w:t xml:space="preserve"> for your use of the Antenna are in</w:t>
                  </w:r>
                  <w:r>
                    <w:rPr>
                      <w:rFonts w:eastAsia="Calibri"/>
                      <w:color w:val="000000"/>
                      <w:sz w:val="16"/>
                      <w:szCs w:val="16"/>
                    </w:rPr>
                    <w:t>cluded in the I</w:t>
                  </w:r>
                  <w:r w:rsidRPr="00C3358C">
                    <w:rPr>
                      <w:rFonts w:eastAsia="Calibri"/>
                      <w:color w:val="000000"/>
                      <w:sz w:val="16"/>
                      <w:szCs w:val="16"/>
                    </w:rPr>
                    <w:t xml:space="preserve">nstallation fees, but </w:t>
                  </w:r>
                  <w:r w:rsidR="001B4668">
                    <w:rPr>
                      <w:rFonts w:eastAsia="Calibri"/>
                      <w:color w:val="000000"/>
                      <w:sz w:val="16"/>
                      <w:szCs w:val="16"/>
                    </w:rPr>
                    <w:t>EEW</w:t>
                  </w:r>
                  <w:r w:rsidR="001B4668" w:rsidRPr="00C3358C">
                    <w:rPr>
                      <w:rFonts w:eastAsia="Calibri"/>
                      <w:color w:val="000000"/>
                      <w:sz w:val="16"/>
                      <w:szCs w:val="16"/>
                    </w:rPr>
                    <w:t xml:space="preserve"> </w:t>
                  </w:r>
                  <w:r w:rsidRPr="00C3358C">
                    <w:rPr>
                      <w:rFonts w:eastAsia="Calibri"/>
                      <w:color w:val="000000"/>
                      <w:sz w:val="16"/>
                      <w:szCs w:val="16"/>
                    </w:rPr>
                    <w:t>Device</w:t>
                  </w:r>
                  <w:r>
                    <w:rPr>
                      <w:rFonts w:eastAsia="Calibri"/>
                      <w:color w:val="000000"/>
                      <w:sz w:val="16"/>
                      <w:szCs w:val="16"/>
                    </w:rPr>
                    <w:t>s</w:t>
                  </w:r>
                  <w:r w:rsidRPr="00C3358C">
                    <w:rPr>
                      <w:rFonts w:eastAsia="Calibri"/>
                      <w:color w:val="000000"/>
                      <w:sz w:val="16"/>
                      <w:szCs w:val="16"/>
                    </w:rPr>
                    <w:t xml:space="preserve"> </w:t>
                  </w:r>
                  <w:r>
                    <w:rPr>
                      <w:rFonts w:eastAsia="Calibri"/>
                      <w:color w:val="000000"/>
                      <w:sz w:val="16"/>
                      <w:szCs w:val="16"/>
                    </w:rPr>
                    <w:t xml:space="preserve">must be purchased separately (and additional charges </w:t>
                  </w:r>
                  <w:r w:rsidR="008C07B3">
                    <w:rPr>
                      <w:rFonts w:eastAsia="Calibri"/>
                      <w:color w:val="000000"/>
                      <w:sz w:val="16"/>
                      <w:szCs w:val="16"/>
                    </w:rPr>
                    <w:t xml:space="preserve">and the relevant provisions of section 4.4 below </w:t>
                  </w:r>
                  <w:r>
                    <w:rPr>
                      <w:rFonts w:eastAsia="Calibri"/>
                      <w:color w:val="000000"/>
                      <w:sz w:val="16"/>
                      <w:szCs w:val="16"/>
                    </w:rPr>
                    <w:t>will apply)</w:t>
                  </w:r>
                  <w:r w:rsidRPr="00C3358C">
                    <w:rPr>
                      <w:rFonts w:eastAsia="Calibri"/>
                      <w:color w:val="000000"/>
                      <w:sz w:val="16"/>
                      <w:szCs w:val="16"/>
                    </w:rPr>
                    <w:t>.</w:t>
                  </w:r>
                  <w:r w:rsidR="0078354D">
                    <w:rPr>
                      <w:rFonts w:eastAsia="Calibri"/>
                      <w:color w:val="000000"/>
                      <w:sz w:val="16"/>
                      <w:szCs w:val="16"/>
                    </w:rPr>
                    <w:t xml:space="preserve"> </w:t>
                  </w:r>
                </w:p>
                <w:p w14:paraId="567DFE5A" w14:textId="31B0DE01" w:rsidR="00720834" w:rsidRDefault="0078354D" w:rsidP="00720834">
                  <w:pPr>
                    <w:pStyle w:val="B2BDaSubpara"/>
                    <w:numPr>
                      <w:ilvl w:val="0"/>
                      <w:numId w:val="0"/>
                    </w:numPr>
                    <w:ind w:left="465"/>
                    <w:rPr>
                      <w:rFonts w:eastAsia="Calibri"/>
                      <w:color w:val="000000"/>
                      <w:sz w:val="16"/>
                      <w:szCs w:val="16"/>
                    </w:rPr>
                  </w:pPr>
                  <w:r>
                    <w:rPr>
                      <w:rFonts w:eastAsia="Calibri"/>
                      <w:color w:val="000000"/>
                      <w:sz w:val="16"/>
                      <w:szCs w:val="16"/>
                    </w:rPr>
                    <w:t xml:space="preserve">We will charge you the once-off charges for the Advanced Site Survey and Installation after completion of the Advanced Site Survey. If you cancel your EEW Service within 7 days after the completion of the Advanced Site Survey and prior to Installation, you will not be required to pay the Installation fee. </w:t>
                  </w:r>
                </w:p>
                <w:p w14:paraId="5A60EA6E" w14:textId="77777777" w:rsidR="007E3A57" w:rsidRDefault="007E3A57" w:rsidP="00B534B6">
                  <w:pPr>
                    <w:pStyle w:val="B2BDaSubpara"/>
                    <w:keepNext/>
                    <w:numPr>
                      <w:ilvl w:val="0"/>
                      <w:numId w:val="0"/>
                    </w:numPr>
                    <w:ind w:left="465"/>
                    <w:rPr>
                      <w:sz w:val="16"/>
                      <w:szCs w:val="16"/>
                    </w:rPr>
                  </w:pPr>
                </w:p>
                <w:p w14:paraId="3F56458D" w14:textId="4F2BB238" w:rsidR="00F83833" w:rsidRDefault="00F3009A" w:rsidP="007E3A57">
                  <w:pPr>
                    <w:pStyle w:val="B2BDaSubpara"/>
                    <w:keepNext/>
                    <w:numPr>
                      <w:ilvl w:val="0"/>
                      <w:numId w:val="0"/>
                    </w:numPr>
                    <w:ind w:left="465"/>
                    <w:rPr>
                      <w:sz w:val="16"/>
                      <w:szCs w:val="16"/>
                    </w:rPr>
                  </w:pPr>
                  <w:r w:rsidRPr="00BC0F52">
                    <w:rPr>
                      <w:sz w:val="16"/>
                      <w:szCs w:val="16"/>
                    </w:rPr>
                    <w:t>Monthly recurring charges will apply for</w:t>
                  </w:r>
                  <w:r w:rsidR="00F83833">
                    <w:rPr>
                      <w:sz w:val="16"/>
                      <w:szCs w:val="16"/>
                    </w:rPr>
                    <w:t>:</w:t>
                  </w:r>
                </w:p>
                <w:p w14:paraId="048BC701" w14:textId="3414283A" w:rsidR="001C15D7" w:rsidRDefault="00F3009A">
                  <w:pPr>
                    <w:pStyle w:val="B2BDaSubpara"/>
                    <w:keepNext/>
                    <w:numPr>
                      <w:ilvl w:val="0"/>
                      <w:numId w:val="27"/>
                    </w:numPr>
                    <w:ind w:left="749" w:hanging="284"/>
                    <w:rPr>
                      <w:sz w:val="16"/>
                      <w:szCs w:val="16"/>
                    </w:rPr>
                  </w:pPr>
                  <w:r w:rsidRPr="00BC0F52">
                    <w:rPr>
                      <w:sz w:val="16"/>
                      <w:szCs w:val="16"/>
                    </w:rPr>
                    <w:t xml:space="preserve"> the </w:t>
                  </w:r>
                  <w:r w:rsidR="007C3A50">
                    <w:rPr>
                      <w:sz w:val="16"/>
                      <w:szCs w:val="16"/>
                    </w:rPr>
                    <w:t>Network Availability SLA</w:t>
                  </w:r>
                  <w:r w:rsidR="00F3327A">
                    <w:rPr>
                      <w:sz w:val="16"/>
                      <w:szCs w:val="16"/>
                    </w:rPr>
                    <w:t>. Y</w:t>
                  </w:r>
                  <w:r w:rsidR="00F3327A" w:rsidRPr="00BC0F52">
                    <w:rPr>
                      <w:sz w:val="16"/>
                      <w:szCs w:val="16"/>
                    </w:rPr>
                    <w:t>our right to access and use the SLA Portal is included in these charges</w:t>
                  </w:r>
                  <w:r w:rsidR="001C15D7">
                    <w:rPr>
                      <w:sz w:val="16"/>
                      <w:szCs w:val="16"/>
                    </w:rPr>
                    <w:t>;</w:t>
                  </w:r>
                  <w:r w:rsidRPr="00BC0F52">
                    <w:rPr>
                      <w:sz w:val="16"/>
                      <w:szCs w:val="16"/>
                    </w:rPr>
                    <w:t xml:space="preserve"> and </w:t>
                  </w:r>
                </w:p>
                <w:p w14:paraId="7636D396" w14:textId="682ED730" w:rsidR="00F3009A" w:rsidRPr="00F3009A" w:rsidRDefault="001C15D7">
                  <w:pPr>
                    <w:pStyle w:val="B2BDaSubpara"/>
                    <w:keepNext/>
                    <w:numPr>
                      <w:ilvl w:val="0"/>
                      <w:numId w:val="27"/>
                    </w:numPr>
                    <w:ind w:left="749" w:hanging="284"/>
                    <w:rPr>
                      <w:sz w:val="16"/>
                      <w:szCs w:val="16"/>
                    </w:rPr>
                  </w:pPr>
                  <w:r>
                    <w:rPr>
                      <w:sz w:val="16"/>
                      <w:szCs w:val="16"/>
                    </w:rPr>
                    <w:t xml:space="preserve">if added by you, </w:t>
                  </w:r>
                  <w:r w:rsidR="00F3009A" w:rsidRPr="00BC0F52">
                    <w:rPr>
                      <w:sz w:val="16"/>
                      <w:szCs w:val="16"/>
                    </w:rPr>
                    <w:t>the EEW Managed Services.</w:t>
                  </w:r>
                  <w:r w:rsidR="00F3009A">
                    <w:rPr>
                      <w:sz w:val="16"/>
                      <w:szCs w:val="16"/>
                    </w:rPr>
                    <w:t xml:space="preserve"> </w:t>
                  </w:r>
                  <w:r w:rsidR="00EA68FA">
                    <w:rPr>
                      <w:sz w:val="16"/>
                      <w:szCs w:val="16"/>
                    </w:rPr>
                    <w:t>A</w:t>
                  </w:r>
                  <w:r w:rsidR="00F3009A" w:rsidRPr="00F3009A">
                    <w:rPr>
                      <w:sz w:val="16"/>
                      <w:szCs w:val="16"/>
                    </w:rPr>
                    <w:t xml:space="preserve"> separate </w:t>
                  </w:r>
                  <w:r w:rsidR="00F3009A">
                    <w:rPr>
                      <w:sz w:val="16"/>
                      <w:szCs w:val="16"/>
                    </w:rPr>
                    <w:t xml:space="preserve">EEW Managed Services </w:t>
                  </w:r>
                  <w:r w:rsidR="00F3009A" w:rsidRPr="00F3009A">
                    <w:rPr>
                      <w:sz w:val="16"/>
                      <w:szCs w:val="16"/>
                    </w:rPr>
                    <w:t xml:space="preserve">subscription is required for each of the </w:t>
                  </w:r>
                  <w:r w:rsidR="00EA68FA">
                    <w:rPr>
                      <w:sz w:val="16"/>
                      <w:szCs w:val="16"/>
                    </w:rPr>
                    <w:t>BYO Adaptor and EEW Adaptor</w:t>
                  </w:r>
                  <w:r w:rsidR="009027AA">
                    <w:rPr>
                      <w:sz w:val="16"/>
                      <w:szCs w:val="16"/>
                    </w:rPr>
                    <w:t>.</w:t>
                  </w:r>
                  <w:r w:rsidR="00EA68FA">
                    <w:rPr>
                      <w:sz w:val="16"/>
                      <w:szCs w:val="16"/>
                    </w:rPr>
                    <w:t xml:space="preserve"> </w:t>
                  </w:r>
                  <w:r w:rsidR="009027AA">
                    <w:rPr>
                      <w:sz w:val="16"/>
                      <w:szCs w:val="16"/>
                    </w:rPr>
                    <w:t>A</w:t>
                  </w:r>
                  <w:r w:rsidR="00EA68FA">
                    <w:rPr>
                      <w:sz w:val="16"/>
                      <w:szCs w:val="16"/>
                    </w:rPr>
                    <w:t xml:space="preserve">dditional charges will </w:t>
                  </w:r>
                  <w:r w:rsidR="009027AA">
                    <w:rPr>
                      <w:sz w:val="16"/>
                      <w:szCs w:val="16"/>
                    </w:rPr>
                    <w:t xml:space="preserve">also </w:t>
                  </w:r>
                  <w:r w:rsidR="00EA68FA">
                    <w:rPr>
                      <w:sz w:val="16"/>
                      <w:szCs w:val="16"/>
                    </w:rPr>
                    <w:t>apply if you have chosen to have an Approved Router managed under the EEW Managed Services</w:t>
                  </w:r>
                  <w:r w:rsidR="00F3009A" w:rsidRPr="00F3009A">
                    <w:rPr>
                      <w:sz w:val="16"/>
                      <w:szCs w:val="16"/>
                    </w:rPr>
                    <w:t xml:space="preserve">. However, where you have separate subscriptions for an eligible adaptor and </w:t>
                  </w:r>
                  <w:r w:rsidR="00EA68FA">
                    <w:rPr>
                      <w:sz w:val="16"/>
                      <w:szCs w:val="16"/>
                    </w:rPr>
                    <w:t xml:space="preserve">modem / </w:t>
                  </w:r>
                  <w:r w:rsidR="00F3009A" w:rsidRPr="00F3009A">
                    <w:rPr>
                      <w:sz w:val="16"/>
                      <w:szCs w:val="16"/>
                    </w:rPr>
                    <w:t xml:space="preserve">router at the same location, we only charge you one Installation and Callout fee </w:t>
                  </w:r>
                  <w:r w:rsidR="00DD196C">
                    <w:rPr>
                      <w:sz w:val="16"/>
                      <w:szCs w:val="16"/>
                    </w:rPr>
                    <w:t>for</w:t>
                  </w:r>
                  <w:r w:rsidR="00727B41">
                    <w:rPr>
                      <w:sz w:val="16"/>
                      <w:szCs w:val="16"/>
                    </w:rPr>
                    <w:t xml:space="preserve"> the</w:t>
                  </w:r>
                  <w:r w:rsidR="00DD196C">
                    <w:rPr>
                      <w:sz w:val="16"/>
                      <w:szCs w:val="16"/>
                    </w:rPr>
                    <w:t xml:space="preserve"> installation</w:t>
                  </w:r>
                  <w:r w:rsidR="00F3009A">
                    <w:rPr>
                      <w:sz w:val="16"/>
                      <w:szCs w:val="16"/>
                    </w:rPr>
                    <w:t>.</w:t>
                  </w:r>
                </w:p>
                <w:p w14:paraId="3A93B004" w14:textId="680243B9" w:rsidR="00720834" w:rsidRPr="00BC0F52" w:rsidRDefault="00720834" w:rsidP="00720834">
                  <w:pPr>
                    <w:pStyle w:val="B2BDaSubpara"/>
                    <w:numPr>
                      <w:ilvl w:val="0"/>
                      <w:numId w:val="0"/>
                    </w:numPr>
                    <w:ind w:left="465"/>
                    <w:rPr>
                      <w:sz w:val="16"/>
                      <w:szCs w:val="16"/>
                    </w:rPr>
                  </w:pPr>
                  <w:r>
                    <w:rPr>
                      <w:sz w:val="16"/>
                      <w:szCs w:val="16"/>
                    </w:rPr>
                    <w:t xml:space="preserve">Applicable charges (other than for </w:t>
                  </w:r>
                  <w:r w:rsidR="00992A5F">
                    <w:rPr>
                      <w:sz w:val="16"/>
                      <w:szCs w:val="16"/>
                    </w:rPr>
                    <w:t xml:space="preserve">EEW </w:t>
                  </w:r>
                  <w:r>
                    <w:rPr>
                      <w:sz w:val="16"/>
                      <w:szCs w:val="16"/>
                    </w:rPr>
                    <w:t>Devices) are detailed in section 5 below.</w:t>
                  </w:r>
                </w:p>
                <w:p w14:paraId="38C0D860" w14:textId="66D58C28" w:rsidR="00782760" w:rsidRPr="00950341" w:rsidRDefault="00782760">
                  <w:pPr>
                    <w:pStyle w:val="B2BDaSubpara"/>
                    <w:numPr>
                      <w:ilvl w:val="0"/>
                      <w:numId w:val="28"/>
                    </w:numPr>
                    <w:ind w:left="465" w:hanging="465"/>
                    <w:rPr>
                      <w:b/>
                      <w:sz w:val="16"/>
                      <w:szCs w:val="16"/>
                    </w:rPr>
                  </w:pPr>
                  <w:r w:rsidRPr="00950341">
                    <w:rPr>
                      <w:b/>
                      <w:sz w:val="16"/>
                      <w:szCs w:val="16"/>
                    </w:rPr>
                    <w:t>Cancellation</w:t>
                  </w:r>
                  <w:r w:rsidR="00F51B55">
                    <w:rPr>
                      <w:b/>
                      <w:sz w:val="16"/>
                      <w:szCs w:val="16"/>
                    </w:rPr>
                    <w:t xml:space="preserve"> </w:t>
                  </w:r>
                </w:p>
                <w:p w14:paraId="095B638E" w14:textId="20DD826F" w:rsidR="0036674F" w:rsidRDefault="00782760" w:rsidP="00FB5FC6">
                  <w:pPr>
                    <w:pStyle w:val="B2BDaSubpara"/>
                    <w:numPr>
                      <w:ilvl w:val="0"/>
                      <w:numId w:val="0"/>
                    </w:numPr>
                    <w:ind w:left="465"/>
                    <w:rPr>
                      <w:sz w:val="16"/>
                      <w:szCs w:val="16"/>
                    </w:rPr>
                  </w:pPr>
                  <w:r>
                    <w:rPr>
                      <w:sz w:val="16"/>
                      <w:szCs w:val="16"/>
                    </w:rPr>
                    <w:t>You can cancel your EEW service at any time</w:t>
                  </w:r>
                  <w:r w:rsidR="00950341">
                    <w:rPr>
                      <w:sz w:val="16"/>
                      <w:szCs w:val="16"/>
                    </w:rPr>
                    <w:t xml:space="preserve">. </w:t>
                  </w:r>
                </w:p>
                <w:p w14:paraId="2EBA0AC6" w14:textId="61863C22" w:rsidR="00950341" w:rsidRDefault="00950341" w:rsidP="00782760">
                  <w:pPr>
                    <w:pStyle w:val="B2BDaSubpara"/>
                    <w:numPr>
                      <w:ilvl w:val="0"/>
                      <w:numId w:val="0"/>
                    </w:numPr>
                    <w:ind w:left="465"/>
                    <w:rPr>
                      <w:sz w:val="16"/>
                      <w:szCs w:val="16"/>
                    </w:rPr>
                  </w:pPr>
                  <w:r>
                    <w:rPr>
                      <w:sz w:val="16"/>
                      <w:szCs w:val="16"/>
                    </w:rPr>
                    <w:t xml:space="preserve">Your EEW service </w:t>
                  </w:r>
                  <w:r w:rsidR="007C58AC">
                    <w:rPr>
                      <w:sz w:val="16"/>
                      <w:szCs w:val="16"/>
                    </w:rPr>
                    <w:t xml:space="preserve">and EEW Managed Services </w:t>
                  </w:r>
                  <w:r>
                    <w:rPr>
                      <w:sz w:val="16"/>
                      <w:szCs w:val="16"/>
                    </w:rPr>
                    <w:t>will automatically be cancelled if your Enterprise Wireless service is terminated.</w:t>
                  </w:r>
                </w:p>
                <w:p w14:paraId="73E2AB59" w14:textId="32021979" w:rsidR="00950341" w:rsidRDefault="00950341" w:rsidP="00950341">
                  <w:pPr>
                    <w:pStyle w:val="B2BDaSubpara"/>
                    <w:numPr>
                      <w:ilvl w:val="0"/>
                      <w:numId w:val="0"/>
                    </w:numPr>
                    <w:ind w:left="465"/>
                    <w:rPr>
                      <w:sz w:val="16"/>
                      <w:szCs w:val="16"/>
                    </w:rPr>
                  </w:pPr>
                  <w:r>
                    <w:rPr>
                      <w:sz w:val="16"/>
                      <w:szCs w:val="16"/>
                    </w:rPr>
                    <w:t xml:space="preserve">On termination or expiry of your EEW service, we will remove the Antenna and a </w:t>
                  </w:r>
                  <w:r w:rsidR="00081E04">
                    <w:rPr>
                      <w:sz w:val="16"/>
                      <w:szCs w:val="16"/>
                    </w:rPr>
                    <w:t>D</w:t>
                  </w:r>
                  <w:r>
                    <w:rPr>
                      <w:sz w:val="16"/>
                      <w:szCs w:val="16"/>
                    </w:rPr>
                    <w:t xml:space="preserve">ecommissioning </w:t>
                  </w:r>
                  <w:r w:rsidR="00081E04">
                    <w:rPr>
                      <w:sz w:val="16"/>
                      <w:szCs w:val="16"/>
                    </w:rPr>
                    <w:t>F</w:t>
                  </w:r>
                  <w:r>
                    <w:rPr>
                      <w:sz w:val="16"/>
                      <w:szCs w:val="16"/>
                    </w:rPr>
                    <w:t>ee will apply.</w:t>
                  </w:r>
                </w:p>
                <w:p w14:paraId="0405E817" w14:textId="77777777" w:rsidR="00544080" w:rsidRPr="006B4999" w:rsidRDefault="00544080">
                  <w:pPr>
                    <w:pStyle w:val="B2BDaSubpara"/>
                    <w:numPr>
                      <w:ilvl w:val="0"/>
                      <w:numId w:val="28"/>
                    </w:numPr>
                    <w:ind w:left="465" w:hanging="465"/>
                    <w:rPr>
                      <w:b/>
                      <w:bCs/>
                      <w:sz w:val="16"/>
                      <w:szCs w:val="16"/>
                    </w:rPr>
                  </w:pPr>
                  <w:r>
                    <w:rPr>
                      <w:b/>
                      <w:bCs/>
                      <w:sz w:val="16"/>
                      <w:szCs w:val="16"/>
                    </w:rPr>
                    <w:t>Cancellation of EEW Managed Services</w:t>
                  </w:r>
                </w:p>
                <w:p w14:paraId="71A56835" w14:textId="46499CF7" w:rsidR="00544080" w:rsidRDefault="00544080" w:rsidP="00544080">
                  <w:pPr>
                    <w:pStyle w:val="B2BDaSubpara"/>
                    <w:numPr>
                      <w:ilvl w:val="0"/>
                      <w:numId w:val="0"/>
                    </w:numPr>
                    <w:ind w:left="465"/>
                    <w:rPr>
                      <w:sz w:val="16"/>
                      <w:szCs w:val="16"/>
                    </w:rPr>
                  </w:pPr>
                  <w:r>
                    <w:rPr>
                      <w:sz w:val="16"/>
                      <w:szCs w:val="16"/>
                    </w:rPr>
                    <w:t>You can cancel you</w:t>
                  </w:r>
                  <w:r w:rsidR="00304233">
                    <w:rPr>
                      <w:sz w:val="16"/>
                      <w:szCs w:val="16"/>
                    </w:rPr>
                    <w:t>r</w:t>
                  </w:r>
                  <w:r>
                    <w:rPr>
                      <w:sz w:val="16"/>
                      <w:szCs w:val="16"/>
                    </w:rPr>
                    <w:t xml:space="preserve"> EEW Managed Services with 30 days written notice to us. The cancellation will take effect on the next billing </w:t>
                  </w:r>
                  <w:r w:rsidR="00D2110A">
                    <w:rPr>
                      <w:sz w:val="16"/>
                      <w:szCs w:val="16"/>
                    </w:rPr>
                    <w:t xml:space="preserve">period </w:t>
                  </w:r>
                  <w:r>
                    <w:rPr>
                      <w:sz w:val="16"/>
                      <w:szCs w:val="16"/>
                    </w:rPr>
                    <w:t xml:space="preserve">after expiry of the 30 day notice period. </w:t>
                  </w:r>
                </w:p>
                <w:p w14:paraId="719BBFBF" w14:textId="77777777" w:rsidR="00544080" w:rsidRDefault="00544080" w:rsidP="00544080">
                  <w:pPr>
                    <w:pStyle w:val="B2BDaSubpara"/>
                    <w:numPr>
                      <w:ilvl w:val="0"/>
                      <w:numId w:val="0"/>
                    </w:numPr>
                    <w:ind w:left="465"/>
                    <w:rPr>
                      <w:sz w:val="16"/>
                      <w:szCs w:val="16"/>
                    </w:rPr>
                  </w:pPr>
                  <w:r>
                    <w:rPr>
                      <w:sz w:val="16"/>
                      <w:szCs w:val="16"/>
                    </w:rPr>
                    <w:t>On cancellation of your EEW Managed Services:</w:t>
                  </w:r>
                </w:p>
                <w:p w14:paraId="7F180462" w14:textId="1A99BB2F" w:rsidR="00544080" w:rsidRDefault="00544080">
                  <w:pPr>
                    <w:pStyle w:val="B2BDaSubpara"/>
                    <w:numPr>
                      <w:ilvl w:val="0"/>
                      <w:numId w:val="27"/>
                    </w:numPr>
                    <w:ind w:left="749" w:hanging="284"/>
                    <w:rPr>
                      <w:bCs/>
                      <w:sz w:val="16"/>
                      <w:szCs w:val="16"/>
                    </w:rPr>
                  </w:pPr>
                  <w:r>
                    <w:rPr>
                      <w:bCs/>
                      <w:sz w:val="16"/>
                      <w:szCs w:val="16"/>
                    </w:rPr>
                    <w:t>you will continue to receive</w:t>
                  </w:r>
                  <w:r w:rsidR="004E5717">
                    <w:rPr>
                      <w:bCs/>
                      <w:sz w:val="16"/>
                      <w:szCs w:val="16"/>
                    </w:rPr>
                    <w:t xml:space="preserve"> the</w:t>
                  </w:r>
                  <w:r>
                    <w:rPr>
                      <w:bCs/>
                      <w:sz w:val="16"/>
                      <w:szCs w:val="16"/>
                    </w:rPr>
                    <w:t xml:space="preserve"> EEW Managed Services </w:t>
                  </w:r>
                  <w:r w:rsidR="00E96870">
                    <w:rPr>
                      <w:bCs/>
                      <w:sz w:val="16"/>
                      <w:szCs w:val="16"/>
                    </w:rPr>
                    <w:t xml:space="preserve">for </w:t>
                  </w:r>
                  <w:r w:rsidR="005D75CD">
                    <w:rPr>
                      <w:bCs/>
                      <w:sz w:val="16"/>
                      <w:szCs w:val="16"/>
                    </w:rPr>
                    <w:t xml:space="preserve">any remaining period </w:t>
                  </w:r>
                  <w:r>
                    <w:rPr>
                      <w:bCs/>
                      <w:sz w:val="16"/>
                      <w:szCs w:val="16"/>
                    </w:rPr>
                    <w:t xml:space="preserve">which </w:t>
                  </w:r>
                  <w:r w:rsidR="004E5717">
                    <w:rPr>
                      <w:bCs/>
                      <w:sz w:val="16"/>
                      <w:szCs w:val="16"/>
                    </w:rPr>
                    <w:t xml:space="preserve">you </w:t>
                  </w:r>
                  <w:r>
                    <w:rPr>
                      <w:bCs/>
                      <w:sz w:val="16"/>
                      <w:szCs w:val="16"/>
                    </w:rPr>
                    <w:t>have been billed in advance;</w:t>
                  </w:r>
                </w:p>
                <w:p w14:paraId="576D297F" w14:textId="77777777" w:rsidR="00544080" w:rsidRPr="008576F6" w:rsidRDefault="00544080">
                  <w:pPr>
                    <w:pStyle w:val="B2BDaSubpara"/>
                    <w:numPr>
                      <w:ilvl w:val="0"/>
                      <w:numId w:val="27"/>
                    </w:numPr>
                    <w:ind w:left="749" w:hanging="284"/>
                    <w:rPr>
                      <w:bCs/>
                      <w:sz w:val="16"/>
                      <w:szCs w:val="16"/>
                    </w:rPr>
                  </w:pPr>
                  <w:r>
                    <w:rPr>
                      <w:sz w:val="16"/>
                      <w:szCs w:val="16"/>
                    </w:rPr>
                    <w:t xml:space="preserve">you will continue your EEW service as a </w:t>
                  </w:r>
                  <w:r w:rsidRPr="008576F6">
                    <w:rPr>
                      <w:bCs/>
                      <w:sz w:val="16"/>
                      <w:szCs w:val="16"/>
                    </w:rPr>
                    <w:t>Self Managed EEW</w:t>
                  </w:r>
                  <w:r>
                    <w:rPr>
                      <w:bCs/>
                      <w:sz w:val="16"/>
                      <w:szCs w:val="16"/>
                    </w:rPr>
                    <w:t>; and</w:t>
                  </w:r>
                </w:p>
                <w:p w14:paraId="11DDDDC2" w14:textId="77777777" w:rsidR="00544080" w:rsidRPr="008576F6" w:rsidRDefault="00544080">
                  <w:pPr>
                    <w:pStyle w:val="B2BDaSubpara"/>
                    <w:numPr>
                      <w:ilvl w:val="0"/>
                      <w:numId w:val="27"/>
                    </w:numPr>
                    <w:ind w:left="749" w:hanging="284"/>
                    <w:rPr>
                      <w:color w:val="auto"/>
                      <w:sz w:val="16"/>
                      <w:szCs w:val="16"/>
                    </w:rPr>
                  </w:pPr>
                  <w:r>
                    <w:rPr>
                      <w:bCs/>
                      <w:sz w:val="16"/>
                      <w:szCs w:val="16"/>
                    </w:rPr>
                    <w:t xml:space="preserve">the parties must complete the </w:t>
                  </w:r>
                  <w:r w:rsidRPr="003901D7">
                    <w:rPr>
                      <w:bCs/>
                      <w:color w:val="auto"/>
                      <w:sz w:val="16"/>
                      <w:szCs w:val="16"/>
                    </w:rPr>
                    <w:t>Final Licence Transfer described in section (G)</w:t>
                  </w:r>
                  <w:r>
                    <w:rPr>
                      <w:bCs/>
                      <w:color w:val="auto"/>
                      <w:sz w:val="16"/>
                      <w:szCs w:val="16"/>
                    </w:rPr>
                    <w:t>.</w:t>
                  </w:r>
                </w:p>
                <w:p w14:paraId="5E7E956C" w14:textId="77777777" w:rsidR="00720834" w:rsidRPr="00720834" w:rsidRDefault="00720834">
                  <w:pPr>
                    <w:pStyle w:val="B2BDaSubpara"/>
                    <w:numPr>
                      <w:ilvl w:val="0"/>
                      <w:numId w:val="28"/>
                    </w:numPr>
                    <w:ind w:left="465" w:hanging="465"/>
                    <w:rPr>
                      <w:b/>
                      <w:sz w:val="16"/>
                      <w:szCs w:val="16"/>
                    </w:rPr>
                  </w:pPr>
                  <w:r w:rsidRPr="00720834">
                    <w:rPr>
                      <w:b/>
                      <w:sz w:val="16"/>
                      <w:szCs w:val="16"/>
                    </w:rPr>
                    <w:t>Definitions</w:t>
                  </w:r>
                </w:p>
                <w:p w14:paraId="08C46FB3" w14:textId="77777777" w:rsidR="007C3A50" w:rsidRDefault="007C3A50">
                  <w:pPr>
                    <w:pStyle w:val="B2BDaSubpara"/>
                    <w:numPr>
                      <w:ilvl w:val="0"/>
                      <w:numId w:val="27"/>
                    </w:numPr>
                    <w:ind w:left="749" w:hanging="284"/>
                    <w:rPr>
                      <w:sz w:val="16"/>
                      <w:szCs w:val="16"/>
                    </w:rPr>
                  </w:pPr>
                  <w:r w:rsidRPr="003B2B34">
                    <w:rPr>
                      <w:b/>
                      <w:sz w:val="16"/>
                      <w:szCs w:val="16"/>
                    </w:rPr>
                    <w:t>Antenna</w:t>
                  </w:r>
                  <w:r>
                    <w:rPr>
                      <w:sz w:val="16"/>
                      <w:szCs w:val="16"/>
                    </w:rPr>
                    <w:t xml:space="preserve"> has the meaning given to it in section (A) above.</w:t>
                  </w:r>
                </w:p>
                <w:p w14:paraId="40FF453B" w14:textId="7A0FD6AE" w:rsidR="005B4F90" w:rsidRPr="001F3279" w:rsidRDefault="005B4F90">
                  <w:pPr>
                    <w:pStyle w:val="B2BDaSubpara"/>
                    <w:numPr>
                      <w:ilvl w:val="0"/>
                      <w:numId w:val="27"/>
                    </w:numPr>
                    <w:ind w:left="749" w:hanging="284"/>
                    <w:rPr>
                      <w:sz w:val="16"/>
                      <w:szCs w:val="16"/>
                    </w:rPr>
                  </w:pPr>
                  <w:r w:rsidRPr="005B4F90">
                    <w:rPr>
                      <w:b/>
                      <w:sz w:val="16"/>
                      <w:szCs w:val="16"/>
                    </w:rPr>
                    <w:t>Cradlepoint</w:t>
                  </w:r>
                  <w:r>
                    <w:rPr>
                      <w:sz w:val="16"/>
                      <w:szCs w:val="16"/>
                    </w:rPr>
                    <w:t xml:space="preserve"> </w:t>
                  </w:r>
                  <w:r w:rsidRPr="001F3279">
                    <w:rPr>
                      <w:sz w:val="16"/>
                      <w:szCs w:val="16"/>
                    </w:rPr>
                    <w:t>means Cradlepoint Inc.</w:t>
                  </w:r>
                  <w:r w:rsidR="001F3279" w:rsidRPr="001F3279">
                    <w:rPr>
                      <w:sz w:val="16"/>
                      <w:szCs w:val="16"/>
                    </w:rPr>
                    <w:t xml:space="preserve"> (registration number </w:t>
                  </w:r>
                  <w:r w:rsidR="001F3279" w:rsidRPr="001F3279">
                    <w:rPr>
                      <w:sz w:val="16"/>
                      <w:szCs w:val="16"/>
                      <w:u w:val="single"/>
                      <w:lang w:val="en-GB"/>
                    </w:rPr>
                    <w:t>#4261629</w:t>
                  </w:r>
                  <w:r w:rsidR="001F3279">
                    <w:rPr>
                      <w:sz w:val="16"/>
                      <w:szCs w:val="16"/>
                      <w:u w:val="single"/>
                      <w:lang w:val="en-GB"/>
                    </w:rPr>
                    <w:t xml:space="preserve">), </w:t>
                  </w:r>
                  <w:r w:rsidRPr="001F3279">
                    <w:rPr>
                      <w:sz w:val="16"/>
                      <w:szCs w:val="16"/>
                    </w:rPr>
                    <w:t xml:space="preserve">or any of </w:t>
                  </w:r>
                  <w:r w:rsidR="001F3279">
                    <w:rPr>
                      <w:sz w:val="16"/>
                      <w:szCs w:val="16"/>
                    </w:rPr>
                    <w:t>its</w:t>
                  </w:r>
                  <w:r w:rsidRPr="001F3279">
                    <w:rPr>
                      <w:sz w:val="16"/>
                      <w:szCs w:val="16"/>
                    </w:rPr>
                    <w:t xml:space="preserve"> </w:t>
                  </w:r>
                  <w:r w:rsidR="001F3279">
                    <w:rPr>
                      <w:sz w:val="16"/>
                      <w:szCs w:val="16"/>
                    </w:rPr>
                    <w:t>related bodies corporate</w:t>
                  </w:r>
                  <w:r w:rsidRPr="001F3279">
                    <w:rPr>
                      <w:sz w:val="16"/>
                      <w:szCs w:val="16"/>
                    </w:rPr>
                    <w:t>.</w:t>
                  </w:r>
                </w:p>
                <w:p w14:paraId="72FDD587" w14:textId="05B30CD0" w:rsidR="007C3A50" w:rsidRDefault="007C3A50">
                  <w:pPr>
                    <w:pStyle w:val="B2BDaSubpara"/>
                    <w:numPr>
                      <w:ilvl w:val="0"/>
                      <w:numId w:val="27"/>
                    </w:numPr>
                    <w:ind w:left="749" w:hanging="284"/>
                    <w:rPr>
                      <w:sz w:val="16"/>
                      <w:szCs w:val="16"/>
                    </w:rPr>
                  </w:pPr>
                  <w:r w:rsidRPr="003B2B34">
                    <w:rPr>
                      <w:b/>
                      <w:sz w:val="16"/>
                      <w:szCs w:val="16"/>
                    </w:rPr>
                    <w:t>Decommissioning</w:t>
                  </w:r>
                  <w:r>
                    <w:rPr>
                      <w:sz w:val="16"/>
                      <w:szCs w:val="16"/>
                    </w:rPr>
                    <w:t xml:space="preserve"> has the meaning given to it in section (A) above.</w:t>
                  </w:r>
                </w:p>
                <w:p w14:paraId="0EF5A265" w14:textId="77777777" w:rsidR="007C3A50" w:rsidRDefault="007C3A50">
                  <w:pPr>
                    <w:pStyle w:val="B2BDaSubpara"/>
                    <w:numPr>
                      <w:ilvl w:val="0"/>
                      <w:numId w:val="27"/>
                    </w:numPr>
                    <w:ind w:left="749" w:hanging="284"/>
                    <w:rPr>
                      <w:sz w:val="16"/>
                      <w:szCs w:val="16"/>
                    </w:rPr>
                  </w:pPr>
                  <w:r w:rsidRPr="003B2B34">
                    <w:rPr>
                      <w:b/>
                      <w:sz w:val="16"/>
                      <w:szCs w:val="16"/>
                    </w:rPr>
                    <w:t>EEW</w:t>
                  </w:r>
                  <w:r>
                    <w:rPr>
                      <w:sz w:val="16"/>
                      <w:szCs w:val="16"/>
                    </w:rPr>
                    <w:t xml:space="preserve"> has the meaning given to it in section (A) above.</w:t>
                  </w:r>
                </w:p>
                <w:p w14:paraId="7F14C6EE" w14:textId="4C39B7C6" w:rsidR="009D787B" w:rsidRPr="009D787B" w:rsidRDefault="009D787B">
                  <w:pPr>
                    <w:pStyle w:val="B2BDaSubpara"/>
                    <w:numPr>
                      <w:ilvl w:val="0"/>
                      <w:numId w:val="27"/>
                    </w:numPr>
                    <w:ind w:left="749" w:hanging="284"/>
                    <w:rPr>
                      <w:sz w:val="16"/>
                      <w:szCs w:val="16"/>
                    </w:rPr>
                  </w:pPr>
                  <w:r>
                    <w:rPr>
                      <w:b/>
                      <w:sz w:val="16"/>
                      <w:szCs w:val="16"/>
                    </w:rPr>
                    <w:t>EEW</w:t>
                  </w:r>
                  <w:r w:rsidRPr="003B2B34">
                    <w:rPr>
                      <w:b/>
                      <w:sz w:val="16"/>
                      <w:szCs w:val="16"/>
                    </w:rPr>
                    <w:t xml:space="preserve"> Device</w:t>
                  </w:r>
                  <w:r>
                    <w:rPr>
                      <w:sz w:val="16"/>
                      <w:szCs w:val="16"/>
                    </w:rPr>
                    <w:t xml:space="preserve"> has the meaning given to it in section (C) above.</w:t>
                  </w:r>
                </w:p>
                <w:p w14:paraId="0063A408" w14:textId="39ECF0A4" w:rsidR="007C3A50" w:rsidRDefault="007C3A50">
                  <w:pPr>
                    <w:pStyle w:val="B2BDaSubpara"/>
                    <w:numPr>
                      <w:ilvl w:val="0"/>
                      <w:numId w:val="27"/>
                    </w:numPr>
                    <w:ind w:left="749" w:hanging="284"/>
                    <w:rPr>
                      <w:sz w:val="16"/>
                      <w:szCs w:val="16"/>
                    </w:rPr>
                  </w:pPr>
                  <w:r w:rsidRPr="003B2B34">
                    <w:rPr>
                      <w:b/>
                      <w:sz w:val="16"/>
                      <w:szCs w:val="16"/>
                    </w:rPr>
                    <w:t>EEW Managed Services</w:t>
                  </w:r>
                  <w:r>
                    <w:rPr>
                      <w:sz w:val="16"/>
                      <w:szCs w:val="16"/>
                    </w:rPr>
                    <w:t xml:space="preserve"> has the meaning given to it in section (Aabove.</w:t>
                  </w:r>
                </w:p>
                <w:p w14:paraId="0998883F" w14:textId="77777777" w:rsidR="007C3A50" w:rsidRDefault="007C3A50">
                  <w:pPr>
                    <w:pStyle w:val="B2BDaSubpara"/>
                    <w:numPr>
                      <w:ilvl w:val="0"/>
                      <w:numId w:val="27"/>
                    </w:numPr>
                    <w:ind w:left="749" w:hanging="284"/>
                    <w:rPr>
                      <w:sz w:val="16"/>
                      <w:szCs w:val="16"/>
                    </w:rPr>
                  </w:pPr>
                  <w:r w:rsidRPr="003B2B34">
                    <w:rPr>
                      <w:b/>
                      <w:sz w:val="16"/>
                      <w:szCs w:val="16"/>
                    </w:rPr>
                    <w:t>Enhanced</w:t>
                  </w:r>
                  <w:r>
                    <w:rPr>
                      <w:sz w:val="16"/>
                      <w:szCs w:val="16"/>
                    </w:rPr>
                    <w:t xml:space="preserve"> </w:t>
                  </w:r>
                  <w:r w:rsidRPr="003B2B34">
                    <w:rPr>
                      <w:b/>
                      <w:sz w:val="16"/>
                      <w:szCs w:val="16"/>
                    </w:rPr>
                    <w:t>Service</w:t>
                  </w:r>
                  <w:r>
                    <w:rPr>
                      <w:sz w:val="16"/>
                      <w:szCs w:val="16"/>
                    </w:rPr>
                    <w:t xml:space="preserve"> has the meaning given to it in section (A) above.</w:t>
                  </w:r>
                </w:p>
                <w:p w14:paraId="3BAF9B5A" w14:textId="77777777" w:rsidR="007C3A50" w:rsidRDefault="007C3A50">
                  <w:pPr>
                    <w:pStyle w:val="B2BDaSubpara"/>
                    <w:numPr>
                      <w:ilvl w:val="0"/>
                      <w:numId w:val="27"/>
                    </w:numPr>
                    <w:ind w:left="749" w:hanging="284"/>
                    <w:rPr>
                      <w:sz w:val="16"/>
                      <w:szCs w:val="16"/>
                    </w:rPr>
                  </w:pPr>
                  <w:r w:rsidRPr="003B2B34">
                    <w:rPr>
                      <w:b/>
                      <w:sz w:val="16"/>
                      <w:szCs w:val="16"/>
                    </w:rPr>
                    <w:t>Installation</w:t>
                  </w:r>
                  <w:r>
                    <w:rPr>
                      <w:sz w:val="16"/>
                      <w:szCs w:val="16"/>
                    </w:rPr>
                    <w:t xml:space="preserve"> has the meaning given to it in section (A) above.</w:t>
                  </w:r>
                </w:p>
                <w:p w14:paraId="00D7B030" w14:textId="77777777" w:rsidR="007C3A50" w:rsidRDefault="007C3A50">
                  <w:pPr>
                    <w:pStyle w:val="B2BDaSubpara"/>
                    <w:numPr>
                      <w:ilvl w:val="0"/>
                      <w:numId w:val="27"/>
                    </w:numPr>
                    <w:ind w:left="749" w:hanging="284"/>
                    <w:rPr>
                      <w:sz w:val="16"/>
                      <w:szCs w:val="16"/>
                    </w:rPr>
                  </w:pPr>
                  <w:r w:rsidRPr="007C3A50">
                    <w:rPr>
                      <w:b/>
                      <w:sz w:val="16"/>
                      <w:szCs w:val="16"/>
                    </w:rPr>
                    <w:t>Network</w:t>
                  </w:r>
                  <w:r>
                    <w:rPr>
                      <w:sz w:val="16"/>
                      <w:szCs w:val="16"/>
                    </w:rPr>
                    <w:t xml:space="preserve"> </w:t>
                  </w:r>
                  <w:r w:rsidRPr="003B2B34">
                    <w:rPr>
                      <w:b/>
                      <w:sz w:val="16"/>
                      <w:szCs w:val="16"/>
                    </w:rPr>
                    <w:t>Availability SLA</w:t>
                  </w:r>
                  <w:r>
                    <w:rPr>
                      <w:sz w:val="16"/>
                      <w:szCs w:val="16"/>
                    </w:rPr>
                    <w:t xml:space="preserve"> has the meaning given to it in section (A) above.</w:t>
                  </w:r>
                </w:p>
                <w:p w14:paraId="74454493" w14:textId="369C353C" w:rsidR="00BC3EE0" w:rsidRPr="00BC3EE0" w:rsidRDefault="00BC3EE0">
                  <w:pPr>
                    <w:pStyle w:val="B2BDaSubpara"/>
                    <w:numPr>
                      <w:ilvl w:val="0"/>
                      <w:numId w:val="27"/>
                    </w:numPr>
                    <w:ind w:left="749" w:hanging="284"/>
                    <w:rPr>
                      <w:sz w:val="16"/>
                      <w:szCs w:val="16"/>
                    </w:rPr>
                  </w:pPr>
                  <w:r>
                    <w:rPr>
                      <w:sz w:val="16"/>
                      <w:szCs w:val="16"/>
                    </w:rPr>
                    <w:t xml:space="preserve">Self Managed EEW has the meaning given in section </w:t>
                  </w:r>
                  <w:r>
                    <w:rPr>
                      <w:sz w:val="16"/>
                      <w:szCs w:val="16"/>
                    </w:rPr>
                    <w:fldChar w:fldCharType="begin"/>
                  </w:r>
                  <w:r>
                    <w:rPr>
                      <w:sz w:val="16"/>
                      <w:szCs w:val="16"/>
                    </w:rPr>
                    <w:instrText xml:space="preserve"> REF _Ref106704384 \r \h </w:instrText>
                  </w:r>
                  <w:r>
                    <w:rPr>
                      <w:sz w:val="16"/>
                      <w:szCs w:val="16"/>
                    </w:rPr>
                  </w:r>
                  <w:r>
                    <w:rPr>
                      <w:sz w:val="16"/>
                      <w:szCs w:val="16"/>
                    </w:rPr>
                    <w:fldChar w:fldCharType="separate"/>
                  </w:r>
                  <w:r w:rsidR="006C6972">
                    <w:rPr>
                      <w:sz w:val="16"/>
                      <w:szCs w:val="16"/>
                    </w:rPr>
                    <w:t>(F)</w:t>
                  </w:r>
                  <w:r>
                    <w:rPr>
                      <w:sz w:val="16"/>
                      <w:szCs w:val="16"/>
                    </w:rPr>
                    <w:fldChar w:fldCharType="end"/>
                  </w:r>
                  <w:r>
                    <w:rPr>
                      <w:sz w:val="16"/>
                      <w:szCs w:val="16"/>
                    </w:rPr>
                    <w:t xml:space="preserve"> above.</w:t>
                  </w:r>
                </w:p>
                <w:p w14:paraId="5C17C9A0" w14:textId="167A7E20" w:rsidR="003B2B34" w:rsidRPr="000E6C9B" w:rsidRDefault="007C3A50">
                  <w:pPr>
                    <w:pStyle w:val="B2BDaSubpara"/>
                    <w:numPr>
                      <w:ilvl w:val="0"/>
                      <w:numId w:val="27"/>
                    </w:numPr>
                    <w:ind w:left="749" w:hanging="284"/>
                    <w:rPr>
                      <w:sz w:val="16"/>
                      <w:szCs w:val="16"/>
                    </w:rPr>
                  </w:pPr>
                  <w:r w:rsidRPr="003B2B34">
                    <w:rPr>
                      <w:b/>
                      <w:sz w:val="16"/>
                      <w:szCs w:val="16"/>
                    </w:rPr>
                    <w:t>SLA</w:t>
                  </w:r>
                  <w:r>
                    <w:rPr>
                      <w:sz w:val="16"/>
                      <w:szCs w:val="16"/>
                    </w:rPr>
                    <w:t xml:space="preserve"> </w:t>
                  </w:r>
                  <w:r w:rsidRPr="003B2B34">
                    <w:rPr>
                      <w:b/>
                      <w:sz w:val="16"/>
                      <w:szCs w:val="16"/>
                    </w:rPr>
                    <w:t>Portal</w:t>
                  </w:r>
                  <w:r>
                    <w:rPr>
                      <w:sz w:val="16"/>
                      <w:szCs w:val="16"/>
                    </w:rPr>
                    <w:t xml:space="preserve"> has the meaning given to it in section (A) above.</w:t>
                  </w:r>
                </w:p>
              </w:tc>
            </w:tr>
            <w:tr w:rsidR="00342932" w:rsidRPr="002953A8" w14:paraId="14E3E314" w14:textId="77777777" w:rsidTr="3999CBE2">
              <w:tc>
                <w:tcPr>
                  <w:tcW w:w="1981" w:type="dxa"/>
                  <w:shd w:val="clear" w:color="auto" w:fill="2F5496" w:themeFill="accent1" w:themeFillShade="BF"/>
                </w:tcPr>
                <w:p w14:paraId="4A83E0F8" w14:textId="71E1A816" w:rsidR="00342932" w:rsidRDefault="00417C0A" w:rsidP="03A042F2">
                  <w:pPr>
                    <w:pStyle w:val="B2BDaSubpara"/>
                    <w:numPr>
                      <w:ilvl w:val="2"/>
                      <w:numId w:val="0"/>
                    </w:numPr>
                    <w:rPr>
                      <w:b/>
                      <w:bCs/>
                      <w:color w:val="FFFFFF" w:themeColor="background1"/>
                      <w:sz w:val="16"/>
                      <w:szCs w:val="16"/>
                    </w:rPr>
                  </w:pPr>
                  <w:r w:rsidRPr="04EFD553">
                    <w:rPr>
                      <w:b/>
                      <w:bCs/>
                      <w:color w:val="FFFFFF" w:themeColor="background1"/>
                      <w:sz w:val="16"/>
                      <w:szCs w:val="16"/>
                    </w:rPr>
                    <w:lastRenderedPageBreak/>
                    <w:t xml:space="preserve">Telstra </w:t>
                  </w:r>
                  <w:r w:rsidR="00342932" w:rsidRPr="04EFD553">
                    <w:rPr>
                      <w:b/>
                      <w:bCs/>
                      <w:color w:val="FFFFFF" w:themeColor="background1"/>
                      <w:sz w:val="16"/>
                      <w:szCs w:val="16"/>
                    </w:rPr>
                    <w:t>One Number</w:t>
                  </w:r>
                </w:p>
                <w:p w14:paraId="6D0F9913" w14:textId="434914FE" w:rsidR="00342932" w:rsidRPr="002953A8" w:rsidRDefault="242C6452" w:rsidP="4FA6CD1A">
                  <w:pPr>
                    <w:pStyle w:val="B2BDaSubpara"/>
                    <w:numPr>
                      <w:ilvl w:val="2"/>
                      <w:numId w:val="0"/>
                    </w:numPr>
                    <w:rPr>
                      <w:b/>
                      <w:bCs/>
                      <w:color w:val="FFFFFF" w:themeColor="background1"/>
                      <w:sz w:val="16"/>
                      <w:szCs w:val="16"/>
                    </w:rPr>
                  </w:pPr>
                  <w:r w:rsidRPr="4FA6CD1A">
                    <w:rPr>
                      <w:color w:val="FFFFFF" w:themeColor="background1"/>
                      <w:sz w:val="16"/>
                      <w:szCs w:val="16"/>
                    </w:rPr>
                    <w:t>(only available for Mobile Plans</w:t>
                  </w:r>
                  <w:r w:rsidR="003E21D3" w:rsidRPr="000370B1">
                    <w:rPr>
                      <w:color w:val="FFFFFF" w:themeColor="background1"/>
                      <w:sz w:val="16"/>
                      <w:szCs w:val="16"/>
                    </w:rPr>
                    <w:t>)</w:t>
                  </w:r>
                </w:p>
              </w:tc>
              <w:tc>
                <w:tcPr>
                  <w:tcW w:w="5815" w:type="dxa"/>
                </w:tcPr>
                <w:p w14:paraId="21A03409" w14:textId="3207FF67" w:rsidR="00342932" w:rsidRDefault="00342932" w:rsidP="00342932">
                  <w:pPr>
                    <w:pStyle w:val="B2BDaSubpara"/>
                    <w:numPr>
                      <w:ilvl w:val="0"/>
                      <w:numId w:val="0"/>
                    </w:numPr>
                    <w:rPr>
                      <w:sz w:val="16"/>
                      <w:szCs w:val="16"/>
                    </w:rPr>
                  </w:pPr>
                  <w:r>
                    <w:rPr>
                      <w:sz w:val="16"/>
                      <w:szCs w:val="16"/>
                    </w:rPr>
                    <w:t xml:space="preserve">When enabled, if a smartwatch is paired with the mobile handset linked to the Adaptive Mobility Mobile </w:t>
                  </w:r>
                  <w:r w:rsidR="00417C0A">
                    <w:rPr>
                      <w:sz w:val="16"/>
                      <w:szCs w:val="16"/>
                    </w:rPr>
                    <w:t>p</w:t>
                  </w:r>
                  <w:r>
                    <w:rPr>
                      <w:sz w:val="16"/>
                      <w:szCs w:val="16"/>
                    </w:rPr>
                    <w:t xml:space="preserve">lan, both devices will share the Adaptive Mobility Mobile </w:t>
                  </w:r>
                  <w:r w:rsidR="00417C0A">
                    <w:rPr>
                      <w:sz w:val="16"/>
                      <w:szCs w:val="16"/>
                    </w:rPr>
                    <w:t>p</w:t>
                  </w:r>
                  <w:r>
                    <w:rPr>
                      <w:sz w:val="16"/>
                      <w:szCs w:val="16"/>
                    </w:rPr>
                    <w:t>lan’s inclusions. Any call, message or data usage from or to the smartwatch will be considered to have been made with the relevant mobile handset.</w:t>
                  </w:r>
                </w:p>
                <w:p w14:paraId="0A70651E" w14:textId="637E9ADA" w:rsidR="00342932" w:rsidRPr="002953A8" w:rsidRDefault="00342932" w:rsidP="00342932">
                  <w:pPr>
                    <w:pStyle w:val="B2BDaSubpara"/>
                    <w:numPr>
                      <w:ilvl w:val="0"/>
                      <w:numId w:val="0"/>
                    </w:numPr>
                    <w:rPr>
                      <w:sz w:val="16"/>
                      <w:szCs w:val="16"/>
                    </w:rPr>
                  </w:pPr>
                  <w:r>
                    <w:rPr>
                      <w:sz w:val="16"/>
                      <w:szCs w:val="16"/>
                    </w:rPr>
                    <w:t>Only available with Apple Watch and Samsung Galaxy Watch.</w:t>
                  </w:r>
                </w:p>
              </w:tc>
            </w:tr>
            <w:tr w:rsidR="00342932" w:rsidRPr="002953A8" w14:paraId="3D332B73" w14:textId="77777777" w:rsidTr="3999CBE2">
              <w:tc>
                <w:tcPr>
                  <w:tcW w:w="1981" w:type="dxa"/>
                  <w:shd w:val="clear" w:color="auto" w:fill="2F5496" w:themeFill="accent1" w:themeFillShade="BF"/>
                </w:tcPr>
                <w:p w14:paraId="4A02E782" w14:textId="77DDDC12" w:rsidR="00342932" w:rsidRPr="00B23FA1" w:rsidRDefault="00417C0A" w:rsidP="00CE2EF4">
                  <w:pPr>
                    <w:pStyle w:val="B2BDaSubpara"/>
                    <w:numPr>
                      <w:ilvl w:val="2"/>
                      <w:numId w:val="0"/>
                    </w:numPr>
                    <w:rPr>
                      <w:b/>
                      <w:bCs/>
                      <w:color w:val="FFFFFF" w:themeColor="background1"/>
                      <w:sz w:val="16"/>
                      <w:szCs w:val="16"/>
                    </w:rPr>
                  </w:pPr>
                  <w:r>
                    <w:rPr>
                      <w:b/>
                      <w:bCs/>
                      <w:color w:val="FFFFFF" w:themeColor="background1"/>
                      <w:sz w:val="16"/>
                      <w:szCs w:val="16"/>
                    </w:rPr>
                    <w:t xml:space="preserve">Auto </w:t>
                  </w:r>
                  <w:r w:rsidR="242C6452" w:rsidRPr="00B23FA1">
                    <w:rPr>
                      <w:b/>
                      <w:bCs/>
                      <w:color w:val="FFFFFF" w:themeColor="background1"/>
                      <w:sz w:val="16"/>
                      <w:szCs w:val="16"/>
                    </w:rPr>
                    <w:t>Data Top-</w:t>
                  </w:r>
                  <w:r>
                    <w:rPr>
                      <w:b/>
                      <w:bCs/>
                      <w:color w:val="FFFFFF" w:themeColor="background1"/>
                      <w:sz w:val="16"/>
                      <w:szCs w:val="16"/>
                    </w:rPr>
                    <w:t>U</w:t>
                  </w:r>
                  <w:r w:rsidR="242C6452" w:rsidRPr="00B23FA1">
                    <w:rPr>
                      <w:b/>
                      <w:bCs/>
                      <w:color w:val="FFFFFF" w:themeColor="background1"/>
                      <w:sz w:val="16"/>
                      <w:szCs w:val="16"/>
                    </w:rPr>
                    <w:t>p</w:t>
                  </w:r>
                  <w:r w:rsidR="00CE2EF4" w:rsidRPr="00B23FA1">
                    <w:rPr>
                      <w:b/>
                      <w:bCs/>
                      <w:color w:val="FFFFFF" w:themeColor="background1"/>
                      <w:sz w:val="16"/>
                      <w:szCs w:val="16"/>
                    </w:rPr>
                    <w:t xml:space="preserve"> </w:t>
                  </w:r>
                  <w:r w:rsidR="242C6452" w:rsidRPr="00B23FA1">
                    <w:rPr>
                      <w:b/>
                      <w:bCs/>
                      <w:color w:val="FFFFFF" w:themeColor="background1"/>
                      <w:sz w:val="16"/>
                      <w:szCs w:val="16"/>
                    </w:rPr>
                    <w:t>for Enterprise Wireless</w:t>
                  </w:r>
                </w:p>
                <w:p w14:paraId="50D6A08A" w14:textId="1D62E838" w:rsidR="0041426B" w:rsidRPr="00B23FA1" w:rsidRDefault="0041426B" w:rsidP="009B754B">
                  <w:pPr>
                    <w:pStyle w:val="B2BDaSubpara"/>
                    <w:numPr>
                      <w:ilvl w:val="2"/>
                      <w:numId w:val="0"/>
                    </w:numPr>
                    <w:rPr>
                      <w:color w:val="FFFFFF" w:themeColor="background1"/>
                      <w:sz w:val="16"/>
                      <w:szCs w:val="16"/>
                    </w:rPr>
                  </w:pPr>
                  <w:r w:rsidRPr="00B23FA1">
                    <w:rPr>
                      <w:color w:val="FFFFFF" w:themeColor="background1"/>
                      <w:sz w:val="16"/>
                      <w:szCs w:val="16"/>
                    </w:rPr>
                    <w:t xml:space="preserve">(only available for </w:t>
                  </w:r>
                  <w:r w:rsidRPr="00327520">
                    <w:rPr>
                      <w:color w:val="FFFFFF" w:themeColor="background1"/>
                      <w:sz w:val="16"/>
                      <w:szCs w:val="16"/>
                    </w:rPr>
                    <w:t>Enterprise Wireless</w:t>
                  </w:r>
                  <w:r w:rsidR="00086A76" w:rsidRPr="00327520">
                    <w:rPr>
                      <w:strike/>
                      <w:color w:val="FFFFFF" w:themeColor="background1"/>
                      <w:sz w:val="16"/>
                      <w:szCs w:val="16"/>
                    </w:rPr>
                    <w:t xml:space="preserve"> </w:t>
                  </w:r>
                  <w:r w:rsidR="00086A76" w:rsidRPr="00CD6044">
                    <w:rPr>
                      <w:color w:val="FFFFFF" w:themeColor="background1"/>
                      <w:sz w:val="16"/>
                      <w:szCs w:val="16"/>
                    </w:rPr>
                    <w:t>Non-Shared</w:t>
                  </w:r>
                  <w:r w:rsidRPr="00CD6044">
                    <w:rPr>
                      <w:color w:val="FFFFFF" w:themeColor="background1"/>
                      <w:sz w:val="16"/>
                      <w:szCs w:val="16"/>
                    </w:rPr>
                    <w:t xml:space="preserve"> Plans</w:t>
                  </w:r>
                  <w:r w:rsidR="00086A76">
                    <w:rPr>
                      <w:color w:val="FFFFFF" w:themeColor="background1"/>
                      <w:sz w:val="16"/>
                      <w:szCs w:val="16"/>
                    </w:rPr>
                    <w:t xml:space="preserve"> and </w:t>
                  </w:r>
                  <w:r w:rsidR="00086A76">
                    <w:rPr>
                      <w:color w:val="FFFFFF" w:themeColor="background1"/>
                      <w:sz w:val="16"/>
                      <w:szCs w:val="16"/>
                    </w:rPr>
                    <w:lastRenderedPageBreak/>
                    <w:t>Enterprise Wireless Plans</w:t>
                  </w:r>
                  <w:r w:rsidRPr="00B23FA1">
                    <w:rPr>
                      <w:color w:val="FFFFFF" w:themeColor="background1"/>
                      <w:sz w:val="16"/>
                      <w:szCs w:val="16"/>
                    </w:rPr>
                    <w:t>)</w:t>
                  </w:r>
                </w:p>
              </w:tc>
              <w:tc>
                <w:tcPr>
                  <w:tcW w:w="5815" w:type="dxa"/>
                </w:tcPr>
                <w:p w14:paraId="5E024806" w14:textId="77B24272" w:rsidR="00086A76" w:rsidRDefault="00342932" w:rsidP="006804A0">
                  <w:pPr>
                    <w:pStyle w:val="B2BDaSubpara"/>
                    <w:numPr>
                      <w:ilvl w:val="2"/>
                      <w:numId w:val="0"/>
                    </w:numPr>
                    <w:rPr>
                      <w:sz w:val="16"/>
                      <w:szCs w:val="16"/>
                    </w:rPr>
                  </w:pPr>
                  <w:r w:rsidRPr="00B23FA1">
                    <w:rPr>
                      <w:sz w:val="16"/>
                      <w:szCs w:val="16"/>
                    </w:rPr>
                    <w:lastRenderedPageBreak/>
                    <w:t xml:space="preserve">When enabled on an Enterprise Wireless </w:t>
                  </w:r>
                  <w:r w:rsidR="00086A76">
                    <w:rPr>
                      <w:sz w:val="16"/>
                      <w:szCs w:val="16"/>
                    </w:rPr>
                    <w:t xml:space="preserve">Non-Shared </w:t>
                  </w:r>
                  <w:r w:rsidR="00B33C96">
                    <w:rPr>
                      <w:sz w:val="16"/>
                      <w:szCs w:val="16"/>
                    </w:rPr>
                    <w:t xml:space="preserve">Plan </w:t>
                  </w:r>
                  <w:r w:rsidR="00086A76">
                    <w:rPr>
                      <w:sz w:val="16"/>
                      <w:szCs w:val="16"/>
                    </w:rPr>
                    <w:t xml:space="preserve">or </w:t>
                  </w:r>
                  <w:r w:rsidR="00DA2683">
                    <w:rPr>
                      <w:sz w:val="16"/>
                      <w:szCs w:val="16"/>
                    </w:rPr>
                    <w:t xml:space="preserve">the </w:t>
                  </w:r>
                  <w:r w:rsidR="00086A76">
                    <w:rPr>
                      <w:sz w:val="16"/>
                      <w:szCs w:val="16"/>
                    </w:rPr>
                    <w:t xml:space="preserve">Enterprise Wireless </w:t>
                  </w:r>
                  <w:r w:rsidR="00DA2683">
                    <w:rPr>
                      <w:sz w:val="16"/>
                      <w:szCs w:val="16"/>
                    </w:rPr>
                    <w:t>Shared Data Pool</w:t>
                  </w:r>
                  <w:r>
                    <w:rPr>
                      <w:sz w:val="16"/>
                      <w:szCs w:val="16"/>
                    </w:rPr>
                    <w:t>,</w:t>
                  </w:r>
                  <w:r w:rsidRPr="00B23FA1">
                    <w:rPr>
                      <w:sz w:val="16"/>
                      <w:szCs w:val="16"/>
                    </w:rPr>
                    <w:t xml:space="preserve"> </w:t>
                  </w:r>
                  <w:r w:rsidR="00417C0A">
                    <w:rPr>
                      <w:sz w:val="16"/>
                      <w:szCs w:val="16"/>
                    </w:rPr>
                    <w:t xml:space="preserve">Auto </w:t>
                  </w:r>
                  <w:r w:rsidRPr="00B23FA1">
                    <w:rPr>
                      <w:sz w:val="16"/>
                      <w:szCs w:val="16"/>
                    </w:rPr>
                    <w:t>Data Top-</w:t>
                  </w:r>
                  <w:r w:rsidR="00417C0A">
                    <w:rPr>
                      <w:sz w:val="16"/>
                      <w:szCs w:val="16"/>
                    </w:rPr>
                    <w:t>U</w:t>
                  </w:r>
                  <w:r w:rsidRPr="00B23FA1">
                    <w:rPr>
                      <w:sz w:val="16"/>
                      <w:szCs w:val="16"/>
                    </w:rPr>
                    <w:t xml:space="preserve">p will automatically add a block of data when </w:t>
                  </w:r>
                  <w:r w:rsidR="00735290">
                    <w:rPr>
                      <w:sz w:val="16"/>
                      <w:szCs w:val="16"/>
                    </w:rPr>
                    <w:t>the applicable</w:t>
                  </w:r>
                  <w:r w:rsidR="000C6F9B">
                    <w:rPr>
                      <w:sz w:val="16"/>
                      <w:szCs w:val="16"/>
                    </w:rPr>
                    <w:t xml:space="preserve"> data allowance</w:t>
                  </w:r>
                  <w:r w:rsidRPr="00B23FA1">
                    <w:rPr>
                      <w:sz w:val="16"/>
                      <w:szCs w:val="16"/>
                    </w:rPr>
                    <w:t xml:space="preserve"> has been exhausted (in blocks thereafter).</w:t>
                  </w:r>
                </w:p>
                <w:tbl>
                  <w:tblPr>
                    <w:tblStyle w:val="TableGrid"/>
                    <w:tblW w:w="3426" w:type="dxa"/>
                    <w:tblLayout w:type="fixed"/>
                    <w:tblLook w:val="04A0" w:firstRow="1" w:lastRow="0" w:firstColumn="1" w:lastColumn="0" w:noHBand="0" w:noVBand="1"/>
                  </w:tblPr>
                  <w:tblGrid>
                    <w:gridCol w:w="3426"/>
                  </w:tblGrid>
                  <w:tr w:rsidR="005C4C2E" w:rsidRPr="00B23FA1" w14:paraId="27058A01" w14:textId="77777777" w:rsidTr="00516810">
                    <w:tc>
                      <w:tcPr>
                        <w:tcW w:w="3426" w:type="dxa"/>
                        <w:shd w:val="clear" w:color="auto" w:fill="3E6CC0"/>
                      </w:tcPr>
                      <w:p w14:paraId="69882522" w14:textId="77777777" w:rsidR="005C4C2E" w:rsidRPr="00B23FA1" w:rsidRDefault="005C4C2E" w:rsidP="005C4C2E">
                        <w:pPr>
                          <w:pStyle w:val="B2BDaSubpara"/>
                          <w:numPr>
                            <w:ilvl w:val="2"/>
                            <w:numId w:val="0"/>
                          </w:numPr>
                          <w:rPr>
                            <w:b/>
                            <w:color w:val="FFFFFF" w:themeColor="background1"/>
                            <w:sz w:val="16"/>
                            <w:szCs w:val="16"/>
                          </w:rPr>
                        </w:pPr>
                        <w:r>
                          <w:rPr>
                            <w:b/>
                            <w:color w:val="FFFFFF" w:themeColor="background1"/>
                            <w:sz w:val="16"/>
                            <w:szCs w:val="16"/>
                          </w:rPr>
                          <w:t>Auto</w:t>
                        </w:r>
                        <w:r w:rsidRPr="00B23FA1">
                          <w:rPr>
                            <w:b/>
                            <w:color w:val="FFFFFF" w:themeColor="background1"/>
                            <w:sz w:val="16"/>
                            <w:szCs w:val="16"/>
                          </w:rPr>
                          <w:t xml:space="preserve"> Data Top-</w:t>
                        </w:r>
                        <w:r>
                          <w:rPr>
                            <w:b/>
                            <w:color w:val="FFFFFF" w:themeColor="background1"/>
                            <w:sz w:val="16"/>
                            <w:szCs w:val="16"/>
                          </w:rPr>
                          <w:t>U</w:t>
                        </w:r>
                        <w:r w:rsidRPr="00B23FA1">
                          <w:rPr>
                            <w:b/>
                            <w:color w:val="FFFFFF" w:themeColor="background1"/>
                            <w:sz w:val="16"/>
                            <w:szCs w:val="16"/>
                          </w:rPr>
                          <w:t>p add-ons</w:t>
                        </w:r>
                      </w:p>
                    </w:tc>
                  </w:tr>
                  <w:tr w:rsidR="005C4C2E" w:rsidRPr="00B23FA1" w14:paraId="0C53DEB7" w14:textId="77777777" w:rsidTr="03A042F2">
                    <w:tc>
                      <w:tcPr>
                        <w:tcW w:w="3426" w:type="dxa"/>
                      </w:tcPr>
                      <w:p w14:paraId="1A8C1D7C" w14:textId="4AE656CD" w:rsidR="005C4C2E" w:rsidRPr="00B23FA1" w:rsidRDefault="00F10B2A" w:rsidP="005C4C2E">
                        <w:pPr>
                          <w:pStyle w:val="B2BDaSubpara"/>
                          <w:numPr>
                            <w:ilvl w:val="0"/>
                            <w:numId w:val="0"/>
                          </w:numPr>
                          <w:jc w:val="center"/>
                          <w:rPr>
                            <w:sz w:val="16"/>
                            <w:szCs w:val="16"/>
                          </w:rPr>
                        </w:pPr>
                        <w:r>
                          <w:rPr>
                            <w:sz w:val="16"/>
                            <w:szCs w:val="16"/>
                          </w:rPr>
                          <w:lastRenderedPageBreak/>
                          <w:t xml:space="preserve">Small </w:t>
                        </w:r>
                        <w:r w:rsidR="005C4C2E" w:rsidRPr="00B23FA1">
                          <w:rPr>
                            <w:sz w:val="16"/>
                            <w:szCs w:val="16"/>
                          </w:rPr>
                          <w:t>50GB</w:t>
                        </w:r>
                      </w:p>
                    </w:tc>
                  </w:tr>
                  <w:tr w:rsidR="005C4C2E" w:rsidRPr="00B23FA1" w14:paraId="26B6C9D8" w14:textId="77777777" w:rsidTr="03A042F2">
                    <w:tc>
                      <w:tcPr>
                        <w:tcW w:w="3426" w:type="dxa"/>
                      </w:tcPr>
                      <w:p w14:paraId="0893BC98" w14:textId="6524BAC8" w:rsidR="005C4C2E" w:rsidRPr="00B23FA1" w:rsidRDefault="00F10B2A" w:rsidP="005C4C2E">
                        <w:pPr>
                          <w:pStyle w:val="B2BDaSubpara"/>
                          <w:numPr>
                            <w:ilvl w:val="0"/>
                            <w:numId w:val="0"/>
                          </w:numPr>
                          <w:jc w:val="center"/>
                          <w:rPr>
                            <w:sz w:val="16"/>
                            <w:szCs w:val="16"/>
                          </w:rPr>
                        </w:pPr>
                        <w:r>
                          <w:rPr>
                            <w:sz w:val="16"/>
                            <w:szCs w:val="16"/>
                          </w:rPr>
                          <w:t xml:space="preserve">Medium </w:t>
                        </w:r>
                        <w:r w:rsidR="005C4C2E" w:rsidRPr="00B23FA1">
                          <w:rPr>
                            <w:sz w:val="16"/>
                            <w:szCs w:val="16"/>
                          </w:rPr>
                          <w:t>250GB</w:t>
                        </w:r>
                      </w:p>
                    </w:tc>
                  </w:tr>
                  <w:tr w:rsidR="005C4C2E" w:rsidRPr="00B23FA1" w14:paraId="7C635809" w14:textId="77777777" w:rsidTr="03A042F2">
                    <w:tc>
                      <w:tcPr>
                        <w:tcW w:w="3426" w:type="dxa"/>
                      </w:tcPr>
                      <w:p w14:paraId="4D6A26E7" w14:textId="2FFCED97" w:rsidR="005C4C2E" w:rsidRPr="00B23FA1" w:rsidRDefault="00F10B2A" w:rsidP="005C4C2E">
                        <w:pPr>
                          <w:pStyle w:val="B2BDaSubpara"/>
                          <w:numPr>
                            <w:ilvl w:val="0"/>
                            <w:numId w:val="0"/>
                          </w:numPr>
                          <w:jc w:val="center"/>
                          <w:rPr>
                            <w:sz w:val="16"/>
                            <w:szCs w:val="16"/>
                          </w:rPr>
                        </w:pPr>
                        <w:r>
                          <w:rPr>
                            <w:sz w:val="16"/>
                            <w:szCs w:val="16"/>
                          </w:rPr>
                          <w:t xml:space="preserve">Large </w:t>
                        </w:r>
                        <w:r w:rsidR="005C4C2E" w:rsidRPr="00B23FA1">
                          <w:rPr>
                            <w:sz w:val="16"/>
                            <w:szCs w:val="16"/>
                          </w:rPr>
                          <w:t>1000GB</w:t>
                        </w:r>
                      </w:p>
                    </w:tc>
                  </w:tr>
                  <w:tr w:rsidR="0020240A" w:rsidRPr="00B23FA1" w14:paraId="68DC7E6E" w14:textId="77777777" w:rsidTr="03A042F2">
                    <w:tc>
                      <w:tcPr>
                        <w:tcW w:w="3426" w:type="dxa"/>
                      </w:tcPr>
                      <w:p w14:paraId="31A382C5" w14:textId="3DF5BF6D" w:rsidR="0020240A" w:rsidRPr="009824F2" w:rsidRDefault="00F10B2A" w:rsidP="005C4C2E">
                        <w:pPr>
                          <w:pStyle w:val="B2BDaSubpara"/>
                          <w:numPr>
                            <w:ilvl w:val="2"/>
                            <w:numId w:val="0"/>
                          </w:numPr>
                          <w:jc w:val="center"/>
                          <w:rPr>
                            <w:sz w:val="16"/>
                            <w:szCs w:val="16"/>
                          </w:rPr>
                        </w:pPr>
                        <w:r w:rsidRPr="009824F2">
                          <w:rPr>
                            <w:sz w:val="16"/>
                            <w:szCs w:val="16"/>
                          </w:rPr>
                          <w:t xml:space="preserve">Extra Large </w:t>
                        </w:r>
                        <w:r w:rsidR="5B1E7227" w:rsidRPr="009824F2">
                          <w:rPr>
                            <w:sz w:val="16"/>
                            <w:szCs w:val="16"/>
                          </w:rPr>
                          <w:t xml:space="preserve">3000GB (not available </w:t>
                        </w:r>
                        <w:r w:rsidR="00F64BFB" w:rsidRPr="009824F2">
                          <w:rPr>
                            <w:sz w:val="16"/>
                            <w:szCs w:val="16"/>
                          </w:rPr>
                          <w:t>for Enterprise Wireless Non-Shared Plans</w:t>
                        </w:r>
                        <w:r w:rsidR="5B1E7227" w:rsidRPr="009824F2">
                          <w:rPr>
                            <w:sz w:val="16"/>
                            <w:szCs w:val="16"/>
                          </w:rPr>
                          <w:t>)</w:t>
                        </w:r>
                      </w:p>
                    </w:tc>
                  </w:tr>
                </w:tbl>
                <w:p w14:paraId="11F97BE0" w14:textId="3EF43CC0" w:rsidR="00342932" w:rsidRDefault="00086A76" w:rsidP="006804A0">
                  <w:pPr>
                    <w:pStyle w:val="B2BDaSubpara"/>
                    <w:numPr>
                      <w:ilvl w:val="2"/>
                      <w:numId w:val="0"/>
                    </w:numPr>
                    <w:rPr>
                      <w:sz w:val="16"/>
                      <w:szCs w:val="16"/>
                    </w:rPr>
                  </w:pPr>
                  <w:r>
                    <w:rPr>
                      <w:sz w:val="16"/>
                      <w:szCs w:val="16"/>
                    </w:rPr>
                    <w:t xml:space="preserve">When enabled on an </w:t>
                  </w:r>
                  <w:r w:rsidR="00F21091">
                    <w:rPr>
                      <w:sz w:val="16"/>
                      <w:szCs w:val="16"/>
                    </w:rPr>
                    <w:t>individual</w:t>
                  </w:r>
                  <w:r>
                    <w:rPr>
                      <w:sz w:val="16"/>
                      <w:szCs w:val="16"/>
                    </w:rPr>
                    <w:t xml:space="preserve"> Enterprise Wireless Non-Shared plan</w:t>
                  </w:r>
                  <w:r w:rsidR="000A3C67">
                    <w:rPr>
                      <w:sz w:val="16"/>
                      <w:szCs w:val="16"/>
                    </w:rPr>
                    <w:t xml:space="preserve">, </w:t>
                  </w:r>
                  <w:r w:rsidR="002E03A1">
                    <w:rPr>
                      <w:sz w:val="16"/>
                      <w:szCs w:val="16"/>
                    </w:rPr>
                    <w:t>Au</w:t>
                  </w:r>
                  <w:r w:rsidR="005E771E">
                    <w:rPr>
                      <w:sz w:val="16"/>
                      <w:szCs w:val="16"/>
                    </w:rPr>
                    <w:t xml:space="preserve">to Data Top-Up data is not shared and only available for </w:t>
                  </w:r>
                  <w:r w:rsidR="005C4C2E">
                    <w:rPr>
                      <w:sz w:val="16"/>
                      <w:szCs w:val="16"/>
                    </w:rPr>
                    <w:t>that</w:t>
                  </w:r>
                  <w:r>
                    <w:rPr>
                      <w:sz w:val="16"/>
                      <w:szCs w:val="16"/>
                    </w:rPr>
                    <w:t xml:space="preserve"> </w:t>
                  </w:r>
                  <w:r w:rsidR="005C4C2E">
                    <w:rPr>
                      <w:sz w:val="16"/>
                      <w:szCs w:val="16"/>
                    </w:rPr>
                    <w:t>individual</w:t>
                  </w:r>
                  <w:r>
                    <w:rPr>
                      <w:sz w:val="16"/>
                      <w:szCs w:val="16"/>
                    </w:rPr>
                    <w:t xml:space="preserve"> </w:t>
                  </w:r>
                  <w:r w:rsidR="005C4C2E">
                    <w:rPr>
                      <w:sz w:val="16"/>
                      <w:szCs w:val="16"/>
                    </w:rPr>
                    <w:t>service.</w:t>
                  </w:r>
                </w:p>
                <w:p w14:paraId="62AD04E8" w14:textId="6F8B4DF6" w:rsidR="005C4C2E" w:rsidRPr="00B23FA1" w:rsidRDefault="005C4C2E" w:rsidP="006804A0">
                  <w:pPr>
                    <w:pStyle w:val="B2BDaSubpara"/>
                    <w:numPr>
                      <w:ilvl w:val="2"/>
                      <w:numId w:val="0"/>
                    </w:numPr>
                    <w:rPr>
                      <w:sz w:val="16"/>
                      <w:szCs w:val="16"/>
                    </w:rPr>
                  </w:pPr>
                  <w:r>
                    <w:rPr>
                      <w:sz w:val="16"/>
                      <w:szCs w:val="16"/>
                    </w:rPr>
                    <w:t xml:space="preserve">When enabled on </w:t>
                  </w:r>
                  <w:r w:rsidR="003507B6">
                    <w:rPr>
                      <w:sz w:val="16"/>
                      <w:szCs w:val="16"/>
                    </w:rPr>
                    <w:t xml:space="preserve">the Enterprise Wireless Shared Data Pool, </w:t>
                  </w:r>
                  <w:r w:rsidR="005D1DF7">
                    <w:rPr>
                      <w:sz w:val="16"/>
                      <w:szCs w:val="16"/>
                    </w:rPr>
                    <w:t xml:space="preserve">all applicable Enterprise Wireless plans can access and share the </w:t>
                  </w:r>
                  <w:r>
                    <w:rPr>
                      <w:sz w:val="16"/>
                      <w:szCs w:val="16"/>
                    </w:rPr>
                    <w:t>Auto Data Top-Up data</w:t>
                  </w:r>
                  <w:r w:rsidR="00E17116">
                    <w:rPr>
                      <w:sz w:val="16"/>
                      <w:szCs w:val="16"/>
                    </w:rPr>
                    <w:t>.</w:t>
                  </w:r>
                  <w:r w:rsidR="00C55961">
                    <w:rPr>
                      <w:sz w:val="16"/>
                      <w:szCs w:val="16"/>
                    </w:rPr>
                    <w:t xml:space="preserve"> See section </w:t>
                  </w:r>
                  <w:r w:rsidR="00C55961">
                    <w:rPr>
                      <w:sz w:val="16"/>
                      <w:szCs w:val="16"/>
                    </w:rPr>
                    <w:fldChar w:fldCharType="begin"/>
                  </w:r>
                  <w:r w:rsidR="00C55961">
                    <w:rPr>
                      <w:sz w:val="16"/>
                      <w:szCs w:val="16"/>
                    </w:rPr>
                    <w:instrText xml:space="preserve"> REF _Ref44666750 \r \h </w:instrText>
                  </w:r>
                  <w:r w:rsidR="00C55961">
                    <w:rPr>
                      <w:sz w:val="16"/>
                      <w:szCs w:val="16"/>
                    </w:rPr>
                  </w:r>
                  <w:r w:rsidR="00C55961">
                    <w:rPr>
                      <w:sz w:val="16"/>
                      <w:szCs w:val="16"/>
                    </w:rPr>
                    <w:fldChar w:fldCharType="separate"/>
                  </w:r>
                  <w:r w:rsidR="006C6972">
                    <w:rPr>
                      <w:sz w:val="16"/>
                      <w:szCs w:val="16"/>
                    </w:rPr>
                    <w:t>4.3</w:t>
                  </w:r>
                  <w:r w:rsidR="00C55961">
                    <w:rPr>
                      <w:sz w:val="16"/>
                      <w:szCs w:val="16"/>
                    </w:rPr>
                    <w:fldChar w:fldCharType="end"/>
                  </w:r>
                  <w:r w:rsidR="00C55961">
                    <w:rPr>
                      <w:sz w:val="16"/>
                      <w:szCs w:val="16"/>
                    </w:rPr>
                    <w:t xml:space="preserve"> for further details.</w:t>
                  </w:r>
                </w:p>
                <w:p w14:paraId="28D0293A" w14:textId="6D99B896" w:rsidR="000820D2" w:rsidRDefault="000820D2" w:rsidP="4FA6CD1A">
                  <w:pPr>
                    <w:pStyle w:val="B2BDaSubpara"/>
                    <w:numPr>
                      <w:ilvl w:val="2"/>
                      <w:numId w:val="0"/>
                    </w:numPr>
                    <w:rPr>
                      <w:sz w:val="16"/>
                      <w:szCs w:val="16"/>
                    </w:rPr>
                  </w:pPr>
                  <w:r>
                    <w:rPr>
                      <w:sz w:val="16"/>
                      <w:szCs w:val="16"/>
                    </w:rPr>
                    <w:t>You must select an Auto Data Top-Up add-on if you take up any of the following plans:</w:t>
                  </w:r>
                </w:p>
                <w:p w14:paraId="3D4B46DB" w14:textId="20A9F84B" w:rsidR="000820D2" w:rsidRDefault="000820D2">
                  <w:pPr>
                    <w:pStyle w:val="B2BDaSubpara"/>
                    <w:numPr>
                      <w:ilvl w:val="0"/>
                      <w:numId w:val="33"/>
                    </w:numPr>
                    <w:rPr>
                      <w:sz w:val="16"/>
                      <w:szCs w:val="16"/>
                    </w:rPr>
                  </w:pPr>
                  <w:r>
                    <w:rPr>
                      <w:sz w:val="16"/>
                      <w:szCs w:val="16"/>
                    </w:rPr>
                    <w:t xml:space="preserve">Essential or Enhanced Enterprise Wireless Non-Shared </w:t>
                  </w:r>
                  <w:r w:rsidRPr="39951D36">
                    <w:rPr>
                      <w:sz w:val="16"/>
                      <w:szCs w:val="16"/>
                    </w:rPr>
                    <w:t>Plan</w:t>
                  </w:r>
                  <w:r w:rsidR="00F3025D" w:rsidRPr="39951D36">
                    <w:rPr>
                      <w:sz w:val="16"/>
                      <w:szCs w:val="16"/>
                    </w:rPr>
                    <w:t>s</w:t>
                  </w:r>
                  <w:r w:rsidRPr="39951D36">
                    <w:rPr>
                      <w:sz w:val="16"/>
                      <w:szCs w:val="16"/>
                    </w:rPr>
                    <w:t>;</w:t>
                  </w:r>
                  <w:r w:rsidR="00F3025D" w:rsidRPr="39951D36">
                    <w:rPr>
                      <w:sz w:val="16"/>
                      <w:szCs w:val="16"/>
                    </w:rPr>
                    <w:t xml:space="preserve"> or</w:t>
                  </w:r>
                </w:p>
                <w:p w14:paraId="3E95397C" w14:textId="33A72BA4" w:rsidR="000820D2" w:rsidRDefault="000820D2">
                  <w:pPr>
                    <w:pStyle w:val="B2BDaSubpara"/>
                    <w:numPr>
                      <w:ilvl w:val="0"/>
                      <w:numId w:val="33"/>
                    </w:numPr>
                    <w:rPr>
                      <w:sz w:val="16"/>
                      <w:szCs w:val="16"/>
                    </w:rPr>
                  </w:pPr>
                  <w:r w:rsidRPr="39951D36">
                    <w:rPr>
                      <w:sz w:val="16"/>
                      <w:szCs w:val="16"/>
                    </w:rPr>
                    <w:t>Any Enterprise Wireless Plan</w:t>
                  </w:r>
                  <w:r w:rsidR="00D517D3" w:rsidRPr="39951D36">
                    <w:rPr>
                      <w:sz w:val="16"/>
                      <w:szCs w:val="16"/>
                    </w:rPr>
                    <w:t xml:space="preserve"> with Enterprise W</w:t>
                  </w:r>
                  <w:r w:rsidR="00585D36" w:rsidRPr="39951D36">
                    <w:rPr>
                      <w:sz w:val="16"/>
                      <w:szCs w:val="16"/>
                    </w:rPr>
                    <w:t>i</w:t>
                  </w:r>
                  <w:r w:rsidR="00D517D3" w:rsidRPr="39951D36">
                    <w:rPr>
                      <w:sz w:val="16"/>
                      <w:szCs w:val="16"/>
                    </w:rPr>
                    <w:t>reless Shared Data Pool feature</w:t>
                  </w:r>
                  <w:r w:rsidR="00153BEB">
                    <w:rPr>
                      <w:sz w:val="16"/>
                      <w:szCs w:val="16"/>
                    </w:rPr>
                    <w:t>.</w:t>
                  </w:r>
                </w:p>
                <w:p w14:paraId="10357611" w14:textId="34A5EDB4" w:rsidR="00B23FA1" w:rsidRDefault="00B23FA1" w:rsidP="4FA6CD1A">
                  <w:pPr>
                    <w:pStyle w:val="B2BDaSubpara"/>
                    <w:numPr>
                      <w:ilvl w:val="2"/>
                      <w:numId w:val="0"/>
                    </w:numPr>
                    <w:rPr>
                      <w:sz w:val="16"/>
                      <w:szCs w:val="16"/>
                    </w:rPr>
                  </w:pPr>
                  <w:r w:rsidRPr="00B23FA1">
                    <w:rPr>
                      <w:sz w:val="16"/>
                      <w:szCs w:val="16"/>
                    </w:rPr>
                    <w:t xml:space="preserve">If </w:t>
                  </w:r>
                  <w:r>
                    <w:rPr>
                      <w:sz w:val="16"/>
                      <w:szCs w:val="16"/>
                    </w:rPr>
                    <w:t>you do not select a</w:t>
                  </w:r>
                  <w:r w:rsidR="003A50D7">
                    <w:rPr>
                      <w:sz w:val="16"/>
                      <w:szCs w:val="16"/>
                    </w:rPr>
                    <w:t>n Auto</w:t>
                  </w:r>
                  <w:r>
                    <w:rPr>
                      <w:sz w:val="16"/>
                      <w:szCs w:val="16"/>
                    </w:rPr>
                    <w:t xml:space="preserve"> </w:t>
                  </w:r>
                  <w:r w:rsidRPr="00B23FA1">
                    <w:rPr>
                      <w:sz w:val="16"/>
                      <w:szCs w:val="16"/>
                    </w:rPr>
                    <w:t>Data Top-</w:t>
                  </w:r>
                  <w:r w:rsidR="003A50D7">
                    <w:rPr>
                      <w:sz w:val="16"/>
                      <w:szCs w:val="16"/>
                    </w:rPr>
                    <w:t>U</w:t>
                  </w:r>
                  <w:r w:rsidRPr="00B23FA1">
                    <w:rPr>
                      <w:sz w:val="16"/>
                      <w:szCs w:val="16"/>
                    </w:rPr>
                    <w:t xml:space="preserve">p </w:t>
                  </w:r>
                  <w:r>
                    <w:rPr>
                      <w:sz w:val="16"/>
                      <w:szCs w:val="16"/>
                    </w:rPr>
                    <w:t>add-on</w:t>
                  </w:r>
                  <w:r w:rsidR="000820D2">
                    <w:rPr>
                      <w:sz w:val="16"/>
                      <w:szCs w:val="16"/>
                    </w:rPr>
                    <w:t xml:space="preserve"> when taking up the </w:t>
                  </w:r>
                  <w:r w:rsidR="00153BEB">
                    <w:rPr>
                      <w:sz w:val="16"/>
                      <w:szCs w:val="16"/>
                    </w:rPr>
                    <w:t>above-mentioned</w:t>
                  </w:r>
                  <w:r w:rsidR="000820D2">
                    <w:rPr>
                      <w:sz w:val="16"/>
                      <w:szCs w:val="16"/>
                    </w:rPr>
                    <w:t xml:space="preserve"> plans</w:t>
                  </w:r>
                  <w:r>
                    <w:rPr>
                      <w:sz w:val="16"/>
                      <w:szCs w:val="16"/>
                    </w:rPr>
                    <w:t xml:space="preserve">, we will automatically apply the </w:t>
                  </w:r>
                  <w:r w:rsidRPr="00B23FA1">
                    <w:rPr>
                      <w:sz w:val="16"/>
                      <w:szCs w:val="16"/>
                    </w:rPr>
                    <w:t xml:space="preserve">50GB </w:t>
                  </w:r>
                  <w:r w:rsidR="003A50D7">
                    <w:rPr>
                      <w:sz w:val="16"/>
                      <w:szCs w:val="16"/>
                    </w:rPr>
                    <w:t xml:space="preserve">Auto </w:t>
                  </w:r>
                  <w:r w:rsidRPr="00B23FA1">
                    <w:rPr>
                      <w:sz w:val="16"/>
                      <w:szCs w:val="16"/>
                    </w:rPr>
                    <w:t>Data Top-</w:t>
                  </w:r>
                  <w:r w:rsidR="003A50D7">
                    <w:rPr>
                      <w:sz w:val="16"/>
                      <w:szCs w:val="16"/>
                    </w:rPr>
                    <w:t>U</w:t>
                  </w:r>
                  <w:r w:rsidRPr="00B23FA1">
                    <w:rPr>
                      <w:sz w:val="16"/>
                      <w:szCs w:val="16"/>
                    </w:rPr>
                    <w:t xml:space="preserve">p </w:t>
                  </w:r>
                  <w:r>
                    <w:rPr>
                      <w:sz w:val="16"/>
                      <w:szCs w:val="16"/>
                    </w:rPr>
                    <w:t>add-on</w:t>
                  </w:r>
                  <w:r w:rsidRPr="00B23FA1">
                    <w:rPr>
                      <w:sz w:val="16"/>
                      <w:szCs w:val="16"/>
                    </w:rPr>
                    <w:t>.</w:t>
                  </w:r>
                </w:p>
                <w:p w14:paraId="55F400AA" w14:textId="4446676B" w:rsidR="008D24B2" w:rsidRPr="00B23FA1" w:rsidRDefault="008D24B2" w:rsidP="4FA6CD1A">
                  <w:pPr>
                    <w:pStyle w:val="B2BDaSubpara"/>
                    <w:numPr>
                      <w:ilvl w:val="2"/>
                      <w:numId w:val="0"/>
                    </w:numPr>
                    <w:rPr>
                      <w:sz w:val="16"/>
                      <w:szCs w:val="16"/>
                    </w:rPr>
                  </w:pPr>
                  <w:r w:rsidRPr="39951D36">
                    <w:rPr>
                      <w:sz w:val="16"/>
                      <w:szCs w:val="16"/>
                    </w:rPr>
                    <w:t>Auto Data Top-Up is for use in Australia only.</w:t>
                  </w:r>
                </w:p>
                <w:p w14:paraId="54D9A8F2" w14:textId="71A2011F" w:rsidR="00342932" w:rsidRPr="002953A8" w:rsidRDefault="2C6732D6" w:rsidP="4FA6CD1A">
                  <w:pPr>
                    <w:pStyle w:val="B2BDaSubpara"/>
                    <w:numPr>
                      <w:ilvl w:val="2"/>
                      <w:numId w:val="0"/>
                    </w:numPr>
                    <w:rPr>
                      <w:sz w:val="16"/>
                      <w:szCs w:val="16"/>
                    </w:rPr>
                  </w:pPr>
                  <w:r w:rsidRPr="00B23FA1">
                    <w:rPr>
                      <w:sz w:val="16"/>
                      <w:szCs w:val="16"/>
                    </w:rPr>
                    <w:t xml:space="preserve">Your </w:t>
                  </w:r>
                  <w:r w:rsidR="003A50D7">
                    <w:rPr>
                      <w:sz w:val="16"/>
                      <w:szCs w:val="16"/>
                    </w:rPr>
                    <w:t xml:space="preserve">Auto </w:t>
                  </w:r>
                  <w:r w:rsidRPr="00B23FA1">
                    <w:rPr>
                      <w:sz w:val="16"/>
                      <w:szCs w:val="16"/>
                    </w:rPr>
                    <w:t>Data Top-</w:t>
                  </w:r>
                  <w:r w:rsidR="003A50D7">
                    <w:rPr>
                      <w:sz w:val="16"/>
                      <w:szCs w:val="16"/>
                    </w:rPr>
                    <w:t>U</w:t>
                  </w:r>
                  <w:r w:rsidRPr="00B23FA1">
                    <w:rPr>
                      <w:sz w:val="16"/>
                      <w:szCs w:val="16"/>
                    </w:rPr>
                    <w:t>p will expire with your bill cycle or, if your a</w:t>
                  </w:r>
                  <w:r w:rsidR="0805C04A" w:rsidRPr="00B23FA1">
                    <w:rPr>
                      <w:sz w:val="16"/>
                      <w:szCs w:val="16"/>
                    </w:rPr>
                    <w:t>ccount number begins “7000”</w:t>
                  </w:r>
                  <w:r w:rsidR="3775D312" w:rsidRPr="00B23FA1">
                    <w:rPr>
                      <w:sz w:val="16"/>
                      <w:szCs w:val="16"/>
                    </w:rPr>
                    <w:t>,</w:t>
                  </w:r>
                  <w:r w:rsidR="0805C04A" w:rsidRPr="00B23FA1">
                    <w:rPr>
                      <w:sz w:val="16"/>
                      <w:szCs w:val="16"/>
                    </w:rPr>
                    <w:t xml:space="preserve"> 31 days</w:t>
                  </w:r>
                  <w:r w:rsidR="0CBD6697" w:rsidRPr="00B23FA1">
                    <w:rPr>
                      <w:sz w:val="16"/>
                      <w:szCs w:val="16"/>
                    </w:rPr>
                    <w:t xml:space="preserve"> from</w:t>
                  </w:r>
                  <w:r w:rsidR="0805C04A" w:rsidRPr="00B23FA1">
                    <w:rPr>
                      <w:sz w:val="16"/>
                      <w:szCs w:val="16"/>
                    </w:rPr>
                    <w:t xml:space="preserve"> the activation of the applicable </w:t>
                  </w:r>
                  <w:r w:rsidR="003A50D7">
                    <w:rPr>
                      <w:sz w:val="16"/>
                      <w:szCs w:val="16"/>
                    </w:rPr>
                    <w:t xml:space="preserve">Auto </w:t>
                  </w:r>
                  <w:r w:rsidR="0805C04A" w:rsidRPr="00B23FA1">
                    <w:rPr>
                      <w:sz w:val="16"/>
                      <w:szCs w:val="16"/>
                    </w:rPr>
                    <w:t>Data Top-</w:t>
                  </w:r>
                  <w:r w:rsidR="003A50D7">
                    <w:rPr>
                      <w:sz w:val="16"/>
                      <w:szCs w:val="16"/>
                    </w:rPr>
                    <w:t>U</w:t>
                  </w:r>
                  <w:r w:rsidR="0805C04A" w:rsidRPr="00B23FA1">
                    <w:rPr>
                      <w:sz w:val="16"/>
                      <w:szCs w:val="16"/>
                    </w:rPr>
                    <w:t>p.</w:t>
                  </w:r>
                </w:p>
              </w:tc>
            </w:tr>
            <w:tr w:rsidR="4FA6CD1A" w14:paraId="7ABDB33F" w14:textId="77777777" w:rsidTr="3999CBE2">
              <w:tc>
                <w:tcPr>
                  <w:tcW w:w="1981" w:type="dxa"/>
                  <w:shd w:val="clear" w:color="auto" w:fill="2F5496" w:themeFill="accent1" w:themeFillShade="BF"/>
                </w:tcPr>
                <w:p w14:paraId="0E9D3188" w14:textId="6783AE22" w:rsidR="00F93549" w:rsidRPr="006F21A1" w:rsidRDefault="006C6077" w:rsidP="009B754B">
                  <w:pPr>
                    <w:pStyle w:val="B2BDaSubpara"/>
                    <w:numPr>
                      <w:ilvl w:val="2"/>
                      <w:numId w:val="0"/>
                    </w:numPr>
                    <w:rPr>
                      <w:color w:val="FFFFFF" w:themeColor="background1"/>
                      <w:sz w:val="16"/>
                      <w:szCs w:val="16"/>
                    </w:rPr>
                  </w:pPr>
                  <w:r w:rsidRPr="03A042F2">
                    <w:rPr>
                      <w:b/>
                      <w:bCs/>
                      <w:color w:val="FFFFFF" w:themeColor="background1"/>
                      <w:sz w:val="16"/>
                      <w:szCs w:val="16"/>
                    </w:rPr>
                    <w:lastRenderedPageBreak/>
                    <w:t>User</w:t>
                  </w:r>
                  <w:r w:rsidR="003A50D7" w:rsidRPr="03A042F2">
                    <w:rPr>
                      <w:b/>
                      <w:bCs/>
                      <w:color w:val="FFFFFF" w:themeColor="background1"/>
                      <w:sz w:val="16"/>
                      <w:szCs w:val="16"/>
                    </w:rPr>
                    <w:t xml:space="preserve"> </w:t>
                  </w:r>
                  <w:r w:rsidR="5D12A24D" w:rsidRPr="03A042F2">
                    <w:rPr>
                      <w:b/>
                      <w:bCs/>
                      <w:color w:val="FFFFFF" w:themeColor="background1"/>
                      <w:sz w:val="16"/>
                      <w:szCs w:val="16"/>
                    </w:rPr>
                    <w:t>Data Top-</w:t>
                  </w:r>
                  <w:r w:rsidR="003A50D7" w:rsidRPr="03A042F2">
                    <w:rPr>
                      <w:b/>
                      <w:bCs/>
                      <w:color w:val="FFFFFF" w:themeColor="background1"/>
                      <w:sz w:val="16"/>
                      <w:szCs w:val="16"/>
                    </w:rPr>
                    <w:t>U</w:t>
                  </w:r>
                  <w:r w:rsidR="5D12A24D" w:rsidRPr="03A042F2">
                    <w:rPr>
                      <w:b/>
                      <w:bCs/>
                      <w:color w:val="FFFFFF" w:themeColor="background1"/>
                      <w:sz w:val="16"/>
                      <w:szCs w:val="16"/>
                    </w:rPr>
                    <w:t xml:space="preserve">p for </w:t>
                  </w:r>
                  <w:r w:rsidR="009C3F07" w:rsidRPr="03A042F2">
                    <w:rPr>
                      <w:b/>
                      <w:bCs/>
                      <w:color w:val="FFFFFF" w:themeColor="background1"/>
                      <w:sz w:val="16"/>
                      <w:szCs w:val="16"/>
                    </w:rPr>
                    <w:t>Mobile</w:t>
                  </w:r>
                  <w:r w:rsidR="5D12A24D" w:rsidRPr="03A042F2">
                    <w:rPr>
                      <w:b/>
                      <w:bCs/>
                      <w:color w:val="FFFFFF" w:themeColor="background1"/>
                      <w:sz w:val="16"/>
                      <w:szCs w:val="16"/>
                    </w:rPr>
                    <w:t xml:space="preserve"> and </w:t>
                  </w:r>
                  <w:r w:rsidR="00CE2EF4" w:rsidRPr="03A042F2">
                    <w:rPr>
                      <w:b/>
                      <w:bCs/>
                      <w:color w:val="FFFFFF" w:themeColor="background1"/>
                      <w:sz w:val="16"/>
                      <w:szCs w:val="16"/>
                    </w:rPr>
                    <w:t>Mobile</w:t>
                  </w:r>
                  <w:r w:rsidR="5D12A24D" w:rsidRPr="03A042F2">
                    <w:rPr>
                      <w:b/>
                      <w:bCs/>
                      <w:color w:val="FFFFFF" w:themeColor="background1"/>
                      <w:sz w:val="16"/>
                      <w:szCs w:val="16"/>
                    </w:rPr>
                    <w:t xml:space="preserve"> Broadband</w:t>
                  </w:r>
                  <w:r w:rsidR="00CE2EF4" w:rsidRPr="03A042F2">
                    <w:rPr>
                      <w:b/>
                      <w:bCs/>
                      <w:color w:val="FFFFFF" w:themeColor="background1"/>
                      <w:sz w:val="16"/>
                      <w:szCs w:val="16"/>
                    </w:rPr>
                    <w:t xml:space="preserve"> Plans</w:t>
                  </w:r>
                </w:p>
              </w:tc>
              <w:tc>
                <w:tcPr>
                  <w:tcW w:w="5815" w:type="dxa"/>
                </w:tcPr>
                <w:p w14:paraId="41BDC839" w14:textId="4DC11831" w:rsidR="004B183B" w:rsidRDefault="6C1902EE" w:rsidP="009B754B">
                  <w:pPr>
                    <w:pStyle w:val="B2BDaSubpara"/>
                    <w:numPr>
                      <w:ilvl w:val="2"/>
                      <w:numId w:val="0"/>
                    </w:numPr>
                    <w:rPr>
                      <w:sz w:val="16"/>
                      <w:szCs w:val="16"/>
                    </w:rPr>
                  </w:pPr>
                  <w:r w:rsidRPr="4FA6CD1A">
                    <w:rPr>
                      <w:sz w:val="16"/>
                      <w:szCs w:val="16"/>
                    </w:rPr>
                    <w:t>When</w:t>
                  </w:r>
                  <w:r w:rsidR="00F51EDA">
                    <w:rPr>
                      <w:sz w:val="16"/>
                      <w:szCs w:val="16"/>
                    </w:rPr>
                    <w:t xml:space="preserve"> </w:t>
                  </w:r>
                  <w:r w:rsidRPr="4FA6CD1A">
                    <w:rPr>
                      <w:sz w:val="16"/>
                      <w:szCs w:val="16"/>
                    </w:rPr>
                    <w:t xml:space="preserve">enabled on </w:t>
                  </w:r>
                  <w:r w:rsidR="00EE6ED7">
                    <w:rPr>
                      <w:sz w:val="16"/>
                      <w:szCs w:val="16"/>
                    </w:rPr>
                    <w:t>Mobile</w:t>
                  </w:r>
                  <w:r w:rsidR="00F67944">
                    <w:rPr>
                      <w:sz w:val="16"/>
                      <w:szCs w:val="16"/>
                    </w:rPr>
                    <w:t xml:space="preserve"> Plans</w:t>
                  </w:r>
                  <w:r w:rsidRPr="4FA6CD1A">
                    <w:rPr>
                      <w:sz w:val="16"/>
                      <w:szCs w:val="16"/>
                    </w:rPr>
                    <w:t xml:space="preserve"> and </w:t>
                  </w:r>
                  <w:r w:rsidR="00EE6ED7">
                    <w:rPr>
                      <w:sz w:val="16"/>
                      <w:szCs w:val="16"/>
                    </w:rPr>
                    <w:t>Mobile</w:t>
                  </w:r>
                  <w:r w:rsidRPr="4FA6CD1A">
                    <w:rPr>
                      <w:sz w:val="16"/>
                      <w:szCs w:val="16"/>
                    </w:rPr>
                    <w:t xml:space="preserve"> Broadband Plans, </w:t>
                  </w:r>
                  <w:r w:rsidR="00217CBA">
                    <w:rPr>
                      <w:sz w:val="16"/>
                      <w:szCs w:val="16"/>
                    </w:rPr>
                    <w:t>upon</w:t>
                  </w:r>
                  <w:r w:rsidRPr="4FA6CD1A">
                    <w:rPr>
                      <w:sz w:val="16"/>
                      <w:szCs w:val="16"/>
                    </w:rPr>
                    <w:t xml:space="preserve"> the </w:t>
                  </w:r>
                  <w:r w:rsidR="009B3583">
                    <w:rPr>
                      <w:sz w:val="16"/>
                      <w:szCs w:val="16"/>
                    </w:rPr>
                    <w:t xml:space="preserve">Adaptive </w:t>
                  </w:r>
                  <w:r w:rsidRPr="4FA6CD1A">
                    <w:rPr>
                      <w:sz w:val="16"/>
                      <w:szCs w:val="16"/>
                    </w:rPr>
                    <w:t xml:space="preserve">Shared Data </w:t>
                  </w:r>
                  <w:r w:rsidR="008E14C5">
                    <w:rPr>
                      <w:sz w:val="16"/>
                      <w:szCs w:val="16"/>
                    </w:rPr>
                    <w:t>P</w:t>
                  </w:r>
                  <w:r w:rsidR="008E14C5" w:rsidRPr="4FA6CD1A">
                    <w:rPr>
                      <w:sz w:val="16"/>
                      <w:szCs w:val="16"/>
                    </w:rPr>
                    <w:t xml:space="preserve">ool </w:t>
                  </w:r>
                  <w:r w:rsidR="00217CBA">
                    <w:rPr>
                      <w:sz w:val="16"/>
                      <w:szCs w:val="16"/>
                    </w:rPr>
                    <w:t>being</w:t>
                  </w:r>
                  <w:r w:rsidRPr="4FA6CD1A">
                    <w:rPr>
                      <w:sz w:val="16"/>
                      <w:szCs w:val="16"/>
                    </w:rPr>
                    <w:t xml:space="preserve"> exhausted</w:t>
                  </w:r>
                  <w:r w:rsidR="003A50D7">
                    <w:rPr>
                      <w:sz w:val="16"/>
                      <w:szCs w:val="16"/>
                    </w:rPr>
                    <w:t>,</w:t>
                  </w:r>
                  <w:r w:rsidRPr="4FA6CD1A">
                    <w:rPr>
                      <w:sz w:val="16"/>
                      <w:szCs w:val="16"/>
                    </w:rPr>
                    <w:t xml:space="preserve"> the </w:t>
                  </w:r>
                  <w:r w:rsidR="006C6077">
                    <w:rPr>
                      <w:sz w:val="16"/>
                      <w:szCs w:val="16"/>
                    </w:rPr>
                    <w:t>User</w:t>
                  </w:r>
                  <w:r w:rsidR="003A50D7">
                    <w:rPr>
                      <w:sz w:val="16"/>
                      <w:szCs w:val="16"/>
                    </w:rPr>
                    <w:t xml:space="preserve"> </w:t>
                  </w:r>
                  <w:r w:rsidRPr="4FA6CD1A">
                    <w:rPr>
                      <w:sz w:val="16"/>
                      <w:szCs w:val="16"/>
                    </w:rPr>
                    <w:t>Data Top-</w:t>
                  </w:r>
                  <w:r w:rsidR="003A50D7">
                    <w:rPr>
                      <w:sz w:val="16"/>
                      <w:szCs w:val="16"/>
                    </w:rPr>
                    <w:t>U</w:t>
                  </w:r>
                  <w:r w:rsidRPr="4FA6CD1A">
                    <w:rPr>
                      <w:sz w:val="16"/>
                      <w:szCs w:val="16"/>
                    </w:rPr>
                    <w:t>p feature will automatically add a 20G</w:t>
                  </w:r>
                  <w:r w:rsidR="00534BBB">
                    <w:rPr>
                      <w:sz w:val="16"/>
                      <w:szCs w:val="16"/>
                    </w:rPr>
                    <w:t>B</w:t>
                  </w:r>
                  <w:r w:rsidRPr="4FA6CD1A">
                    <w:rPr>
                      <w:sz w:val="16"/>
                      <w:szCs w:val="16"/>
                    </w:rPr>
                    <w:t xml:space="preserve"> block of unshared data to </w:t>
                  </w:r>
                  <w:r w:rsidR="00242540">
                    <w:rPr>
                      <w:sz w:val="16"/>
                      <w:szCs w:val="16"/>
                    </w:rPr>
                    <w:t>the applicable service</w:t>
                  </w:r>
                  <w:r w:rsidR="00C84C86">
                    <w:rPr>
                      <w:sz w:val="16"/>
                      <w:szCs w:val="16"/>
                    </w:rPr>
                    <w:t xml:space="preserve"> (in blocks thereafter)</w:t>
                  </w:r>
                  <w:r w:rsidRPr="4FA6CD1A">
                    <w:rPr>
                      <w:sz w:val="16"/>
                      <w:szCs w:val="16"/>
                    </w:rPr>
                    <w:t>.</w:t>
                  </w:r>
                  <w:r w:rsidR="003B3423">
                    <w:rPr>
                      <w:sz w:val="16"/>
                      <w:szCs w:val="16"/>
                    </w:rPr>
                    <w:t xml:space="preserve"> See section 4.3 for details.</w:t>
                  </w:r>
                </w:p>
                <w:p w14:paraId="7986DF64" w14:textId="2B15990A" w:rsidR="00695648" w:rsidRDefault="50BA6C48" w:rsidP="4FA6CD1A">
                  <w:pPr>
                    <w:pStyle w:val="B2BDaSubpara"/>
                    <w:numPr>
                      <w:ilvl w:val="2"/>
                      <w:numId w:val="0"/>
                    </w:numPr>
                    <w:rPr>
                      <w:sz w:val="16"/>
                      <w:szCs w:val="16"/>
                    </w:rPr>
                  </w:pPr>
                  <w:r w:rsidRPr="4FA6CD1A">
                    <w:rPr>
                      <w:sz w:val="16"/>
                      <w:szCs w:val="16"/>
                    </w:rPr>
                    <w:t xml:space="preserve">Your </w:t>
                  </w:r>
                  <w:r w:rsidR="006C6077">
                    <w:rPr>
                      <w:sz w:val="16"/>
                      <w:szCs w:val="16"/>
                    </w:rPr>
                    <w:t>User</w:t>
                  </w:r>
                  <w:r w:rsidR="003A50D7">
                    <w:rPr>
                      <w:sz w:val="16"/>
                      <w:szCs w:val="16"/>
                    </w:rPr>
                    <w:t xml:space="preserve"> </w:t>
                  </w:r>
                  <w:r w:rsidRPr="4FA6CD1A">
                    <w:rPr>
                      <w:sz w:val="16"/>
                      <w:szCs w:val="16"/>
                    </w:rPr>
                    <w:t>Data Top-</w:t>
                  </w:r>
                  <w:r w:rsidR="003A50D7">
                    <w:rPr>
                      <w:sz w:val="16"/>
                      <w:szCs w:val="16"/>
                    </w:rPr>
                    <w:t>U</w:t>
                  </w:r>
                  <w:r w:rsidRPr="4FA6CD1A">
                    <w:rPr>
                      <w:sz w:val="16"/>
                      <w:szCs w:val="16"/>
                    </w:rPr>
                    <w:t>p will expire</w:t>
                  </w:r>
                  <w:r w:rsidR="003B3423">
                    <w:rPr>
                      <w:sz w:val="16"/>
                      <w:szCs w:val="16"/>
                    </w:rPr>
                    <w:t xml:space="preserve"> with your bill cycle or, if your account number begins “7000”,</w:t>
                  </w:r>
                  <w:r w:rsidRPr="4FA6CD1A">
                    <w:rPr>
                      <w:sz w:val="16"/>
                      <w:szCs w:val="16"/>
                    </w:rPr>
                    <w:t xml:space="preserve"> 31 days from the ac</w:t>
                  </w:r>
                  <w:r w:rsidR="572CB938" w:rsidRPr="4FA6CD1A">
                    <w:rPr>
                      <w:sz w:val="16"/>
                      <w:szCs w:val="16"/>
                    </w:rPr>
                    <w:t xml:space="preserve">tivation of the applicable </w:t>
                  </w:r>
                  <w:r w:rsidR="006C6077">
                    <w:rPr>
                      <w:sz w:val="16"/>
                      <w:szCs w:val="16"/>
                    </w:rPr>
                    <w:t>User</w:t>
                  </w:r>
                  <w:r w:rsidR="003A50D7">
                    <w:rPr>
                      <w:sz w:val="16"/>
                      <w:szCs w:val="16"/>
                    </w:rPr>
                    <w:t xml:space="preserve"> </w:t>
                  </w:r>
                  <w:r w:rsidR="572CB938" w:rsidRPr="4FA6CD1A">
                    <w:rPr>
                      <w:sz w:val="16"/>
                      <w:szCs w:val="16"/>
                    </w:rPr>
                    <w:t>Data Top-</w:t>
                  </w:r>
                  <w:r w:rsidR="003A50D7">
                    <w:rPr>
                      <w:sz w:val="16"/>
                      <w:szCs w:val="16"/>
                    </w:rPr>
                    <w:t>U</w:t>
                  </w:r>
                  <w:r w:rsidR="572CB938" w:rsidRPr="4FA6CD1A">
                    <w:rPr>
                      <w:sz w:val="16"/>
                      <w:szCs w:val="16"/>
                    </w:rPr>
                    <w:t>p.</w:t>
                  </w:r>
                </w:p>
              </w:tc>
            </w:tr>
          </w:tbl>
          <w:p w14:paraId="78F13C3E" w14:textId="3FD6ACED" w:rsidR="00413B45" w:rsidRPr="00413B45" w:rsidRDefault="0088565E">
            <w:pPr>
              <w:pStyle w:val="B2BDaSubpara"/>
              <w:numPr>
                <w:ilvl w:val="0"/>
                <w:numId w:val="32"/>
              </w:numPr>
              <w:ind w:left="508" w:hanging="508"/>
              <w:rPr>
                <w:rFonts w:eastAsiaTheme="minorEastAsia"/>
                <w:color w:val="auto"/>
                <w:lang w:eastAsia="en-AU"/>
              </w:rPr>
            </w:pPr>
            <w:r>
              <w:t>O</w:t>
            </w:r>
            <w:r w:rsidR="00FB5D1C" w:rsidRPr="00FB5D1C">
              <w:t xml:space="preserve">ptional add-ons are </w:t>
            </w:r>
            <w:r w:rsidR="003A50D7" w:rsidRPr="00F67944">
              <w:t>provided and billed</w:t>
            </w:r>
            <w:r w:rsidR="003A50D7">
              <w:t xml:space="preserve"> </w:t>
            </w:r>
            <w:r w:rsidR="00FB5D1C" w:rsidRPr="00FB5D1C">
              <w:t>on a month-to-month basis</w:t>
            </w:r>
            <w:r w:rsidR="006078D1">
              <w:t xml:space="preserve"> and </w:t>
            </w:r>
            <w:r w:rsidR="006078D1" w:rsidRPr="000C6F9B">
              <w:t>may be cancelled at any time</w:t>
            </w:r>
            <w:r w:rsidR="00FB5D1C" w:rsidRPr="00FB5D1C">
              <w:t>.</w:t>
            </w:r>
            <w:r w:rsidR="00AC6C5E">
              <w:t xml:space="preserve"> </w:t>
            </w:r>
            <w:r w:rsidR="00FE46C9">
              <w:t>Note the</w:t>
            </w:r>
            <w:r>
              <w:t xml:space="preserve"> Auto Data Top-Up for Enterprise Wireless add-on is </w:t>
            </w:r>
            <w:r w:rsidR="00FE46C9">
              <w:t xml:space="preserve">required for all Enterprise Wireless </w:t>
            </w:r>
            <w:r w:rsidR="00625077">
              <w:t xml:space="preserve">Non-Shared </w:t>
            </w:r>
            <w:r w:rsidR="006063C2">
              <w:t xml:space="preserve">Essential </w:t>
            </w:r>
            <w:r w:rsidR="00FE46C9">
              <w:t xml:space="preserve">and Enhanced </w:t>
            </w:r>
            <w:r w:rsidR="006F176F">
              <w:t>P</w:t>
            </w:r>
            <w:r w:rsidR="00FE46C9">
              <w:t>lans</w:t>
            </w:r>
            <w:r w:rsidR="00625077">
              <w:t xml:space="preserve"> or any Enterprise Wireless Plans</w:t>
            </w:r>
            <w:r w:rsidR="008564ED">
              <w:t xml:space="preserve"> and cannot be removed</w:t>
            </w:r>
            <w:r w:rsidR="00FE46C9">
              <w:t>.</w:t>
            </w:r>
            <w:r w:rsidR="00FB5D1C" w:rsidRPr="00FB5D1C">
              <w:t xml:space="preserve"> </w:t>
            </w:r>
            <w:r w:rsidR="00F57D1C" w:rsidRPr="00FB5D1C">
              <w:t xml:space="preserve">The </w:t>
            </w:r>
            <w:r w:rsidR="00F57D1C" w:rsidRPr="4FA6CD1A">
              <w:rPr>
                <w:rFonts w:eastAsiaTheme="minorEastAsia"/>
                <w:lang w:eastAsia="en-AU"/>
              </w:rPr>
              <w:t xml:space="preserve">charges applicable to any optional add-ons are set out in section </w:t>
            </w:r>
            <w:r w:rsidR="00F67944">
              <w:rPr>
                <w:rFonts w:eastAsiaTheme="minorEastAsia"/>
                <w:lang w:eastAsia="en-AU"/>
              </w:rPr>
              <w:fldChar w:fldCharType="begin"/>
            </w:r>
            <w:r w:rsidR="00F67944">
              <w:rPr>
                <w:rFonts w:eastAsiaTheme="minorEastAsia"/>
                <w:lang w:eastAsia="en-AU"/>
              </w:rPr>
              <w:instrText xml:space="preserve"> REF _Ref45008598 \r \h </w:instrText>
            </w:r>
            <w:r w:rsidR="00F67944">
              <w:rPr>
                <w:rFonts w:eastAsiaTheme="minorEastAsia"/>
                <w:lang w:eastAsia="en-AU"/>
              </w:rPr>
            </w:r>
            <w:r w:rsidR="00F67944">
              <w:rPr>
                <w:rFonts w:eastAsiaTheme="minorEastAsia"/>
                <w:lang w:eastAsia="en-AU"/>
              </w:rPr>
              <w:fldChar w:fldCharType="separate"/>
            </w:r>
            <w:r w:rsidR="006C6972">
              <w:rPr>
                <w:rFonts w:eastAsiaTheme="minorEastAsia"/>
                <w:lang w:eastAsia="en-AU"/>
              </w:rPr>
              <w:t>5.3</w:t>
            </w:r>
            <w:r w:rsidR="00F67944">
              <w:rPr>
                <w:rFonts w:eastAsiaTheme="minorEastAsia"/>
                <w:lang w:eastAsia="en-AU"/>
              </w:rPr>
              <w:fldChar w:fldCharType="end"/>
            </w:r>
            <w:r w:rsidR="00F57D1C" w:rsidRPr="4FA6CD1A">
              <w:rPr>
                <w:rFonts w:eastAsiaTheme="minorEastAsia"/>
                <w:color w:val="auto"/>
                <w:lang w:eastAsia="en-AU"/>
              </w:rPr>
              <w:t xml:space="preserve"> of these Service Terms.</w:t>
            </w:r>
          </w:p>
        </w:tc>
      </w:tr>
      <w:tr w:rsidR="004C7619" w:rsidRPr="00F3505C" w14:paraId="5AF6E796" w14:textId="77777777" w:rsidTr="00CA3AFD">
        <w:trPr>
          <w:trHeight w:val="340"/>
        </w:trPr>
        <w:tc>
          <w:tcPr>
            <w:tcW w:w="10466" w:type="dxa"/>
            <w:gridSpan w:val="2"/>
            <w:shd w:val="clear" w:color="auto" w:fill="737373"/>
          </w:tcPr>
          <w:p w14:paraId="176363C3" w14:textId="3010304A" w:rsidR="001636D4" w:rsidRPr="00F3505C" w:rsidRDefault="00EE7C02">
            <w:pPr>
              <w:pStyle w:val="Heading2"/>
              <w:rPr>
                <w:noProof w:val="0"/>
              </w:rPr>
            </w:pPr>
            <w:bookmarkStart w:id="8" w:name="_Ref112756067"/>
            <w:bookmarkStart w:id="9" w:name="_Ref114129146"/>
            <w:r>
              <w:rPr>
                <w:noProof w:val="0"/>
              </w:rPr>
              <w:lastRenderedPageBreak/>
              <w:t>M</w:t>
            </w:r>
            <w:r w:rsidR="001636D4">
              <w:rPr>
                <w:noProof w:val="0"/>
              </w:rPr>
              <w:t>anaged services</w:t>
            </w:r>
            <w:bookmarkEnd w:id="8"/>
            <w:bookmarkEnd w:id="9"/>
          </w:p>
        </w:tc>
      </w:tr>
      <w:tr w:rsidR="004C7619" w:rsidRPr="00F3505C" w14:paraId="7665AAF1" w14:textId="77777777" w:rsidTr="4D652AD0">
        <w:trPr>
          <w:trHeight w:val="695"/>
        </w:trPr>
        <w:tc>
          <w:tcPr>
            <w:tcW w:w="1418" w:type="dxa"/>
            <w:shd w:val="clear" w:color="auto" w:fill="F2F2F2" w:themeFill="background1" w:themeFillShade="F2"/>
          </w:tcPr>
          <w:p w14:paraId="40EBFAB4" w14:textId="77777777" w:rsidR="001636D4" w:rsidRDefault="001636D4" w:rsidP="00586BAA">
            <w:pPr>
              <w:pStyle w:val="B2BDSummaryHeader"/>
            </w:pPr>
          </w:p>
          <w:p w14:paraId="17CFC495" w14:textId="77777777" w:rsidR="00FB3B67" w:rsidRPr="00FB3B67" w:rsidRDefault="00FB3B67" w:rsidP="00FB3B67">
            <w:pPr>
              <w:rPr>
                <w:lang w:val="en-AU" w:eastAsia="en-AU"/>
              </w:rPr>
            </w:pPr>
          </w:p>
          <w:p w14:paraId="7FB32D53" w14:textId="77777777" w:rsidR="00FB3B67" w:rsidRPr="00FB3B67" w:rsidRDefault="00FB3B67" w:rsidP="00FB3B67">
            <w:pPr>
              <w:rPr>
                <w:lang w:val="en-AU" w:eastAsia="en-AU"/>
              </w:rPr>
            </w:pPr>
          </w:p>
          <w:p w14:paraId="5944155A" w14:textId="77777777" w:rsidR="00FB3B67" w:rsidRPr="00FB3B67" w:rsidRDefault="00FB3B67" w:rsidP="00FB3B67">
            <w:pPr>
              <w:rPr>
                <w:lang w:val="en-AU" w:eastAsia="en-AU"/>
              </w:rPr>
            </w:pPr>
          </w:p>
          <w:p w14:paraId="64D30D41" w14:textId="77777777" w:rsidR="00FB3B67" w:rsidRDefault="00FB3B67" w:rsidP="00FB3B67">
            <w:pPr>
              <w:rPr>
                <w:b/>
                <w:bCs/>
                <w:color w:val="000000" w:themeColor="text1"/>
                <w:sz w:val="16"/>
                <w:szCs w:val="16"/>
                <w:lang w:val="en-AU" w:eastAsia="en-AU"/>
              </w:rPr>
            </w:pPr>
          </w:p>
          <w:p w14:paraId="7C9206B6" w14:textId="77777777" w:rsidR="00FB3B67" w:rsidRPr="00FB3B67" w:rsidRDefault="00FB3B67" w:rsidP="00FB3B67">
            <w:pPr>
              <w:rPr>
                <w:lang w:val="en-AU" w:eastAsia="en-AU"/>
              </w:rPr>
            </w:pPr>
          </w:p>
          <w:p w14:paraId="0927EBA4" w14:textId="77777777" w:rsidR="00FB3B67" w:rsidRDefault="00FB3B67" w:rsidP="00FB3B67">
            <w:pPr>
              <w:rPr>
                <w:b/>
                <w:bCs/>
                <w:color w:val="000000" w:themeColor="text1"/>
                <w:sz w:val="16"/>
                <w:szCs w:val="16"/>
                <w:lang w:val="en-AU" w:eastAsia="en-AU"/>
              </w:rPr>
            </w:pPr>
          </w:p>
          <w:p w14:paraId="7FF1421F" w14:textId="77777777" w:rsidR="00FB3B67" w:rsidRDefault="00FB3B67" w:rsidP="00FB3B67">
            <w:pPr>
              <w:rPr>
                <w:b/>
                <w:bCs/>
                <w:color w:val="000000" w:themeColor="text1"/>
                <w:sz w:val="16"/>
                <w:szCs w:val="16"/>
                <w:lang w:val="en-AU" w:eastAsia="en-AU"/>
              </w:rPr>
            </w:pPr>
          </w:p>
          <w:p w14:paraId="60433D5B" w14:textId="77777777" w:rsidR="00FB3B67" w:rsidRDefault="00FB3B67" w:rsidP="00FB3B67">
            <w:pPr>
              <w:rPr>
                <w:b/>
                <w:bCs/>
                <w:color w:val="000000" w:themeColor="text1"/>
                <w:sz w:val="16"/>
                <w:szCs w:val="16"/>
                <w:lang w:val="en-AU" w:eastAsia="en-AU"/>
              </w:rPr>
            </w:pPr>
          </w:p>
          <w:p w14:paraId="214EB498" w14:textId="77777777" w:rsidR="00FB3B67" w:rsidRDefault="00FB3B67" w:rsidP="00FB3B67">
            <w:pPr>
              <w:rPr>
                <w:b/>
                <w:bCs/>
                <w:color w:val="000000" w:themeColor="text1"/>
                <w:sz w:val="16"/>
                <w:szCs w:val="16"/>
                <w:lang w:val="en-AU" w:eastAsia="en-AU"/>
              </w:rPr>
            </w:pPr>
          </w:p>
          <w:p w14:paraId="2A5D4A23" w14:textId="0E95BBB5" w:rsidR="00FB3B67" w:rsidRPr="00FB3B67" w:rsidRDefault="00FB3B67" w:rsidP="00FB3B67">
            <w:pPr>
              <w:rPr>
                <w:lang w:val="en-AU" w:eastAsia="en-AU"/>
              </w:rPr>
            </w:pPr>
          </w:p>
        </w:tc>
        <w:tc>
          <w:tcPr>
            <w:tcW w:w="9048" w:type="dxa"/>
          </w:tcPr>
          <w:p w14:paraId="62CBDA0D" w14:textId="41032E7A" w:rsidR="001636D4" w:rsidRDefault="001636D4">
            <w:pPr>
              <w:pStyle w:val="B2BDaSubpara"/>
              <w:ind w:left="508" w:hanging="508"/>
            </w:pPr>
            <w:r w:rsidRPr="00413B45">
              <w:t xml:space="preserve">You can </w:t>
            </w:r>
            <w:r>
              <w:t xml:space="preserve">purchase managed services to help manage </w:t>
            </w:r>
            <w:r w:rsidRPr="00413B45">
              <w:t xml:space="preserve">your Adaptive Mobility </w:t>
            </w:r>
            <w:r w:rsidR="002E23B1" w:rsidRPr="00DB5CFD">
              <w:rPr>
                <w:lang w:val="en-GB"/>
              </w:rPr>
              <w:t>solution</w:t>
            </w:r>
            <w:r w:rsidR="002E23B1">
              <w:t xml:space="preserve"> </w:t>
            </w:r>
            <w:r>
              <w:t>and devices, including</w:t>
            </w:r>
            <w:r w:rsidRPr="00413B45">
              <w:t>:</w:t>
            </w:r>
          </w:p>
          <w:tbl>
            <w:tblPr>
              <w:tblStyle w:val="TableGrid"/>
              <w:tblW w:w="7796" w:type="dxa"/>
              <w:tblInd w:w="505" w:type="dxa"/>
              <w:tblLayout w:type="fixed"/>
              <w:tblLook w:val="04A0" w:firstRow="1" w:lastRow="0" w:firstColumn="1" w:lastColumn="0" w:noHBand="0" w:noVBand="1"/>
            </w:tblPr>
            <w:tblGrid>
              <w:gridCol w:w="1981"/>
              <w:gridCol w:w="5815"/>
            </w:tblGrid>
            <w:tr w:rsidR="001636D4" w:rsidRPr="00943C93" w14:paraId="45E20C02" w14:textId="77777777" w:rsidTr="732966F8">
              <w:tc>
                <w:tcPr>
                  <w:tcW w:w="1981" w:type="dxa"/>
                  <w:shd w:val="clear" w:color="auto" w:fill="2F5496" w:themeFill="accent1" w:themeFillShade="BF"/>
                </w:tcPr>
                <w:p w14:paraId="41791EEE" w14:textId="77777777" w:rsidR="001636D4" w:rsidRPr="00943C93" w:rsidRDefault="001636D4" w:rsidP="006804A0">
                  <w:pPr>
                    <w:pStyle w:val="B2BDaSubpara"/>
                    <w:numPr>
                      <w:ilvl w:val="2"/>
                      <w:numId w:val="0"/>
                    </w:numPr>
                    <w:rPr>
                      <w:b/>
                      <w:bCs/>
                      <w:color w:val="FFFFFF" w:themeColor="background1"/>
                      <w:sz w:val="16"/>
                      <w:szCs w:val="16"/>
                    </w:rPr>
                  </w:pPr>
                  <w:r w:rsidRPr="1DC0EBDB">
                    <w:rPr>
                      <w:b/>
                      <w:bCs/>
                      <w:color w:val="FFFFFF" w:themeColor="background1"/>
                      <w:sz w:val="16"/>
                      <w:szCs w:val="16"/>
                    </w:rPr>
                    <w:t>Adaptive Mobility Care</w:t>
                  </w:r>
                </w:p>
              </w:tc>
              <w:tc>
                <w:tcPr>
                  <w:tcW w:w="5815" w:type="dxa"/>
                </w:tcPr>
                <w:p w14:paraId="66076CB3" w14:textId="321ADED4" w:rsidR="001636D4" w:rsidRPr="006D3391" w:rsidRDefault="001636D4" w:rsidP="009C7883">
                  <w:pPr>
                    <w:pStyle w:val="B2BDaSubpara"/>
                    <w:numPr>
                      <w:ilvl w:val="0"/>
                      <w:numId w:val="0"/>
                    </w:numPr>
                    <w:rPr>
                      <w:sz w:val="16"/>
                      <w:szCs w:val="16"/>
                      <w:highlight w:val="red"/>
                    </w:rPr>
                  </w:pPr>
                  <w:r w:rsidRPr="006D3391">
                    <w:rPr>
                      <w:sz w:val="16"/>
                      <w:szCs w:val="16"/>
                    </w:rPr>
                    <w:t>You can purchase the Adaptive Mobility Care service to</w:t>
                  </w:r>
                  <w:r w:rsidR="002E23B1" w:rsidRPr="006D3391">
                    <w:rPr>
                      <w:sz w:val="16"/>
                      <w:szCs w:val="16"/>
                    </w:rPr>
                    <w:t xml:space="preserve"> help</w:t>
                  </w:r>
                  <w:r w:rsidRPr="006D3391">
                    <w:rPr>
                      <w:sz w:val="16"/>
                      <w:szCs w:val="16"/>
                    </w:rPr>
                    <w:t xml:space="preserve"> manage your Adaptive Mobility </w:t>
                  </w:r>
                  <w:r w:rsidR="002E23B1" w:rsidRPr="006D3391">
                    <w:rPr>
                      <w:sz w:val="16"/>
                      <w:szCs w:val="16"/>
                      <w:lang w:val="en-GB"/>
                    </w:rPr>
                    <w:t>solution</w:t>
                  </w:r>
                  <w:r w:rsidRPr="006D3391">
                    <w:rPr>
                      <w:sz w:val="16"/>
                      <w:szCs w:val="16"/>
                    </w:rPr>
                    <w:t xml:space="preserve">. </w:t>
                  </w:r>
                  <w:r w:rsidR="004E3D42" w:rsidRPr="006D3391">
                    <w:rPr>
                      <w:sz w:val="16"/>
                      <w:szCs w:val="16"/>
                    </w:rPr>
                    <w:t>See the</w:t>
                  </w:r>
                  <w:r w:rsidR="004E3D42" w:rsidRPr="006D3391">
                    <w:rPr>
                      <w:b/>
                      <w:bCs/>
                      <w:sz w:val="16"/>
                      <w:szCs w:val="16"/>
                    </w:rPr>
                    <w:t xml:space="preserve"> </w:t>
                  </w:r>
                  <w:hyperlink r:id="rId43" w:history="1">
                    <w:r w:rsidR="004E3D42" w:rsidRPr="006D3391">
                      <w:rPr>
                        <w:rStyle w:val="Hyperlink"/>
                        <w:b w:val="0"/>
                        <w:bCs w:val="0"/>
                        <w:sz w:val="16"/>
                        <w:szCs w:val="16"/>
                      </w:rPr>
                      <w:t>Service Terms for Adaptive Mobility Managed Services</w:t>
                    </w:r>
                  </w:hyperlink>
                  <w:r w:rsidR="006C6077" w:rsidRPr="006D3391">
                    <w:rPr>
                      <w:rStyle w:val="Hyperlink"/>
                      <w:b w:val="0"/>
                      <w:bCs w:val="0"/>
                      <w:sz w:val="16"/>
                      <w:szCs w:val="16"/>
                    </w:rPr>
                    <w:t>,</w:t>
                  </w:r>
                  <w:r w:rsidR="004E3D42" w:rsidRPr="006D3391">
                    <w:rPr>
                      <w:b/>
                      <w:bCs/>
                      <w:sz w:val="16"/>
                      <w:szCs w:val="16"/>
                    </w:rPr>
                    <w:t xml:space="preserve"> </w:t>
                  </w:r>
                  <w:r w:rsidR="006C6077" w:rsidRPr="006D3391">
                    <w:rPr>
                      <w:sz w:val="16"/>
                      <w:szCs w:val="16"/>
                    </w:rPr>
                    <w:t xml:space="preserve">which include </w:t>
                  </w:r>
                  <w:r w:rsidR="009659F2" w:rsidRPr="006D3391">
                    <w:rPr>
                      <w:sz w:val="16"/>
                      <w:szCs w:val="16"/>
                    </w:rPr>
                    <w:t xml:space="preserve">pricing. </w:t>
                  </w:r>
                </w:p>
              </w:tc>
            </w:tr>
            <w:tr w:rsidR="00AA2DF8" w:rsidRPr="00943C93" w14:paraId="4A70523D" w14:textId="77777777" w:rsidTr="732966F8">
              <w:tc>
                <w:tcPr>
                  <w:tcW w:w="1981" w:type="dxa"/>
                  <w:shd w:val="clear" w:color="auto" w:fill="2F5496" w:themeFill="accent1" w:themeFillShade="BF"/>
                </w:tcPr>
                <w:p w14:paraId="634B26B9" w14:textId="74A770D1" w:rsidR="00AA2DF8" w:rsidRPr="1DC0EBDB" w:rsidRDefault="00AA2DF8" w:rsidP="006804A0">
                  <w:pPr>
                    <w:pStyle w:val="B2BDaSubpara"/>
                    <w:numPr>
                      <w:ilvl w:val="2"/>
                      <w:numId w:val="0"/>
                    </w:numPr>
                    <w:rPr>
                      <w:b/>
                      <w:bCs/>
                      <w:color w:val="FFFFFF" w:themeColor="background1"/>
                      <w:sz w:val="16"/>
                      <w:szCs w:val="16"/>
                    </w:rPr>
                  </w:pPr>
                  <w:r>
                    <w:rPr>
                      <w:b/>
                      <w:bCs/>
                      <w:color w:val="FFFFFF" w:themeColor="background1"/>
                      <w:sz w:val="16"/>
                      <w:szCs w:val="16"/>
                    </w:rPr>
                    <w:t>AMMS Modular</w:t>
                  </w:r>
                </w:p>
              </w:tc>
              <w:tc>
                <w:tcPr>
                  <w:tcW w:w="5815" w:type="dxa"/>
                </w:tcPr>
                <w:p w14:paraId="55196624" w14:textId="01036EF4" w:rsidR="00AA2DF8" w:rsidRPr="006D3391" w:rsidRDefault="004F34F2" w:rsidP="001636D4">
                  <w:pPr>
                    <w:pStyle w:val="B2BDaSubpara"/>
                    <w:numPr>
                      <w:ilvl w:val="0"/>
                      <w:numId w:val="0"/>
                    </w:numPr>
                    <w:rPr>
                      <w:sz w:val="16"/>
                      <w:szCs w:val="16"/>
                    </w:rPr>
                  </w:pPr>
                  <w:r w:rsidRPr="006D3391">
                    <w:rPr>
                      <w:sz w:val="16"/>
                      <w:szCs w:val="16"/>
                    </w:rPr>
                    <w:t xml:space="preserve">You can purchase AMMS Modular to help manage </w:t>
                  </w:r>
                  <w:r w:rsidR="006706F0" w:rsidRPr="006D3391">
                    <w:rPr>
                      <w:sz w:val="16"/>
                      <w:szCs w:val="16"/>
                    </w:rPr>
                    <w:t>services</w:t>
                  </w:r>
                  <w:r w:rsidRPr="006D3391">
                    <w:rPr>
                      <w:sz w:val="16"/>
                      <w:szCs w:val="16"/>
                    </w:rPr>
                    <w:t xml:space="preserve"> on your Adaptive Mobility solution. See the </w:t>
                  </w:r>
                  <w:hyperlink r:id="rId44" w:history="1">
                    <w:r w:rsidRPr="006D3391">
                      <w:rPr>
                        <w:rStyle w:val="Hyperlink"/>
                        <w:b w:val="0"/>
                        <w:bCs w:val="0"/>
                        <w:sz w:val="16"/>
                        <w:szCs w:val="16"/>
                      </w:rPr>
                      <w:t>Service Terms for Adaptive Mobility Managed Services</w:t>
                    </w:r>
                  </w:hyperlink>
                  <w:r w:rsidRPr="006D3391">
                    <w:rPr>
                      <w:sz w:val="16"/>
                      <w:szCs w:val="16"/>
                    </w:rPr>
                    <w:t>, which include pricing.</w:t>
                  </w:r>
                </w:p>
              </w:tc>
            </w:tr>
            <w:tr w:rsidR="001636D4" w:rsidRPr="00943C93" w14:paraId="134D2709" w14:textId="77777777" w:rsidTr="732966F8">
              <w:tc>
                <w:tcPr>
                  <w:tcW w:w="1981" w:type="dxa"/>
                  <w:shd w:val="clear" w:color="auto" w:fill="2F5496" w:themeFill="accent1" w:themeFillShade="BF"/>
                </w:tcPr>
                <w:p w14:paraId="0BF381AC" w14:textId="77777777" w:rsidR="001636D4" w:rsidRPr="00943C93" w:rsidRDefault="001636D4" w:rsidP="006804A0">
                  <w:pPr>
                    <w:pStyle w:val="B2BDaSubpara"/>
                    <w:numPr>
                      <w:ilvl w:val="2"/>
                      <w:numId w:val="0"/>
                    </w:numPr>
                    <w:rPr>
                      <w:b/>
                      <w:bCs/>
                      <w:color w:val="FFFFFF" w:themeColor="background1"/>
                      <w:sz w:val="16"/>
                      <w:szCs w:val="16"/>
                    </w:rPr>
                  </w:pPr>
                  <w:r w:rsidRPr="1DC0EBDB">
                    <w:rPr>
                      <w:b/>
                      <w:bCs/>
                      <w:color w:val="FFFFFF" w:themeColor="background1"/>
                      <w:sz w:val="16"/>
                      <w:szCs w:val="16"/>
                    </w:rPr>
                    <w:t xml:space="preserve">EMMS Modular </w:t>
                  </w:r>
                </w:p>
              </w:tc>
              <w:tc>
                <w:tcPr>
                  <w:tcW w:w="5815" w:type="dxa"/>
                </w:tcPr>
                <w:p w14:paraId="17C247E7" w14:textId="126A1074" w:rsidR="001636D4" w:rsidRPr="006D3391" w:rsidRDefault="001636D4" w:rsidP="006349B7">
                  <w:pPr>
                    <w:pStyle w:val="B2BDaSubpara"/>
                    <w:numPr>
                      <w:ilvl w:val="0"/>
                      <w:numId w:val="0"/>
                    </w:numPr>
                    <w:rPr>
                      <w:sz w:val="16"/>
                      <w:szCs w:val="16"/>
                    </w:rPr>
                  </w:pPr>
                  <w:r w:rsidRPr="006D3391">
                    <w:rPr>
                      <w:sz w:val="16"/>
                      <w:szCs w:val="16"/>
                    </w:rPr>
                    <w:t>You can purchase EMMS Modular to</w:t>
                  </w:r>
                  <w:r w:rsidR="002E23B1" w:rsidRPr="006D3391">
                    <w:rPr>
                      <w:sz w:val="16"/>
                      <w:szCs w:val="16"/>
                    </w:rPr>
                    <w:t xml:space="preserve"> help</w:t>
                  </w:r>
                  <w:r w:rsidRPr="006D3391">
                    <w:rPr>
                      <w:sz w:val="16"/>
                      <w:szCs w:val="16"/>
                    </w:rPr>
                    <w:t xml:space="preserve"> manage devices on your Adaptive Mobility </w:t>
                  </w:r>
                  <w:r w:rsidR="002E23B1" w:rsidRPr="006D3391">
                    <w:rPr>
                      <w:sz w:val="16"/>
                      <w:szCs w:val="16"/>
                      <w:lang w:val="en-GB"/>
                    </w:rPr>
                    <w:t>solution</w:t>
                  </w:r>
                  <w:r w:rsidRPr="006D3391">
                    <w:rPr>
                      <w:sz w:val="16"/>
                      <w:szCs w:val="16"/>
                    </w:rPr>
                    <w:t xml:space="preserve">. </w:t>
                  </w:r>
                  <w:r w:rsidR="006349B7" w:rsidRPr="006D3391">
                    <w:rPr>
                      <w:sz w:val="16"/>
                      <w:szCs w:val="16"/>
                    </w:rPr>
                    <w:t xml:space="preserve">EMMS Modular must be purchased and ordered separately and is supplied under the terms set out in </w:t>
                  </w:r>
                  <w:hyperlink r:id="rId45" w:anchor="telstra-mobilehttps://www.telstra.com.au/customer-terms/business-government" w:history="1">
                    <w:r w:rsidR="006349B7" w:rsidRPr="006D3391">
                      <w:rPr>
                        <w:rStyle w:val="Hyperlink"/>
                        <w:b w:val="0"/>
                        <w:bCs w:val="0"/>
                        <w:sz w:val="16"/>
                        <w:szCs w:val="16"/>
                        <w:lang w:val="en-GB"/>
                      </w:rPr>
                      <w:t>Part K – Enterprise Mobility Management section</w:t>
                    </w:r>
                  </w:hyperlink>
                  <w:r w:rsidR="006349B7" w:rsidRPr="006D3391">
                    <w:rPr>
                      <w:b/>
                      <w:bCs/>
                      <w:sz w:val="16"/>
                      <w:szCs w:val="16"/>
                      <w:lang w:val="en-GB"/>
                    </w:rPr>
                    <w:t xml:space="preserve"> </w:t>
                  </w:r>
                  <w:r w:rsidR="006349B7" w:rsidRPr="006D3391">
                    <w:rPr>
                      <w:sz w:val="16"/>
                      <w:szCs w:val="16"/>
                      <w:lang w:val="en-GB"/>
                    </w:rPr>
                    <w:t>of Our Customer Terms</w:t>
                  </w:r>
                  <w:r w:rsidR="006349B7" w:rsidRPr="006D3391">
                    <w:rPr>
                      <w:sz w:val="16"/>
                      <w:szCs w:val="16"/>
                    </w:rPr>
                    <w:t xml:space="preserve"> and the term of your separate agreement with us.</w:t>
                  </w:r>
                </w:p>
              </w:tc>
            </w:tr>
            <w:tr w:rsidR="001636D4" w:rsidRPr="00943C93" w14:paraId="4D0C968D" w14:textId="77777777" w:rsidTr="732966F8">
              <w:tc>
                <w:tcPr>
                  <w:tcW w:w="1981" w:type="dxa"/>
                  <w:shd w:val="clear" w:color="auto" w:fill="2F5496" w:themeFill="accent1" w:themeFillShade="BF"/>
                </w:tcPr>
                <w:p w14:paraId="11DF4E01" w14:textId="08B6F47A" w:rsidR="001636D4" w:rsidRPr="00943C93" w:rsidRDefault="001636D4" w:rsidP="001636D4">
                  <w:pPr>
                    <w:pStyle w:val="B2BDaSubpara"/>
                    <w:numPr>
                      <w:ilvl w:val="0"/>
                      <w:numId w:val="0"/>
                    </w:numPr>
                    <w:rPr>
                      <w:b/>
                      <w:color w:val="FFFFFF" w:themeColor="background1"/>
                      <w:sz w:val="16"/>
                      <w:szCs w:val="16"/>
                    </w:rPr>
                  </w:pPr>
                  <w:r w:rsidRPr="00943C93">
                    <w:rPr>
                      <w:b/>
                      <w:color w:val="FFFFFF" w:themeColor="background1"/>
                      <w:sz w:val="16"/>
                      <w:szCs w:val="16"/>
                    </w:rPr>
                    <w:t>Enterprise Wireless Managed Service</w:t>
                  </w:r>
                  <w:r w:rsidR="00970C73">
                    <w:rPr>
                      <w:b/>
                      <w:color w:val="FFFFFF" w:themeColor="background1"/>
                      <w:sz w:val="16"/>
                      <w:szCs w:val="16"/>
                    </w:rPr>
                    <w:t xml:space="preserve"> (EWMS)</w:t>
                  </w:r>
                </w:p>
              </w:tc>
              <w:tc>
                <w:tcPr>
                  <w:tcW w:w="5815" w:type="dxa"/>
                </w:tcPr>
                <w:p w14:paraId="6C712E5D" w14:textId="4BE3430E" w:rsidR="001636D4" w:rsidRPr="006D3391" w:rsidRDefault="001636D4" w:rsidP="002A2E59">
                  <w:pPr>
                    <w:pStyle w:val="B2BDaSubpara"/>
                    <w:numPr>
                      <w:ilvl w:val="0"/>
                      <w:numId w:val="0"/>
                    </w:numPr>
                    <w:rPr>
                      <w:sz w:val="16"/>
                      <w:szCs w:val="16"/>
                      <w:highlight w:val="red"/>
                    </w:rPr>
                  </w:pPr>
                  <w:r w:rsidRPr="006D3391">
                    <w:rPr>
                      <w:sz w:val="16"/>
                      <w:szCs w:val="16"/>
                    </w:rPr>
                    <w:t>You can purchase the EWMS service to</w:t>
                  </w:r>
                  <w:r w:rsidR="002E23B1" w:rsidRPr="006D3391">
                    <w:rPr>
                      <w:sz w:val="16"/>
                      <w:szCs w:val="16"/>
                    </w:rPr>
                    <w:t xml:space="preserve"> help</w:t>
                  </w:r>
                  <w:r w:rsidRPr="006D3391">
                    <w:rPr>
                      <w:sz w:val="16"/>
                      <w:szCs w:val="16"/>
                    </w:rPr>
                    <w:t xml:space="preserve"> manage devices for your Enterprise Wireless</w:t>
                  </w:r>
                  <w:r w:rsidR="00B33C96" w:rsidRPr="006D3391">
                    <w:rPr>
                      <w:sz w:val="16"/>
                      <w:szCs w:val="16"/>
                    </w:rPr>
                    <w:t xml:space="preserve"> Non-Shared</w:t>
                  </w:r>
                  <w:r w:rsidRPr="006D3391">
                    <w:rPr>
                      <w:sz w:val="16"/>
                      <w:szCs w:val="16"/>
                    </w:rPr>
                    <w:t xml:space="preserve"> Plan</w:t>
                  </w:r>
                  <w:r w:rsidR="00B33C96" w:rsidRPr="006D3391">
                    <w:rPr>
                      <w:sz w:val="16"/>
                      <w:szCs w:val="16"/>
                    </w:rPr>
                    <w:t xml:space="preserve"> or Enterprise Wireless Plan</w:t>
                  </w:r>
                  <w:r w:rsidRPr="006D3391">
                    <w:rPr>
                      <w:sz w:val="16"/>
                      <w:szCs w:val="16"/>
                    </w:rPr>
                    <w:t xml:space="preserve">. </w:t>
                  </w:r>
                  <w:r w:rsidR="00782BEE" w:rsidRPr="006D3391">
                    <w:rPr>
                      <w:sz w:val="16"/>
                      <w:szCs w:val="16"/>
                    </w:rPr>
                    <w:t xml:space="preserve">See the </w:t>
                  </w:r>
                  <w:hyperlink r:id="rId46" w:history="1">
                    <w:r w:rsidR="00782BEE" w:rsidRPr="006D3391">
                      <w:rPr>
                        <w:rStyle w:val="Hyperlink"/>
                        <w:b w:val="0"/>
                        <w:bCs w:val="0"/>
                        <w:sz w:val="16"/>
                        <w:szCs w:val="16"/>
                      </w:rPr>
                      <w:t>Service Terms for Adaptive Mobility Managed Services</w:t>
                    </w:r>
                  </w:hyperlink>
                  <w:r w:rsidR="006C6077" w:rsidRPr="006D3391">
                    <w:rPr>
                      <w:sz w:val="16"/>
                      <w:szCs w:val="16"/>
                    </w:rPr>
                    <w:t>,</w:t>
                  </w:r>
                  <w:r w:rsidR="00782BEE" w:rsidRPr="006D3391">
                    <w:rPr>
                      <w:sz w:val="16"/>
                      <w:szCs w:val="16"/>
                    </w:rPr>
                    <w:t xml:space="preserve"> </w:t>
                  </w:r>
                  <w:r w:rsidR="006C6077" w:rsidRPr="006D3391">
                    <w:rPr>
                      <w:sz w:val="16"/>
                      <w:szCs w:val="16"/>
                    </w:rPr>
                    <w:t xml:space="preserve">which include </w:t>
                  </w:r>
                  <w:r w:rsidR="00782BEE" w:rsidRPr="006D3391">
                    <w:rPr>
                      <w:sz w:val="16"/>
                      <w:szCs w:val="16"/>
                    </w:rPr>
                    <w:t>pricing.</w:t>
                  </w:r>
                </w:p>
              </w:tc>
            </w:tr>
            <w:tr w:rsidR="001636D4" w:rsidRPr="00943C93" w14:paraId="426F9F70" w14:textId="77777777" w:rsidTr="732966F8">
              <w:tc>
                <w:tcPr>
                  <w:tcW w:w="1981" w:type="dxa"/>
                  <w:shd w:val="clear" w:color="auto" w:fill="2F5496" w:themeFill="accent1" w:themeFillShade="BF"/>
                </w:tcPr>
                <w:p w14:paraId="76F8874C" w14:textId="633C942E" w:rsidR="001636D4" w:rsidRPr="00943C93" w:rsidRDefault="001636D4" w:rsidP="009D6441">
                  <w:pPr>
                    <w:pStyle w:val="B2BDaSubpara"/>
                    <w:numPr>
                      <w:ilvl w:val="2"/>
                      <w:numId w:val="0"/>
                    </w:numPr>
                    <w:rPr>
                      <w:b/>
                      <w:bCs/>
                      <w:color w:val="FFFFFF" w:themeColor="background1"/>
                      <w:sz w:val="16"/>
                      <w:szCs w:val="16"/>
                    </w:rPr>
                  </w:pPr>
                  <w:r w:rsidRPr="4FA6CD1A">
                    <w:rPr>
                      <w:b/>
                      <w:bCs/>
                      <w:color w:val="FFFFFF" w:themeColor="background1"/>
                      <w:sz w:val="16"/>
                      <w:szCs w:val="16"/>
                    </w:rPr>
                    <w:t>T-MDM</w:t>
                  </w:r>
                </w:p>
              </w:tc>
              <w:tc>
                <w:tcPr>
                  <w:tcW w:w="5815" w:type="dxa"/>
                </w:tcPr>
                <w:p w14:paraId="2B7F01AA" w14:textId="260D9E5A" w:rsidR="001636D4" w:rsidRPr="006D3391" w:rsidRDefault="001636D4" w:rsidP="009C7883">
                  <w:pPr>
                    <w:pStyle w:val="B2BDaSubpara"/>
                    <w:numPr>
                      <w:ilvl w:val="0"/>
                      <w:numId w:val="0"/>
                    </w:numPr>
                    <w:rPr>
                      <w:sz w:val="16"/>
                      <w:szCs w:val="16"/>
                      <w:highlight w:val="red"/>
                    </w:rPr>
                  </w:pPr>
                  <w:r w:rsidRPr="006D3391">
                    <w:rPr>
                      <w:sz w:val="16"/>
                      <w:szCs w:val="16"/>
                    </w:rPr>
                    <w:t>You can purchase the T-MDM service to</w:t>
                  </w:r>
                  <w:r w:rsidR="002E23B1" w:rsidRPr="006D3391">
                    <w:rPr>
                      <w:sz w:val="16"/>
                      <w:szCs w:val="16"/>
                    </w:rPr>
                    <w:t xml:space="preserve"> help</w:t>
                  </w:r>
                  <w:r w:rsidRPr="006D3391">
                    <w:rPr>
                      <w:sz w:val="16"/>
                      <w:szCs w:val="16"/>
                    </w:rPr>
                    <w:t xml:space="preserve"> manage devices on Adaptive Mobility Mobile and Mobile Broadband Plans. </w:t>
                  </w:r>
                  <w:r w:rsidR="00782BEE" w:rsidRPr="006D3391">
                    <w:rPr>
                      <w:sz w:val="16"/>
                      <w:szCs w:val="16"/>
                    </w:rPr>
                    <w:t xml:space="preserve">See the </w:t>
                  </w:r>
                  <w:hyperlink r:id="rId47" w:history="1">
                    <w:r w:rsidR="00782BEE" w:rsidRPr="006D3391">
                      <w:rPr>
                        <w:rStyle w:val="Hyperlink"/>
                        <w:b w:val="0"/>
                        <w:bCs w:val="0"/>
                        <w:sz w:val="16"/>
                        <w:szCs w:val="16"/>
                      </w:rPr>
                      <w:t>Service Terms for Adaptive Mobility Managed Services</w:t>
                    </w:r>
                  </w:hyperlink>
                  <w:r w:rsidR="006C6077" w:rsidRPr="006D3391">
                    <w:rPr>
                      <w:rStyle w:val="Hyperlink"/>
                      <w:b w:val="0"/>
                      <w:bCs w:val="0"/>
                      <w:sz w:val="16"/>
                      <w:szCs w:val="16"/>
                    </w:rPr>
                    <w:t>,</w:t>
                  </w:r>
                  <w:r w:rsidR="00782BEE" w:rsidRPr="006D3391">
                    <w:rPr>
                      <w:b/>
                      <w:bCs/>
                      <w:sz w:val="16"/>
                      <w:szCs w:val="16"/>
                    </w:rPr>
                    <w:t xml:space="preserve"> </w:t>
                  </w:r>
                  <w:r w:rsidR="006C6077" w:rsidRPr="006D3391">
                    <w:rPr>
                      <w:sz w:val="16"/>
                      <w:szCs w:val="16"/>
                    </w:rPr>
                    <w:t xml:space="preserve">which include </w:t>
                  </w:r>
                  <w:r w:rsidR="00BA4AC2" w:rsidRPr="006D3391">
                    <w:rPr>
                      <w:sz w:val="16"/>
                      <w:szCs w:val="16"/>
                    </w:rPr>
                    <w:t>pricing.</w:t>
                  </w:r>
                </w:p>
              </w:tc>
            </w:tr>
            <w:tr w:rsidR="008D6EFB" w:rsidRPr="00943C93" w14:paraId="3860A557" w14:textId="77777777" w:rsidTr="732966F8">
              <w:tc>
                <w:tcPr>
                  <w:tcW w:w="1981" w:type="dxa"/>
                  <w:shd w:val="clear" w:color="auto" w:fill="2F5496" w:themeFill="accent1" w:themeFillShade="BF"/>
                </w:tcPr>
                <w:p w14:paraId="193EDF65" w14:textId="7A546A85" w:rsidR="008D6EFB" w:rsidRPr="4FA6CD1A" w:rsidRDefault="008D6EFB" w:rsidP="4FA6CD1A">
                  <w:pPr>
                    <w:pStyle w:val="B2BDaSubpara"/>
                    <w:numPr>
                      <w:ilvl w:val="2"/>
                      <w:numId w:val="0"/>
                    </w:numPr>
                    <w:rPr>
                      <w:b/>
                      <w:bCs/>
                      <w:color w:val="FFFFFF" w:themeColor="background1"/>
                      <w:sz w:val="16"/>
                      <w:szCs w:val="16"/>
                    </w:rPr>
                  </w:pPr>
                  <w:r>
                    <w:rPr>
                      <w:b/>
                      <w:bCs/>
                      <w:color w:val="FFFFFF" w:themeColor="background1"/>
                      <w:sz w:val="16"/>
                      <w:szCs w:val="16"/>
                    </w:rPr>
                    <w:t>AMMS Professional Services</w:t>
                  </w:r>
                </w:p>
              </w:tc>
              <w:tc>
                <w:tcPr>
                  <w:tcW w:w="5815" w:type="dxa"/>
                </w:tcPr>
                <w:p w14:paraId="1C0CF6B1" w14:textId="6D9C3314" w:rsidR="008D6EFB" w:rsidRPr="006D3391" w:rsidRDefault="00235526" w:rsidP="009C7883">
                  <w:pPr>
                    <w:pStyle w:val="B2BDaSubpara"/>
                    <w:numPr>
                      <w:ilvl w:val="0"/>
                      <w:numId w:val="0"/>
                    </w:numPr>
                    <w:rPr>
                      <w:sz w:val="16"/>
                      <w:szCs w:val="16"/>
                    </w:rPr>
                  </w:pPr>
                  <w:r w:rsidRPr="006D3391">
                    <w:rPr>
                      <w:sz w:val="16"/>
                      <w:szCs w:val="16"/>
                    </w:rPr>
                    <w:t xml:space="preserve">You can purchase AMMS Professional Services to help manage your Adaptive Mobility </w:t>
                  </w:r>
                  <w:r w:rsidRPr="006D3391">
                    <w:rPr>
                      <w:sz w:val="16"/>
                      <w:szCs w:val="16"/>
                      <w:lang w:val="en-GB"/>
                    </w:rPr>
                    <w:t>solution</w:t>
                  </w:r>
                  <w:r w:rsidRPr="006D3391">
                    <w:rPr>
                      <w:sz w:val="16"/>
                      <w:szCs w:val="16"/>
                    </w:rPr>
                    <w:t xml:space="preserve">. See the </w:t>
                  </w:r>
                  <w:hyperlink r:id="rId48" w:history="1">
                    <w:r w:rsidRPr="006D3391">
                      <w:rPr>
                        <w:rStyle w:val="Hyperlink"/>
                        <w:b w:val="0"/>
                        <w:bCs w:val="0"/>
                        <w:sz w:val="16"/>
                        <w:szCs w:val="16"/>
                      </w:rPr>
                      <w:t>Service Terms for Adaptive Mobility Managed Services</w:t>
                    </w:r>
                  </w:hyperlink>
                  <w:r w:rsidRPr="006D3391">
                    <w:rPr>
                      <w:rStyle w:val="Hyperlink"/>
                      <w:b w:val="0"/>
                      <w:bCs w:val="0"/>
                      <w:sz w:val="16"/>
                      <w:szCs w:val="16"/>
                    </w:rPr>
                    <w:t>,</w:t>
                  </w:r>
                  <w:r w:rsidRPr="006D3391">
                    <w:rPr>
                      <w:b/>
                      <w:bCs/>
                      <w:sz w:val="16"/>
                      <w:szCs w:val="16"/>
                    </w:rPr>
                    <w:t xml:space="preserve"> </w:t>
                  </w:r>
                  <w:r w:rsidRPr="006D3391">
                    <w:rPr>
                      <w:sz w:val="16"/>
                      <w:szCs w:val="16"/>
                    </w:rPr>
                    <w:t xml:space="preserve">which include pricing. </w:t>
                  </w:r>
                </w:p>
              </w:tc>
            </w:tr>
          </w:tbl>
          <w:p w14:paraId="4AE7A738" w14:textId="1828543C" w:rsidR="001636D4" w:rsidRPr="00A309E4" w:rsidRDefault="00E52848">
            <w:pPr>
              <w:pStyle w:val="B2BDaSubpara"/>
              <w:ind w:left="508" w:hanging="508"/>
              <w:rPr>
                <w:rFonts w:eastAsiaTheme="minorHAnsi"/>
                <w:lang w:eastAsia="en-AU"/>
              </w:rPr>
            </w:pPr>
            <w:r>
              <w:rPr>
                <w:rFonts w:eastAsiaTheme="minorHAnsi"/>
                <w:lang w:eastAsia="en-AU"/>
              </w:rPr>
              <w:t>For select Adaptive Mobility Mobile plans</w:t>
            </w:r>
            <w:r w:rsidR="00D629DC">
              <w:rPr>
                <w:rFonts w:eastAsiaTheme="minorHAnsi"/>
                <w:lang w:eastAsia="en-AU"/>
              </w:rPr>
              <w:t xml:space="preserve">, </w:t>
            </w:r>
            <w:r w:rsidR="00A26C15">
              <w:rPr>
                <w:rFonts w:eastAsiaTheme="minorHAnsi"/>
                <w:lang w:eastAsia="en-AU"/>
              </w:rPr>
              <w:t xml:space="preserve">a Managed Services Credit is available to </w:t>
            </w:r>
            <w:r w:rsidR="00FD18EE">
              <w:rPr>
                <w:rFonts w:eastAsiaTheme="minorHAnsi"/>
                <w:lang w:eastAsia="en-AU"/>
              </w:rPr>
              <w:t>help offset the cost of Eligible Managed Services</w:t>
            </w:r>
            <w:r w:rsidR="001812A0">
              <w:rPr>
                <w:rFonts w:eastAsiaTheme="minorHAnsi"/>
                <w:lang w:eastAsia="en-AU"/>
              </w:rPr>
              <w:t xml:space="preserve">, subject to eligibility </w:t>
            </w:r>
            <w:r w:rsidR="008D38BB">
              <w:rPr>
                <w:rFonts w:eastAsiaTheme="minorHAnsi"/>
                <w:lang w:eastAsia="en-AU"/>
              </w:rPr>
              <w:t>criteria</w:t>
            </w:r>
            <w:r w:rsidR="003129AB">
              <w:rPr>
                <w:rFonts w:eastAsiaTheme="minorHAnsi"/>
                <w:lang w:eastAsia="en-AU"/>
              </w:rPr>
              <w:t>.</w:t>
            </w:r>
            <w:r w:rsidR="006B555A">
              <w:rPr>
                <w:rFonts w:eastAsiaTheme="minorHAnsi"/>
                <w:lang w:eastAsia="en-AU"/>
              </w:rPr>
              <w:t xml:space="preserve"> </w:t>
            </w:r>
            <w:r w:rsidR="006B555A" w:rsidRPr="006B555A">
              <w:rPr>
                <w:rFonts w:eastAsiaTheme="minorHAnsi"/>
                <w:lang w:val="en-GB" w:eastAsia="en-AU"/>
              </w:rPr>
              <w:t xml:space="preserve">Refer to section </w:t>
            </w:r>
            <w:r w:rsidR="006B555A" w:rsidRPr="006B555A">
              <w:rPr>
                <w:rFonts w:eastAsiaTheme="minorHAnsi"/>
                <w:lang w:val="en-GB" w:eastAsia="en-AU"/>
              </w:rPr>
              <w:fldChar w:fldCharType="begin"/>
            </w:r>
            <w:r w:rsidR="006B555A" w:rsidRPr="006B555A">
              <w:rPr>
                <w:rFonts w:eastAsiaTheme="minorHAnsi"/>
                <w:lang w:val="en-GB" w:eastAsia="en-AU"/>
              </w:rPr>
              <w:instrText xml:space="preserve"> REF _Ref87015761 \r \h </w:instrText>
            </w:r>
            <w:r w:rsidR="006B555A" w:rsidRPr="006B555A">
              <w:rPr>
                <w:rFonts w:eastAsiaTheme="minorHAnsi"/>
                <w:lang w:val="en-GB" w:eastAsia="en-AU"/>
              </w:rPr>
            </w:r>
            <w:r w:rsidR="006B555A" w:rsidRPr="006B555A">
              <w:rPr>
                <w:rFonts w:eastAsiaTheme="minorHAnsi"/>
                <w:lang w:val="en-GB" w:eastAsia="en-AU"/>
              </w:rPr>
              <w:fldChar w:fldCharType="separate"/>
            </w:r>
            <w:r w:rsidR="006C6972">
              <w:rPr>
                <w:rFonts w:eastAsiaTheme="minorHAnsi"/>
                <w:lang w:val="en-GB" w:eastAsia="en-AU"/>
              </w:rPr>
              <w:t>3.1</w:t>
            </w:r>
            <w:r w:rsidR="006B555A" w:rsidRPr="006B555A">
              <w:rPr>
                <w:rFonts w:eastAsiaTheme="minorHAnsi"/>
                <w:lang w:eastAsia="en-AU"/>
              </w:rPr>
              <w:fldChar w:fldCharType="end"/>
            </w:r>
            <w:r w:rsidR="006B555A" w:rsidRPr="006B555A">
              <w:rPr>
                <w:rFonts w:eastAsiaTheme="minorHAnsi"/>
                <w:lang w:val="en-GB" w:eastAsia="en-AU"/>
              </w:rPr>
              <w:t xml:space="preserve"> for details on which plans have access to this feature</w:t>
            </w:r>
            <w:r w:rsidR="001A64C7">
              <w:rPr>
                <w:rFonts w:eastAsiaTheme="minorHAnsi"/>
                <w:lang w:val="en-GB" w:eastAsia="en-AU"/>
              </w:rPr>
              <w:t xml:space="preserve"> and what credit amount is offered.</w:t>
            </w:r>
            <w:r w:rsidR="00A309E4">
              <w:rPr>
                <w:rFonts w:eastAsiaTheme="minorHAnsi"/>
                <w:lang w:val="en-GB" w:eastAsia="en-AU"/>
              </w:rPr>
              <w:t xml:space="preserve"> The following eligibility criteria </w:t>
            </w:r>
            <w:r w:rsidR="00FA4523">
              <w:rPr>
                <w:rFonts w:eastAsiaTheme="minorHAnsi"/>
                <w:lang w:val="en-GB" w:eastAsia="en-AU"/>
              </w:rPr>
              <w:t>and conditions apply for</w:t>
            </w:r>
            <w:r w:rsidR="00A309E4">
              <w:rPr>
                <w:rFonts w:eastAsiaTheme="minorHAnsi"/>
                <w:lang w:val="en-GB" w:eastAsia="en-AU"/>
              </w:rPr>
              <w:t xml:space="preserve"> the Managed Services Credit:</w:t>
            </w:r>
          </w:p>
          <w:tbl>
            <w:tblPr>
              <w:tblStyle w:val="TableGrid"/>
              <w:tblW w:w="7796" w:type="dxa"/>
              <w:tblInd w:w="505" w:type="dxa"/>
              <w:tblLayout w:type="fixed"/>
              <w:tblLook w:val="04A0" w:firstRow="1" w:lastRow="0" w:firstColumn="1" w:lastColumn="0" w:noHBand="0" w:noVBand="1"/>
            </w:tblPr>
            <w:tblGrid>
              <w:gridCol w:w="1981"/>
              <w:gridCol w:w="5815"/>
            </w:tblGrid>
            <w:tr w:rsidR="005D45FD" w:rsidRPr="00943C93" w14:paraId="0715B730" w14:textId="77777777" w:rsidTr="4D652AD0">
              <w:tc>
                <w:tcPr>
                  <w:tcW w:w="1981" w:type="dxa"/>
                  <w:shd w:val="clear" w:color="auto" w:fill="2F5496" w:themeFill="accent1" w:themeFillShade="BF"/>
                </w:tcPr>
                <w:p w14:paraId="0D0284B0" w14:textId="30395386" w:rsidR="005D45FD" w:rsidRPr="00943C93" w:rsidRDefault="00D16C25" w:rsidP="005D45FD">
                  <w:pPr>
                    <w:pStyle w:val="B2BDaSubpara"/>
                    <w:numPr>
                      <w:ilvl w:val="2"/>
                      <w:numId w:val="0"/>
                    </w:numPr>
                    <w:rPr>
                      <w:b/>
                      <w:bCs/>
                      <w:color w:val="FFFFFF" w:themeColor="background1"/>
                      <w:sz w:val="16"/>
                      <w:szCs w:val="16"/>
                    </w:rPr>
                  </w:pPr>
                  <w:r>
                    <w:rPr>
                      <w:b/>
                      <w:bCs/>
                      <w:color w:val="FFFFFF" w:themeColor="background1"/>
                      <w:sz w:val="16"/>
                      <w:szCs w:val="16"/>
                    </w:rPr>
                    <w:t>Eligibility Managed Services only</w:t>
                  </w:r>
                </w:p>
              </w:tc>
              <w:tc>
                <w:tcPr>
                  <w:tcW w:w="5815" w:type="dxa"/>
                </w:tcPr>
                <w:p w14:paraId="52BE597D" w14:textId="77777777" w:rsidR="005D45FD" w:rsidRDefault="00D16C25" w:rsidP="005D45FD">
                  <w:pPr>
                    <w:pStyle w:val="B2BDaSubpara"/>
                    <w:numPr>
                      <w:ilvl w:val="0"/>
                      <w:numId w:val="0"/>
                    </w:numPr>
                    <w:rPr>
                      <w:sz w:val="16"/>
                      <w:szCs w:val="16"/>
                    </w:rPr>
                  </w:pPr>
                  <w:r w:rsidRPr="00D16C25">
                    <w:rPr>
                      <w:sz w:val="16"/>
                      <w:szCs w:val="16"/>
                    </w:rPr>
                    <w:t xml:space="preserve">The Managed Services Credit </w:t>
                  </w:r>
                  <w:r>
                    <w:rPr>
                      <w:sz w:val="16"/>
                      <w:szCs w:val="16"/>
                    </w:rPr>
                    <w:t xml:space="preserve">is only available </w:t>
                  </w:r>
                  <w:r w:rsidR="00DE6E2C">
                    <w:rPr>
                      <w:sz w:val="16"/>
                      <w:szCs w:val="16"/>
                    </w:rPr>
                    <w:t>for the following Eligible Managed Services only:</w:t>
                  </w:r>
                </w:p>
                <w:tbl>
                  <w:tblPr>
                    <w:tblStyle w:val="TableGrid"/>
                    <w:tblW w:w="5552" w:type="dxa"/>
                    <w:tblLayout w:type="fixed"/>
                    <w:tblLook w:val="04A0" w:firstRow="1" w:lastRow="0" w:firstColumn="1" w:lastColumn="0" w:noHBand="0" w:noVBand="1"/>
                  </w:tblPr>
                  <w:tblGrid>
                    <w:gridCol w:w="2150"/>
                    <w:gridCol w:w="3402"/>
                  </w:tblGrid>
                  <w:tr w:rsidR="008E3CBD" w:rsidRPr="002953A8" w14:paraId="5D56778F" w14:textId="77777777" w:rsidTr="00516810">
                    <w:tc>
                      <w:tcPr>
                        <w:tcW w:w="2150" w:type="dxa"/>
                        <w:tcBorders>
                          <w:top w:val="nil"/>
                          <w:left w:val="nil"/>
                        </w:tcBorders>
                      </w:tcPr>
                      <w:p w14:paraId="5E140506" w14:textId="77777777" w:rsidR="008E3CBD" w:rsidRPr="002953A8" w:rsidRDefault="008E3CBD" w:rsidP="008E3CBD">
                        <w:pPr>
                          <w:pStyle w:val="B2BDaSubpara"/>
                          <w:numPr>
                            <w:ilvl w:val="0"/>
                            <w:numId w:val="0"/>
                          </w:numPr>
                          <w:rPr>
                            <w:b/>
                            <w:sz w:val="16"/>
                            <w:szCs w:val="16"/>
                          </w:rPr>
                        </w:pPr>
                      </w:p>
                    </w:tc>
                    <w:tc>
                      <w:tcPr>
                        <w:tcW w:w="3402" w:type="dxa"/>
                        <w:shd w:val="clear" w:color="auto" w:fill="3E6CC0"/>
                      </w:tcPr>
                      <w:p w14:paraId="4111A793" w14:textId="7417BC13" w:rsidR="008E3CBD" w:rsidRPr="002953A8" w:rsidRDefault="008E3CBD" w:rsidP="008E3CBD">
                        <w:pPr>
                          <w:pStyle w:val="B2BDaSubpara"/>
                          <w:numPr>
                            <w:ilvl w:val="0"/>
                            <w:numId w:val="0"/>
                          </w:numPr>
                          <w:rPr>
                            <w:b/>
                            <w:color w:val="FFFFFF" w:themeColor="background1"/>
                            <w:sz w:val="16"/>
                            <w:szCs w:val="16"/>
                          </w:rPr>
                        </w:pPr>
                        <w:r w:rsidRPr="002953A8">
                          <w:rPr>
                            <w:b/>
                            <w:color w:val="FFFFFF" w:themeColor="background1"/>
                            <w:sz w:val="16"/>
                            <w:szCs w:val="16"/>
                          </w:rPr>
                          <w:t xml:space="preserve">Eligible </w:t>
                        </w:r>
                        <w:r>
                          <w:rPr>
                            <w:b/>
                            <w:color w:val="FFFFFF" w:themeColor="background1"/>
                            <w:sz w:val="16"/>
                            <w:szCs w:val="16"/>
                          </w:rPr>
                          <w:t>Managed Services</w:t>
                        </w:r>
                      </w:p>
                    </w:tc>
                  </w:tr>
                  <w:tr w:rsidR="008E3CBD" w:rsidRPr="002953A8" w14:paraId="3741F0D9" w14:textId="77777777" w:rsidTr="732966F8">
                    <w:tc>
                      <w:tcPr>
                        <w:tcW w:w="2150" w:type="dxa"/>
                      </w:tcPr>
                      <w:p w14:paraId="59359BE3" w14:textId="39561365" w:rsidR="008E3CBD" w:rsidRPr="002953A8" w:rsidRDefault="00925E5D" w:rsidP="008E3CBD">
                        <w:pPr>
                          <w:pStyle w:val="B2BDaSubpara"/>
                          <w:numPr>
                            <w:ilvl w:val="0"/>
                            <w:numId w:val="0"/>
                          </w:numPr>
                          <w:rPr>
                            <w:b/>
                            <w:sz w:val="16"/>
                            <w:szCs w:val="16"/>
                          </w:rPr>
                        </w:pPr>
                        <w:r>
                          <w:rPr>
                            <w:b/>
                            <w:sz w:val="16"/>
                            <w:szCs w:val="16"/>
                          </w:rPr>
                          <w:t>Adaptive Mobility Care</w:t>
                        </w:r>
                      </w:p>
                    </w:tc>
                    <w:tc>
                      <w:tcPr>
                        <w:tcW w:w="3402" w:type="dxa"/>
                      </w:tcPr>
                      <w:p w14:paraId="78AA45BA" w14:textId="67CD2D87" w:rsidR="008E3CBD" w:rsidRPr="002953A8" w:rsidRDefault="3FA03AF5" w:rsidP="008C5AA1">
                        <w:pPr>
                          <w:pStyle w:val="B2BDaSubpara"/>
                          <w:numPr>
                            <w:ilvl w:val="0"/>
                            <w:numId w:val="37"/>
                          </w:numPr>
                          <w:rPr>
                            <w:sz w:val="16"/>
                            <w:szCs w:val="16"/>
                          </w:rPr>
                        </w:pPr>
                        <w:r w:rsidRPr="732966F8">
                          <w:rPr>
                            <w:sz w:val="16"/>
                            <w:szCs w:val="16"/>
                          </w:rPr>
                          <w:t>Adaptive Mobility Care service</w:t>
                        </w:r>
                      </w:p>
                    </w:tc>
                  </w:tr>
                  <w:tr w:rsidR="008E3CBD" w:rsidRPr="002953A8" w14:paraId="2D0FEFD2" w14:textId="77777777" w:rsidTr="732966F8">
                    <w:tc>
                      <w:tcPr>
                        <w:tcW w:w="2150" w:type="dxa"/>
                      </w:tcPr>
                      <w:p w14:paraId="77C18D78" w14:textId="2973B3B7" w:rsidR="008E3CBD" w:rsidRPr="002953A8" w:rsidRDefault="00925E5D" w:rsidP="008E3CBD">
                        <w:pPr>
                          <w:pStyle w:val="B2BDaSubpara"/>
                          <w:numPr>
                            <w:ilvl w:val="0"/>
                            <w:numId w:val="0"/>
                          </w:numPr>
                          <w:rPr>
                            <w:b/>
                            <w:sz w:val="16"/>
                            <w:szCs w:val="16"/>
                          </w:rPr>
                        </w:pPr>
                        <w:r>
                          <w:rPr>
                            <w:b/>
                            <w:sz w:val="16"/>
                            <w:szCs w:val="16"/>
                          </w:rPr>
                          <w:t>AMMS</w:t>
                        </w:r>
                        <w:r w:rsidR="00EA2166">
                          <w:rPr>
                            <w:b/>
                            <w:sz w:val="16"/>
                            <w:szCs w:val="16"/>
                          </w:rPr>
                          <w:t xml:space="preserve"> Modular</w:t>
                        </w:r>
                      </w:p>
                    </w:tc>
                    <w:tc>
                      <w:tcPr>
                        <w:tcW w:w="3402" w:type="dxa"/>
                      </w:tcPr>
                      <w:p w14:paraId="27B7325F" w14:textId="6B8AD151" w:rsidR="00EA2166" w:rsidRPr="002879A9" w:rsidRDefault="1AC98D77" w:rsidP="17779582">
                        <w:pPr>
                          <w:pStyle w:val="B2BDaSubpara"/>
                          <w:numPr>
                            <w:ilvl w:val="0"/>
                            <w:numId w:val="37"/>
                          </w:numPr>
                          <w:rPr>
                            <w:sz w:val="16"/>
                            <w:szCs w:val="16"/>
                            <w:lang w:val="fr-FR"/>
                          </w:rPr>
                        </w:pPr>
                        <w:r w:rsidRPr="002879A9">
                          <w:rPr>
                            <w:sz w:val="16"/>
                            <w:szCs w:val="16"/>
                            <w:lang w:val="fr-FR"/>
                          </w:rPr>
                          <w:t>Endpoint Management User Support (</w:t>
                        </w:r>
                        <w:r w:rsidR="00D57FA5">
                          <w:rPr>
                            <w:sz w:val="16"/>
                            <w:szCs w:val="16"/>
                            <w:lang w:val="fr-FR"/>
                          </w:rPr>
                          <w:t>Smartphones</w:t>
                        </w:r>
                        <w:r w:rsidRPr="002879A9">
                          <w:rPr>
                            <w:sz w:val="16"/>
                            <w:szCs w:val="16"/>
                            <w:lang w:val="fr-FR"/>
                          </w:rPr>
                          <w:t>)</w:t>
                        </w:r>
                      </w:p>
                      <w:p w14:paraId="44E2B7A4" w14:textId="2A95FFC6" w:rsidR="00EA2166" w:rsidRPr="00D57FA5" w:rsidRDefault="0E3C547C" w:rsidP="0007072A">
                        <w:pPr>
                          <w:pStyle w:val="B2BDaSubpara"/>
                          <w:numPr>
                            <w:ilvl w:val="0"/>
                            <w:numId w:val="37"/>
                          </w:numPr>
                          <w:rPr>
                            <w:sz w:val="16"/>
                            <w:szCs w:val="16"/>
                          </w:rPr>
                        </w:pPr>
                        <w:r w:rsidRPr="008C5AA1">
                          <w:rPr>
                            <w:sz w:val="16"/>
                            <w:szCs w:val="16"/>
                          </w:rPr>
                          <w:t>Endpoint Management Platform</w:t>
                        </w:r>
                        <w:r w:rsidR="00D57FA5">
                          <w:rPr>
                            <w:sz w:val="16"/>
                            <w:szCs w:val="16"/>
                          </w:rPr>
                          <w:t xml:space="preserve"> </w:t>
                        </w:r>
                        <w:r w:rsidRPr="00D57FA5">
                          <w:rPr>
                            <w:sz w:val="16"/>
                            <w:szCs w:val="16"/>
                          </w:rPr>
                          <w:t>Management (</w:t>
                        </w:r>
                        <w:r w:rsidR="00D57FA5">
                          <w:rPr>
                            <w:sz w:val="16"/>
                            <w:szCs w:val="16"/>
                          </w:rPr>
                          <w:t>Smartphones</w:t>
                        </w:r>
                        <w:r w:rsidRPr="00D57FA5">
                          <w:rPr>
                            <w:sz w:val="16"/>
                            <w:szCs w:val="16"/>
                          </w:rPr>
                          <w:t>)</w:t>
                        </w:r>
                      </w:p>
                      <w:p w14:paraId="11FEC12A" w14:textId="578214D6" w:rsidR="00EA2166" w:rsidRPr="008C5AA1" w:rsidRDefault="0E3C547C" w:rsidP="0007072A">
                        <w:pPr>
                          <w:pStyle w:val="B2BDaSubpara"/>
                          <w:numPr>
                            <w:ilvl w:val="0"/>
                            <w:numId w:val="37"/>
                          </w:numPr>
                          <w:rPr>
                            <w:sz w:val="16"/>
                            <w:szCs w:val="16"/>
                          </w:rPr>
                        </w:pPr>
                        <w:r w:rsidRPr="008C5AA1">
                          <w:rPr>
                            <w:sz w:val="16"/>
                            <w:szCs w:val="16"/>
                          </w:rPr>
                          <w:t>Endpoint Lifecycle User Support (</w:t>
                        </w:r>
                        <w:r w:rsidR="00D57FA5">
                          <w:rPr>
                            <w:sz w:val="16"/>
                            <w:szCs w:val="16"/>
                          </w:rPr>
                          <w:t>Smartphones</w:t>
                        </w:r>
                        <w:r w:rsidRPr="008C5AA1">
                          <w:rPr>
                            <w:sz w:val="16"/>
                            <w:szCs w:val="16"/>
                          </w:rPr>
                          <w:t>)</w:t>
                        </w:r>
                      </w:p>
                      <w:p w14:paraId="575D3039" w14:textId="346641A4" w:rsidR="00EA2166" w:rsidRPr="008C5AA1" w:rsidRDefault="1AC98D77" w:rsidP="0007072A">
                        <w:pPr>
                          <w:pStyle w:val="B2BDaSubpara"/>
                          <w:numPr>
                            <w:ilvl w:val="0"/>
                            <w:numId w:val="37"/>
                          </w:numPr>
                          <w:rPr>
                            <w:sz w:val="16"/>
                            <w:szCs w:val="16"/>
                          </w:rPr>
                        </w:pPr>
                        <w:r w:rsidRPr="732966F8">
                          <w:rPr>
                            <w:sz w:val="16"/>
                            <w:szCs w:val="16"/>
                          </w:rPr>
                          <w:t>Custom Support Module (</w:t>
                        </w:r>
                        <w:r w:rsidR="00D57FA5">
                          <w:rPr>
                            <w:sz w:val="16"/>
                            <w:szCs w:val="16"/>
                          </w:rPr>
                          <w:t>Smartphones</w:t>
                        </w:r>
                        <w:r w:rsidRPr="732966F8">
                          <w:rPr>
                            <w:sz w:val="16"/>
                            <w:szCs w:val="16"/>
                          </w:rPr>
                          <w:t xml:space="preserve">) </w:t>
                        </w:r>
                      </w:p>
                    </w:tc>
                  </w:tr>
                  <w:tr w:rsidR="00925E5D" w:rsidRPr="002953A8" w14:paraId="708C0C39" w14:textId="77777777" w:rsidTr="732966F8">
                    <w:tc>
                      <w:tcPr>
                        <w:tcW w:w="2150" w:type="dxa"/>
                      </w:tcPr>
                      <w:p w14:paraId="467F7C1B" w14:textId="1609D10D" w:rsidR="00925E5D" w:rsidRPr="002953A8" w:rsidRDefault="24AB89EA" w:rsidP="2618E4A4">
                        <w:pPr>
                          <w:pStyle w:val="B2BDaSubpara"/>
                          <w:numPr>
                            <w:ilvl w:val="2"/>
                            <w:numId w:val="0"/>
                          </w:numPr>
                          <w:rPr>
                            <w:b/>
                            <w:bCs/>
                            <w:sz w:val="16"/>
                            <w:szCs w:val="16"/>
                          </w:rPr>
                        </w:pPr>
                        <w:r w:rsidRPr="732966F8">
                          <w:rPr>
                            <w:b/>
                            <w:bCs/>
                            <w:sz w:val="16"/>
                            <w:szCs w:val="16"/>
                          </w:rPr>
                          <w:t>EMMS Modular</w:t>
                        </w:r>
                      </w:p>
                    </w:tc>
                    <w:tc>
                      <w:tcPr>
                        <w:tcW w:w="3402" w:type="dxa"/>
                      </w:tcPr>
                      <w:p w14:paraId="2B0F0E2C" w14:textId="3F726A66" w:rsidR="00925E5D" w:rsidRPr="002953A8" w:rsidRDefault="353E3D95" w:rsidP="2618E4A4">
                        <w:pPr>
                          <w:pStyle w:val="B2BDaSubpara"/>
                          <w:numPr>
                            <w:ilvl w:val="0"/>
                            <w:numId w:val="37"/>
                          </w:numPr>
                          <w:rPr>
                            <w:sz w:val="16"/>
                            <w:szCs w:val="16"/>
                          </w:rPr>
                        </w:pPr>
                        <w:r w:rsidRPr="2618E4A4">
                          <w:rPr>
                            <w:sz w:val="16"/>
                            <w:szCs w:val="16"/>
                          </w:rPr>
                          <w:t>Unified Endpoint Management (</w:t>
                        </w:r>
                        <w:r w:rsidR="00D57FA5">
                          <w:rPr>
                            <w:sz w:val="16"/>
                            <w:szCs w:val="16"/>
                          </w:rPr>
                          <w:t>Smartphones</w:t>
                        </w:r>
                        <w:r w:rsidRPr="2618E4A4">
                          <w:rPr>
                            <w:sz w:val="16"/>
                            <w:szCs w:val="16"/>
                          </w:rPr>
                          <w:t>)</w:t>
                        </w:r>
                      </w:p>
                      <w:p w14:paraId="40F16616" w14:textId="2368A319" w:rsidR="00925E5D" w:rsidRPr="008C5AA1" w:rsidRDefault="353E3D95" w:rsidP="0007072A">
                        <w:pPr>
                          <w:pStyle w:val="B2BDaSubpara"/>
                          <w:numPr>
                            <w:ilvl w:val="0"/>
                            <w:numId w:val="37"/>
                          </w:numPr>
                          <w:rPr>
                            <w:sz w:val="16"/>
                            <w:szCs w:val="16"/>
                          </w:rPr>
                        </w:pPr>
                        <w:r w:rsidRPr="008C5AA1">
                          <w:rPr>
                            <w:sz w:val="16"/>
                            <w:szCs w:val="16"/>
                          </w:rPr>
                          <w:t>Endpoint Security (</w:t>
                        </w:r>
                        <w:r w:rsidR="00D57FA5">
                          <w:rPr>
                            <w:sz w:val="16"/>
                            <w:szCs w:val="16"/>
                          </w:rPr>
                          <w:t>Smartphones</w:t>
                        </w:r>
                        <w:r w:rsidRPr="008C5AA1">
                          <w:rPr>
                            <w:sz w:val="16"/>
                            <w:szCs w:val="16"/>
                          </w:rPr>
                          <w:t>)</w:t>
                        </w:r>
                      </w:p>
                      <w:p w14:paraId="1C5D9AEF" w14:textId="0045B9F9" w:rsidR="00925E5D" w:rsidRPr="008C5AA1" w:rsidRDefault="353E3D95" w:rsidP="0007072A">
                        <w:pPr>
                          <w:pStyle w:val="B2BDaSubpara"/>
                          <w:numPr>
                            <w:ilvl w:val="0"/>
                            <w:numId w:val="37"/>
                          </w:numPr>
                          <w:rPr>
                            <w:sz w:val="16"/>
                            <w:szCs w:val="16"/>
                          </w:rPr>
                        </w:pPr>
                        <w:r w:rsidRPr="008C5AA1">
                          <w:rPr>
                            <w:sz w:val="16"/>
                            <w:szCs w:val="16"/>
                          </w:rPr>
                          <w:t>Usage Management (</w:t>
                        </w:r>
                        <w:r w:rsidR="00D57FA5">
                          <w:rPr>
                            <w:sz w:val="16"/>
                            <w:szCs w:val="16"/>
                          </w:rPr>
                          <w:t>Smartphones</w:t>
                        </w:r>
                        <w:r w:rsidRPr="008C5AA1">
                          <w:rPr>
                            <w:sz w:val="16"/>
                            <w:szCs w:val="16"/>
                          </w:rPr>
                          <w:t>)</w:t>
                        </w:r>
                      </w:p>
                      <w:p w14:paraId="44DC107F" w14:textId="1DA2D736" w:rsidR="007218C4" w:rsidRPr="008C5AA1" w:rsidRDefault="353E3D95" w:rsidP="0007072A">
                        <w:pPr>
                          <w:pStyle w:val="B2BDaSubpara"/>
                          <w:numPr>
                            <w:ilvl w:val="0"/>
                            <w:numId w:val="37"/>
                          </w:numPr>
                          <w:rPr>
                            <w:sz w:val="16"/>
                            <w:szCs w:val="16"/>
                          </w:rPr>
                        </w:pPr>
                        <w:r w:rsidRPr="008C5AA1">
                          <w:rPr>
                            <w:sz w:val="16"/>
                            <w:szCs w:val="16"/>
                          </w:rPr>
                          <w:t>Endpoint Lifecycle Management (</w:t>
                        </w:r>
                        <w:r w:rsidR="00D57FA5">
                          <w:rPr>
                            <w:sz w:val="16"/>
                            <w:szCs w:val="16"/>
                          </w:rPr>
                          <w:t>Smartphones</w:t>
                        </w:r>
                        <w:r w:rsidRPr="008C5AA1">
                          <w:rPr>
                            <w:sz w:val="16"/>
                            <w:szCs w:val="16"/>
                          </w:rPr>
                          <w:t xml:space="preserve">) </w:t>
                        </w:r>
                      </w:p>
                      <w:p w14:paraId="23C8FC84" w14:textId="786E2C30" w:rsidR="00925E5D" w:rsidRPr="008C5AA1" w:rsidRDefault="007218C4" w:rsidP="008C5AA1">
                        <w:pPr>
                          <w:pStyle w:val="B2BDaSubpara"/>
                          <w:numPr>
                            <w:ilvl w:val="0"/>
                            <w:numId w:val="37"/>
                          </w:numPr>
                          <w:rPr>
                            <w:sz w:val="16"/>
                            <w:szCs w:val="16"/>
                          </w:rPr>
                        </w:pPr>
                        <w:r>
                          <w:rPr>
                            <w:sz w:val="16"/>
                            <w:szCs w:val="16"/>
                          </w:rPr>
                          <w:t xml:space="preserve">Select </w:t>
                        </w:r>
                        <w:r w:rsidR="00182171">
                          <w:rPr>
                            <w:sz w:val="16"/>
                            <w:szCs w:val="16"/>
                          </w:rPr>
                          <w:t>custom services offered by Telstra Purple</w:t>
                        </w:r>
                      </w:p>
                    </w:tc>
                  </w:tr>
                  <w:tr w:rsidR="00925E5D" w:rsidRPr="00B82005" w14:paraId="39E6C1F7" w14:textId="77777777" w:rsidTr="732966F8">
                    <w:tc>
                      <w:tcPr>
                        <w:tcW w:w="2150" w:type="dxa"/>
                      </w:tcPr>
                      <w:p w14:paraId="11B7A37D" w14:textId="253DC8E2" w:rsidR="00925E5D" w:rsidRPr="002953A8" w:rsidRDefault="00EA2166" w:rsidP="008E3CBD">
                        <w:pPr>
                          <w:pStyle w:val="B2BDaSubpara"/>
                          <w:numPr>
                            <w:ilvl w:val="0"/>
                            <w:numId w:val="0"/>
                          </w:numPr>
                          <w:rPr>
                            <w:b/>
                            <w:sz w:val="16"/>
                            <w:szCs w:val="16"/>
                          </w:rPr>
                        </w:pPr>
                        <w:r>
                          <w:rPr>
                            <w:b/>
                            <w:sz w:val="16"/>
                            <w:szCs w:val="16"/>
                          </w:rPr>
                          <w:t>T-MDM</w:t>
                        </w:r>
                      </w:p>
                    </w:tc>
                    <w:tc>
                      <w:tcPr>
                        <w:tcW w:w="3402" w:type="dxa"/>
                      </w:tcPr>
                      <w:p w14:paraId="42CB91A9" w14:textId="166AD68B" w:rsidR="00925E5D" w:rsidRPr="002953A8" w:rsidRDefault="497A6271" w:rsidP="2618E4A4">
                        <w:pPr>
                          <w:pStyle w:val="B2BDaSubpara"/>
                          <w:numPr>
                            <w:ilvl w:val="0"/>
                            <w:numId w:val="37"/>
                          </w:numPr>
                          <w:rPr>
                            <w:sz w:val="16"/>
                            <w:szCs w:val="16"/>
                          </w:rPr>
                        </w:pPr>
                        <w:r w:rsidRPr="732966F8">
                          <w:rPr>
                            <w:sz w:val="16"/>
                            <w:szCs w:val="16"/>
                          </w:rPr>
                          <w:t>Telstra Mobile Device Management (shared platform)</w:t>
                        </w:r>
                      </w:p>
                      <w:p w14:paraId="4D07A8E2" w14:textId="2EB9125E" w:rsidR="00925E5D" w:rsidRPr="0038568F" w:rsidRDefault="64F22B9D" w:rsidP="008C5AA1">
                        <w:pPr>
                          <w:pStyle w:val="B2BDaSubpara"/>
                          <w:numPr>
                            <w:ilvl w:val="0"/>
                            <w:numId w:val="37"/>
                          </w:numPr>
                          <w:rPr>
                            <w:lang w:val="fr-FR"/>
                          </w:rPr>
                        </w:pPr>
                        <w:r w:rsidRPr="0038568F">
                          <w:rPr>
                            <w:sz w:val="16"/>
                            <w:szCs w:val="16"/>
                            <w:lang w:val="fr-FR"/>
                          </w:rPr>
                          <w:t xml:space="preserve">Telstra Mobile Device Management (T-MDM) </w:t>
                        </w:r>
                      </w:p>
                    </w:tc>
                  </w:tr>
                  <w:tr w:rsidR="004B285B" w:rsidRPr="002953A8" w14:paraId="394D8E8A" w14:textId="77777777" w:rsidTr="732966F8">
                    <w:tc>
                      <w:tcPr>
                        <w:tcW w:w="2150" w:type="dxa"/>
                      </w:tcPr>
                      <w:p w14:paraId="6E8BB22F" w14:textId="7CBA7FA4" w:rsidR="00AE170E" w:rsidRDefault="004B285B" w:rsidP="008E3CBD">
                        <w:pPr>
                          <w:pStyle w:val="B2BDaSubpara"/>
                          <w:numPr>
                            <w:ilvl w:val="0"/>
                            <w:numId w:val="0"/>
                          </w:numPr>
                          <w:rPr>
                            <w:b/>
                            <w:sz w:val="16"/>
                            <w:szCs w:val="16"/>
                          </w:rPr>
                        </w:pPr>
                        <w:r>
                          <w:rPr>
                            <w:b/>
                            <w:sz w:val="16"/>
                            <w:szCs w:val="16"/>
                          </w:rPr>
                          <w:t>Third party licences</w:t>
                        </w:r>
                        <w:r w:rsidR="006837E7">
                          <w:rPr>
                            <w:b/>
                            <w:sz w:val="16"/>
                            <w:szCs w:val="16"/>
                          </w:rPr>
                          <w:t>^</w:t>
                        </w:r>
                      </w:p>
                      <w:p w14:paraId="367E6CAE" w14:textId="77777777" w:rsidR="006837E7" w:rsidRDefault="004B285B" w:rsidP="008E3CBD">
                        <w:pPr>
                          <w:pStyle w:val="B2BDaSubpara"/>
                          <w:numPr>
                            <w:ilvl w:val="0"/>
                            <w:numId w:val="0"/>
                          </w:numPr>
                          <w:rPr>
                            <w:sz w:val="16"/>
                            <w:szCs w:val="16"/>
                          </w:rPr>
                        </w:pPr>
                        <w:r w:rsidRPr="004B285B">
                          <w:rPr>
                            <w:bCs/>
                            <w:sz w:val="16"/>
                            <w:szCs w:val="16"/>
                          </w:rPr>
                          <w:t xml:space="preserve">(as part of AMMS/EMMS Modular or </w:t>
                        </w:r>
                        <w:r w:rsidR="00AE170E">
                          <w:rPr>
                            <w:bCs/>
                            <w:sz w:val="16"/>
                            <w:szCs w:val="16"/>
                          </w:rPr>
                          <w:t xml:space="preserve">standalone </w:t>
                        </w:r>
                        <w:r w:rsidRPr="004B285B">
                          <w:rPr>
                            <w:bCs/>
                            <w:sz w:val="16"/>
                            <w:szCs w:val="16"/>
                          </w:rPr>
                          <w:t>licence-only)</w:t>
                        </w:r>
                        <w:r w:rsidR="006837E7">
                          <w:rPr>
                            <w:sz w:val="16"/>
                            <w:szCs w:val="16"/>
                          </w:rPr>
                          <w:t xml:space="preserve"> </w:t>
                        </w:r>
                      </w:p>
                      <w:p w14:paraId="06FEB81A" w14:textId="6ED467FC" w:rsidR="004B285B" w:rsidRDefault="00B82005" w:rsidP="008E3CBD">
                        <w:pPr>
                          <w:pStyle w:val="B2BDaSubpara"/>
                          <w:numPr>
                            <w:ilvl w:val="0"/>
                            <w:numId w:val="0"/>
                          </w:numPr>
                          <w:rPr>
                            <w:b/>
                            <w:sz w:val="16"/>
                            <w:szCs w:val="16"/>
                          </w:rPr>
                        </w:pPr>
                        <w:r>
                          <w:rPr>
                            <w:sz w:val="16"/>
                            <w:szCs w:val="16"/>
                          </w:rPr>
                          <w:t>^ minimum of 50 licences of the same type must be active on your account and billed monthly in arrears to be eligible for Managed Services Credit.</w:t>
                        </w:r>
                      </w:p>
                    </w:tc>
                    <w:tc>
                      <w:tcPr>
                        <w:tcW w:w="3402" w:type="dxa"/>
                      </w:tcPr>
                      <w:p w14:paraId="043ACC95" w14:textId="77777777" w:rsidR="006837E7" w:rsidRDefault="006837E7" w:rsidP="006837E7">
                        <w:pPr>
                          <w:pStyle w:val="B2BDaSubpara"/>
                          <w:numPr>
                            <w:ilvl w:val="0"/>
                            <w:numId w:val="37"/>
                          </w:numPr>
                          <w:rPr>
                            <w:sz w:val="16"/>
                            <w:szCs w:val="16"/>
                          </w:rPr>
                        </w:pPr>
                        <w:r>
                          <w:rPr>
                            <w:sz w:val="16"/>
                            <w:szCs w:val="16"/>
                          </w:rPr>
                          <w:t>VMWare WorkspacONE Standard</w:t>
                        </w:r>
                      </w:p>
                      <w:p w14:paraId="5EC735BC" w14:textId="77777777" w:rsidR="006837E7" w:rsidRPr="009B6C40" w:rsidRDefault="006837E7" w:rsidP="006837E7">
                        <w:pPr>
                          <w:pStyle w:val="B2BDaSubpara"/>
                          <w:numPr>
                            <w:ilvl w:val="0"/>
                            <w:numId w:val="37"/>
                          </w:numPr>
                          <w:rPr>
                            <w:sz w:val="16"/>
                            <w:szCs w:val="16"/>
                          </w:rPr>
                        </w:pPr>
                        <w:r w:rsidRPr="009B6C40">
                          <w:rPr>
                            <w:sz w:val="16"/>
                            <w:szCs w:val="16"/>
                          </w:rPr>
                          <w:t xml:space="preserve">VMWare WorkspacONE </w:t>
                        </w:r>
                        <w:r>
                          <w:rPr>
                            <w:sz w:val="16"/>
                            <w:szCs w:val="16"/>
                          </w:rPr>
                          <w:t>Advanced</w:t>
                        </w:r>
                      </w:p>
                      <w:p w14:paraId="1B6563B0" w14:textId="77777777" w:rsidR="006837E7" w:rsidRDefault="006837E7" w:rsidP="006837E7">
                        <w:pPr>
                          <w:pStyle w:val="B2BDaSubpara"/>
                          <w:numPr>
                            <w:ilvl w:val="0"/>
                            <w:numId w:val="37"/>
                          </w:numPr>
                          <w:rPr>
                            <w:sz w:val="16"/>
                            <w:szCs w:val="16"/>
                          </w:rPr>
                        </w:pPr>
                        <w:r>
                          <w:rPr>
                            <w:sz w:val="16"/>
                            <w:szCs w:val="16"/>
                          </w:rPr>
                          <w:t xml:space="preserve">Ivanti Secure UEM </w:t>
                        </w:r>
                      </w:p>
                      <w:p w14:paraId="1BAE0A1E" w14:textId="77777777" w:rsidR="006837E7" w:rsidRDefault="006837E7" w:rsidP="006837E7">
                        <w:pPr>
                          <w:pStyle w:val="B2BDaSubpara"/>
                          <w:numPr>
                            <w:ilvl w:val="0"/>
                            <w:numId w:val="37"/>
                          </w:numPr>
                          <w:rPr>
                            <w:sz w:val="16"/>
                            <w:szCs w:val="16"/>
                          </w:rPr>
                        </w:pPr>
                        <w:r>
                          <w:rPr>
                            <w:sz w:val="16"/>
                            <w:szCs w:val="16"/>
                          </w:rPr>
                          <w:t>Ivanti Secure UEM Premium</w:t>
                        </w:r>
                      </w:p>
                      <w:p w14:paraId="7EC6D6B2" w14:textId="77777777" w:rsidR="006837E7" w:rsidRDefault="006837E7" w:rsidP="006837E7">
                        <w:pPr>
                          <w:pStyle w:val="B2BDaSubpara"/>
                          <w:numPr>
                            <w:ilvl w:val="0"/>
                            <w:numId w:val="37"/>
                          </w:numPr>
                          <w:rPr>
                            <w:sz w:val="16"/>
                            <w:szCs w:val="16"/>
                          </w:rPr>
                        </w:pPr>
                        <w:r>
                          <w:rPr>
                            <w:sz w:val="16"/>
                            <w:szCs w:val="16"/>
                          </w:rPr>
                          <w:t>Samsung Knox Platform for Enterprise</w:t>
                        </w:r>
                      </w:p>
                      <w:p w14:paraId="2D27548A" w14:textId="77777777" w:rsidR="006837E7" w:rsidRDefault="006837E7" w:rsidP="006837E7">
                        <w:pPr>
                          <w:pStyle w:val="B2BDaSubpara"/>
                          <w:numPr>
                            <w:ilvl w:val="0"/>
                            <w:numId w:val="37"/>
                          </w:numPr>
                          <w:rPr>
                            <w:sz w:val="16"/>
                            <w:szCs w:val="16"/>
                          </w:rPr>
                        </w:pPr>
                        <w:r>
                          <w:rPr>
                            <w:sz w:val="16"/>
                            <w:szCs w:val="16"/>
                          </w:rPr>
                          <w:t>Samsung Knox Configure Setup</w:t>
                        </w:r>
                      </w:p>
                      <w:p w14:paraId="58E2FEEF" w14:textId="77777777" w:rsidR="006837E7" w:rsidRDefault="006837E7" w:rsidP="006837E7">
                        <w:pPr>
                          <w:pStyle w:val="B2BDaSubpara"/>
                          <w:numPr>
                            <w:ilvl w:val="0"/>
                            <w:numId w:val="37"/>
                          </w:numPr>
                          <w:rPr>
                            <w:sz w:val="16"/>
                            <w:szCs w:val="16"/>
                          </w:rPr>
                        </w:pPr>
                        <w:r>
                          <w:rPr>
                            <w:sz w:val="16"/>
                            <w:szCs w:val="16"/>
                          </w:rPr>
                          <w:t>Samsung Knox Configure Dynamic (per Seat and per Device)</w:t>
                        </w:r>
                      </w:p>
                      <w:p w14:paraId="175AF7A2" w14:textId="77777777" w:rsidR="006837E7" w:rsidRDefault="006837E7" w:rsidP="006837E7">
                        <w:pPr>
                          <w:pStyle w:val="B2BDaSubpara"/>
                          <w:numPr>
                            <w:ilvl w:val="0"/>
                            <w:numId w:val="37"/>
                          </w:numPr>
                          <w:rPr>
                            <w:sz w:val="16"/>
                            <w:szCs w:val="16"/>
                          </w:rPr>
                        </w:pPr>
                        <w:r>
                          <w:rPr>
                            <w:sz w:val="16"/>
                            <w:szCs w:val="16"/>
                          </w:rPr>
                          <w:t>Samsung Knox Manage</w:t>
                        </w:r>
                      </w:p>
                      <w:p w14:paraId="17DACF68" w14:textId="77777777" w:rsidR="006837E7" w:rsidRDefault="006837E7" w:rsidP="006837E7">
                        <w:pPr>
                          <w:pStyle w:val="B2BDaSubpara"/>
                          <w:numPr>
                            <w:ilvl w:val="0"/>
                            <w:numId w:val="37"/>
                          </w:numPr>
                          <w:rPr>
                            <w:sz w:val="16"/>
                            <w:szCs w:val="16"/>
                          </w:rPr>
                        </w:pPr>
                        <w:r>
                          <w:rPr>
                            <w:sz w:val="16"/>
                            <w:szCs w:val="16"/>
                          </w:rPr>
                          <w:t>Samsung Knox Suite</w:t>
                        </w:r>
                      </w:p>
                      <w:p w14:paraId="40537C2F" w14:textId="77777777" w:rsidR="006837E7" w:rsidRDefault="006837E7" w:rsidP="006837E7">
                        <w:pPr>
                          <w:pStyle w:val="B2BDaSubpara"/>
                          <w:numPr>
                            <w:ilvl w:val="0"/>
                            <w:numId w:val="37"/>
                          </w:numPr>
                          <w:rPr>
                            <w:sz w:val="16"/>
                            <w:szCs w:val="16"/>
                          </w:rPr>
                        </w:pPr>
                        <w:r>
                          <w:rPr>
                            <w:sz w:val="16"/>
                            <w:szCs w:val="16"/>
                          </w:rPr>
                          <w:t>Samsung Knox E-FOTA One</w:t>
                        </w:r>
                      </w:p>
                      <w:p w14:paraId="5DCFE1C7" w14:textId="77777777" w:rsidR="006837E7" w:rsidRDefault="006837E7" w:rsidP="006837E7">
                        <w:pPr>
                          <w:pStyle w:val="B2BDaSubpara"/>
                          <w:numPr>
                            <w:ilvl w:val="0"/>
                            <w:numId w:val="37"/>
                          </w:numPr>
                          <w:rPr>
                            <w:sz w:val="16"/>
                            <w:szCs w:val="16"/>
                          </w:rPr>
                        </w:pPr>
                        <w:r>
                          <w:rPr>
                            <w:sz w:val="16"/>
                            <w:szCs w:val="16"/>
                          </w:rPr>
                          <w:t>Samsung Knox Capture</w:t>
                        </w:r>
                      </w:p>
                      <w:p w14:paraId="0B156CCF" w14:textId="77777777" w:rsidR="006837E7" w:rsidRDefault="006837E7" w:rsidP="006837E7">
                        <w:pPr>
                          <w:pStyle w:val="B2BDaSubpara"/>
                          <w:numPr>
                            <w:ilvl w:val="0"/>
                            <w:numId w:val="37"/>
                          </w:numPr>
                          <w:rPr>
                            <w:sz w:val="16"/>
                            <w:szCs w:val="16"/>
                          </w:rPr>
                        </w:pPr>
                        <w:r>
                          <w:rPr>
                            <w:sz w:val="16"/>
                            <w:szCs w:val="16"/>
                          </w:rPr>
                          <w:t>Samsung Knox Guard</w:t>
                        </w:r>
                      </w:p>
                      <w:p w14:paraId="4FFBE8B0" w14:textId="76738504" w:rsidR="006837E7" w:rsidRDefault="006837E7" w:rsidP="006837E7">
                        <w:pPr>
                          <w:pStyle w:val="B2BDaSubpara"/>
                          <w:numPr>
                            <w:ilvl w:val="0"/>
                            <w:numId w:val="37"/>
                          </w:numPr>
                          <w:rPr>
                            <w:sz w:val="16"/>
                            <w:szCs w:val="16"/>
                          </w:rPr>
                        </w:pPr>
                        <w:r>
                          <w:rPr>
                            <w:sz w:val="16"/>
                            <w:szCs w:val="16"/>
                          </w:rPr>
                          <w:t>Telstra Enterprise Mobile Protect</w:t>
                        </w:r>
                      </w:p>
                      <w:p w14:paraId="0E1A7737" w14:textId="5A9124AC" w:rsidR="006837E7" w:rsidRDefault="006837E7" w:rsidP="006837E7">
                        <w:pPr>
                          <w:pStyle w:val="B2BDaSubpara"/>
                          <w:numPr>
                            <w:ilvl w:val="0"/>
                            <w:numId w:val="37"/>
                          </w:numPr>
                          <w:rPr>
                            <w:sz w:val="16"/>
                            <w:szCs w:val="16"/>
                          </w:rPr>
                        </w:pPr>
                        <w:r>
                          <w:rPr>
                            <w:sz w:val="16"/>
                            <w:szCs w:val="16"/>
                          </w:rPr>
                          <w:t>JAMF</w:t>
                        </w:r>
                        <w:r w:rsidR="003A77DC">
                          <w:rPr>
                            <w:sz w:val="16"/>
                            <w:szCs w:val="16"/>
                          </w:rPr>
                          <w:t>T</w:t>
                        </w:r>
                        <w:r>
                          <w:rPr>
                            <w:sz w:val="16"/>
                            <w:szCs w:val="16"/>
                          </w:rPr>
                          <w:t>hreat Defence</w:t>
                        </w:r>
                      </w:p>
                      <w:p w14:paraId="285C3334" w14:textId="2BBF17DE" w:rsidR="006837E7" w:rsidRDefault="006837E7" w:rsidP="006837E7">
                        <w:pPr>
                          <w:pStyle w:val="B2BDaSubpara"/>
                          <w:numPr>
                            <w:ilvl w:val="0"/>
                            <w:numId w:val="37"/>
                          </w:numPr>
                          <w:rPr>
                            <w:sz w:val="16"/>
                            <w:szCs w:val="16"/>
                          </w:rPr>
                        </w:pPr>
                        <w:r>
                          <w:rPr>
                            <w:sz w:val="16"/>
                            <w:szCs w:val="16"/>
                          </w:rPr>
                          <w:t>JAMFData Policy</w:t>
                        </w:r>
                      </w:p>
                      <w:p w14:paraId="4C120FE5" w14:textId="77777777" w:rsidR="006837E7" w:rsidRDefault="006837E7" w:rsidP="006837E7">
                        <w:pPr>
                          <w:pStyle w:val="B2BDaSubpara"/>
                          <w:numPr>
                            <w:ilvl w:val="0"/>
                            <w:numId w:val="37"/>
                          </w:numPr>
                          <w:rPr>
                            <w:sz w:val="16"/>
                            <w:szCs w:val="16"/>
                          </w:rPr>
                        </w:pPr>
                        <w:r>
                          <w:rPr>
                            <w:sz w:val="16"/>
                            <w:szCs w:val="16"/>
                          </w:rPr>
                          <w:t>JAMF Private Access</w:t>
                        </w:r>
                      </w:p>
                      <w:p w14:paraId="6BF8B435" w14:textId="77777777" w:rsidR="006837E7" w:rsidRDefault="006837E7" w:rsidP="006837E7">
                        <w:pPr>
                          <w:pStyle w:val="B2BDaSubpara"/>
                          <w:numPr>
                            <w:ilvl w:val="0"/>
                            <w:numId w:val="37"/>
                          </w:numPr>
                          <w:rPr>
                            <w:sz w:val="16"/>
                            <w:szCs w:val="16"/>
                          </w:rPr>
                        </w:pPr>
                        <w:r>
                          <w:rPr>
                            <w:sz w:val="16"/>
                            <w:szCs w:val="16"/>
                          </w:rPr>
                          <w:t>zMTD for Enterprise</w:t>
                        </w:r>
                      </w:p>
                      <w:p w14:paraId="3F26444C" w14:textId="77777777" w:rsidR="006837E7" w:rsidRDefault="006837E7" w:rsidP="006837E7">
                        <w:pPr>
                          <w:pStyle w:val="B2BDaSubpara"/>
                          <w:numPr>
                            <w:ilvl w:val="0"/>
                            <w:numId w:val="37"/>
                          </w:numPr>
                          <w:rPr>
                            <w:sz w:val="16"/>
                            <w:szCs w:val="16"/>
                          </w:rPr>
                        </w:pPr>
                        <w:r>
                          <w:rPr>
                            <w:sz w:val="16"/>
                            <w:szCs w:val="16"/>
                          </w:rPr>
                          <w:t>Lookout Base</w:t>
                        </w:r>
                      </w:p>
                      <w:p w14:paraId="3A16F8F1" w14:textId="77777777" w:rsidR="006837E7" w:rsidRDefault="006837E7" w:rsidP="006837E7">
                        <w:pPr>
                          <w:pStyle w:val="B2BDaSubpara"/>
                          <w:numPr>
                            <w:ilvl w:val="0"/>
                            <w:numId w:val="37"/>
                          </w:numPr>
                          <w:rPr>
                            <w:sz w:val="16"/>
                            <w:szCs w:val="16"/>
                          </w:rPr>
                        </w:pPr>
                        <w:r>
                          <w:rPr>
                            <w:sz w:val="16"/>
                            <w:szCs w:val="16"/>
                          </w:rPr>
                          <w:t>Lookout Essentials</w:t>
                        </w:r>
                      </w:p>
                      <w:p w14:paraId="1E590D85" w14:textId="77777777" w:rsidR="006837E7" w:rsidRDefault="006837E7" w:rsidP="006837E7">
                        <w:pPr>
                          <w:pStyle w:val="B2BDaSubpara"/>
                          <w:numPr>
                            <w:ilvl w:val="0"/>
                            <w:numId w:val="37"/>
                          </w:numPr>
                          <w:rPr>
                            <w:sz w:val="16"/>
                            <w:szCs w:val="16"/>
                          </w:rPr>
                        </w:pPr>
                        <w:r>
                          <w:rPr>
                            <w:sz w:val="16"/>
                            <w:szCs w:val="16"/>
                          </w:rPr>
                          <w:t xml:space="preserve">Lookout Advanced </w:t>
                        </w:r>
                      </w:p>
                      <w:p w14:paraId="5968643B" w14:textId="77777777" w:rsidR="006837E7" w:rsidRDefault="006837E7" w:rsidP="006837E7">
                        <w:pPr>
                          <w:pStyle w:val="B2BDaSubpara"/>
                          <w:numPr>
                            <w:ilvl w:val="0"/>
                            <w:numId w:val="37"/>
                          </w:numPr>
                          <w:rPr>
                            <w:sz w:val="16"/>
                            <w:szCs w:val="16"/>
                          </w:rPr>
                        </w:pPr>
                        <w:r>
                          <w:rPr>
                            <w:sz w:val="16"/>
                            <w:szCs w:val="16"/>
                          </w:rPr>
                          <w:t>Bluewater Mobility Lifecycle Module</w:t>
                        </w:r>
                      </w:p>
                      <w:p w14:paraId="14DA1F20" w14:textId="77777777" w:rsidR="006837E7" w:rsidRDefault="006837E7" w:rsidP="006837E7">
                        <w:pPr>
                          <w:pStyle w:val="B2BDaSubpara"/>
                          <w:numPr>
                            <w:ilvl w:val="0"/>
                            <w:numId w:val="37"/>
                          </w:numPr>
                          <w:rPr>
                            <w:sz w:val="16"/>
                            <w:szCs w:val="16"/>
                          </w:rPr>
                        </w:pPr>
                        <w:r>
                          <w:rPr>
                            <w:sz w:val="16"/>
                            <w:szCs w:val="16"/>
                          </w:rPr>
                          <w:t>Bluewater TEM Add-on</w:t>
                        </w:r>
                      </w:p>
                      <w:p w14:paraId="74E96827" w14:textId="5F39C7C4" w:rsidR="004A4AB5" w:rsidRPr="008C5AA1" w:rsidRDefault="006837E7" w:rsidP="008C5AA1">
                        <w:pPr>
                          <w:pStyle w:val="B2BDaSubpara"/>
                          <w:numPr>
                            <w:ilvl w:val="0"/>
                            <w:numId w:val="37"/>
                          </w:numPr>
                          <w:rPr>
                            <w:sz w:val="16"/>
                            <w:szCs w:val="16"/>
                          </w:rPr>
                        </w:pPr>
                        <w:r>
                          <w:rPr>
                            <w:sz w:val="16"/>
                            <w:szCs w:val="16"/>
                          </w:rPr>
                          <w:t>Bluewater Full Platform</w:t>
                        </w:r>
                      </w:p>
                    </w:tc>
                  </w:tr>
                </w:tbl>
                <w:p w14:paraId="54C79115" w14:textId="589EC5B8" w:rsidR="00DE6E2C" w:rsidRPr="00943C93" w:rsidRDefault="00DE6E2C" w:rsidP="005D45FD">
                  <w:pPr>
                    <w:pStyle w:val="B2BDaSubpara"/>
                    <w:numPr>
                      <w:ilvl w:val="0"/>
                      <w:numId w:val="0"/>
                    </w:numPr>
                    <w:rPr>
                      <w:sz w:val="16"/>
                      <w:szCs w:val="16"/>
                      <w:highlight w:val="red"/>
                    </w:rPr>
                  </w:pPr>
                </w:p>
              </w:tc>
            </w:tr>
            <w:tr w:rsidR="005D45FD" w:rsidRPr="00FE5453" w14:paraId="06E026F1" w14:textId="77777777" w:rsidTr="4D652AD0">
              <w:tc>
                <w:tcPr>
                  <w:tcW w:w="1981" w:type="dxa"/>
                  <w:shd w:val="clear" w:color="auto" w:fill="2F5496" w:themeFill="accent1" w:themeFillShade="BF"/>
                </w:tcPr>
                <w:p w14:paraId="672156C5" w14:textId="626EA4BA" w:rsidR="005D45FD" w:rsidRPr="1DC0EBDB" w:rsidRDefault="001812A0" w:rsidP="005D45FD">
                  <w:pPr>
                    <w:pStyle w:val="B2BDaSubpara"/>
                    <w:numPr>
                      <w:ilvl w:val="2"/>
                      <w:numId w:val="0"/>
                    </w:numPr>
                    <w:rPr>
                      <w:b/>
                      <w:bCs/>
                      <w:color w:val="FFFFFF" w:themeColor="background1"/>
                      <w:sz w:val="16"/>
                      <w:szCs w:val="16"/>
                    </w:rPr>
                  </w:pPr>
                  <w:r>
                    <w:rPr>
                      <w:b/>
                      <w:bCs/>
                      <w:color w:val="FFFFFF" w:themeColor="background1"/>
                      <w:sz w:val="16"/>
                      <w:szCs w:val="16"/>
                    </w:rPr>
                    <w:lastRenderedPageBreak/>
                    <w:t>Eligibility criteria</w:t>
                  </w:r>
                </w:p>
              </w:tc>
              <w:tc>
                <w:tcPr>
                  <w:tcW w:w="5815" w:type="dxa"/>
                </w:tcPr>
                <w:p w14:paraId="6E24F96D" w14:textId="40DEA9F7" w:rsidR="005D45FD" w:rsidRDefault="001812A0" w:rsidP="005D45FD">
                  <w:pPr>
                    <w:pStyle w:val="B2BDaSubpara"/>
                    <w:numPr>
                      <w:ilvl w:val="2"/>
                      <w:numId w:val="0"/>
                    </w:numPr>
                    <w:rPr>
                      <w:sz w:val="16"/>
                      <w:szCs w:val="16"/>
                    </w:rPr>
                  </w:pPr>
                  <w:r w:rsidRPr="4D652AD0">
                    <w:rPr>
                      <w:sz w:val="16"/>
                      <w:szCs w:val="16"/>
                    </w:rPr>
                    <w:t xml:space="preserve">To receive </w:t>
                  </w:r>
                  <w:r w:rsidR="00E449F0" w:rsidRPr="4D652AD0">
                    <w:rPr>
                      <w:sz w:val="16"/>
                      <w:szCs w:val="16"/>
                    </w:rPr>
                    <w:t xml:space="preserve">the Managed Services Credit, </w:t>
                  </w:r>
                  <w:r w:rsidR="008772FF" w:rsidRPr="4D652AD0">
                    <w:rPr>
                      <w:sz w:val="16"/>
                      <w:szCs w:val="16"/>
                    </w:rPr>
                    <w:t xml:space="preserve">all </w:t>
                  </w:r>
                  <w:r w:rsidR="00E449F0" w:rsidRPr="4D652AD0">
                    <w:rPr>
                      <w:sz w:val="16"/>
                      <w:szCs w:val="16"/>
                    </w:rPr>
                    <w:t>the following conditions must be met:</w:t>
                  </w:r>
                </w:p>
                <w:p w14:paraId="2C4ADEB6" w14:textId="1736CA36" w:rsidR="00E449F0" w:rsidRDefault="007813D0">
                  <w:pPr>
                    <w:pStyle w:val="B2BDaSubpara"/>
                    <w:numPr>
                      <w:ilvl w:val="0"/>
                      <w:numId w:val="36"/>
                    </w:numPr>
                    <w:rPr>
                      <w:sz w:val="16"/>
                      <w:szCs w:val="16"/>
                    </w:rPr>
                  </w:pPr>
                  <w:r>
                    <w:rPr>
                      <w:sz w:val="16"/>
                      <w:szCs w:val="16"/>
                    </w:rPr>
                    <w:t>The Eligible Managed Service</w:t>
                  </w:r>
                  <w:r w:rsidR="007A5710">
                    <w:rPr>
                      <w:sz w:val="16"/>
                      <w:szCs w:val="16"/>
                    </w:rPr>
                    <w:t>(s)</w:t>
                  </w:r>
                  <w:r>
                    <w:rPr>
                      <w:sz w:val="16"/>
                      <w:szCs w:val="16"/>
                    </w:rPr>
                    <w:t xml:space="preserve"> is applied to an Adaptive Mobility Mobile plan</w:t>
                  </w:r>
                  <w:r w:rsidR="00E72E87">
                    <w:rPr>
                      <w:sz w:val="16"/>
                      <w:szCs w:val="16"/>
                    </w:rPr>
                    <w:t xml:space="preserve"> that offers Managed Services Credit, as per section </w:t>
                  </w:r>
                  <w:r w:rsidR="00E72E87">
                    <w:rPr>
                      <w:sz w:val="16"/>
                      <w:szCs w:val="16"/>
                    </w:rPr>
                    <w:fldChar w:fldCharType="begin"/>
                  </w:r>
                  <w:r w:rsidR="00E72E87">
                    <w:rPr>
                      <w:sz w:val="16"/>
                      <w:szCs w:val="16"/>
                    </w:rPr>
                    <w:instrText xml:space="preserve"> REF _Ref87015761 \r \h </w:instrText>
                  </w:r>
                  <w:r w:rsidR="00E72E87">
                    <w:rPr>
                      <w:sz w:val="16"/>
                      <w:szCs w:val="16"/>
                    </w:rPr>
                  </w:r>
                  <w:r w:rsidR="00E72E87">
                    <w:rPr>
                      <w:sz w:val="16"/>
                      <w:szCs w:val="16"/>
                    </w:rPr>
                    <w:fldChar w:fldCharType="separate"/>
                  </w:r>
                  <w:r w:rsidR="006C6972">
                    <w:rPr>
                      <w:sz w:val="16"/>
                      <w:szCs w:val="16"/>
                    </w:rPr>
                    <w:t>3.1</w:t>
                  </w:r>
                  <w:r w:rsidR="00E72E87">
                    <w:rPr>
                      <w:sz w:val="16"/>
                      <w:szCs w:val="16"/>
                    </w:rPr>
                    <w:fldChar w:fldCharType="end"/>
                  </w:r>
                  <w:r w:rsidR="008772FF">
                    <w:rPr>
                      <w:sz w:val="16"/>
                      <w:szCs w:val="16"/>
                    </w:rPr>
                    <w:t>;</w:t>
                  </w:r>
                </w:p>
                <w:p w14:paraId="12EB0487" w14:textId="669E7A59" w:rsidR="00E72E87" w:rsidRDefault="00CF0D3B">
                  <w:pPr>
                    <w:pStyle w:val="B2BDaSubpara"/>
                    <w:numPr>
                      <w:ilvl w:val="0"/>
                      <w:numId w:val="36"/>
                    </w:numPr>
                    <w:rPr>
                      <w:sz w:val="16"/>
                      <w:szCs w:val="16"/>
                    </w:rPr>
                  </w:pPr>
                  <w:r>
                    <w:rPr>
                      <w:sz w:val="16"/>
                      <w:szCs w:val="16"/>
                    </w:rPr>
                    <w:t>There is a minimum monthly spend for the Eligible Managed Service</w:t>
                  </w:r>
                  <w:r w:rsidR="007A5710">
                    <w:rPr>
                      <w:sz w:val="16"/>
                      <w:szCs w:val="16"/>
                    </w:rPr>
                    <w:t>(s)</w:t>
                  </w:r>
                  <w:r>
                    <w:rPr>
                      <w:sz w:val="16"/>
                      <w:szCs w:val="16"/>
                    </w:rPr>
                    <w:t xml:space="preserve"> for that </w:t>
                  </w:r>
                  <w:r w:rsidR="008772FF">
                    <w:rPr>
                      <w:sz w:val="16"/>
                      <w:szCs w:val="16"/>
                    </w:rPr>
                    <w:t>applicable service plan of $10 or more;</w:t>
                  </w:r>
                  <w:r w:rsidR="008E3CBD">
                    <w:rPr>
                      <w:sz w:val="16"/>
                      <w:szCs w:val="16"/>
                    </w:rPr>
                    <w:t xml:space="preserve"> and</w:t>
                  </w:r>
                </w:p>
                <w:p w14:paraId="050AB576" w14:textId="367405D9" w:rsidR="008772FF" w:rsidRPr="00FE5453" w:rsidRDefault="004A45B4">
                  <w:pPr>
                    <w:pStyle w:val="B2BDaSubpara"/>
                    <w:numPr>
                      <w:ilvl w:val="0"/>
                      <w:numId w:val="36"/>
                    </w:numPr>
                    <w:rPr>
                      <w:sz w:val="16"/>
                      <w:szCs w:val="16"/>
                    </w:rPr>
                  </w:pPr>
                  <w:r>
                    <w:rPr>
                      <w:sz w:val="16"/>
                      <w:szCs w:val="16"/>
                    </w:rPr>
                    <w:t>Adaptive Mobility Care</w:t>
                  </w:r>
                  <w:r w:rsidR="000A598F">
                    <w:rPr>
                      <w:sz w:val="16"/>
                      <w:szCs w:val="16"/>
                    </w:rPr>
                    <w:t xml:space="preserve"> and/</w:t>
                  </w:r>
                  <w:r w:rsidR="000A598F" w:rsidRPr="000A598F">
                    <w:rPr>
                      <w:sz w:val="16"/>
                      <w:szCs w:val="16"/>
                    </w:rPr>
                    <w:t>or EMMS Endpoint Lifecycle Management Module must be active on applicable service</w:t>
                  </w:r>
                  <w:r w:rsidR="000A598F">
                    <w:rPr>
                      <w:sz w:val="16"/>
                      <w:szCs w:val="16"/>
                    </w:rPr>
                    <w:t xml:space="preserve"> plan</w:t>
                  </w:r>
                  <w:r w:rsidR="008E3CBD">
                    <w:rPr>
                      <w:sz w:val="16"/>
                      <w:szCs w:val="16"/>
                    </w:rPr>
                    <w:t>.</w:t>
                  </w:r>
                </w:p>
              </w:tc>
            </w:tr>
            <w:tr w:rsidR="005D45FD" w:rsidRPr="00FE5453" w14:paraId="7401B60C" w14:textId="77777777" w:rsidTr="4D652AD0">
              <w:tc>
                <w:tcPr>
                  <w:tcW w:w="1981" w:type="dxa"/>
                  <w:shd w:val="clear" w:color="auto" w:fill="2F5496" w:themeFill="accent1" w:themeFillShade="BF"/>
                </w:tcPr>
                <w:p w14:paraId="6042B26E" w14:textId="30B153FC" w:rsidR="005D45FD" w:rsidRPr="00943C93" w:rsidRDefault="008D38BB" w:rsidP="005D45FD">
                  <w:pPr>
                    <w:pStyle w:val="B2BDaSubpara"/>
                    <w:numPr>
                      <w:ilvl w:val="2"/>
                      <w:numId w:val="0"/>
                    </w:numPr>
                    <w:rPr>
                      <w:b/>
                      <w:bCs/>
                      <w:color w:val="FFFFFF" w:themeColor="background1"/>
                      <w:sz w:val="16"/>
                      <w:szCs w:val="16"/>
                    </w:rPr>
                  </w:pPr>
                  <w:r>
                    <w:rPr>
                      <w:b/>
                      <w:bCs/>
                      <w:color w:val="FFFFFF" w:themeColor="background1"/>
                      <w:sz w:val="16"/>
                      <w:szCs w:val="16"/>
                    </w:rPr>
                    <w:t>Conditions of credit</w:t>
                  </w:r>
                </w:p>
              </w:tc>
              <w:tc>
                <w:tcPr>
                  <w:tcW w:w="5815" w:type="dxa"/>
                </w:tcPr>
                <w:p w14:paraId="79C41FB7" w14:textId="7E84F78F" w:rsidR="005D45FD" w:rsidRPr="00FE5453" w:rsidRDefault="004D1307" w:rsidP="0005144E">
                  <w:pPr>
                    <w:pStyle w:val="B2BDaSubpara"/>
                    <w:numPr>
                      <w:ilvl w:val="0"/>
                      <w:numId w:val="0"/>
                    </w:numPr>
                    <w:rPr>
                      <w:sz w:val="16"/>
                      <w:szCs w:val="16"/>
                    </w:rPr>
                  </w:pPr>
                  <w:r w:rsidRPr="004D1307">
                    <w:rPr>
                      <w:sz w:val="16"/>
                      <w:szCs w:val="16"/>
                    </w:rPr>
                    <w:t xml:space="preserve">Unused </w:t>
                  </w:r>
                  <w:r>
                    <w:rPr>
                      <w:sz w:val="16"/>
                      <w:szCs w:val="16"/>
                    </w:rPr>
                    <w:t>Managed Services Credits</w:t>
                  </w:r>
                  <w:r w:rsidRPr="004D1307">
                    <w:rPr>
                      <w:sz w:val="16"/>
                      <w:szCs w:val="16"/>
                    </w:rPr>
                    <w:t xml:space="preserve"> expire each </w:t>
                  </w:r>
                  <w:r w:rsidR="0026582D">
                    <w:rPr>
                      <w:sz w:val="16"/>
                      <w:szCs w:val="16"/>
                    </w:rPr>
                    <w:t xml:space="preserve">billing </w:t>
                  </w:r>
                  <w:r w:rsidR="00D2110A">
                    <w:rPr>
                      <w:sz w:val="16"/>
                      <w:szCs w:val="16"/>
                    </w:rPr>
                    <w:t>period</w:t>
                  </w:r>
                  <w:r w:rsidR="0005144E">
                    <w:rPr>
                      <w:sz w:val="16"/>
                      <w:szCs w:val="16"/>
                    </w:rPr>
                    <w:t xml:space="preserve"> and do not carry over.</w:t>
                  </w:r>
                </w:p>
              </w:tc>
            </w:tr>
          </w:tbl>
          <w:p w14:paraId="57F1E832" w14:textId="0E14B16F" w:rsidR="00A309E4" w:rsidRPr="00235526" w:rsidRDefault="00A309E4" w:rsidP="005D45FD">
            <w:pPr>
              <w:pStyle w:val="B2BDaSubpara"/>
              <w:numPr>
                <w:ilvl w:val="0"/>
                <w:numId w:val="0"/>
              </w:numPr>
              <w:rPr>
                <w:rFonts w:eastAsiaTheme="minorHAnsi"/>
                <w:lang w:eastAsia="en-AU"/>
              </w:rPr>
            </w:pPr>
          </w:p>
        </w:tc>
      </w:tr>
      <w:tr w:rsidR="004C7619" w:rsidRPr="00F3505C" w14:paraId="78FE4292" w14:textId="77777777" w:rsidTr="00CA3AFD">
        <w:trPr>
          <w:trHeight w:val="340"/>
        </w:trPr>
        <w:tc>
          <w:tcPr>
            <w:tcW w:w="10466" w:type="dxa"/>
            <w:gridSpan w:val="2"/>
            <w:shd w:val="clear" w:color="auto" w:fill="737373"/>
          </w:tcPr>
          <w:p w14:paraId="48762F38" w14:textId="08D0B5F3" w:rsidR="003B08B7" w:rsidRPr="00F3505C" w:rsidRDefault="00E42382">
            <w:pPr>
              <w:pStyle w:val="Heading2"/>
              <w:rPr>
                <w:noProof w:val="0"/>
              </w:rPr>
            </w:pPr>
            <w:bookmarkStart w:id="10" w:name="_Ref44666750"/>
            <w:r>
              <w:rPr>
                <w:noProof w:val="0"/>
              </w:rPr>
              <w:lastRenderedPageBreak/>
              <w:t>Additional details</w:t>
            </w:r>
            <w:bookmarkEnd w:id="10"/>
          </w:p>
        </w:tc>
      </w:tr>
      <w:tr w:rsidR="004C7619" w:rsidRPr="00F3505C" w14:paraId="7DCFCE92" w14:textId="77777777" w:rsidTr="4D652AD0">
        <w:trPr>
          <w:trHeight w:val="966"/>
        </w:trPr>
        <w:tc>
          <w:tcPr>
            <w:tcW w:w="1418" w:type="dxa"/>
            <w:shd w:val="clear" w:color="auto" w:fill="F2F2F2" w:themeFill="background1" w:themeFillShade="F2"/>
          </w:tcPr>
          <w:p w14:paraId="232ACA7A" w14:textId="2CC14184" w:rsidR="00176C15" w:rsidRPr="00F3505C" w:rsidRDefault="00176C15" w:rsidP="00586BAA">
            <w:pPr>
              <w:pStyle w:val="B2BDSummaryHeader"/>
              <w:rPr>
                <w:highlight w:val="lightGray"/>
              </w:rPr>
            </w:pPr>
          </w:p>
        </w:tc>
        <w:tc>
          <w:tcPr>
            <w:tcW w:w="9048" w:type="dxa"/>
          </w:tcPr>
          <w:p w14:paraId="5FB70A86" w14:textId="5925BE37" w:rsidR="00A53179" w:rsidRDefault="00E42382" w:rsidP="004F36E4">
            <w:pPr>
              <w:pStyle w:val="B2BDaSubpara"/>
              <w:numPr>
                <w:ilvl w:val="0"/>
                <w:numId w:val="0"/>
              </w:numPr>
            </w:pPr>
            <w:r>
              <w:t>Additional</w:t>
            </w:r>
            <w:r w:rsidR="00F64B89" w:rsidRPr="00F64B89">
              <w:t xml:space="preserve"> inclusions and limitations </w:t>
            </w:r>
            <w:r>
              <w:t xml:space="preserve">that apply to </w:t>
            </w:r>
            <w:r w:rsidR="006014E5">
              <w:t xml:space="preserve">your </w:t>
            </w:r>
            <w:r w:rsidR="000C6F9B">
              <w:t>Adaptive Mobility plans</w:t>
            </w:r>
            <w:r w:rsidR="00F64B89" w:rsidRPr="00F64B89">
              <w:t xml:space="preserve"> are</w:t>
            </w:r>
            <w:r w:rsidR="00F64B89">
              <w:t>:</w:t>
            </w:r>
          </w:p>
          <w:tbl>
            <w:tblPr>
              <w:tblStyle w:val="TableGrid"/>
              <w:tblW w:w="7796" w:type="dxa"/>
              <w:tblInd w:w="505" w:type="dxa"/>
              <w:tblLayout w:type="fixed"/>
              <w:tblLook w:val="04A0" w:firstRow="1" w:lastRow="0" w:firstColumn="1" w:lastColumn="0" w:noHBand="0" w:noVBand="1"/>
            </w:tblPr>
            <w:tblGrid>
              <w:gridCol w:w="1981"/>
              <w:gridCol w:w="5815"/>
            </w:tblGrid>
            <w:tr w:rsidR="00761BBE" w:rsidRPr="002953A8" w14:paraId="22CCF838" w14:textId="77777777" w:rsidTr="4FA6CD1A">
              <w:tc>
                <w:tcPr>
                  <w:tcW w:w="1981" w:type="dxa"/>
                  <w:shd w:val="clear" w:color="auto" w:fill="2F5496" w:themeFill="accent1" w:themeFillShade="BF"/>
                </w:tcPr>
                <w:p w14:paraId="51EC4172" w14:textId="4B76B0FD" w:rsidR="00761BBE" w:rsidRPr="006804A0" w:rsidRDefault="00761BBE" w:rsidP="007B51DA">
                  <w:pPr>
                    <w:pStyle w:val="B2BDaSubpara"/>
                    <w:numPr>
                      <w:ilvl w:val="0"/>
                      <w:numId w:val="0"/>
                    </w:numPr>
                    <w:spacing w:before="120" w:after="120"/>
                    <w:rPr>
                      <w:rStyle w:val="Emphasis"/>
                      <w:rFonts w:asciiTheme="minorHAnsi" w:hAnsiTheme="minorHAnsi"/>
                      <w:color w:val="FFFFFF" w:themeColor="background1"/>
                      <w:sz w:val="16"/>
                      <w:lang w:val="pt-BR"/>
                    </w:rPr>
                  </w:pPr>
                  <w:r w:rsidRPr="006804A0">
                    <w:rPr>
                      <w:rStyle w:val="Emphasis"/>
                      <w:rFonts w:asciiTheme="minorHAnsi" w:hAnsiTheme="minorHAnsi"/>
                      <w:color w:val="FFFFFF" w:themeColor="background1"/>
                      <w:sz w:val="16"/>
                      <w:lang w:val="pt-BR"/>
                    </w:rPr>
                    <w:t>SIM cards</w:t>
                  </w:r>
                  <w:r w:rsidR="00B110C6" w:rsidRPr="00061D81">
                    <w:rPr>
                      <w:rStyle w:val="Emphasis"/>
                      <w:rFonts w:asciiTheme="minorHAnsi" w:hAnsiTheme="minorHAnsi" w:cstheme="minorHAnsi"/>
                      <w:bCs/>
                      <w:color w:val="FFFFFF" w:themeColor="background1"/>
                      <w:sz w:val="16"/>
                      <w:szCs w:val="16"/>
                      <w:lang w:val="pt-BR"/>
                    </w:rPr>
                    <w:t xml:space="preserve"> and eSIM</w:t>
                  </w:r>
                  <w:r w:rsidR="00F3075E" w:rsidRPr="00061D81">
                    <w:rPr>
                      <w:rStyle w:val="Emphasis"/>
                      <w:rFonts w:asciiTheme="minorHAnsi" w:hAnsiTheme="minorHAnsi" w:cstheme="minorHAnsi"/>
                      <w:bCs/>
                      <w:color w:val="FFFFFF" w:themeColor="background1"/>
                      <w:sz w:val="16"/>
                      <w:szCs w:val="16"/>
                      <w:lang w:val="pt-BR"/>
                    </w:rPr>
                    <w:t>s</w:t>
                  </w:r>
                  <w:r w:rsidR="00061D81" w:rsidRPr="00061D81">
                    <w:rPr>
                      <w:rStyle w:val="Emphasis"/>
                      <w:rFonts w:asciiTheme="minorHAnsi" w:hAnsiTheme="minorHAnsi" w:cstheme="minorHAnsi"/>
                      <w:bCs/>
                      <w:color w:val="FFFFFF" w:themeColor="background1"/>
                      <w:sz w:val="16"/>
                      <w:szCs w:val="16"/>
                      <w:lang w:val="pt-BR"/>
                    </w:rPr>
                    <w:t xml:space="preserve"> (SIM)</w:t>
                  </w:r>
                </w:p>
              </w:tc>
              <w:tc>
                <w:tcPr>
                  <w:tcW w:w="5815" w:type="dxa"/>
                </w:tcPr>
                <w:p w14:paraId="1F9E49D6" w14:textId="6BBACD91" w:rsidR="00761BBE" w:rsidRPr="00761BBE" w:rsidRDefault="00761BBE" w:rsidP="00761BBE">
                  <w:pPr>
                    <w:spacing w:before="120" w:after="120"/>
                    <w:rPr>
                      <w:color w:val="auto"/>
                      <w:sz w:val="16"/>
                      <w:szCs w:val="16"/>
                    </w:rPr>
                  </w:pPr>
                  <w:r w:rsidRPr="1DC0EBDB">
                    <w:rPr>
                      <w:color w:val="auto"/>
                      <w:sz w:val="16"/>
                      <w:szCs w:val="16"/>
                    </w:rPr>
                    <w:t xml:space="preserve">We will provide a SIM </w:t>
                  </w:r>
                  <w:r w:rsidR="003A50D7" w:rsidRPr="1DC0EBDB">
                    <w:rPr>
                      <w:color w:val="auto"/>
                      <w:sz w:val="16"/>
                      <w:szCs w:val="16"/>
                    </w:rPr>
                    <w:t>card or eSIM</w:t>
                  </w:r>
                  <w:r w:rsidR="00785379">
                    <w:rPr>
                      <w:color w:val="auto"/>
                      <w:sz w:val="16"/>
                      <w:szCs w:val="16"/>
                    </w:rPr>
                    <w:t xml:space="preserve"> profile (collectively, </w:t>
                  </w:r>
                  <w:r w:rsidR="00785379" w:rsidRPr="00A77BFE">
                    <w:rPr>
                      <w:b/>
                      <w:bCs/>
                      <w:color w:val="auto"/>
                      <w:sz w:val="16"/>
                      <w:szCs w:val="16"/>
                    </w:rPr>
                    <w:t>SIM</w:t>
                  </w:r>
                  <w:r w:rsidR="00A77BFE">
                    <w:rPr>
                      <w:color w:val="auto"/>
                      <w:sz w:val="16"/>
                      <w:szCs w:val="16"/>
                    </w:rPr>
                    <w:t>)</w:t>
                  </w:r>
                  <w:r w:rsidR="003A50D7" w:rsidRPr="1DC0EBDB">
                    <w:rPr>
                      <w:color w:val="auto"/>
                      <w:sz w:val="16"/>
                      <w:szCs w:val="16"/>
                    </w:rPr>
                    <w:t xml:space="preserve"> </w:t>
                  </w:r>
                  <w:r w:rsidRPr="1DC0EBDB">
                    <w:rPr>
                      <w:color w:val="auto"/>
                      <w:sz w:val="16"/>
                      <w:szCs w:val="16"/>
                    </w:rPr>
                    <w:t xml:space="preserve">and mobile number for each mobile service. You </w:t>
                  </w:r>
                  <w:r w:rsidR="003A50D7" w:rsidRPr="1DC0EBDB">
                    <w:rPr>
                      <w:color w:val="auto"/>
                      <w:sz w:val="16"/>
                      <w:szCs w:val="16"/>
                    </w:rPr>
                    <w:t xml:space="preserve">must </w:t>
                  </w:r>
                  <w:r w:rsidRPr="1DC0EBDB">
                    <w:rPr>
                      <w:color w:val="auto"/>
                      <w:sz w:val="16"/>
                      <w:szCs w:val="16"/>
                    </w:rPr>
                    <w:t xml:space="preserve">only use the SIM that we provide you with </w:t>
                  </w:r>
                  <w:r w:rsidR="003A50D7" w:rsidRPr="1DC0EBDB">
                    <w:rPr>
                      <w:color w:val="auto"/>
                      <w:sz w:val="16"/>
                      <w:szCs w:val="16"/>
                    </w:rPr>
                    <w:t xml:space="preserve">in </w:t>
                  </w:r>
                  <w:r w:rsidRPr="1DC0EBDB">
                    <w:rPr>
                      <w:color w:val="auto"/>
                      <w:sz w:val="16"/>
                      <w:szCs w:val="16"/>
                    </w:rPr>
                    <w:t>devices that have been approved by us for use on our networks.</w:t>
                  </w:r>
                  <w:r w:rsidR="005F6670" w:rsidRPr="1DC0EBDB">
                    <w:rPr>
                      <w:color w:val="auto"/>
                      <w:sz w:val="16"/>
                      <w:szCs w:val="16"/>
                    </w:rPr>
                    <w:t xml:space="preserve"> Each SIM is provided in connection with a specific Adaptive Mobility </w:t>
                  </w:r>
                  <w:r w:rsidR="004307AD" w:rsidRPr="1DC0EBDB">
                    <w:rPr>
                      <w:color w:val="auto"/>
                      <w:sz w:val="16"/>
                      <w:szCs w:val="16"/>
                    </w:rPr>
                    <w:t>p</w:t>
                  </w:r>
                  <w:r w:rsidR="005F6670" w:rsidRPr="1DC0EBDB">
                    <w:rPr>
                      <w:color w:val="auto"/>
                      <w:sz w:val="16"/>
                      <w:szCs w:val="16"/>
                    </w:rPr>
                    <w:t xml:space="preserve">lan and must not be used in connection with any other Data Mobility </w:t>
                  </w:r>
                  <w:r w:rsidR="004307AD" w:rsidRPr="1DC0EBDB">
                    <w:rPr>
                      <w:color w:val="auto"/>
                      <w:sz w:val="16"/>
                      <w:szCs w:val="16"/>
                    </w:rPr>
                    <w:t>p</w:t>
                  </w:r>
                  <w:r w:rsidR="005F6670" w:rsidRPr="1DC0EBDB">
                    <w:rPr>
                      <w:color w:val="auto"/>
                      <w:sz w:val="16"/>
                      <w:szCs w:val="16"/>
                    </w:rPr>
                    <w:t>lan or other service.</w:t>
                  </w:r>
                </w:p>
                <w:p w14:paraId="6F9784C2" w14:textId="45DCF6DA" w:rsidR="00761BBE" w:rsidRDefault="00761BBE" w:rsidP="00761BBE">
                  <w:pPr>
                    <w:spacing w:before="120" w:after="120"/>
                    <w:rPr>
                      <w:rFonts w:cstheme="minorHAnsi"/>
                      <w:color w:val="auto"/>
                      <w:sz w:val="16"/>
                      <w:szCs w:val="16"/>
                    </w:rPr>
                  </w:pPr>
                  <w:r w:rsidRPr="00761BBE">
                    <w:rPr>
                      <w:rFonts w:cstheme="minorHAnsi"/>
                      <w:color w:val="auto"/>
                      <w:sz w:val="16"/>
                      <w:szCs w:val="16"/>
                    </w:rPr>
                    <w:t>You can ask us at any time to replace a SIM or change your mobile number. Charges may apply for the replacement.</w:t>
                  </w:r>
                </w:p>
              </w:tc>
            </w:tr>
            <w:tr w:rsidR="00F3323A" w:rsidRPr="002953A8" w14:paraId="6734E4E1" w14:textId="77777777" w:rsidTr="4FA6CD1A">
              <w:tc>
                <w:tcPr>
                  <w:tcW w:w="1981" w:type="dxa"/>
                  <w:shd w:val="clear" w:color="auto" w:fill="2F5496" w:themeFill="accent1" w:themeFillShade="BF"/>
                </w:tcPr>
                <w:p w14:paraId="4751D1A6" w14:textId="79C6F860" w:rsidR="00F3323A" w:rsidRPr="002953A8" w:rsidRDefault="00E43D75" w:rsidP="006804A0">
                  <w:pPr>
                    <w:pStyle w:val="B2BDaSubpara"/>
                    <w:numPr>
                      <w:ilvl w:val="2"/>
                      <w:numId w:val="0"/>
                    </w:numPr>
                    <w:spacing w:before="120" w:after="120"/>
                    <w:rPr>
                      <w:rStyle w:val="Emphasis"/>
                      <w:rFonts w:asciiTheme="minorHAnsi" w:eastAsiaTheme="minorHAnsi" w:hAnsiTheme="minorHAnsi" w:cstheme="minorBidi"/>
                      <w:color w:val="FFFFFF" w:themeColor="background1"/>
                      <w:sz w:val="16"/>
                      <w:szCs w:val="16"/>
                      <w:lang w:val="en-GB"/>
                    </w:rPr>
                  </w:pPr>
                  <w:r>
                    <w:rPr>
                      <w:rStyle w:val="Emphasis"/>
                      <w:rFonts w:asciiTheme="minorHAnsi" w:hAnsiTheme="minorHAnsi" w:cstheme="minorBidi"/>
                      <w:color w:val="FFFFFF" w:themeColor="background1"/>
                      <w:sz w:val="16"/>
                      <w:szCs w:val="16"/>
                    </w:rPr>
                    <w:t xml:space="preserve">Adaptive </w:t>
                  </w:r>
                  <w:r w:rsidR="00A63374" w:rsidRPr="1DC0EBDB">
                    <w:rPr>
                      <w:rStyle w:val="Emphasis"/>
                      <w:rFonts w:asciiTheme="minorHAnsi" w:hAnsiTheme="minorHAnsi" w:cstheme="minorBidi"/>
                      <w:color w:val="FFFFFF" w:themeColor="background1"/>
                      <w:sz w:val="16"/>
                      <w:szCs w:val="16"/>
                    </w:rPr>
                    <w:t>Shared Data</w:t>
                  </w:r>
                  <w:r w:rsidR="00CB5376" w:rsidRPr="1DC0EBDB">
                    <w:rPr>
                      <w:rStyle w:val="Emphasis"/>
                      <w:rFonts w:asciiTheme="minorHAnsi" w:hAnsiTheme="minorHAnsi" w:cstheme="minorBidi"/>
                      <w:color w:val="FFFFFF" w:themeColor="background1"/>
                      <w:sz w:val="16"/>
                      <w:szCs w:val="16"/>
                    </w:rPr>
                    <w:t xml:space="preserve"> </w:t>
                  </w:r>
                  <w:r w:rsidR="000768D8">
                    <w:rPr>
                      <w:rStyle w:val="Emphasis"/>
                      <w:rFonts w:asciiTheme="minorHAnsi" w:hAnsiTheme="minorHAnsi" w:cstheme="minorBidi"/>
                      <w:color w:val="FFFFFF" w:themeColor="background1"/>
                      <w:sz w:val="16"/>
                      <w:szCs w:val="16"/>
                    </w:rPr>
                    <w:t>Pool</w:t>
                  </w:r>
                  <w:r w:rsidR="00CB5376" w:rsidRPr="1DC0EBDB">
                    <w:rPr>
                      <w:rStyle w:val="Emphasis"/>
                      <w:rFonts w:asciiTheme="minorHAnsi" w:hAnsiTheme="minorHAnsi" w:cstheme="minorBidi"/>
                      <w:color w:val="FFFFFF" w:themeColor="background1"/>
                      <w:sz w:val="16"/>
                      <w:szCs w:val="16"/>
                    </w:rPr>
                    <w:t xml:space="preserve"> </w:t>
                  </w:r>
                </w:p>
              </w:tc>
              <w:tc>
                <w:tcPr>
                  <w:tcW w:w="5815" w:type="dxa"/>
                </w:tcPr>
                <w:p w14:paraId="6B6391D2" w14:textId="6DDAC160" w:rsidR="00CC18D2" w:rsidRDefault="006860CA" w:rsidP="39951D36">
                  <w:pPr>
                    <w:spacing w:before="120" w:after="120"/>
                    <w:rPr>
                      <w:color w:val="auto"/>
                      <w:sz w:val="16"/>
                      <w:szCs w:val="16"/>
                    </w:rPr>
                  </w:pPr>
                  <w:r w:rsidRPr="39951D36">
                    <w:rPr>
                      <w:color w:val="auto"/>
                      <w:sz w:val="16"/>
                      <w:szCs w:val="16"/>
                    </w:rPr>
                    <w:t xml:space="preserve">The Adaptive Shared Data Pool allows </w:t>
                  </w:r>
                  <w:r w:rsidR="005A04A1" w:rsidRPr="39951D36">
                    <w:rPr>
                      <w:color w:val="auto"/>
                      <w:sz w:val="16"/>
                      <w:szCs w:val="16"/>
                    </w:rPr>
                    <w:t xml:space="preserve">applicable plans to contribute their monthly data allowance to a </w:t>
                  </w:r>
                  <w:r w:rsidR="008F46DF" w:rsidRPr="39951D36">
                    <w:rPr>
                      <w:color w:val="auto"/>
                      <w:sz w:val="16"/>
                      <w:szCs w:val="16"/>
                    </w:rPr>
                    <w:t xml:space="preserve">data </w:t>
                  </w:r>
                  <w:r w:rsidR="005A04A1" w:rsidRPr="39951D36">
                    <w:rPr>
                      <w:color w:val="auto"/>
                      <w:sz w:val="16"/>
                      <w:szCs w:val="16"/>
                    </w:rPr>
                    <w:t xml:space="preserve">pool that is shared across all </w:t>
                  </w:r>
                  <w:r w:rsidR="00CC18D2" w:rsidRPr="39951D36">
                    <w:rPr>
                      <w:color w:val="auto"/>
                      <w:sz w:val="16"/>
                      <w:szCs w:val="16"/>
                    </w:rPr>
                    <w:t>eligible</w:t>
                  </w:r>
                  <w:r w:rsidR="005A04A1" w:rsidRPr="39951D36">
                    <w:rPr>
                      <w:color w:val="auto"/>
                      <w:sz w:val="16"/>
                      <w:szCs w:val="16"/>
                    </w:rPr>
                    <w:t xml:space="preserve"> plans.</w:t>
                  </w:r>
                  <w:r w:rsidR="00EF381D" w:rsidRPr="39951D36">
                    <w:rPr>
                      <w:color w:val="auto"/>
                      <w:sz w:val="16"/>
                      <w:szCs w:val="16"/>
                    </w:rPr>
                    <w:t xml:space="preserve"> Refer to section </w:t>
                  </w:r>
                  <w:r w:rsidRPr="39951D36">
                    <w:rPr>
                      <w:color w:val="auto"/>
                      <w:sz w:val="16"/>
                      <w:szCs w:val="16"/>
                    </w:rPr>
                    <w:fldChar w:fldCharType="begin"/>
                  </w:r>
                  <w:r w:rsidRPr="39951D36">
                    <w:rPr>
                      <w:color w:val="auto"/>
                      <w:sz w:val="16"/>
                      <w:szCs w:val="16"/>
                    </w:rPr>
                    <w:instrText xml:space="preserve"> REF _Ref87015761 \r \h </w:instrText>
                  </w:r>
                  <w:r w:rsidRPr="39951D36">
                    <w:rPr>
                      <w:color w:val="auto"/>
                      <w:sz w:val="16"/>
                      <w:szCs w:val="16"/>
                    </w:rPr>
                  </w:r>
                  <w:r w:rsidRPr="39951D36">
                    <w:rPr>
                      <w:color w:val="auto"/>
                      <w:sz w:val="16"/>
                      <w:szCs w:val="16"/>
                    </w:rPr>
                    <w:fldChar w:fldCharType="separate"/>
                  </w:r>
                  <w:r w:rsidR="006C6972">
                    <w:rPr>
                      <w:color w:val="auto"/>
                      <w:sz w:val="16"/>
                      <w:szCs w:val="16"/>
                    </w:rPr>
                    <w:t>3.1</w:t>
                  </w:r>
                  <w:r w:rsidRPr="39951D36">
                    <w:rPr>
                      <w:color w:val="auto"/>
                      <w:sz w:val="16"/>
                      <w:szCs w:val="16"/>
                    </w:rPr>
                    <w:fldChar w:fldCharType="end"/>
                  </w:r>
                  <w:r w:rsidR="00A8029E" w:rsidRPr="39951D36">
                    <w:rPr>
                      <w:color w:val="auto"/>
                      <w:sz w:val="16"/>
                      <w:szCs w:val="16"/>
                    </w:rPr>
                    <w:t xml:space="preserve"> </w:t>
                  </w:r>
                  <w:r w:rsidR="00EF381D" w:rsidRPr="39951D36">
                    <w:rPr>
                      <w:color w:val="auto"/>
                      <w:sz w:val="16"/>
                      <w:szCs w:val="16"/>
                    </w:rPr>
                    <w:t xml:space="preserve">for details </w:t>
                  </w:r>
                  <w:r w:rsidR="00CC18D2" w:rsidRPr="39951D36">
                    <w:rPr>
                      <w:color w:val="auto"/>
                      <w:sz w:val="16"/>
                      <w:szCs w:val="16"/>
                    </w:rPr>
                    <w:t>on</w:t>
                  </w:r>
                  <w:r w:rsidR="00EF381D" w:rsidRPr="39951D36">
                    <w:rPr>
                      <w:color w:val="auto"/>
                      <w:sz w:val="16"/>
                      <w:szCs w:val="16"/>
                    </w:rPr>
                    <w:t xml:space="preserve"> which plans have access to this feature.</w:t>
                  </w:r>
                </w:p>
                <w:p w14:paraId="6ECBC19E" w14:textId="011D9D38" w:rsidR="00925F26" w:rsidRDefault="00CC18D2" w:rsidP="39951D36">
                  <w:pPr>
                    <w:spacing w:before="120" w:after="120"/>
                    <w:rPr>
                      <w:color w:val="auto"/>
                      <w:sz w:val="16"/>
                      <w:szCs w:val="16"/>
                    </w:rPr>
                  </w:pPr>
                  <w:r w:rsidRPr="39951D36">
                    <w:rPr>
                      <w:color w:val="auto"/>
                      <w:sz w:val="16"/>
                      <w:szCs w:val="16"/>
                    </w:rPr>
                    <w:t xml:space="preserve">Each eligible </w:t>
                  </w:r>
                  <w:r w:rsidR="00534573" w:rsidRPr="39951D36">
                    <w:rPr>
                      <w:color w:val="auto"/>
                      <w:sz w:val="16"/>
                      <w:szCs w:val="16"/>
                    </w:rPr>
                    <w:t>plan can access the Adaptive Shared Data Pool once they have</w:t>
                  </w:r>
                  <w:r w:rsidR="00CB5891" w:rsidRPr="39951D36">
                    <w:rPr>
                      <w:color w:val="auto"/>
                      <w:sz w:val="16"/>
                      <w:szCs w:val="16"/>
                    </w:rPr>
                    <w:t xml:space="preserve"> exhausted their individual monthly data allowance</w:t>
                  </w:r>
                  <w:r w:rsidR="00925F26" w:rsidRPr="39951D36">
                    <w:rPr>
                      <w:color w:val="auto"/>
                      <w:sz w:val="16"/>
                      <w:szCs w:val="16"/>
                    </w:rPr>
                    <w:t>.</w:t>
                  </w:r>
                </w:p>
                <w:p w14:paraId="28E4A905" w14:textId="61411B7C" w:rsidR="00C6599C" w:rsidRPr="002953A8" w:rsidRDefault="003B3423" w:rsidP="00F45033">
                  <w:pPr>
                    <w:spacing w:before="120" w:after="120"/>
                    <w:rPr>
                      <w:rFonts w:cstheme="minorHAnsi"/>
                      <w:color w:val="auto"/>
                      <w:sz w:val="16"/>
                      <w:szCs w:val="16"/>
                    </w:rPr>
                  </w:pPr>
                  <w:r>
                    <w:rPr>
                      <w:rFonts w:cstheme="minorHAnsi"/>
                      <w:color w:val="auto"/>
                      <w:sz w:val="16"/>
                      <w:szCs w:val="16"/>
                    </w:rPr>
                    <w:t xml:space="preserve">Each </w:t>
                  </w:r>
                  <w:r w:rsidR="00F611C3">
                    <w:rPr>
                      <w:rFonts w:cstheme="minorHAnsi"/>
                      <w:color w:val="auto"/>
                      <w:sz w:val="16"/>
                      <w:szCs w:val="16"/>
                    </w:rPr>
                    <w:t xml:space="preserve">eligible </w:t>
                  </w:r>
                  <w:r w:rsidR="00D27F82">
                    <w:rPr>
                      <w:rFonts w:cstheme="minorHAnsi"/>
                      <w:color w:val="auto"/>
                      <w:sz w:val="16"/>
                      <w:szCs w:val="16"/>
                    </w:rPr>
                    <w:t>plan</w:t>
                  </w:r>
                  <w:r w:rsidR="00F611C3">
                    <w:rPr>
                      <w:rFonts w:cstheme="minorHAnsi"/>
                      <w:color w:val="auto"/>
                      <w:sz w:val="16"/>
                      <w:szCs w:val="16"/>
                    </w:rPr>
                    <w:t xml:space="preserve"> </w:t>
                  </w:r>
                  <w:r w:rsidR="00195DD9">
                    <w:rPr>
                      <w:rFonts w:cstheme="minorHAnsi"/>
                      <w:color w:val="auto"/>
                      <w:sz w:val="16"/>
                      <w:szCs w:val="16"/>
                    </w:rPr>
                    <w:t>will be limited to</w:t>
                  </w:r>
                  <w:r w:rsidR="00CB5891">
                    <w:rPr>
                      <w:rFonts w:cstheme="minorHAnsi"/>
                      <w:color w:val="auto"/>
                      <w:sz w:val="16"/>
                      <w:szCs w:val="16"/>
                    </w:rPr>
                    <w:t xml:space="preserve"> </w:t>
                  </w:r>
                  <w:r w:rsidR="00031491">
                    <w:rPr>
                      <w:rFonts w:cstheme="minorHAnsi"/>
                      <w:color w:val="auto"/>
                      <w:sz w:val="16"/>
                      <w:szCs w:val="16"/>
                    </w:rPr>
                    <w:t xml:space="preserve">a </w:t>
                  </w:r>
                  <w:r w:rsidR="00CB5891">
                    <w:rPr>
                      <w:rFonts w:cstheme="minorHAnsi"/>
                      <w:color w:val="auto"/>
                      <w:sz w:val="16"/>
                      <w:szCs w:val="16"/>
                    </w:rPr>
                    <w:t>maximum of 300GB</w:t>
                  </w:r>
                  <w:r w:rsidR="00195DD9">
                    <w:rPr>
                      <w:rFonts w:cstheme="minorHAnsi"/>
                      <w:color w:val="auto"/>
                      <w:sz w:val="16"/>
                      <w:szCs w:val="16"/>
                    </w:rPr>
                    <w:t xml:space="preserve"> of data usage</w:t>
                  </w:r>
                  <w:r w:rsidR="00CB5891">
                    <w:rPr>
                      <w:rFonts w:cstheme="minorHAnsi"/>
                      <w:color w:val="auto"/>
                      <w:sz w:val="16"/>
                      <w:szCs w:val="16"/>
                    </w:rPr>
                    <w:t xml:space="preserve"> per </w:t>
                  </w:r>
                  <w:r w:rsidR="00CB5891" w:rsidRPr="00EE34DD">
                    <w:rPr>
                      <w:rFonts w:cstheme="minorHAnsi"/>
                      <w:color w:val="auto"/>
                      <w:sz w:val="16"/>
                      <w:szCs w:val="16"/>
                    </w:rPr>
                    <w:t xml:space="preserve">billing </w:t>
                  </w:r>
                  <w:r w:rsidR="00EE34DD" w:rsidRPr="00EE34DD">
                    <w:rPr>
                      <w:rFonts w:cstheme="minorHAnsi"/>
                      <w:color w:val="auto"/>
                      <w:sz w:val="16"/>
                      <w:szCs w:val="16"/>
                    </w:rPr>
                    <w:t>period</w:t>
                  </w:r>
                  <w:r w:rsidR="00627246">
                    <w:rPr>
                      <w:rFonts w:cstheme="minorHAnsi"/>
                      <w:color w:val="auto"/>
                      <w:sz w:val="16"/>
                      <w:szCs w:val="16"/>
                    </w:rPr>
                    <w:t>, subject to sufficient da</w:t>
                  </w:r>
                  <w:r w:rsidR="00290D01">
                    <w:rPr>
                      <w:rFonts w:cstheme="minorHAnsi"/>
                      <w:color w:val="auto"/>
                      <w:sz w:val="16"/>
                      <w:szCs w:val="16"/>
                    </w:rPr>
                    <w:t>ta allowance in your Adaptive Shared Data Pool</w:t>
                  </w:r>
                  <w:r w:rsidR="00CB5891" w:rsidRPr="00EE34DD">
                    <w:rPr>
                      <w:rFonts w:cstheme="minorHAnsi"/>
                      <w:color w:val="auto"/>
                      <w:sz w:val="16"/>
                      <w:szCs w:val="16"/>
                    </w:rPr>
                    <w:t>.</w:t>
                  </w:r>
                  <w:r w:rsidR="00693E1F">
                    <w:rPr>
                      <w:rFonts w:cstheme="minorHAnsi"/>
                      <w:color w:val="auto"/>
                      <w:sz w:val="16"/>
                      <w:szCs w:val="16"/>
                    </w:rPr>
                    <w:t xml:space="preserve"> This 300GB limit</w:t>
                  </w:r>
                  <w:r w:rsidR="006C5997">
                    <w:rPr>
                      <w:rFonts w:cstheme="minorHAnsi"/>
                      <w:color w:val="auto"/>
                      <w:sz w:val="16"/>
                      <w:szCs w:val="16"/>
                    </w:rPr>
                    <w:t xml:space="preserve"> is inclusive of the eligible plan’s monthly data allowance.</w:t>
                  </w:r>
                  <w:r w:rsidR="00CB5891">
                    <w:rPr>
                      <w:rFonts w:cstheme="minorHAnsi"/>
                      <w:color w:val="auto"/>
                      <w:sz w:val="16"/>
                      <w:szCs w:val="16"/>
                    </w:rPr>
                    <w:t xml:space="preserve"> </w:t>
                  </w:r>
                  <w:r w:rsidR="00FB0BD3">
                    <w:rPr>
                      <w:rFonts w:cstheme="minorHAnsi"/>
                      <w:color w:val="auto"/>
                      <w:sz w:val="16"/>
                      <w:szCs w:val="16"/>
                    </w:rPr>
                    <w:t xml:space="preserve">For example, </w:t>
                  </w:r>
                  <w:r w:rsidR="009A7D11">
                    <w:rPr>
                      <w:rFonts w:cstheme="minorHAnsi"/>
                      <w:color w:val="auto"/>
                      <w:sz w:val="16"/>
                      <w:szCs w:val="16"/>
                    </w:rPr>
                    <w:t xml:space="preserve">an eligible Adaptive Mobility mobile plan with 50GB of monthly data allowance can use up to 250GB of </w:t>
                  </w:r>
                  <w:r w:rsidR="00530BF6" w:rsidRPr="00EE34DD">
                    <w:rPr>
                      <w:rFonts w:cstheme="minorHAnsi"/>
                      <w:color w:val="auto"/>
                      <w:sz w:val="16"/>
                      <w:szCs w:val="16"/>
                    </w:rPr>
                    <w:t>the Adaptive Shared Data Pool</w:t>
                  </w:r>
                  <w:r w:rsidR="00C6599C" w:rsidRPr="00EE34DD">
                    <w:rPr>
                      <w:rFonts w:cstheme="minorHAnsi"/>
                      <w:color w:val="auto"/>
                      <w:sz w:val="16"/>
                      <w:szCs w:val="16"/>
                    </w:rPr>
                    <w:t xml:space="preserve">, </w:t>
                  </w:r>
                  <w:r w:rsidR="00F45033" w:rsidRPr="00EE34DD">
                    <w:rPr>
                      <w:rFonts w:cstheme="minorHAnsi"/>
                      <w:color w:val="auto"/>
                      <w:sz w:val="16"/>
                      <w:szCs w:val="16"/>
                    </w:rPr>
                    <w:t>equalling</w:t>
                  </w:r>
                  <w:r w:rsidR="00C6599C" w:rsidRPr="00EE34DD">
                    <w:rPr>
                      <w:rFonts w:cstheme="minorHAnsi"/>
                      <w:color w:val="auto"/>
                      <w:sz w:val="16"/>
                      <w:szCs w:val="16"/>
                    </w:rPr>
                    <w:t xml:space="preserve"> </w:t>
                  </w:r>
                  <w:r w:rsidR="005F4337" w:rsidRPr="00EE34DD">
                    <w:rPr>
                      <w:rFonts w:cstheme="minorHAnsi"/>
                      <w:color w:val="auto"/>
                      <w:sz w:val="16"/>
                      <w:szCs w:val="16"/>
                    </w:rPr>
                    <w:t xml:space="preserve">a </w:t>
                  </w:r>
                  <w:r w:rsidR="008F46DF" w:rsidRPr="00EE34DD">
                    <w:rPr>
                      <w:rFonts w:cstheme="minorHAnsi"/>
                      <w:color w:val="auto"/>
                      <w:sz w:val="16"/>
                      <w:szCs w:val="16"/>
                    </w:rPr>
                    <w:t>combined</w:t>
                  </w:r>
                  <w:r w:rsidR="005F4337" w:rsidRPr="00EE34DD">
                    <w:rPr>
                      <w:rFonts w:cstheme="minorHAnsi"/>
                      <w:color w:val="auto"/>
                      <w:sz w:val="16"/>
                      <w:szCs w:val="16"/>
                    </w:rPr>
                    <w:t xml:space="preserve"> total of </w:t>
                  </w:r>
                  <w:r w:rsidR="00C6599C" w:rsidRPr="00EE34DD">
                    <w:rPr>
                      <w:rFonts w:cstheme="minorHAnsi"/>
                      <w:color w:val="auto"/>
                      <w:sz w:val="16"/>
                      <w:szCs w:val="16"/>
                    </w:rPr>
                    <w:t>300GB.</w:t>
                  </w:r>
                  <w:r w:rsidR="004B0A85">
                    <w:rPr>
                      <w:rFonts w:cstheme="minorHAnsi"/>
                      <w:color w:val="auto"/>
                      <w:sz w:val="16"/>
                      <w:szCs w:val="16"/>
                    </w:rPr>
                    <w:t xml:space="preserve"> </w:t>
                  </w:r>
                  <w:r w:rsidR="00925A88">
                    <w:rPr>
                      <w:rFonts w:cstheme="minorHAnsi"/>
                      <w:color w:val="auto"/>
                      <w:sz w:val="16"/>
                      <w:szCs w:val="16"/>
                    </w:rPr>
                    <w:t xml:space="preserve">Data use beyond 300GB </w:t>
                  </w:r>
                  <w:r w:rsidR="00DB3B64">
                    <w:rPr>
                      <w:rFonts w:cstheme="minorHAnsi"/>
                      <w:color w:val="auto"/>
                      <w:sz w:val="16"/>
                      <w:szCs w:val="16"/>
                    </w:rPr>
                    <w:t xml:space="preserve">for that individual </w:t>
                  </w:r>
                  <w:r w:rsidR="00D27F82">
                    <w:rPr>
                      <w:rFonts w:cstheme="minorHAnsi"/>
                      <w:color w:val="auto"/>
                      <w:sz w:val="16"/>
                      <w:szCs w:val="16"/>
                    </w:rPr>
                    <w:t>plan</w:t>
                  </w:r>
                  <w:r w:rsidR="00DB3B64">
                    <w:rPr>
                      <w:rFonts w:cstheme="minorHAnsi"/>
                      <w:color w:val="auto"/>
                      <w:sz w:val="16"/>
                      <w:szCs w:val="16"/>
                    </w:rPr>
                    <w:t xml:space="preserve"> will be slowed to a maximum </w:t>
                  </w:r>
                  <w:r w:rsidR="00D27F82">
                    <w:rPr>
                      <w:rFonts w:cstheme="minorHAnsi"/>
                      <w:color w:val="auto"/>
                      <w:sz w:val="16"/>
                      <w:szCs w:val="16"/>
                    </w:rPr>
                    <w:t>download</w:t>
                  </w:r>
                  <w:r w:rsidR="00DB3B64">
                    <w:rPr>
                      <w:rFonts w:cstheme="minorHAnsi"/>
                      <w:color w:val="auto"/>
                      <w:sz w:val="16"/>
                      <w:szCs w:val="16"/>
                    </w:rPr>
                    <w:t xml:space="preserve"> and upload speed of 1.5Mbps</w:t>
                  </w:r>
                  <w:r w:rsidR="005E32E9">
                    <w:rPr>
                      <w:rFonts w:cstheme="minorHAnsi"/>
                      <w:color w:val="auto"/>
                      <w:sz w:val="16"/>
                      <w:szCs w:val="16"/>
                    </w:rPr>
                    <w:t xml:space="preserve"> for the remainder of the billing period</w:t>
                  </w:r>
                  <w:r w:rsidR="00DB3B64">
                    <w:rPr>
                      <w:rFonts w:cstheme="minorHAnsi"/>
                      <w:color w:val="auto"/>
                      <w:sz w:val="16"/>
                      <w:szCs w:val="16"/>
                    </w:rPr>
                    <w:t>.</w:t>
                  </w:r>
                  <w:r w:rsidR="00DB3B64">
                    <w:rPr>
                      <w:color w:val="auto"/>
                      <w:sz w:val="16"/>
                      <w:szCs w:val="16"/>
                    </w:rPr>
                    <w:t xml:space="preserve"> This speed</w:t>
                  </w:r>
                  <w:r w:rsidR="00DB3B64" w:rsidRPr="23889DA7">
                    <w:rPr>
                      <w:color w:val="auto"/>
                      <w:sz w:val="16"/>
                      <w:szCs w:val="16"/>
                    </w:rPr>
                    <w:t xml:space="preserve"> </w:t>
                  </w:r>
                  <w:r w:rsidR="00DB3B64" w:rsidRPr="23889DA7">
                    <w:rPr>
                      <w:color w:val="auto"/>
                      <w:sz w:val="16"/>
                      <w:szCs w:val="16"/>
                      <w:lang w:val="en-AU"/>
                    </w:rPr>
                    <w:t>is not suitable for HD video or high-speed applications, and means that some webpages, video/social media content may take longer to load</w:t>
                  </w:r>
                  <w:r w:rsidR="00DB3B64">
                    <w:rPr>
                      <w:color w:val="auto"/>
                      <w:sz w:val="16"/>
                      <w:szCs w:val="16"/>
                      <w:lang w:val="en-AU"/>
                    </w:rPr>
                    <w:t>. Speeds</w:t>
                  </w:r>
                  <w:r w:rsidR="00DB3B64" w:rsidRPr="23889DA7">
                    <w:rPr>
                      <w:color w:val="auto"/>
                      <w:sz w:val="16"/>
                      <w:szCs w:val="16"/>
                      <w:lang w:val="en-AU"/>
                    </w:rPr>
                    <w:t xml:space="preserve"> may be further reduced during busy periods to manage network congestion and ensure overall network experience</w:t>
                  </w:r>
                  <w:r w:rsidR="00DB3B64">
                    <w:rPr>
                      <w:color w:val="auto"/>
                      <w:sz w:val="16"/>
                      <w:szCs w:val="16"/>
                      <w:lang w:val="en-AU"/>
                    </w:rPr>
                    <w:t>, until the end of the relevant billing period</w:t>
                  </w:r>
                  <w:r w:rsidR="00DB3B64" w:rsidRPr="23889DA7">
                    <w:rPr>
                      <w:color w:val="auto"/>
                      <w:sz w:val="16"/>
                      <w:szCs w:val="16"/>
                      <w:lang w:val="en-AU"/>
                    </w:rPr>
                    <w:t>.</w:t>
                  </w:r>
                </w:p>
              </w:tc>
            </w:tr>
            <w:tr w:rsidR="00744FB8" w:rsidRPr="002953A8" w14:paraId="2032D6A1" w14:textId="77777777" w:rsidTr="39951D36">
              <w:tc>
                <w:tcPr>
                  <w:tcW w:w="1981" w:type="dxa"/>
                  <w:shd w:val="clear" w:color="auto" w:fill="2F5496" w:themeFill="accent1" w:themeFillShade="BF"/>
                </w:tcPr>
                <w:p w14:paraId="3F6295F8" w14:textId="4F01EA61" w:rsidR="00744FB8" w:rsidRDefault="00744FB8" w:rsidP="006804A0">
                  <w:pPr>
                    <w:pStyle w:val="B2BDaSubpara"/>
                    <w:numPr>
                      <w:ilvl w:val="2"/>
                      <w:numId w:val="0"/>
                    </w:numPr>
                    <w:spacing w:before="120" w:after="120"/>
                    <w:rPr>
                      <w:rStyle w:val="Emphasis"/>
                      <w:rFonts w:asciiTheme="minorHAnsi" w:hAnsiTheme="minorHAnsi" w:cstheme="minorBidi"/>
                      <w:color w:val="FFFFFF" w:themeColor="background1"/>
                      <w:sz w:val="16"/>
                      <w:szCs w:val="16"/>
                    </w:rPr>
                  </w:pPr>
                  <w:r>
                    <w:rPr>
                      <w:rStyle w:val="Emphasis"/>
                      <w:rFonts w:asciiTheme="minorHAnsi" w:hAnsiTheme="minorHAnsi" w:cstheme="minorBidi"/>
                      <w:color w:val="FFFFFF" w:themeColor="background1"/>
                      <w:sz w:val="16"/>
                      <w:szCs w:val="16"/>
                    </w:rPr>
                    <w:t xml:space="preserve">Enterprise Wireless </w:t>
                  </w:r>
                  <w:r w:rsidR="00890BC9">
                    <w:rPr>
                      <w:rStyle w:val="Emphasis"/>
                      <w:rFonts w:asciiTheme="minorHAnsi" w:hAnsiTheme="minorHAnsi" w:cstheme="minorBidi"/>
                      <w:color w:val="FFFFFF" w:themeColor="background1"/>
                      <w:sz w:val="16"/>
                      <w:szCs w:val="16"/>
                    </w:rPr>
                    <w:t>Shared</w:t>
                  </w:r>
                  <w:r>
                    <w:rPr>
                      <w:rStyle w:val="Emphasis"/>
                      <w:rFonts w:asciiTheme="minorHAnsi" w:hAnsiTheme="minorHAnsi" w:cstheme="minorBidi"/>
                      <w:color w:val="FFFFFF" w:themeColor="background1"/>
                      <w:sz w:val="16"/>
                      <w:szCs w:val="16"/>
                    </w:rPr>
                    <w:t xml:space="preserve"> Data Pool</w:t>
                  </w:r>
                </w:p>
              </w:tc>
              <w:tc>
                <w:tcPr>
                  <w:tcW w:w="5815" w:type="dxa"/>
                </w:tcPr>
                <w:p w14:paraId="2A1279BA" w14:textId="436F4266" w:rsidR="00744FB8" w:rsidRPr="0084786F" w:rsidRDefault="00890BC9" w:rsidP="0084786F">
                  <w:pPr>
                    <w:spacing w:before="120" w:after="120"/>
                    <w:rPr>
                      <w:rFonts w:cstheme="minorHAnsi"/>
                      <w:color w:val="auto"/>
                      <w:sz w:val="16"/>
                      <w:szCs w:val="16"/>
                      <w:lang w:val="en-AU"/>
                    </w:rPr>
                  </w:pPr>
                  <w:r>
                    <w:rPr>
                      <w:rFonts w:cstheme="minorHAnsi"/>
                      <w:color w:val="auto"/>
                      <w:sz w:val="16"/>
                      <w:szCs w:val="16"/>
                      <w:lang w:val="en-AU"/>
                    </w:rPr>
                    <w:t>The Enterprise Wireless Shared Data Pool allows applicable plans to</w:t>
                  </w:r>
                  <w:r w:rsidR="00832273">
                    <w:rPr>
                      <w:rFonts w:cstheme="minorHAnsi"/>
                      <w:color w:val="auto"/>
                      <w:sz w:val="16"/>
                      <w:szCs w:val="16"/>
                      <w:lang w:val="en-AU"/>
                    </w:rPr>
                    <w:t xml:space="preserve"> </w:t>
                  </w:r>
                  <w:r w:rsidR="002E72CD">
                    <w:rPr>
                      <w:rFonts w:cstheme="minorHAnsi"/>
                      <w:color w:val="auto"/>
                      <w:sz w:val="16"/>
                      <w:szCs w:val="16"/>
                      <w:lang w:val="en-AU"/>
                    </w:rPr>
                    <w:t>contribute their monthly data allowance to a data pool that is shared acros</w:t>
                  </w:r>
                  <w:r w:rsidR="004726FF">
                    <w:rPr>
                      <w:rFonts w:cstheme="minorHAnsi"/>
                      <w:color w:val="auto"/>
                      <w:sz w:val="16"/>
                      <w:szCs w:val="16"/>
                      <w:lang w:val="en-AU"/>
                    </w:rPr>
                    <w:t xml:space="preserve">s </w:t>
                  </w:r>
                  <w:r w:rsidR="007D0CC6">
                    <w:rPr>
                      <w:rFonts w:cstheme="minorHAnsi"/>
                      <w:color w:val="auto"/>
                      <w:sz w:val="16"/>
                      <w:szCs w:val="16"/>
                      <w:lang w:val="en-AU"/>
                    </w:rPr>
                    <w:t>eligible</w:t>
                  </w:r>
                  <w:r w:rsidR="004726FF">
                    <w:rPr>
                      <w:rFonts w:cstheme="minorHAnsi"/>
                      <w:color w:val="auto"/>
                      <w:sz w:val="16"/>
                      <w:szCs w:val="16"/>
                      <w:lang w:val="en-AU"/>
                    </w:rPr>
                    <w:t xml:space="preserve"> plans</w:t>
                  </w:r>
                  <w:r w:rsidR="00832273">
                    <w:rPr>
                      <w:rFonts w:cstheme="minorHAnsi"/>
                      <w:color w:val="auto"/>
                      <w:sz w:val="16"/>
                      <w:szCs w:val="16"/>
                      <w:lang w:val="en-AU"/>
                    </w:rPr>
                    <w:t xml:space="preserve"> </w:t>
                  </w:r>
                  <w:r w:rsidR="00B67A78">
                    <w:rPr>
                      <w:rFonts w:cstheme="minorHAnsi"/>
                      <w:color w:val="auto"/>
                      <w:sz w:val="16"/>
                      <w:szCs w:val="16"/>
                      <w:lang w:val="en-AU"/>
                    </w:rPr>
                    <w:t xml:space="preserve">and </w:t>
                  </w:r>
                  <w:r w:rsidR="00B64520">
                    <w:rPr>
                      <w:rFonts w:cstheme="minorHAnsi"/>
                      <w:color w:val="auto"/>
                      <w:sz w:val="16"/>
                      <w:szCs w:val="16"/>
                      <w:lang w:val="en-AU"/>
                    </w:rPr>
                    <w:t xml:space="preserve">enables </w:t>
                  </w:r>
                  <w:r w:rsidR="00D065AA">
                    <w:rPr>
                      <w:rFonts w:cstheme="minorHAnsi"/>
                      <w:color w:val="auto"/>
                      <w:sz w:val="16"/>
                      <w:szCs w:val="16"/>
                      <w:lang w:val="en-AU"/>
                    </w:rPr>
                    <w:t>access</w:t>
                  </w:r>
                  <w:r w:rsidR="00B67A78">
                    <w:rPr>
                      <w:rFonts w:cstheme="minorHAnsi"/>
                      <w:color w:val="auto"/>
                      <w:sz w:val="16"/>
                      <w:szCs w:val="16"/>
                      <w:lang w:val="en-AU"/>
                    </w:rPr>
                    <w:t xml:space="preserve"> </w:t>
                  </w:r>
                  <w:r w:rsidR="007B5EC2">
                    <w:rPr>
                      <w:rFonts w:cstheme="minorHAnsi"/>
                      <w:color w:val="auto"/>
                      <w:sz w:val="16"/>
                      <w:szCs w:val="16"/>
                      <w:lang w:val="en-AU"/>
                    </w:rPr>
                    <w:t xml:space="preserve">to </w:t>
                  </w:r>
                  <w:r w:rsidR="00832273">
                    <w:rPr>
                      <w:rFonts w:cstheme="minorHAnsi"/>
                      <w:color w:val="auto"/>
                      <w:sz w:val="16"/>
                      <w:szCs w:val="16"/>
                      <w:lang w:val="en-AU"/>
                    </w:rPr>
                    <w:t xml:space="preserve">Auto Data Top-Up </w:t>
                  </w:r>
                  <w:r w:rsidR="0063070A">
                    <w:rPr>
                      <w:rFonts w:cstheme="minorHAnsi"/>
                      <w:color w:val="auto"/>
                      <w:sz w:val="16"/>
                      <w:szCs w:val="16"/>
                      <w:lang w:val="en-AU"/>
                    </w:rPr>
                    <w:t xml:space="preserve">for Enterprise Wireless </w:t>
                  </w:r>
                  <w:r w:rsidR="00832273">
                    <w:rPr>
                      <w:rFonts w:cstheme="minorHAnsi"/>
                      <w:color w:val="auto"/>
                      <w:sz w:val="16"/>
                      <w:szCs w:val="16"/>
                      <w:lang w:val="en-AU"/>
                    </w:rPr>
                    <w:t>add-on</w:t>
                  </w:r>
                  <w:r w:rsidR="00B67A78">
                    <w:rPr>
                      <w:rFonts w:cstheme="minorHAnsi"/>
                      <w:color w:val="auto"/>
                      <w:sz w:val="16"/>
                      <w:szCs w:val="16"/>
                      <w:lang w:val="en-AU"/>
                    </w:rPr>
                    <w:t>s</w:t>
                  </w:r>
                  <w:r w:rsidR="008F46DF">
                    <w:rPr>
                      <w:rFonts w:cstheme="minorHAnsi"/>
                      <w:color w:val="auto"/>
                      <w:sz w:val="16"/>
                      <w:szCs w:val="16"/>
                      <w:lang w:val="en-AU"/>
                    </w:rPr>
                    <w:t>.</w:t>
                  </w:r>
                  <w:r>
                    <w:rPr>
                      <w:rFonts w:cstheme="minorHAnsi"/>
                      <w:color w:val="auto"/>
                      <w:sz w:val="16"/>
                      <w:szCs w:val="16"/>
                      <w:lang w:val="en-AU"/>
                    </w:rPr>
                    <w:t xml:space="preserve"> </w:t>
                  </w:r>
                  <w:r w:rsidR="008F46DF">
                    <w:rPr>
                      <w:rFonts w:cstheme="minorHAnsi"/>
                      <w:color w:val="auto"/>
                      <w:sz w:val="16"/>
                      <w:szCs w:val="16"/>
                    </w:rPr>
                    <w:t xml:space="preserve">Refer to section </w:t>
                  </w:r>
                  <w:r w:rsidR="008F46DF">
                    <w:rPr>
                      <w:rFonts w:cstheme="minorHAnsi"/>
                      <w:color w:val="auto"/>
                      <w:sz w:val="16"/>
                      <w:szCs w:val="16"/>
                    </w:rPr>
                    <w:fldChar w:fldCharType="begin"/>
                  </w:r>
                  <w:r w:rsidR="008F46DF">
                    <w:rPr>
                      <w:rFonts w:cstheme="minorHAnsi"/>
                      <w:color w:val="auto"/>
                      <w:sz w:val="16"/>
                      <w:szCs w:val="16"/>
                    </w:rPr>
                    <w:instrText xml:space="preserve"> REF _Ref87015761 \r \h </w:instrText>
                  </w:r>
                  <w:r w:rsidR="008F46DF">
                    <w:rPr>
                      <w:rFonts w:cstheme="minorHAnsi"/>
                      <w:color w:val="auto"/>
                      <w:sz w:val="16"/>
                      <w:szCs w:val="16"/>
                    </w:rPr>
                  </w:r>
                  <w:r w:rsidR="008F46DF">
                    <w:rPr>
                      <w:rFonts w:cstheme="minorHAnsi"/>
                      <w:color w:val="auto"/>
                      <w:sz w:val="16"/>
                      <w:szCs w:val="16"/>
                    </w:rPr>
                    <w:fldChar w:fldCharType="separate"/>
                  </w:r>
                  <w:r w:rsidR="006C6972">
                    <w:rPr>
                      <w:rFonts w:cstheme="minorHAnsi"/>
                      <w:color w:val="auto"/>
                      <w:sz w:val="16"/>
                      <w:szCs w:val="16"/>
                    </w:rPr>
                    <w:t>3.1</w:t>
                  </w:r>
                  <w:r w:rsidR="008F46DF">
                    <w:rPr>
                      <w:rFonts w:cstheme="minorHAnsi"/>
                      <w:color w:val="auto"/>
                      <w:sz w:val="16"/>
                      <w:szCs w:val="16"/>
                    </w:rPr>
                    <w:fldChar w:fldCharType="end"/>
                  </w:r>
                  <w:r w:rsidR="008F46DF">
                    <w:rPr>
                      <w:rFonts w:cstheme="minorHAnsi"/>
                      <w:color w:val="auto"/>
                      <w:sz w:val="16"/>
                      <w:szCs w:val="16"/>
                    </w:rPr>
                    <w:t xml:space="preserve"> for details on which </w:t>
                  </w:r>
                  <w:r w:rsidR="0063070A">
                    <w:rPr>
                      <w:rFonts w:cstheme="minorHAnsi"/>
                      <w:color w:val="auto"/>
                      <w:sz w:val="16"/>
                      <w:szCs w:val="16"/>
                    </w:rPr>
                    <w:t xml:space="preserve">Enterprise Wireless </w:t>
                  </w:r>
                  <w:r w:rsidR="008F46DF">
                    <w:rPr>
                      <w:rFonts w:cstheme="minorHAnsi"/>
                      <w:color w:val="auto"/>
                      <w:sz w:val="16"/>
                      <w:szCs w:val="16"/>
                    </w:rPr>
                    <w:t>plans have access to this feature.</w:t>
                  </w:r>
                </w:p>
                <w:p w14:paraId="442024DC" w14:textId="706B8CD6" w:rsidR="00CA05D7" w:rsidRPr="00CA05D7" w:rsidRDefault="00CA05D7" w:rsidP="0084786F">
                  <w:pPr>
                    <w:spacing w:before="120" w:after="120"/>
                    <w:rPr>
                      <w:rFonts w:cstheme="minorHAnsi"/>
                      <w:color w:val="auto"/>
                      <w:sz w:val="16"/>
                      <w:szCs w:val="16"/>
                    </w:rPr>
                  </w:pPr>
                  <w:r>
                    <w:rPr>
                      <w:rFonts w:cstheme="minorHAnsi"/>
                      <w:color w:val="auto"/>
                      <w:sz w:val="16"/>
                      <w:szCs w:val="16"/>
                    </w:rPr>
                    <w:t xml:space="preserve">Each eligible plan can access the </w:t>
                  </w:r>
                  <w:r w:rsidR="007518CA">
                    <w:rPr>
                      <w:rFonts w:cstheme="minorHAnsi"/>
                      <w:color w:val="auto"/>
                      <w:sz w:val="16"/>
                      <w:szCs w:val="16"/>
                    </w:rPr>
                    <w:t>Enterprise Wireless</w:t>
                  </w:r>
                  <w:r>
                    <w:rPr>
                      <w:rFonts w:cstheme="minorHAnsi"/>
                      <w:color w:val="auto"/>
                      <w:sz w:val="16"/>
                      <w:szCs w:val="16"/>
                    </w:rPr>
                    <w:t xml:space="preserve"> Shared Data Pool once they have exhausted their individual monthly data allowance.</w:t>
                  </w:r>
                </w:p>
              </w:tc>
            </w:tr>
            <w:tr w:rsidR="007920AD" w:rsidRPr="002953A8" w14:paraId="39A158A6" w14:textId="77777777" w:rsidTr="4FA6CD1A">
              <w:tc>
                <w:tcPr>
                  <w:tcW w:w="1981" w:type="dxa"/>
                  <w:shd w:val="clear" w:color="auto" w:fill="2F5496" w:themeFill="accent1" w:themeFillShade="BF"/>
                </w:tcPr>
                <w:p w14:paraId="1AD0B579" w14:textId="2FEF369A" w:rsidR="007920AD" w:rsidRPr="00B23FA1" w:rsidRDefault="007920AD" w:rsidP="007B51DA">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sidRPr="00B23FA1">
                    <w:rPr>
                      <w:rStyle w:val="Emphasis"/>
                      <w:rFonts w:asciiTheme="minorHAnsi" w:hAnsiTheme="minorHAnsi" w:cstheme="minorHAnsi"/>
                      <w:bCs/>
                      <w:color w:val="FFFFFF" w:themeColor="background1"/>
                      <w:sz w:val="16"/>
                      <w:szCs w:val="16"/>
                    </w:rPr>
                    <w:t>Data usage and notifications</w:t>
                  </w:r>
                </w:p>
              </w:tc>
              <w:tc>
                <w:tcPr>
                  <w:tcW w:w="5815" w:type="dxa"/>
                </w:tcPr>
                <w:p w14:paraId="031A0EB5" w14:textId="6C6A6A2D" w:rsidR="007920AD" w:rsidRPr="00B23FA1" w:rsidRDefault="007920AD" w:rsidP="0E246202">
                  <w:pPr>
                    <w:spacing w:before="120" w:after="120"/>
                    <w:rPr>
                      <w:color w:val="auto"/>
                      <w:sz w:val="16"/>
                      <w:szCs w:val="16"/>
                    </w:rPr>
                  </w:pPr>
                  <w:r w:rsidRPr="00B23FA1">
                    <w:rPr>
                      <w:rFonts w:cstheme="minorHAnsi"/>
                      <w:color w:val="auto"/>
                      <w:sz w:val="16"/>
                      <w:szCs w:val="16"/>
                    </w:rPr>
                    <w:t xml:space="preserve">Any unused </w:t>
                  </w:r>
                  <w:r w:rsidR="00CB5376">
                    <w:rPr>
                      <w:rFonts w:cstheme="minorHAnsi"/>
                      <w:color w:val="auto"/>
                      <w:sz w:val="16"/>
                      <w:szCs w:val="16"/>
                    </w:rPr>
                    <w:t>m</w:t>
                  </w:r>
                  <w:r w:rsidR="000C6F9B">
                    <w:rPr>
                      <w:rFonts w:cstheme="minorHAnsi"/>
                      <w:color w:val="auto"/>
                      <w:sz w:val="16"/>
                      <w:szCs w:val="16"/>
                    </w:rPr>
                    <w:t>onthly data allowance</w:t>
                  </w:r>
                  <w:r w:rsidR="00BE5F55" w:rsidRPr="00B23FA1">
                    <w:rPr>
                      <w:rFonts w:cstheme="minorHAnsi"/>
                      <w:color w:val="auto"/>
                      <w:sz w:val="16"/>
                      <w:szCs w:val="16"/>
                    </w:rPr>
                    <w:t xml:space="preserve"> (including any </w:t>
                  </w:r>
                  <w:r w:rsidR="00CB5376">
                    <w:rPr>
                      <w:rFonts w:cstheme="minorHAnsi"/>
                      <w:color w:val="auto"/>
                      <w:sz w:val="16"/>
                      <w:szCs w:val="16"/>
                    </w:rPr>
                    <w:t xml:space="preserve">Auto </w:t>
                  </w:r>
                  <w:r w:rsidR="00BE5F55" w:rsidRPr="00B23FA1">
                    <w:rPr>
                      <w:rFonts w:cstheme="minorHAnsi"/>
                      <w:color w:val="auto"/>
                      <w:sz w:val="16"/>
                      <w:szCs w:val="16"/>
                    </w:rPr>
                    <w:t>Data Top-</w:t>
                  </w:r>
                  <w:r w:rsidR="00CB5376">
                    <w:rPr>
                      <w:rFonts w:cstheme="minorHAnsi"/>
                      <w:color w:val="auto"/>
                      <w:sz w:val="16"/>
                      <w:szCs w:val="16"/>
                    </w:rPr>
                    <w:t>U</w:t>
                  </w:r>
                  <w:r w:rsidR="00BE5F55" w:rsidRPr="00B23FA1">
                    <w:rPr>
                      <w:rFonts w:cstheme="minorHAnsi"/>
                      <w:color w:val="auto"/>
                      <w:sz w:val="16"/>
                      <w:szCs w:val="16"/>
                    </w:rPr>
                    <w:t>p)</w:t>
                  </w:r>
                  <w:r w:rsidRPr="00B23FA1">
                    <w:rPr>
                      <w:rFonts w:cstheme="minorHAnsi"/>
                      <w:color w:val="auto"/>
                      <w:sz w:val="16"/>
                      <w:szCs w:val="16"/>
                    </w:rPr>
                    <w:t xml:space="preserve"> expires at the end of each billing </w:t>
                  </w:r>
                  <w:r w:rsidR="0026582D">
                    <w:rPr>
                      <w:rFonts w:cstheme="minorHAnsi"/>
                      <w:color w:val="auto"/>
                      <w:sz w:val="16"/>
                      <w:szCs w:val="16"/>
                    </w:rPr>
                    <w:t>period</w:t>
                  </w:r>
                  <w:r w:rsidRPr="00B23FA1">
                    <w:rPr>
                      <w:rFonts w:cstheme="minorHAnsi"/>
                      <w:color w:val="auto"/>
                      <w:sz w:val="16"/>
                      <w:szCs w:val="16"/>
                    </w:rPr>
                    <w:t>.</w:t>
                  </w:r>
                  <w:r w:rsidR="006063C2">
                    <w:rPr>
                      <w:rFonts w:cstheme="minorHAnsi"/>
                      <w:color w:val="auto"/>
                      <w:sz w:val="16"/>
                      <w:szCs w:val="16"/>
                    </w:rPr>
                    <w:t xml:space="preserve"> </w:t>
                  </w:r>
                  <w:r w:rsidRPr="00B23FA1">
                    <w:rPr>
                      <w:color w:val="auto"/>
                      <w:sz w:val="16"/>
                      <w:szCs w:val="16"/>
                    </w:rPr>
                    <w:t>You will receive SMS</w:t>
                  </w:r>
                  <w:r w:rsidR="008A4F3C" w:rsidRPr="00B23FA1">
                    <w:rPr>
                      <w:color w:val="auto"/>
                      <w:sz w:val="16"/>
                      <w:szCs w:val="16"/>
                    </w:rPr>
                    <w:t xml:space="preserve"> or email</w:t>
                  </w:r>
                  <w:r w:rsidRPr="00B23FA1">
                    <w:rPr>
                      <w:color w:val="auto"/>
                      <w:sz w:val="16"/>
                      <w:szCs w:val="16"/>
                    </w:rPr>
                    <w:t xml:space="preserve"> notifications of your data usage at approximately 50%, 85% and 100% of your </w:t>
                  </w:r>
                  <w:r w:rsidR="004307AD">
                    <w:rPr>
                      <w:color w:val="auto"/>
                      <w:sz w:val="16"/>
                      <w:szCs w:val="16"/>
                    </w:rPr>
                    <w:t>m</w:t>
                  </w:r>
                  <w:r w:rsidR="000C6F9B">
                    <w:rPr>
                      <w:color w:val="auto"/>
                      <w:sz w:val="16"/>
                      <w:szCs w:val="16"/>
                    </w:rPr>
                    <w:t>onthly data allowance</w:t>
                  </w:r>
                  <w:r w:rsidR="00761BBE" w:rsidRPr="00B23FA1">
                    <w:rPr>
                      <w:color w:val="auto"/>
                      <w:sz w:val="16"/>
                      <w:szCs w:val="16"/>
                    </w:rPr>
                    <w:t xml:space="preserve"> (or </w:t>
                  </w:r>
                  <w:r w:rsidR="00B4231D">
                    <w:rPr>
                      <w:color w:val="auto"/>
                      <w:sz w:val="16"/>
                      <w:szCs w:val="16"/>
                    </w:rPr>
                    <w:t>Adaptive Shared Data Pool</w:t>
                  </w:r>
                  <w:r w:rsidR="00761BBE" w:rsidRPr="00B23FA1">
                    <w:rPr>
                      <w:color w:val="auto"/>
                      <w:sz w:val="16"/>
                      <w:szCs w:val="16"/>
                    </w:rPr>
                    <w:t>, as applicable)</w:t>
                  </w:r>
                  <w:r w:rsidRPr="00B23FA1">
                    <w:rPr>
                      <w:color w:val="auto"/>
                      <w:sz w:val="16"/>
                      <w:szCs w:val="16"/>
                    </w:rPr>
                    <w:t xml:space="preserve"> to help you make the most of it. </w:t>
                  </w:r>
                  <w:r w:rsidRPr="00B23FA1">
                    <w:rPr>
                      <w:color w:val="auto"/>
                      <w:sz w:val="16"/>
                      <w:szCs w:val="16"/>
                      <w:lang w:val="en-AU"/>
                    </w:rPr>
                    <w:t>You can also check how much data you’ve used via the My Telstra App, MyAccount, and the Mobile Data Usage Meter via MDUM.</w:t>
                  </w:r>
                </w:p>
                <w:p w14:paraId="557BB177" w14:textId="3DD399D1" w:rsidR="00B23FA1" w:rsidRPr="00DF0C3B" w:rsidRDefault="5709812D" w:rsidP="0E246202">
                  <w:pPr>
                    <w:spacing w:before="120" w:after="120"/>
                    <w:rPr>
                      <w:iCs/>
                      <w:color w:val="auto"/>
                      <w:sz w:val="16"/>
                      <w:szCs w:val="16"/>
                      <w:lang w:val="en-AU"/>
                    </w:rPr>
                  </w:pPr>
                  <w:r w:rsidRPr="006804A0">
                    <w:rPr>
                      <w:iCs/>
                      <w:color w:val="auto"/>
                      <w:sz w:val="16"/>
                      <w:lang w:val="en-AU"/>
                    </w:rPr>
                    <w:t>If your account number begins “7000</w:t>
                  </w:r>
                  <w:r w:rsidRPr="00DF0C3B">
                    <w:rPr>
                      <w:iCs/>
                      <w:color w:val="auto"/>
                      <w:sz w:val="16"/>
                      <w:szCs w:val="16"/>
                      <w:lang w:val="en-AU"/>
                    </w:rPr>
                    <w:t>”</w:t>
                  </w:r>
                  <w:r w:rsidR="00B23FA1" w:rsidRPr="00DF0C3B">
                    <w:rPr>
                      <w:iCs/>
                      <w:color w:val="auto"/>
                      <w:sz w:val="16"/>
                      <w:szCs w:val="16"/>
                      <w:lang w:val="en-AU"/>
                    </w:rPr>
                    <w:t>:</w:t>
                  </w:r>
                  <w:r w:rsidRPr="00DF0C3B">
                    <w:rPr>
                      <w:iCs/>
                      <w:color w:val="auto"/>
                      <w:sz w:val="16"/>
                      <w:szCs w:val="16"/>
                      <w:lang w:val="en-AU"/>
                    </w:rPr>
                    <w:t xml:space="preserve"> </w:t>
                  </w:r>
                </w:p>
                <w:p w14:paraId="0402B1EE" w14:textId="79C0B5E6" w:rsidR="00B23FA1" w:rsidRPr="00DF0C3B" w:rsidRDefault="00B23FA1" w:rsidP="0E246202">
                  <w:pPr>
                    <w:spacing w:before="120" w:after="120"/>
                    <w:rPr>
                      <w:rFonts w:cstheme="minorHAnsi"/>
                      <w:iCs/>
                      <w:color w:val="auto"/>
                      <w:sz w:val="16"/>
                      <w:szCs w:val="16"/>
                    </w:rPr>
                  </w:pPr>
                  <w:r w:rsidRPr="00DF0C3B">
                    <w:rPr>
                      <w:iCs/>
                      <w:color w:val="auto"/>
                      <w:sz w:val="16"/>
                      <w:szCs w:val="16"/>
                      <w:lang w:val="en-AU"/>
                    </w:rPr>
                    <w:t>a) y</w:t>
                  </w:r>
                  <w:r w:rsidRPr="00DF0C3B">
                    <w:rPr>
                      <w:rFonts w:cstheme="minorHAnsi"/>
                      <w:iCs/>
                      <w:color w:val="auto"/>
                      <w:sz w:val="16"/>
                      <w:szCs w:val="16"/>
                    </w:rPr>
                    <w:t xml:space="preserve">our </w:t>
                  </w:r>
                  <w:r w:rsidR="00CB5376" w:rsidRPr="00DF0C3B">
                    <w:rPr>
                      <w:rFonts w:cstheme="minorHAnsi"/>
                      <w:iCs/>
                      <w:color w:val="auto"/>
                      <w:sz w:val="16"/>
                      <w:szCs w:val="16"/>
                    </w:rPr>
                    <w:t>Auto</w:t>
                  </w:r>
                  <w:r w:rsidR="00CB5376" w:rsidRPr="006804A0">
                    <w:rPr>
                      <w:iCs/>
                      <w:color w:val="auto"/>
                      <w:sz w:val="16"/>
                    </w:rPr>
                    <w:t xml:space="preserve"> </w:t>
                  </w:r>
                  <w:r w:rsidRPr="006804A0">
                    <w:rPr>
                      <w:iCs/>
                      <w:color w:val="auto"/>
                      <w:sz w:val="16"/>
                    </w:rPr>
                    <w:t xml:space="preserve">Data </w:t>
                  </w:r>
                  <w:r w:rsidRPr="00DF0C3B">
                    <w:rPr>
                      <w:rFonts w:cstheme="minorHAnsi"/>
                      <w:iCs/>
                      <w:color w:val="auto"/>
                      <w:sz w:val="16"/>
                      <w:szCs w:val="16"/>
                    </w:rPr>
                    <w:t>Top-</w:t>
                  </w:r>
                  <w:r w:rsidR="00CB5376" w:rsidRPr="00DF0C3B">
                    <w:rPr>
                      <w:rFonts w:cstheme="minorHAnsi"/>
                      <w:iCs/>
                      <w:color w:val="auto"/>
                      <w:sz w:val="16"/>
                      <w:szCs w:val="16"/>
                    </w:rPr>
                    <w:t>U</w:t>
                  </w:r>
                  <w:r w:rsidRPr="00DF0C3B">
                    <w:rPr>
                      <w:rFonts w:cstheme="minorHAnsi"/>
                      <w:iCs/>
                      <w:color w:val="auto"/>
                      <w:sz w:val="16"/>
                      <w:szCs w:val="16"/>
                    </w:rPr>
                    <w:t>p</w:t>
                  </w:r>
                  <w:r w:rsidR="006C6077" w:rsidRPr="00DF0C3B">
                    <w:rPr>
                      <w:rFonts w:cstheme="minorHAnsi"/>
                      <w:iCs/>
                      <w:color w:val="auto"/>
                      <w:sz w:val="16"/>
                      <w:szCs w:val="16"/>
                    </w:rPr>
                    <w:t xml:space="preserve"> or User Data Top-Up</w:t>
                  </w:r>
                  <w:r w:rsidRPr="00DF0C3B">
                    <w:rPr>
                      <w:rFonts w:cstheme="minorHAnsi"/>
                      <w:iCs/>
                      <w:color w:val="auto"/>
                      <w:sz w:val="16"/>
                      <w:szCs w:val="16"/>
                    </w:rPr>
                    <w:t xml:space="preserve"> will expire 31 days from activation; and</w:t>
                  </w:r>
                </w:p>
                <w:p w14:paraId="53CEA51E" w14:textId="710F23A0" w:rsidR="00B23FA1" w:rsidRPr="00B23FA1" w:rsidRDefault="00B23FA1" w:rsidP="0E246202">
                  <w:pPr>
                    <w:spacing w:before="120" w:after="120"/>
                    <w:rPr>
                      <w:color w:val="auto"/>
                      <w:sz w:val="16"/>
                      <w:szCs w:val="16"/>
                      <w:lang w:val="en-AU"/>
                    </w:rPr>
                  </w:pPr>
                  <w:r w:rsidRPr="00DF0C3B">
                    <w:rPr>
                      <w:iCs/>
                      <w:color w:val="auto"/>
                      <w:sz w:val="16"/>
                      <w:szCs w:val="16"/>
                      <w:lang w:val="en-AU"/>
                    </w:rPr>
                    <w:t xml:space="preserve">b) </w:t>
                  </w:r>
                  <w:r w:rsidR="00CB5376" w:rsidRPr="00DF0C3B">
                    <w:rPr>
                      <w:iCs/>
                      <w:color w:val="auto"/>
                      <w:sz w:val="16"/>
                      <w:szCs w:val="16"/>
                      <w:lang w:val="en-AU"/>
                    </w:rPr>
                    <w:t>your m</w:t>
                  </w:r>
                  <w:r w:rsidR="5709812D" w:rsidRPr="00DF0C3B">
                    <w:rPr>
                      <w:iCs/>
                      <w:color w:val="auto"/>
                      <w:sz w:val="16"/>
                      <w:szCs w:val="16"/>
                      <w:lang w:val="en-AU"/>
                    </w:rPr>
                    <w:t xml:space="preserve">obile </w:t>
                  </w:r>
                  <w:r w:rsidR="00CB5376" w:rsidRPr="00DF0C3B">
                    <w:rPr>
                      <w:iCs/>
                      <w:color w:val="auto"/>
                      <w:sz w:val="16"/>
                      <w:szCs w:val="16"/>
                      <w:lang w:val="en-AU"/>
                    </w:rPr>
                    <w:t>d</w:t>
                  </w:r>
                  <w:r w:rsidR="5709812D" w:rsidRPr="00DF0C3B">
                    <w:rPr>
                      <w:iCs/>
                      <w:color w:val="auto"/>
                      <w:sz w:val="16"/>
                      <w:szCs w:val="16"/>
                      <w:lang w:val="en-AU"/>
                    </w:rPr>
                    <w:t xml:space="preserve">ata </w:t>
                  </w:r>
                  <w:r w:rsidR="00CB5376" w:rsidRPr="00DF0C3B">
                    <w:rPr>
                      <w:iCs/>
                      <w:color w:val="auto"/>
                      <w:sz w:val="16"/>
                      <w:szCs w:val="16"/>
                      <w:lang w:val="en-AU"/>
                    </w:rPr>
                    <w:t>u</w:t>
                  </w:r>
                  <w:r w:rsidR="5709812D" w:rsidRPr="00DF0C3B">
                    <w:rPr>
                      <w:iCs/>
                      <w:color w:val="auto"/>
                      <w:sz w:val="16"/>
                      <w:szCs w:val="16"/>
                      <w:lang w:val="en-AU"/>
                    </w:rPr>
                    <w:t>sage</w:t>
                  </w:r>
                  <w:r w:rsidR="5709812D" w:rsidRPr="006804A0">
                    <w:rPr>
                      <w:iCs/>
                      <w:color w:val="auto"/>
                      <w:sz w:val="16"/>
                      <w:lang w:val="en-AU"/>
                    </w:rPr>
                    <w:t xml:space="preserve"> can only be viewed on </w:t>
                  </w:r>
                  <w:hyperlink r:id="rId49" w:history="1">
                    <w:r w:rsidR="006C6077" w:rsidRPr="00DF0C3B">
                      <w:rPr>
                        <w:rStyle w:val="Hyperlink"/>
                        <w:b w:val="0"/>
                        <w:bCs w:val="0"/>
                        <w:iCs/>
                        <w:sz w:val="16"/>
                        <w:szCs w:val="16"/>
                        <w:lang w:val="en-AU"/>
                      </w:rPr>
                      <w:t xml:space="preserve">Telstra </w:t>
                    </w:r>
                    <w:r w:rsidR="5709812D" w:rsidRPr="00DF0C3B">
                      <w:rPr>
                        <w:rStyle w:val="Hyperlink"/>
                        <w:b w:val="0"/>
                        <w:bCs w:val="0"/>
                        <w:iCs/>
                        <w:sz w:val="16"/>
                        <w:szCs w:val="16"/>
                        <w:lang w:val="en-AU"/>
                      </w:rPr>
                      <w:t>Connect</w:t>
                    </w:r>
                  </w:hyperlink>
                  <w:r w:rsidR="5709812D" w:rsidRPr="00DF0C3B">
                    <w:rPr>
                      <w:iCs/>
                      <w:color w:val="auto"/>
                      <w:sz w:val="16"/>
                      <w:szCs w:val="16"/>
                      <w:lang w:val="en-AU"/>
                    </w:rPr>
                    <w:t>.</w:t>
                  </w:r>
                </w:p>
              </w:tc>
            </w:tr>
            <w:tr w:rsidR="00916CE6" w:rsidRPr="002953A8" w14:paraId="055083A8" w14:textId="77777777" w:rsidTr="4FA6CD1A">
              <w:tc>
                <w:tcPr>
                  <w:tcW w:w="1981" w:type="dxa"/>
                  <w:shd w:val="clear" w:color="auto" w:fill="2F5496" w:themeFill="accent1" w:themeFillShade="BF"/>
                </w:tcPr>
                <w:p w14:paraId="01858FA5" w14:textId="2288530B" w:rsidR="00916CE6" w:rsidRPr="002953A8" w:rsidRDefault="000F3BAB" w:rsidP="23889DA7">
                  <w:pPr>
                    <w:pStyle w:val="B2BDaSubpara"/>
                    <w:numPr>
                      <w:ilvl w:val="2"/>
                      <w:numId w:val="0"/>
                    </w:numPr>
                    <w:spacing w:before="120" w:after="120"/>
                    <w:rPr>
                      <w:rStyle w:val="Emphasis"/>
                      <w:rFonts w:asciiTheme="minorHAnsi" w:hAnsiTheme="minorHAnsi" w:cstheme="minorBidi"/>
                      <w:color w:val="FFFFFF" w:themeColor="background1"/>
                      <w:sz w:val="16"/>
                      <w:szCs w:val="16"/>
                    </w:rPr>
                  </w:pPr>
                  <w:r>
                    <w:rPr>
                      <w:rStyle w:val="Emphasis"/>
                      <w:rFonts w:asciiTheme="minorHAnsi" w:hAnsiTheme="minorHAnsi" w:cstheme="minorBidi"/>
                      <w:color w:val="FFFFFF" w:themeColor="background1"/>
                      <w:sz w:val="16"/>
                      <w:szCs w:val="16"/>
                    </w:rPr>
                    <w:t>No Excess Data Charges</w:t>
                  </w:r>
                </w:p>
              </w:tc>
              <w:tc>
                <w:tcPr>
                  <w:tcW w:w="5815" w:type="dxa"/>
                </w:tcPr>
                <w:p w14:paraId="2F6EB145" w14:textId="729CF07C" w:rsidR="00D16BC9" w:rsidRDefault="005A11F4" w:rsidP="006A7F37">
                  <w:pPr>
                    <w:spacing w:before="120" w:after="120"/>
                    <w:rPr>
                      <w:color w:val="auto"/>
                      <w:sz w:val="16"/>
                      <w:szCs w:val="16"/>
                      <w:lang w:val="en-AU"/>
                    </w:rPr>
                  </w:pPr>
                  <w:r>
                    <w:rPr>
                      <w:color w:val="auto"/>
                      <w:sz w:val="16"/>
                      <w:szCs w:val="16"/>
                    </w:rPr>
                    <w:t xml:space="preserve">For Adaptive Mobility plans marked with “No Excess Data Charges” in section </w:t>
                  </w:r>
                  <w:r>
                    <w:rPr>
                      <w:rFonts w:cstheme="minorHAnsi"/>
                      <w:color w:val="auto"/>
                      <w:sz w:val="16"/>
                      <w:szCs w:val="16"/>
                    </w:rPr>
                    <w:fldChar w:fldCharType="begin"/>
                  </w:r>
                  <w:r>
                    <w:rPr>
                      <w:rFonts w:cstheme="minorHAnsi"/>
                      <w:color w:val="auto"/>
                      <w:sz w:val="16"/>
                      <w:szCs w:val="16"/>
                    </w:rPr>
                    <w:instrText xml:space="preserve"> REF _Ref87015761 \r \h </w:instrText>
                  </w:r>
                  <w:r>
                    <w:rPr>
                      <w:rFonts w:cstheme="minorHAnsi"/>
                      <w:color w:val="auto"/>
                      <w:sz w:val="16"/>
                      <w:szCs w:val="16"/>
                    </w:rPr>
                  </w:r>
                  <w:r>
                    <w:rPr>
                      <w:rFonts w:cstheme="minorHAnsi"/>
                      <w:color w:val="auto"/>
                      <w:sz w:val="16"/>
                      <w:szCs w:val="16"/>
                    </w:rPr>
                    <w:fldChar w:fldCharType="separate"/>
                  </w:r>
                  <w:r w:rsidR="006C6972">
                    <w:rPr>
                      <w:rFonts w:cstheme="minorHAnsi"/>
                      <w:color w:val="auto"/>
                      <w:sz w:val="16"/>
                      <w:szCs w:val="16"/>
                    </w:rPr>
                    <w:t>3.1</w:t>
                  </w:r>
                  <w:r>
                    <w:rPr>
                      <w:rFonts w:cstheme="minorHAnsi"/>
                      <w:color w:val="auto"/>
                      <w:sz w:val="16"/>
                      <w:szCs w:val="16"/>
                    </w:rPr>
                    <w:fldChar w:fldCharType="end"/>
                  </w:r>
                  <w:r w:rsidR="007145FC">
                    <w:rPr>
                      <w:rFonts w:cstheme="minorHAnsi"/>
                      <w:color w:val="auto"/>
                      <w:sz w:val="16"/>
                      <w:szCs w:val="16"/>
                    </w:rPr>
                    <w:t xml:space="preserve">, </w:t>
                  </w:r>
                  <w:r w:rsidR="007145FC">
                    <w:rPr>
                      <w:color w:val="auto"/>
                      <w:sz w:val="16"/>
                      <w:szCs w:val="16"/>
                    </w:rPr>
                    <w:t>i</w:t>
                  </w:r>
                  <w:r w:rsidR="007145FC" w:rsidRPr="23889DA7">
                    <w:rPr>
                      <w:color w:val="auto"/>
                      <w:sz w:val="16"/>
                      <w:szCs w:val="16"/>
                    </w:rPr>
                    <w:t>f</w:t>
                  </w:r>
                  <w:r w:rsidR="00916CE6" w:rsidRPr="23889DA7">
                    <w:rPr>
                      <w:color w:val="auto"/>
                      <w:sz w:val="16"/>
                      <w:szCs w:val="16"/>
                    </w:rPr>
                    <w:t xml:space="preserve"> you exceed your </w:t>
                  </w:r>
                  <w:r w:rsidR="00B91D47">
                    <w:rPr>
                      <w:color w:val="auto"/>
                      <w:sz w:val="16"/>
                      <w:szCs w:val="16"/>
                    </w:rPr>
                    <w:t xml:space="preserve">domestic </w:t>
                  </w:r>
                  <w:r w:rsidR="00CB5376">
                    <w:rPr>
                      <w:color w:val="auto"/>
                      <w:sz w:val="16"/>
                      <w:szCs w:val="16"/>
                    </w:rPr>
                    <w:t>m</w:t>
                  </w:r>
                  <w:r w:rsidR="000C6F9B">
                    <w:rPr>
                      <w:color w:val="auto"/>
                      <w:sz w:val="16"/>
                      <w:szCs w:val="16"/>
                    </w:rPr>
                    <w:t>onthly data allowance</w:t>
                  </w:r>
                  <w:r w:rsidR="006B06DC">
                    <w:rPr>
                      <w:color w:val="auto"/>
                      <w:sz w:val="16"/>
                      <w:szCs w:val="16"/>
                    </w:rPr>
                    <w:t xml:space="preserve"> (or your </w:t>
                  </w:r>
                  <w:r w:rsidR="00157A01">
                    <w:rPr>
                      <w:color w:val="auto"/>
                      <w:sz w:val="16"/>
                      <w:szCs w:val="16"/>
                    </w:rPr>
                    <w:t>Adaptive Shared Data Pool</w:t>
                  </w:r>
                  <w:r w:rsidR="006B06DC">
                    <w:rPr>
                      <w:color w:val="auto"/>
                      <w:sz w:val="16"/>
                      <w:szCs w:val="16"/>
                    </w:rPr>
                    <w:t>, as applicable)</w:t>
                  </w:r>
                  <w:r w:rsidR="00B27083" w:rsidRPr="23889DA7">
                    <w:rPr>
                      <w:color w:val="auto"/>
                      <w:sz w:val="16"/>
                      <w:szCs w:val="16"/>
                    </w:rPr>
                    <w:t xml:space="preserve">, the </w:t>
                  </w:r>
                  <w:r w:rsidR="00BF1E59">
                    <w:rPr>
                      <w:color w:val="auto"/>
                      <w:sz w:val="16"/>
                      <w:szCs w:val="16"/>
                    </w:rPr>
                    <w:t>d</w:t>
                  </w:r>
                  <w:r w:rsidR="00B27083" w:rsidRPr="23889DA7">
                    <w:rPr>
                      <w:color w:val="auto"/>
                      <w:sz w:val="16"/>
                      <w:szCs w:val="16"/>
                    </w:rPr>
                    <w:t>ownload</w:t>
                  </w:r>
                  <w:r w:rsidR="00BF1E59">
                    <w:rPr>
                      <w:color w:val="auto"/>
                      <w:sz w:val="16"/>
                      <w:szCs w:val="16"/>
                    </w:rPr>
                    <w:t xml:space="preserve"> and upload</w:t>
                  </w:r>
                  <w:r w:rsidR="00B27083" w:rsidRPr="23889DA7">
                    <w:rPr>
                      <w:color w:val="auto"/>
                      <w:sz w:val="16"/>
                      <w:szCs w:val="16"/>
                    </w:rPr>
                    <w:t xml:space="preserve"> </w:t>
                  </w:r>
                  <w:r w:rsidR="00BF1E59">
                    <w:rPr>
                      <w:color w:val="auto"/>
                      <w:sz w:val="16"/>
                      <w:szCs w:val="16"/>
                    </w:rPr>
                    <w:t>s</w:t>
                  </w:r>
                  <w:r w:rsidR="00B27083" w:rsidRPr="23889DA7">
                    <w:rPr>
                      <w:color w:val="auto"/>
                      <w:sz w:val="16"/>
                      <w:szCs w:val="16"/>
                    </w:rPr>
                    <w:t xml:space="preserve">peed for those </w:t>
                  </w:r>
                  <w:r w:rsidR="000C6F9B">
                    <w:rPr>
                      <w:color w:val="auto"/>
                      <w:sz w:val="16"/>
                      <w:szCs w:val="16"/>
                    </w:rPr>
                    <w:t>plans</w:t>
                  </w:r>
                  <w:r w:rsidR="00B27083" w:rsidRPr="23889DA7">
                    <w:rPr>
                      <w:color w:val="auto"/>
                      <w:sz w:val="16"/>
                      <w:szCs w:val="16"/>
                    </w:rPr>
                    <w:t xml:space="preserve"> will be reduced to a </w:t>
                  </w:r>
                  <w:r w:rsidR="00BF1E59">
                    <w:rPr>
                      <w:color w:val="auto"/>
                      <w:sz w:val="16"/>
                      <w:szCs w:val="16"/>
                    </w:rPr>
                    <w:t>m</w:t>
                  </w:r>
                  <w:r w:rsidR="00B27083" w:rsidRPr="23889DA7">
                    <w:rPr>
                      <w:color w:val="auto"/>
                      <w:sz w:val="16"/>
                      <w:szCs w:val="16"/>
                    </w:rPr>
                    <w:t xml:space="preserve">aximum </w:t>
                  </w:r>
                  <w:r w:rsidR="00BF1E59">
                    <w:rPr>
                      <w:color w:val="auto"/>
                      <w:sz w:val="16"/>
                      <w:szCs w:val="16"/>
                    </w:rPr>
                    <w:t>s</w:t>
                  </w:r>
                  <w:r w:rsidR="00B27083" w:rsidRPr="23889DA7">
                    <w:rPr>
                      <w:color w:val="auto"/>
                      <w:sz w:val="16"/>
                      <w:szCs w:val="16"/>
                    </w:rPr>
                    <w:t xml:space="preserve">peed of 1.5Mbps </w:t>
                  </w:r>
                  <w:r w:rsidR="00387C8E">
                    <w:rPr>
                      <w:color w:val="auto"/>
                      <w:sz w:val="16"/>
                      <w:szCs w:val="16"/>
                    </w:rPr>
                    <w:t>for the remainder of that billing period</w:t>
                  </w:r>
                  <w:r w:rsidR="00895639">
                    <w:rPr>
                      <w:color w:val="auto"/>
                      <w:sz w:val="16"/>
                      <w:szCs w:val="16"/>
                    </w:rPr>
                    <w:t>. This speed</w:t>
                  </w:r>
                  <w:r w:rsidR="00B27083" w:rsidRPr="23889DA7">
                    <w:rPr>
                      <w:color w:val="auto"/>
                      <w:sz w:val="16"/>
                      <w:szCs w:val="16"/>
                    </w:rPr>
                    <w:t xml:space="preserve"> </w:t>
                  </w:r>
                  <w:r w:rsidR="00B27083" w:rsidRPr="23889DA7">
                    <w:rPr>
                      <w:color w:val="auto"/>
                      <w:sz w:val="16"/>
                      <w:szCs w:val="16"/>
                      <w:lang w:val="en-AU"/>
                    </w:rPr>
                    <w:t xml:space="preserve">is not suitable for HD video or </w:t>
                  </w:r>
                  <w:r w:rsidR="004B7DA2" w:rsidRPr="23889DA7">
                    <w:rPr>
                      <w:color w:val="auto"/>
                      <w:sz w:val="16"/>
                      <w:szCs w:val="16"/>
                      <w:lang w:val="en-AU"/>
                    </w:rPr>
                    <w:t>high-speed</w:t>
                  </w:r>
                  <w:r w:rsidR="00B27083" w:rsidRPr="23889DA7">
                    <w:rPr>
                      <w:color w:val="auto"/>
                      <w:sz w:val="16"/>
                      <w:szCs w:val="16"/>
                      <w:lang w:val="en-AU"/>
                    </w:rPr>
                    <w:t xml:space="preserve"> applications, and means that some webpages, video/social media content may take longer to load</w:t>
                  </w:r>
                  <w:r w:rsidR="004B7DA2">
                    <w:rPr>
                      <w:color w:val="auto"/>
                      <w:sz w:val="16"/>
                      <w:szCs w:val="16"/>
                      <w:lang w:val="en-AU"/>
                    </w:rPr>
                    <w:t>. Speeds</w:t>
                  </w:r>
                  <w:r w:rsidR="00B27083" w:rsidRPr="23889DA7">
                    <w:rPr>
                      <w:color w:val="auto"/>
                      <w:sz w:val="16"/>
                      <w:szCs w:val="16"/>
                      <w:lang w:val="en-AU"/>
                    </w:rPr>
                    <w:t xml:space="preserve"> may be further reduced </w:t>
                  </w:r>
                  <w:r w:rsidR="00BD3AF9" w:rsidRPr="23889DA7">
                    <w:rPr>
                      <w:color w:val="auto"/>
                      <w:sz w:val="16"/>
                      <w:szCs w:val="16"/>
                      <w:lang w:val="en-AU"/>
                    </w:rPr>
                    <w:t>during busy periods to manage network congestion and ensure overall network experience</w:t>
                  </w:r>
                  <w:r w:rsidR="001636D4">
                    <w:rPr>
                      <w:color w:val="auto"/>
                      <w:sz w:val="16"/>
                      <w:szCs w:val="16"/>
                      <w:lang w:val="en-AU"/>
                    </w:rPr>
                    <w:t>, until the end of the relevant billing period</w:t>
                  </w:r>
                  <w:r w:rsidR="00BD3AF9" w:rsidRPr="23889DA7">
                    <w:rPr>
                      <w:color w:val="auto"/>
                      <w:sz w:val="16"/>
                      <w:szCs w:val="16"/>
                      <w:lang w:val="en-AU"/>
                    </w:rPr>
                    <w:t>.</w:t>
                  </w:r>
                </w:p>
                <w:p w14:paraId="7BE46DAD" w14:textId="0F9D3F6F" w:rsidR="003841E2" w:rsidRPr="006A7F37" w:rsidRDefault="003841E2" w:rsidP="006A7F37">
                  <w:pPr>
                    <w:spacing w:before="120" w:after="120"/>
                    <w:rPr>
                      <w:color w:val="auto"/>
                      <w:sz w:val="16"/>
                      <w:szCs w:val="16"/>
                      <w:lang w:val="en-AU"/>
                    </w:rPr>
                  </w:pPr>
                  <w:r>
                    <w:rPr>
                      <w:color w:val="auto"/>
                      <w:sz w:val="16"/>
                      <w:szCs w:val="16"/>
                      <w:lang w:val="en-AU"/>
                    </w:rPr>
                    <w:t xml:space="preserve">Note this applies to domestic data usage in Australia only. </w:t>
                  </w:r>
                  <w:r w:rsidR="00472C26">
                    <w:rPr>
                      <w:color w:val="auto"/>
                      <w:sz w:val="16"/>
                      <w:szCs w:val="16"/>
                      <w:lang w:val="en-AU"/>
                    </w:rPr>
                    <w:t xml:space="preserve">International roaming data charges still apply. See </w:t>
                  </w:r>
                  <w:r w:rsidR="00811C4B">
                    <w:rPr>
                      <w:color w:val="auto"/>
                      <w:sz w:val="16"/>
                      <w:szCs w:val="16"/>
                      <w:lang w:val="en-AU"/>
                    </w:rPr>
                    <w:t>section</w:t>
                  </w:r>
                  <w:r w:rsidR="009F07F3">
                    <w:rPr>
                      <w:color w:val="auto"/>
                      <w:sz w:val="16"/>
                      <w:szCs w:val="16"/>
                      <w:lang w:val="en-AU"/>
                    </w:rPr>
                    <w:t xml:space="preserve"> </w:t>
                  </w:r>
                  <w:r w:rsidR="009F07F3">
                    <w:rPr>
                      <w:color w:val="auto"/>
                      <w:sz w:val="16"/>
                      <w:szCs w:val="16"/>
                      <w:lang w:val="en-AU"/>
                    </w:rPr>
                    <w:fldChar w:fldCharType="begin"/>
                  </w:r>
                  <w:r w:rsidR="009F07F3">
                    <w:rPr>
                      <w:color w:val="auto"/>
                      <w:sz w:val="16"/>
                      <w:szCs w:val="16"/>
                      <w:lang w:val="en-AU"/>
                    </w:rPr>
                    <w:instrText xml:space="preserve"> REF _Ref42249449 \r \h </w:instrText>
                  </w:r>
                  <w:r w:rsidR="009F07F3">
                    <w:rPr>
                      <w:color w:val="auto"/>
                      <w:sz w:val="16"/>
                      <w:szCs w:val="16"/>
                      <w:lang w:val="en-AU"/>
                    </w:rPr>
                  </w:r>
                  <w:r w:rsidR="009F07F3">
                    <w:rPr>
                      <w:color w:val="auto"/>
                      <w:sz w:val="16"/>
                      <w:szCs w:val="16"/>
                      <w:lang w:val="en-AU"/>
                    </w:rPr>
                    <w:fldChar w:fldCharType="separate"/>
                  </w:r>
                  <w:r w:rsidR="006C6972">
                    <w:rPr>
                      <w:color w:val="auto"/>
                      <w:sz w:val="16"/>
                      <w:szCs w:val="16"/>
                      <w:lang w:val="en-AU"/>
                    </w:rPr>
                    <w:t>4.6</w:t>
                  </w:r>
                  <w:r w:rsidR="009F07F3">
                    <w:rPr>
                      <w:color w:val="auto"/>
                      <w:sz w:val="16"/>
                      <w:szCs w:val="16"/>
                      <w:lang w:val="en-AU"/>
                    </w:rPr>
                    <w:fldChar w:fldCharType="end"/>
                  </w:r>
                  <w:r w:rsidR="009F07F3">
                    <w:rPr>
                      <w:color w:val="auto"/>
                      <w:sz w:val="16"/>
                      <w:szCs w:val="16"/>
                      <w:lang w:val="en-AU"/>
                    </w:rPr>
                    <w:t xml:space="preserve"> for details.</w:t>
                  </w:r>
                </w:p>
              </w:tc>
            </w:tr>
            <w:tr w:rsidR="00360D89" w:rsidRPr="002953A8" w14:paraId="6BF6B878" w14:textId="77777777" w:rsidTr="4FA6CD1A">
              <w:tc>
                <w:tcPr>
                  <w:tcW w:w="1981" w:type="dxa"/>
                  <w:shd w:val="clear" w:color="auto" w:fill="2F5496" w:themeFill="accent1" w:themeFillShade="BF"/>
                </w:tcPr>
                <w:p w14:paraId="329B3779" w14:textId="455A2150" w:rsidR="00360D89" w:rsidRPr="002953A8" w:rsidRDefault="00360D89" w:rsidP="00F3323A">
                  <w:pPr>
                    <w:pStyle w:val="B2BDaSubpara"/>
                    <w:numPr>
                      <w:ilvl w:val="0"/>
                      <w:numId w:val="0"/>
                    </w:numPr>
                    <w:spacing w:before="120" w:after="120"/>
                    <w:rPr>
                      <w:rFonts w:asciiTheme="minorHAnsi" w:hAnsiTheme="minorHAnsi" w:cstheme="minorHAnsi"/>
                      <w:bCs/>
                      <w:color w:val="FFFFFF" w:themeColor="background1"/>
                      <w:sz w:val="16"/>
                      <w:szCs w:val="16"/>
                    </w:rPr>
                  </w:pPr>
                  <w:r w:rsidRPr="002953A8">
                    <w:rPr>
                      <w:rStyle w:val="Emphasis"/>
                      <w:rFonts w:asciiTheme="minorHAnsi" w:hAnsiTheme="minorHAnsi" w:cstheme="minorHAnsi"/>
                      <w:bCs/>
                      <w:color w:val="FFFFFF" w:themeColor="background1"/>
                      <w:sz w:val="16"/>
                      <w:szCs w:val="16"/>
                    </w:rPr>
                    <w:t xml:space="preserve">Telstra </w:t>
                  </w:r>
                  <w:r w:rsidR="00CB5376">
                    <w:rPr>
                      <w:rStyle w:val="Emphasis"/>
                      <w:rFonts w:asciiTheme="minorHAnsi" w:hAnsiTheme="minorHAnsi" w:cstheme="minorHAnsi"/>
                      <w:bCs/>
                      <w:color w:val="FFFFFF" w:themeColor="background1"/>
                      <w:sz w:val="16"/>
                      <w:szCs w:val="16"/>
                    </w:rPr>
                    <w:t>m</w:t>
                  </w:r>
                  <w:r w:rsidR="00F6403E">
                    <w:rPr>
                      <w:rStyle w:val="Emphasis"/>
                      <w:rFonts w:asciiTheme="minorHAnsi" w:hAnsiTheme="minorHAnsi" w:cstheme="minorHAnsi"/>
                      <w:bCs/>
                      <w:color w:val="FFFFFF" w:themeColor="background1"/>
                      <w:sz w:val="16"/>
                      <w:szCs w:val="16"/>
                    </w:rPr>
                    <w:t>obile network</w:t>
                  </w:r>
                </w:p>
              </w:tc>
              <w:tc>
                <w:tcPr>
                  <w:tcW w:w="5815" w:type="dxa"/>
                </w:tcPr>
                <w:p w14:paraId="05C5DCF9" w14:textId="2DBCD780" w:rsidR="00F64B89" w:rsidRPr="002953A8" w:rsidRDefault="00F64B89" w:rsidP="00F64B89">
                  <w:pPr>
                    <w:spacing w:before="120" w:after="120"/>
                    <w:rPr>
                      <w:rFonts w:cstheme="minorHAnsi"/>
                      <w:color w:val="auto"/>
                      <w:sz w:val="16"/>
                      <w:szCs w:val="16"/>
                    </w:rPr>
                  </w:pPr>
                  <w:r w:rsidRPr="002953A8">
                    <w:rPr>
                      <w:rFonts w:cstheme="minorHAnsi"/>
                      <w:color w:val="auto"/>
                      <w:sz w:val="16"/>
                      <w:szCs w:val="16"/>
                    </w:rPr>
                    <w:t xml:space="preserve">Our Telstra </w:t>
                  </w:r>
                  <w:r w:rsidR="00CB5376">
                    <w:rPr>
                      <w:rFonts w:cstheme="minorHAnsi"/>
                      <w:color w:val="auto"/>
                      <w:sz w:val="16"/>
                      <w:szCs w:val="16"/>
                    </w:rPr>
                    <w:t>m</w:t>
                  </w:r>
                  <w:r w:rsidR="00F6403E">
                    <w:rPr>
                      <w:rFonts w:cstheme="minorHAnsi"/>
                      <w:color w:val="auto"/>
                      <w:sz w:val="16"/>
                      <w:szCs w:val="16"/>
                    </w:rPr>
                    <w:t>obile network</w:t>
                  </w:r>
                  <w:r w:rsidRPr="002953A8">
                    <w:rPr>
                      <w:rFonts w:cstheme="minorHAnsi"/>
                      <w:color w:val="auto"/>
                      <w:sz w:val="16"/>
                      <w:szCs w:val="16"/>
                    </w:rPr>
                    <w:t xml:space="preserve"> is built from multiple generations of wireless mobile technologies with different coverages and spectrum. </w:t>
                  </w:r>
                </w:p>
                <w:p w14:paraId="35BF638E" w14:textId="77777777" w:rsidR="00360D89" w:rsidRDefault="00F64B89" w:rsidP="0013720B">
                  <w:pPr>
                    <w:spacing w:before="120" w:after="120"/>
                    <w:rPr>
                      <w:rFonts w:cstheme="minorHAnsi"/>
                      <w:color w:val="auto"/>
                      <w:sz w:val="16"/>
                      <w:szCs w:val="16"/>
                    </w:rPr>
                  </w:pPr>
                  <w:r w:rsidRPr="002953A8">
                    <w:rPr>
                      <w:rFonts w:cstheme="minorHAnsi"/>
                      <w:color w:val="auto"/>
                      <w:sz w:val="16"/>
                      <w:szCs w:val="16"/>
                    </w:rPr>
                    <w:t>Please note that different generations can support different levels of services and traffic speeds. For example, some areas may only support data traffic and not voice calls. Your device will notify you where your coverage is impacted.</w:t>
                  </w:r>
                </w:p>
                <w:p w14:paraId="07ABFC32" w14:textId="72208DCD" w:rsidR="000C27B0" w:rsidRPr="002953A8" w:rsidRDefault="000C27B0" w:rsidP="0013720B">
                  <w:pPr>
                    <w:spacing w:before="120" w:after="120"/>
                    <w:rPr>
                      <w:rFonts w:cstheme="minorHAnsi"/>
                      <w:color w:val="auto"/>
                      <w:sz w:val="16"/>
                      <w:szCs w:val="16"/>
                    </w:rPr>
                  </w:pPr>
                  <w:r w:rsidRPr="000C27B0">
                    <w:rPr>
                      <w:rFonts w:cstheme="minorHAnsi"/>
                      <w:color w:val="auto"/>
                      <w:sz w:val="16"/>
                      <w:szCs w:val="16"/>
                    </w:rPr>
                    <w:t xml:space="preserve">For coverage details, visit </w:t>
                  </w:r>
                  <w:hyperlink r:id="rId50" w:history="1">
                    <w:r w:rsidR="00621F85" w:rsidRPr="00A63374">
                      <w:rPr>
                        <w:rStyle w:val="Hyperlink"/>
                        <w:rFonts w:cstheme="minorHAnsi"/>
                        <w:b w:val="0"/>
                        <w:sz w:val="16"/>
                        <w:szCs w:val="16"/>
                      </w:rPr>
                      <w:t>https://www.telstra.com.au/coverage-networks</w:t>
                    </w:r>
                  </w:hyperlink>
                  <w:r w:rsidR="00621F85" w:rsidRPr="00A63374">
                    <w:rPr>
                      <w:rFonts w:cstheme="minorHAnsi"/>
                      <w:b/>
                      <w:color w:val="auto"/>
                      <w:sz w:val="16"/>
                      <w:szCs w:val="16"/>
                    </w:rPr>
                    <w:t xml:space="preserve"> </w:t>
                  </w:r>
                  <w:r>
                    <w:rPr>
                      <w:rFonts w:cstheme="minorHAnsi"/>
                      <w:color w:val="auto"/>
                      <w:sz w:val="16"/>
                      <w:szCs w:val="16"/>
                    </w:rPr>
                    <w:t xml:space="preserve"> </w:t>
                  </w:r>
                </w:p>
              </w:tc>
            </w:tr>
            <w:tr w:rsidR="00360D89" w:rsidRPr="002953A8" w14:paraId="7B88A761" w14:textId="77777777" w:rsidTr="4FA6CD1A">
              <w:tc>
                <w:tcPr>
                  <w:tcW w:w="1981" w:type="dxa"/>
                  <w:shd w:val="clear" w:color="auto" w:fill="2F5496" w:themeFill="accent1" w:themeFillShade="BF"/>
                </w:tcPr>
                <w:p w14:paraId="50C451C2" w14:textId="4D1B04E1" w:rsidR="00360D89" w:rsidRPr="002953A8" w:rsidRDefault="00360D89" w:rsidP="00F3323A">
                  <w:pPr>
                    <w:pStyle w:val="B2BDaSubpara"/>
                    <w:numPr>
                      <w:ilvl w:val="0"/>
                      <w:numId w:val="0"/>
                    </w:numPr>
                    <w:spacing w:before="120" w:after="120"/>
                    <w:rPr>
                      <w:rFonts w:asciiTheme="minorHAnsi" w:hAnsiTheme="minorHAnsi" w:cstheme="minorHAnsi"/>
                      <w:bCs/>
                      <w:color w:val="FFFFFF" w:themeColor="background1"/>
                      <w:sz w:val="16"/>
                      <w:szCs w:val="16"/>
                    </w:rPr>
                  </w:pPr>
                  <w:r w:rsidRPr="002953A8">
                    <w:rPr>
                      <w:rStyle w:val="Emphasis"/>
                      <w:rFonts w:asciiTheme="minorHAnsi" w:hAnsiTheme="minorHAnsi" w:cstheme="minorHAnsi"/>
                      <w:bCs/>
                      <w:color w:val="FFFFFF" w:themeColor="background1"/>
                      <w:sz w:val="16"/>
                      <w:szCs w:val="16"/>
                    </w:rPr>
                    <w:lastRenderedPageBreak/>
                    <w:t>Standard Australian Numbers</w:t>
                  </w:r>
                </w:p>
              </w:tc>
              <w:tc>
                <w:tcPr>
                  <w:tcW w:w="5815" w:type="dxa"/>
                </w:tcPr>
                <w:p w14:paraId="10C5EFE1" w14:textId="77777777" w:rsidR="00F64B89" w:rsidRPr="002953A8" w:rsidRDefault="00F64B89" w:rsidP="00F64B89">
                  <w:pPr>
                    <w:spacing w:before="120" w:after="120"/>
                    <w:rPr>
                      <w:rFonts w:cstheme="minorHAnsi"/>
                      <w:color w:val="auto"/>
                      <w:sz w:val="16"/>
                      <w:szCs w:val="16"/>
                    </w:rPr>
                  </w:pPr>
                  <w:r w:rsidRPr="002953A8">
                    <w:rPr>
                      <w:rFonts w:cstheme="minorHAnsi"/>
                      <w:color w:val="auto"/>
                      <w:sz w:val="16"/>
                      <w:szCs w:val="16"/>
                    </w:rPr>
                    <w:t>Standard Australian Numbers include the following:</w:t>
                  </w:r>
                </w:p>
                <w:p w14:paraId="1490420A" w14:textId="2E187417" w:rsidR="00F64B89" w:rsidRPr="00BC62FE" w:rsidRDefault="008932EA" w:rsidP="00B63FAF">
                  <w:pPr>
                    <w:pStyle w:val="ListParagraph"/>
                    <w:numPr>
                      <w:ilvl w:val="0"/>
                      <w:numId w:val="24"/>
                    </w:numPr>
                    <w:spacing w:before="120" w:after="120"/>
                    <w:contextualSpacing w:val="0"/>
                    <w:rPr>
                      <w:rFonts w:ascii="Arial" w:hAnsi="Arial" w:cs="Arial"/>
                      <w:color w:val="auto"/>
                      <w:sz w:val="16"/>
                      <w:szCs w:val="16"/>
                    </w:rPr>
                  </w:pPr>
                  <w:r w:rsidRPr="00BC62FE">
                    <w:rPr>
                      <w:rFonts w:ascii="Arial" w:hAnsi="Arial" w:cs="Arial"/>
                      <w:color w:val="auto"/>
                      <w:sz w:val="16"/>
                      <w:szCs w:val="16"/>
                    </w:rPr>
                    <w:t xml:space="preserve">standard </w:t>
                  </w:r>
                  <w:r w:rsidR="00F64B89" w:rsidRPr="00BC62FE">
                    <w:rPr>
                      <w:rFonts w:ascii="Arial" w:hAnsi="Arial" w:cs="Arial"/>
                      <w:color w:val="auto"/>
                      <w:sz w:val="16"/>
                      <w:szCs w:val="16"/>
                    </w:rPr>
                    <w:t>national direct dial voice and video calls (which includes calls to most fixed and mobile numbers in Australia and calls to Telstra and Optus Satellite Mobiles in Australia)</w:t>
                  </w:r>
                  <w:r w:rsidRPr="00BC62FE">
                    <w:rPr>
                      <w:rFonts w:ascii="Arial" w:hAnsi="Arial" w:cs="Arial"/>
                      <w:color w:val="auto"/>
                      <w:sz w:val="16"/>
                      <w:szCs w:val="16"/>
                    </w:rPr>
                    <w:t>;</w:t>
                  </w:r>
                </w:p>
                <w:p w14:paraId="7D422F0E" w14:textId="77777777" w:rsidR="00F64B89" w:rsidRPr="00BC62FE" w:rsidRDefault="00F64B89" w:rsidP="00B63FAF">
                  <w:pPr>
                    <w:pStyle w:val="ListParagraph"/>
                    <w:numPr>
                      <w:ilvl w:val="0"/>
                      <w:numId w:val="24"/>
                    </w:numPr>
                    <w:spacing w:before="120" w:after="120"/>
                    <w:contextualSpacing w:val="0"/>
                    <w:rPr>
                      <w:rFonts w:ascii="Arial" w:hAnsi="Arial" w:cs="Arial"/>
                      <w:color w:val="auto"/>
                      <w:sz w:val="16"/>
                      <w:szCs w:val="16"/>
                    </w:rPr>
                  </w:pPr>
                  <w:r w:rsidRPr="00BC62FE">
                    <w:rPr>
                      <w:rFonts w:ascii="Arial" w:hAnsi="Arial" w:cs="Arial"/>
                      <w:color w:val="auto"/>
                      <w:sz w:val="16"/>
                      <w:szCs w:val="16"/>
                    </w:rPr>
                    <w:t>standard national SMS and MMS messages sent to mobile numbers on an Australian network within Australia;</w:t>
                  </w:r>
                </w:p>
                <w:p w14:paraId="6F14197B" w14:textId="77777777" w:rsidR="00F64B89" w:rsidRPr="00BC62FE" w:rsidRDefault="00F64B89" w:rsidP="00B63FAF">
                  <w:pPr>
                    <w:pStyle w:val="ListParagraph"/>
                    <w:numPr>
                      <w:ilvl w:val="0"/>
                      <w:numId w:val="24"/>
                    </w:numPr>
                    <w:spacing w:before="120" w:after="120"/>
                    <w:contextualSpacing w:val="0"/>
                    <w:rPr>
                      <w:rFonts w:ascii="Arial" w:hAnsi="Arial" w:cs="Arial"/>
                      <w:color w:val="auto"/>
                      <w:sz w:val="16"/>
                      <w:szCs w:val="16"/>
                    </w:rPr>
                  </w:pPr>
                  <w:r w:rsidRPr="00BC62FE">
                    <w:rPr>
                      <w:rFonts w:ascii="Arial" w:hAnsi="Arial" w:cs="Arial"/>
                      <w:color w:val="auto"/>
                      <w:sz w:val="16"/>
                      <w:szCs w:val="16"/>
                    </w:rPr>
                    <w:t>MessageBank® diversion and retrieval calls within Australia;</w:t>
                  </w:r>
                </w:p>
                <w:p w14:paraId="71226503" w14:textId="77777777" w:rsidR="00F64B89" w:rsidRPr="00BC62FE" w:rsidRDefault="00F64B89" w:rsidP="00B63FAF">
                  <w:pPr>
                    <w:pStyle w:val="ListParagraph"/>
                    <w:numPr>
                      <w:ilvl w:val="0"/>
                      <w:numId w:val="24"/>
                    </w:numPr>
                    <w:spacing w:before="120" w:after="120"/>
                    <w:contextualSpacing w:val="0"/>
                    <w:rPr>
                      <w:rFonts w:ascii="Arial" w:hAnsi="Arial" w:cs="Arial"/>
                      <w:color w:val="auto"/>
                      <w:sz w:val="16"/>
                      <w:szCs w:val="16"/>
                    </w:rPr>
                  </w:pPr>
                  <w:r w:rsidRPr="00BC62FE">
                    <w:rPr>
                      <w:rFonts w:ascii="Arial" w:hAnsi="Arial" w:cs="Arial"/>
                      <w:color w:val="auto"/>
                      <w:sz w:val="16"/>
                      <w:szCs w:val="16"/>
                    </w:rPr>
                    <w:t>voice calls to 1800, 13, 1300, 11xx, 12xx numbers (excluding calls to Sensis® 1234, 12455 and 12456);</w:t>
                  </w:r>
                </w:p>
                <w:p w14:paraId="4F8A227E" w14:textId="7AE67A47" w:rsidR="00F64B89" w:rsidRPr="00BC62FE" w:rsidRDefault="008932EA" w:rsidP="00B63FAF">
                  <w:pPr>
                    <w:pStyle w:val="ListParagraph"/>
                    <w:numPr>
                      <w:ilvl w:val="0"/>
                      <w:numId w:val="24"/>
                    </w:numPr>
                    <w:spacing w:before="120" w:after="120"/>
                    <w:contextualSpacing w:val="0"/>
                    <w:rPr>
                      <w:rFonts w:ascii="Arial" w:hAnsi="Arial" w:cs="Arial"/>
                      <w:color w:val="auto"/>
                      <w:sz w:val="16"/>
                      <w:szCs w:val="16"/>
                    </w:rPr>
                  </w:pPr>
                  <w:r w:rsidRPr="00BC62FE">
                    <w:rPr>
                      <w:rFonts w:ascii="Arial" w:hAnsi="Arial" w:cs="Arial"/>
                      <w:color w:val="auto"/>
                      <w:sz w:val="16"/>
                      <w:szCs w:val="16"/>
                    </w:rPr>
                    <w:t xml:space="preserve">call </w:t>
                  </w:r>
                  <w:r w:rsidR="00F64B89" w:rsidRPr="00BC62FE">
                    <w:rPr>
                      <w:rFonts w:ascii="Arial" w:hAnsi="Arial" w:cs="Arial"/>
                      <w:color w:val="auto"/>
                      <w:sz w:val="16"/>
                      <w:szCs w:val="16"/>
                    </w:rPr>
                    <w:t>diversions within Australia to fixed numbers with an 02, 03, 07 or 08 area code only or mobile numbers commencing with 04xx only</w:t>
                  </w:r>
                  <w:r w:rsidRPr="00BC62FE">
                    <w:rPr>
                      <w:rFonts w:ascii="Arial" w:hAnsi="Arial" w:cs="Arial"/>
                      <w:color w:val="auto"/>
                      <w:sz w:val="16"/>
                      <w:szCs w:val="16"/>
                    </w:rPr>
                    <w:t>; and</w:t>
                  </w:r>
                </w:p>
                <w:p w14:paraId="16815AE4" w14:textId="36CE749E" w:rsidR="00360D89" w:rsidRPr="002953A8" w:rsidRDefault="008932EA" w:rsidP="00B63FAF">
                  <w:pPr>
                    <w:pStyle w:val="ListParagraph"/>
                    <w:numPr>
                      <w:ilvl w:val="0"/>
                      <w:numId w:val="24"/>
                    </w:numPr>
                    <w:spacing w:before="120" w:after="120"/>
                    <w:contextualSpacing w:val="0"/>
                    <w:rPr>
                      <w:rFonts w:cstheme="minorHAnsi"/>
                      <w:color w:val="auto"/>
                      <w:sz w:val="16"/>
                      <w:szCs w:val="16"/>
                    </w:rPr>
                  </w:pPr>
                  <w:r w:rsidRPr="00BC62FE">
                    <w:rPr>
                      <w:rFonts w:ascii="Arial" w:hAnsi="Arial" w:cs="Arial"/>
                      <w:color w:val="auto"/>
                      <w:sz w:val="16"/>
                      <w:szCs w:val="16"/>
                    </w:rPr>
                    <w:t xml:space="preserve">any </w:t>
                  </w:r>
                  <w:r w:rsidR="00F548ED" w:rsidRPr="00BC62FE">
                    <w:rPr>
                      <w:rFonts w:ascii="Arial" w:hAnsi="Arial" w:cs="Arial"/>
                      <w:color w:val="auto"/>
                      <w:sz w:val="16"/>
                      <w:szCs w:val="16"/>
                    </w:rPr>
                    <w:t xml:space="preserve">other calls or messages we determine are </w:t>
                  </w:r>
                  <w:r w:rsidRPr="00BC62FE">
                    <w:rPr>
                      <w:rFonts w:ascii="Arial" w:hAnsi="Arial" w:cs="Arial"/>
                      <w:color w:val="auto"/>
                      <w:sz w:val="16"/>
                      <w:szCs w:val="16"/>
                    </w:rPr>
                    <w:t>Standard Australian Numbers.</w:t>
                  </w:r>
                </w:p>
              </w:tc>
            </w:tr>
            <w:tr w:rsidR="00360D89" w:rsidRPr="002953A8" w14:paraId="1780E9B6" w14:textId="77777777" w:rsidTr="4FA6CD1A">
              <w:tc>
                <w:tcPr>
                  <w:tcW w:w="1981" w:type="dxa"/>
                  <w:shd w:val="clear" w:color="auto" w:fill="2F5496" w:themeFill="accent1" w:themeFillShade="BF"/>
                </w:tcPr>
                <w:p w14:paraId="5B498FCC" w14:textId="3EF5BB63" w:rsidR="00360D89" w:rsidRPr="002953A8" w:rsidRDefault="00EC4848" w:rsidP="00EC4848">
                  <w:pPr>
                    <w:pStyle w:val="B2BDaSubpara"/>
                    <w:numPr>
                      <w:ilvl w:val="0"/>
                      <w:numId w:val="0"/>
                    </w:numPr>
                    <w:spacing w:before="120" w:after="120"/>
                    <w:rPr>
                      <w:rFonts w:asciiTheme="minorHAnsi" w:hAnsiTheme="minorHAnsi" w:cstheme="minorHAnsi"/>
                      <w:bCs/>
                      <w:color w:val="FFFFFF" w:themeColor="background1"/>
                      <w:sz w:val="16"/>
                      <w:szCs w:val="16"/>
                    </w:rPr>
                  </w:pPr>
                  <w:r w:rsidRPr="002953A8">
                    <w:rPr>
                      <w:rStyle w:val="Emphasis"/>
                      <w:rFonts w:asciiTheme="minorHAnsi" w:hAnsiTheme="minorHAnsi" w:cstheme="minorHAnsi"/>
                      <w:bCs/>
                      <w:color w:val="FFFFFF" w:themeColor="background1"/>
                      <w:sz w:val="16"/>
                      <w:szCs w:val="16"/>
                    </w:rPr>
                    <w:t>Non-standard</w:t>
                  </w:r>
                  <w:r w:rsidR="00360D89" w:rsidRPr="002953A8">
                    <w:rPr>
                      <w:rStyle w:val="Emphasis"/>
                      <w:rFonts w:asciiTheme="minorHAnsi" w:hAnsiTheme="minorHAnsi" w:cstheme="minorHAnsi"/>
                      <w:bCs/>
                      <w:color w:val="FFFFFF" w:themeColor="background1"/>
                      <w:sz w:val="16"/>
                      <w:szCs w:val="16"/>
                    </w:rPr>
                    <w:t xml:space="preserve"> calls </w:t>
                  </w:r>
                  <w:r w:rsidRPr="002953A8">
                    <w:rPr>
                      <w:rStyle w:val="Emphasis"/>
                      <w:rFonts w:asciiTheme="minorHAnsi" w:hAnsiTheme="minorHAnsi" w:cstheme="minorHAnsi"/>
                      <w:bCs/>
                      <w:color w:val="FFFFFF" w:themeColor="background1"/>
                      <w:sz w:val="16"/>
                      <w:szCs w:val="16"/>
                    </w:rPr>
                    <w:t xml:space="preserve">and messages </w:t>
                  </w:r>
                  <w:r w:rsidR="00360D89" w:rsidRPr="002953A8">
                    <w:rPr>
                      <w:rStyle w:val="Emphasis"/>
                      <w:rFonts w:asciiTheme="minorHAnsi" w:hAnsiTheme="minorHAnsi" w:cstheme="minorHAnsi"/>
                      <w:bCs/>
                      <w:color w:val="FFFFFF" w:themeColor="background1"/>
                      <w:sz w:val="16"/>
                      <w:szCs w:val="16"/>
                    </w:rPr>
                    <w:t>(other than Standard Australian Numbers)</w:t>
                  </w:r>
                </w:p>
              </w:tc>
              <w:tc>
                <w:tcPr>
                  <w:tcW w:w="5815" w:type="dxa"/>
                </w:tcPr>
                <w:p w14:paraId="2383AF30" w14:textId="2C234925" w:rsidR="003B008D" w:rsidRPr="002953A8" w:rsidRDefault="003B008D" w:rsidP="006014E5">
                  <w:pPr>
                    <w:pStyle w:val="B2BDaSubpara"/>
                    <w:numPr>
                      <w:ilvl w:val="0"/>
                      <w:numId w:val="0"/>
                    </w:numPr>
                    <w:rPr>
                      <w:rFonts w:asciiTheme="minorHAnsi" w:hAnsiTheme="minorHAnsi" w:cstheme="minorHAnsi"/>
                      <w:color w:val="auto"/>
                      <w:sz w:val="16"/>
                      <w:szCs w:val="16"/>
                    </w:rPr>
                  </w:pPr>
                  <w:r w:rsidRPr="002953A8">
                    <w:rPr>
                      <w:rFonts w:asciiTheme="minorHAnsi" w:hAnsiTheme="minorHAnsi" w:cstheme="minorHAnsi"/>
                      <w:color w:val="auto"/>
                      <w:sz w:val="16"/>
                      <w:szCs w:val="16"/>
                    </w:rPr>
                    <w:t>Non-standard calls and messages include third</w:t>
                  </w:r>
                  <w:r w:rsidR="00CB5376">
                    <w:rPr>
                      <w:rFonts w:asciiTheme="minorHAnsi" w:hAnsiTheme="minorHAnsi" w:cstheme="minorHAnsi"/>
                      <w:color w:val="auto"/>
                      <w:sz w:val="16"/>
                      <w:szCs w:val="16"/>
                    </w:rPr>
                    <w:t>-</w:t>
                  </w:r>
                  <w:r w:rsidRPr="002953A8">
                    <w:rPr>
                      <w:rFonts w:asciiTheme="minorHAnsi" w:hAnsiTheme="minorHAnsi" w:cstheme="minorHAnsi"/>
                      <w:color w:val="auto"/>
                      <w:sz w:val="16"/>
                      <w:szCs w:val="16"/>
                    </w:rPr>
                    <w:t>party content calls or messages, calls and messages to international numbers in non</w:t>
                  </w:r>
                  <w:r w:rsidR="00CB5376">
                    <w:rPr>
                      <w:rFonts w:asciiTheme="minorHAnsi" w:hAnsiTheme="minorHAnsi" w:cstheme="minorHAnsi"/>
                      <w:color w:val="auto"/>
                      <w:sz w:val="16"/>
                      <w:szCs w:val="16"/>
                    </w:rPr>
                    <w:t>-</w:t>
                  </w:r>
                  <w:r w:rsidR="00060B76">
                    <w:rPr>
                      <w:rFonts w:asciiTheme="minorHAnsi" w:hAnsiTheme="minorHAnsi" w:cstheme="minorHAnsi"/>
                      <w:color w:val="auto"/>
                      <w:sz w:val="16"/>
                      <w:szCs w:val="16"/>
                    </w:rPr>
                    <w:t>E</w:t>
                  </w:r>
                  <w:r w:rsidR="00060B76" w:rsidRPr="002953A8">
                    <w:rPr>
                      <w:rFonts w:asciiTheme="minorHAnsi" w:hAnsiTheme="minorHAnsi" w:cstheme="minorHAnsi"/>
                      <w:color w:val="auto"/>
                      <w:sz w:val="16"/>
                      <w:szCs w:val="16"/>
                    </w:rPr>
                    <w:t xml:space="preserve">ligible </w:t>
                  </w:r>
                  <w:r w:rsidR="00060B76">
                    <w:rPr>
                      <w:rFonts w:asciiTheme="minorHAnsi" w:hAnsiTheme="minorHAnsi" w:cstheme="minorHAnsi"/>
                      <w:color w:val="auto"/>
                      <w:sz w:val="16"/>
                      <w:szCs w:val="16"/>
                    </w:rPr>
                    <w:t>Calling D</w:t>
                  </w:r>
                  <w:r w:rsidR="00060B76" w:rsidRPr="002953A8">
                    <w:rPr>
                      <w:rFonts w:asciiTheme="minorHAnsi" w:hAnsiTheme="minorHAnsi" w:cstheme="minorHAnsi"/>
                      <w:color w:val="auto"/>
                      <w:sz w:val="16"/>
                      <w:szCs w:val="16"/>
                    </w:rPr>
                    <w:t>estinations</w:t>
                  </w:r>
                  <w:r w:rsidRPr="002953A8">
                    <w:rPr>
                      <w:rFonts w:asciiTheme="minorHAnsi" w:hAnsiTheme="minorHAnsi" w:cstheme="minorHAnsi"/>
                      <w:color w:val="auto"/>
                      <w:sz w:val="16"/>
                      <w:szCs w:val="16"/>
                    </w:rPr>
                    <w:t>, international roaming calls and messages or Sensis® services, successful and attempted connections to requested numbers through a directory assistance call, 1234 service or Call Connect call, premium SMS and MMS, wake up and reminder calls, information and operator</w:t>
                  </w:r>
                  <w:r w:rsidR="00CB5376">
                    <w:rPr>
                      <w:rFonts w:asciiTheme="minorHAnsi" w:hAnsiTheme="minorHAnsi" w:cstheme="minorHAnsi"/>
                      <w:color w:val="auto"/>
                      <w:sz w:val="16"/>
                      <w:szCs w:val="16"/>
                    </w:rPr>
                    <w:t>-</w:t>
                  </w:r>
                  <w:r w:rsidRPr="002953A8">
                    <w:rPr>
                      <w:rFonts w:asciiTheme="minorHAnsi" w:hAnsiTheme="minorHAnsi" w:cstheme="minorHAnsi"/>
                      <w:color w:val="auto"/>
                      <w:sz w:val="16"/>
                      <w:szCs w:val="16"/>
                    </w:rPr>
                    <w:t>assisted calls, reverse charge calls, Call Answer, Memo, PhonePage, SMS voting, SMS games, PocketNews, MobileFun, SMS Access Manager, Online SMS Business, some SMS Chat, some Instant Messaging Services, calls to Pivotel mobiles and any other calls or messages as determined by us.</w:t>
                  </w:r>
                </w:p>
                <w:p w14:paraId="0A2A95DB" w14:textId="34D3C896" w:rsidR="00EC4848" w:rsidRDefault="00A63374" w:rsidP="006014E5">
                  <w:pPr>
                    <w:pStyle w:val="B2BDaSubpara"/>
                    <w:numPr>
                      <w:ilvl w:val="0"/>
                      <w:numId w:val="0"/>
                    </w:numPr>
                    <w:rPr>
                      <w:rFonts w:asciiTheme="minorHAnsi" w:hAnsiTheme="minorHAnsi" w:cstheme="minorHAnsi"/>
                      <w:color w:val="auto"/>
                      <w:sz w:val="16"/>
                      <w:szCs w:val="16"/>
                    </w:rPr>
                  </w:pPr>
                  <w:r>
                    <w:rPr>
                      <w:rFonts w:asciiTheme="minorHAnsi" w:hAnsiTheme="minorHAnsi" w:cstheme="minorHAnsi"/>
                      <w:color w:val="auto"/>
                      <w:sz w:val="16"/>
                      <w:szCs w:val="16"/>
                    </w:rPr>
                    <w:t>The</w:t>
                  </w:r>
                  <w:r w:rsidR="00360D89" w:rsidRPr="002953A8">
                    <w:rPr>
                      <w:rFonts w:asciiTheme="minorHAnsi" w:hAnsiTheme="minorHAnsi" w:cstheme="minorHAnsi"/>
                      <w:color w:val="auto"/>
                      <w:sz w:val="16"/>
                      <w:szCs w:val="16"/>
                    </w:rPr>
                    <w:t xml:space="preserve"> rates and terms that apply to call </w:t>
                  </w:r>
                  <w:r>
                    <w:rPr>
                      <w:rFonts w:asciiTheme="minorHAnsi" w:hAnsiTheme="minorHAnsi" w:cstheme="minorHAnsi"/>
                      <w:color w:val="auto"/>
                      <w:sz w:val="16"/>
                      <w:szCs w:val="16"/>
                    </w:rPr>
                    <w:t xml:space="preserve">or message </w:t>
                  </w:r>
                  <w:r w:rsidR="00360D89" w:rsidRPr="002953A8">
                    <w:rPr>
                      <w:rFonts w:asciiTheme="minorHAnsi" w:hAnsiTheme="minorHAnsi" w:cstheme="minorHAnsi"/>
                      <w:color w:val="auto"/>
                      <w:sz w:val="16"/>
                      <w:szCs w:val="16"/>
                    </w:rPr>
                    <w:t>types</w:t>
                  </w:r>
                  <w:r w:rsidR="00AD3D23" w:rsidRPr="002953A8">
                    <w:rPr>
                      <w:rFonts w:asciiTheme="minorHAnsi" w:hAnsiTheme="minorHAnsi" w:cstheme="minorHAnsi"/>
                      <w:color w:val="auto"/>
                      <w:sz w:val="16"/>
                      <w:szCs w:val="16"/>
                    </w:rPr>
                    <w:t xml:space="preserve"> other than Standard Australian Numbers</w:t>
                  </w:r>
                  <w:r w:rsidR="00360D89" w:rsidRPr="002953A8">
                    <w:rPr>
                      <w:rFonts w:asciiTheme="minorHAnsi" w:hAnsiTheme="minorHAnsi" w:cstheme="minorHAnsi"/>
                      <w:color w:val="auto"/>
                      <w:sz w:val="16"/>
                      <w:szCs w:val="16"/>
                    </w:rPr>
                    <w:t xml:space="preserve"> are set out in</w:t>
                  </w:r>
                  <w:r w:rsidR="00360D89" w:rsidRPr="002953A8">
                    <w:rPr>
                      <w:rFonts w:asciiTheme="minorHAnsi" w:hAnsiTheme="minorHAnsi" w:cstheme="minorHAnsi"/>
                      <w:color w:val="777776"/>
                      <w:sz w:val="16"/>
                      <w:szCs w:val="16"/>
                    </w:rPr>
                    <w:t xml:space="preserve"> </w:t>
                  </w:r>
                  <w:hyperlink r:id="rId51" w:history="1">
                    <w:r w:rsidR="00360D89" w:rsidRPr="002953A8">
                      <w:rPr>
                        <w:rStyle w:val="Hyperlink"/>
                        <w:rFonts w:asciiTheme="minorHAnsi" w:hAnsiTheme="minorHAnsi" w:cstheme="minorHAnsi"/>
                        <w:b w:val="0"/>
                        <w:sz w:val="16"/>
                        <w:szCs w:val="16"/>
                      </w:rPr>
                      <w:t>Part D – Other Call Types of the Telstra Mobile section of Our Customer Terms</w:t>
                    </w:r>
                  </w:hyperlink>
                  <w:r>
                    <w:rPr>
                      <w:rFonts w:asciiTheme="minorHAnsi" w:hAnsiTheme="minorHAnsi" w:cstheme="minorHAnsi"/>
                      <w:color w:val="auto"/>
                      <w:sz w:val="16"/>
                      <w:szCs w:val="16"/>
                    </w:rPr>
                    <w:t>.</w:t>
                  </w:r>
                </w:p>
                <w:p w14:paraId="301E5A74" w14:textId="4747A100" w:rsidR="00E42382" w:rsidRPr="00A63374" w:rsidRDefault="00A63374" w:rsidP="006014E5">
                  <w:pPr>
                    <w:pStyle w:val="B2BDaSubpara"/>
                    <w:numPr>
                      <w:ilvl w:val="0"/>
                      <w:numId w:val="0"/>
                    </w:numPr>
                    <w:rPr>
                      <w:rFonts w:asciiTheme="minorHAnsi" w:hAnsiTheme="minorHAnsi" w:cstheme="minorHAnsi"/>
                      <w:color w:val="auto"/>
                      <w:sz w:val="16"/>
                      <w:szCs w:val="16"/>
                    </w:rPr>
                  </w:pPr>
                  <w:r>
                    <w:rPr>
                      <w:rFonts w:asciiTheme="minorHAnsi" w:hAnsiTheme="minorHAnsi" w:cstheme="minorHAnsi"/>
                      <w:color w:val="auto"/>
                      <w:sz w:val="16"/>
                      <w:szCs w:val="16"/>
                    </w:rPr>
                    <w:t xml:space="preserve">Some non-standard numbers are not available (i.e. you cannot call or message these numbers) from your </w:t>
                  </w:r>
                  <w:r w:rsidR="000C6F9B">
                    <w:rPr>
                      <w:rFonts w:asciiTheme="minorHAnsi" w:hAnsiTheme="minorHAnsi" w:cstheme="minorHAnsi"/>
                      <w:color w:val="auto"/>
                      <w:sz w:val="16"/>
                      <w:szCs w:val="16"/>
                    </w:rPr>
                    <w:t>Adaptive Mobility plans</w:t>
                  </w:r>
                  <w:r>
                    <w:rPr>
                      <w:rFonts w:asciiTheme="minorHAnsi" w:hAnsiTheme="minorHAnsi" w:cstheme="minorHAnsi"/>
                      <w:color w:val="auto"/>
                      <w:sz w:val="16"/>
                      <w:szCs w:val="16"/>
                    </w:rPr>
                    <w:t xml:space="preserve">. Please contact us if you want to know more about what non-standard numbers are disabled.  </w:t>
                  </w:r>
                </w:p>
              </w:tc>
            </w:tr>
            <w:tr w:rsidR="0029431B" w:rsidRPr="002953A8" w14:paraId="227C5C1D" w14:textId="77777777" w:rsidTr="4FA6CD1A">
              <w:tc>
                <w:tcPr>
                  <w:tcW w:w="1981" w:type="dxa"/>
                  <w:shd w:val="clear" w:color="auto" w:fill="2F5496" w:themeFill="accent1" w:themeFillShade="BF"/>
                </w:tcPr>
                <w:p w14:paraId="26D6F5D7" w14:textId="21F8515F" w:rsidR="0029431B" w:rsidRPr="002953A8" w:rsidRDefault="0029431B" w:rsidP="00EC4848">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Pr>
                      <w:rStyle w:val="Emphasis"/>
                      <w:rFonts w:asciiTheme="minorHAnsi" w:hAnsiTheme="minorHAnsi" w:cstheme="minorHAnsi"/>
                      <w:bCs/>
                      <w:color w:val="FFFFFF" w:themeColor="background1"/>
                      <w:sz w:val="16"/>
                      <w:szCs w:val="16"/>
                    </w:rPr>
                    <w:t xml:space="preserve">Moving other mobile services to an Adaptive Mobility </w:t>
                  </w:r>
                  <w:r w:rsidR="008B32A4">
                    <w:rPr>
                      <w:rStyle w:val="Emphasis"/>
                      <w:rFonts w:asciiTheme="minorHAnsi" w:hAnsiTheme="minorHAnsi" w:cstheme="minorHAnsi"/>
                      <w:bCs/>
                      <w:color w:val="FFFFFF" w:themeColor="background1"/>
                      <w:sz w:val="16"/>
                      <w:szCs w:val="16"/>
                    </w:rPr>
                    <w:t>plan</w:t>
                  </w:r>
                </w:p>
              </w:tc>
              <w:tc>
                <w:tcPr>
                  <w:tcW w:w="5815" w:type="dxa"/>
                </w:tcPr>
                <w:p w14:paraId="1FA1EFE1" w14:textId="51864B4A" w:rsidR="0029431B" w:rsidRPr="002953A8" w:rsidRDefault="0029431B" w:rsidP="0029431B">
                  <w:pPr>
                    <w:pStyle w:val="B2BDaSubpara"/>
                    <w:numPr>
                      <w:ilvl w:val="0"/>
                      <w:numId w:val="0"/>
                    </w:numPr>
                    <w:rPr>
                      <w:rFonts w:asciiTheme="minorHAnsi" w:hAnsiTheme="minorHAnsi" w:cstheme="minorHAnsi"/>
                      <w:color w:val="auto"/>
                      <w:sz w:val="16"/>
                      <w:szCs w:val="16"/>
                    </w:rPr>
                  </w:pPr>
                  <w:r w:rsidRPr="0029431B">
                    <w:rPr>
                      <w:rFonts w:asciiTheme="minorHAnsi" w:hAnsiTheme="minorHAnsi" w:cstheme="minorHAnsi"/>
                      <w:color w:val="auto"/>
                      <w:sz w:val="16"/>
                      <w:szCs w:val="16"/>
                      <w:lang w:val="en-GB"/>
                    </w:rPr>
                    <w:t xml:space="preserve">To </w:t>
                  </w:r>
                  <w:r>
                    <w:rPr>
                      <w:rFonts w:asciiTheme="minorHAnsi" w:hAnsiTheme="minorHAnsi" w:cstheme="minorHAnsi"/>
                      <w:color w:val="auto"/>
                      <w:sz w:val="16"/>
                      <w:szCs w:val="16"/>
                      <w:lang w:val="en-GB"/>
                    </w:rPr>
                    <w:t>move</w:t>
                  </w:r>
                  <w:r w:rsidRPr="0029431B">
                    <w:rPr>
                      <w:rFonts w:asciiTheme="minorHAnsi" w:hAnsiTheme="minorHAnsi" w:cstheme="minorHAnsi"/>
                      <w:color w:val="auto"/>
                      <w:sz w:val="16"/>
                      <w:szCs w:val="16"/>
                      <w:lang w:val="en-GB"/>
                    </w:rPr>
                    <w:t xml:space="preserve"> </w:t>
                  </w:r>
                  <w:r>
                    <w:rPr>
                      <w:rFonts w:asciiTheme="minorHAnsi" w:hAnsiTheme="minorHAnsi" w:cstheme="minorHAnsi"/>
                      <w:color w:val="auto"/>
                      <w:sz w:val="16"/>
                      <w:szCs w:val="16"/>
                      <w:lang w:val="en-GB"/>
                    </w:rPr>
                    <w:t>an</w:t>
                  </w:r>
                  <w:r w:rsidRPr="0029431B">
                    <w:rPr>
                      <w:rFonts w:asciiTheme="minorHAnsi" w:hAnsiTheme="minorHAnsi" w:cstheme="minorHAnsi"/>
                      <w:color w:val="auto"/>
                      <w:sz w:val="16"/>
                      <w:szCs w:val="16"/>
                      <w:lang w:val="en-GB"/>
                    </w:rPr>
                    <w:t xml:space="preserve"> existing</w:t>
                  </w:r>
                  <w:r>
                    <w:rPr>
                      <w:rFonts w:asciiTheme="minorHAnsi" w:hAnsiTheme="minorHAnsi" w:cstheme="minorHAnsi"/>
                      <w:color w:val="auto"/>
                      <w:sz w:val="16"/>
                      <w:szCs w:val="16"/>
                      <w:lang w:val="en-GB"/>
                    </w:rPr>
                    <w:t xml:space="preserve"> mobile</w:t>
                  </w:r>
                  <w:r w:rsidRPr="0029431B">
                    <w:rPr>
                      <w:rFonts w:asciiTheme="minorHAnsi" w:hAnsiTheme="minorHAnsi" w:cstheme="minorHAnsi"/>
                      <w:color w:val="auto"/>
                      <w:sz w:val="16"/>
                      <w:szCs w:val="16"/>
                      <w:lang w:val="en-GB"/>
                    </w:rPr>
                    <w:t xml:space="preserve"> service to an Adaptive Mobility </w:t>
                  </w:r>
                  <w:r w:rsidR="00CB5376">
                    <w:rPr>
                      <w:rFonts w:asciiTheme="minorHAnsi" w:hAnsiTheme="minorHAnsi" w:cstheme="minorHAnsi"/>
                      <w:color w:val="auto"/>
                      <w:sz w:val="16"/>
                      <w:szCs w:val="16"/>
                      <w:lang w:val="en-GB"/>
                    </w:rPr>
                    <w:t>p</w:t>
                  </w:r>
                  <w:r w:rsidRPr="0029431B">
                    <w:rPr>
                      <w:rFonts w:asciiTheme="minorHAnsi" w:hAnsiTheme="minorHAnsi" w:cstheme="minorHAnsi"/>
                      <w:color w:val="auto"/>
                      <w:sz w:val="16"/>
                      <w:szCs w:val="16"/>
                      <w:lang w:val="en-GB"/>
                    </w:rPr>
                    <w:t>lan you must request to be moved and connected to a</w:t>
                  </w:r>
                  <w:r>
                    <w:rPr>
                      <w:rFonts w:asciiTheme="minorHAnsi" w:hAnsiTheme="minorHAnsi" w:cstheme="minorHAnsi"/>
                      <w:color w:val="auto"/>
                      <w:sz w:val="16"/>
                      <w:szCs w:val="16"/>
                      <w:lang w:val="en-GB"/>
                    </w:rPr>
                    <w:t>n</w:t>
                  </w:r>
                  <w:r w:rsidRPr="0029431B">
                    <w:rPr>
                      <w:rFonts w:asciiTheme="minorHAnsi" w:hAnsiTheme="minorHAnsi" w:cstheme="minorHAnsi"/>
                      <w:color w:val="auto"/>
                      <w:sz w:val="16"/>
                      <w:szCs w:val="16"/>
                      <w:lang w:val="en-GB"/>
                    </w:rPr>
                    <w:t xml:space="preserve"> Adaptive Mobility </w:t>
                  </w:r>
                  <w:r w:rsidR="00CB5376">
                    <w:rPr>
                      <w:rFonts w:asciiTheme="minorHAnsi" w:hAnsiTheme="minorHAnsi" w:cstheme="minorHAnsi"/>
                      <w:color w:val="auto"/>
                      <w:sz w:val="16"/>
                      <w:szCs w:val="16"/>
                      <w:lang w:val="en-GB"/>
                    </w:rPr>
                    <w:t>p</w:t>
                  </w:r>
                  <w:r w:rsidRPr="0029431B">
                    <w:rPr>
                      <w:rFonts w:asciiTheme="minorHAnsi" w:hAnsiTheme="minorHAnsi" w:cstheme="minorHAnsi"/>
                      <w:color w:val="auto"/>
                      <w:sz w:val="16"/>
                      <w:szCs w:val="16"/>
                      <w:lang w:val="en-GB"/>
                    </w:rPr>
                    <w:t xml:space="preserve">lan. This will lead to the cancellation of your existing mobile </w:t>
                  </w:r>
                  <w:r>
                    <w:rPr>
                      <w:rFonts w:asciiTheme="minorHAnsi" w:hAnsiTheme="minorHAnsi" w:cstheme="minorHAnsi"/>
                      <w:color w:val="auto"/>
                      <w:sz w:val="16"/>
                      <w:szCs w:val="16"/>
                      <w:lang w:val="en-GB"/>
                    </w:rPr>
                    <w:t>service, which may result in additional charges</w:t>
                  </w:r>
                  <w:r w:rsidRPr="0029431B">
                    <w:rPr>
                      <w:rFonts w:asciiTheme="minorHAnsi" w:hAnsiTheme="minorHAnsi" w:cstheme="minorHAnsi"/>
                      <w:color w:val="auto"/>
                      <w:sz w:val="16"/>
                      <w:szCs w:val="16"/>
                      <w:lang w:val="en-GB"/>
                    </w:rPr>
                    <w:t>.</w:t>
                  </w:r>
                </w:p>
              </w:tc>
            </w:tr>
            <w:tr w:rsidR="00B400F4" w:rsidRPr="002953A8" w14:paraId="7013A1B9" w14:textId="77777777" w:rsidTr="4FA6CD1A">
              <w:tc>
                <w:tcPr>
                  <w:tcW w:w="1981" w:type="dxa"/>
                  <w:shd w:val="clear" w:color="auto" w:fill="2F5496" w:themeFill="accent1" w:themeFillShade="BF"/>
                </w:tcPr>
                <w:p w14:paraId="053BD8FD" w14:textId="0609B402" w:rsidR="00B400F4" w:rsidRDefault="00B400F4" w:rsidP="00EC4848">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Pr>
                      <w:rStyle w:val="Emphasis"/>
                      <w:rFonts w:asciiTheme="minorHAnsi" w:hAnsiTheme="minorHAnsi" w:cstheme="minorHAnsi"/>
                      <w:bCs/>
                      <w:color w:val="FFFFFF" w:themeColor="background1"/>
                      <w:sz w:val="16"/>
                      <w:szCs w:val="16"/>
                    </w:rPr>
                    <w:t>Changes and cancellation</w:t>
                  </w:r>
                </w:p>
              </w:tc>
              <w:tc>
                <w:tcPr>
                  <w:tcW w:w="5815" w:type="dxa"/>
                </w:tcPr>
                <w:p w14:paraId="3819F0AC" w14:textId="280329E1" w:rsidR="00B400F4" w:rsidRPr="00B400F4" w:rsidRDefault="00B400F4" w:rsidP="00B400F4">
                  <w:pPr>
                    <w:pStyle w:val="B2BDaSubpara"/>
                    <w:numPr>
                      <w:ilvl w:val="0"/>
                      <w:numId w:val="0"/>
                    </w:numPr>
                    <w:rPr>
                      <w:rFonts w:asciiTheme="minorHAnsi" w:hAnsiTheme="minorHAnsi" w:cstheme="minorHAnsi"/>
                      <w:color w:val="auto"/>
                      <w:sz w:val="16"/>
                      <w:szCs w:val="16"/>
                      <w:lang w:val="en-GB"/>
                    </w:rPr>
                  </w:pPr>
                  <w:r w:rsidRPr="00B400F4">
                    <w:rPr>
                      <w:rFonts w:asciiTheme="minorHAnsi" w:hAnsiTheme="minorHAnsi" w:cstheme="minorHAnsi"/>
                      <w:color w:val="auto"/>
                      <w:sz w:val="16"/>
                      <w:szCs w:val="16"/>
                      <w:lang w:val="en-GB"/>
                    </w:rPr>
                    <w:t xml:space="preserve">All your </w:t>
                  </w:r>
                  <w:r w:rsidR="000C6F9B">
                    <w:rPr>
                      <w:rFonts w:asciiTheme="minorHAnsi" w:hAnsiTheme="minorHAnsi" w:cstheme="minorHAnsi"/>
                      <w:color w:val="auto"/>
                      <w:sz w:val="16"/>
                      <w:szCs w:val="16"/>
                      <w:lang w:val="en-GB"/>
                    </w:rPr>
                    <w:t>Adaptive Mobility plans</w:t>
                  </w:r>
                  <w:r w:rsidRPr="00B400F4">
                    <w:rPr>
                      <w:rFonts w:asciiTheme="minorHAnsi" w:hAnsiTheme="minorHAnsi" w:cstheme="minorHAnsi"/>
                      <w:color w:val="auto"/>
                      <w:sz w:val="16"/>
                      <w:szCs w:val="16"/>
                      <w:lang w:val="en-GB"/>
                    </w:rPr>
                    <w:t xml:space="preserve"> are month-to-month services.  </w:t>
                  </w:r>
                </w:p>
                <w:p w14:paraId="5632D258" w14:textId="77777777" w:rsidR="00B400F4" w:rsidRPr="00B400F4" w:rsidRDefault="00B400F4" w:rsidP="00B400F4">
                  <w:pPr>
                    <w:pStyle w:val="B2BDaSubpara"/>
                    <w:numPr>
                      <w:ilvl w:val="0"/>
                      <w:numId w:val="0"/>
                    </w:numPr>
                    <w:rPr>
                      <w:rFonts w:asciiTheme="minorHAnsi" w:hAnsiTheme="minorHAnsi" w:cstheme="minorHAnsi"/>
                      <w:color w:val="auto"/>
                      <w:sz w:val="16"/>
                      <w:szCs w:val="16"/>
                      <w:lang w:val="en-GB"/>
                    </w:rPr>
                  </w:pPr>
                  <w:r w:rsidRPr="00B400F4">
                    <w:rPr>
                      <w:rFonts w:asciiTheme="minorHAnsi" w:hAnsiTheme="minorHAnsi" w:cstheme="minorHAnsi"/>
                      <w:color w:val="auto"/>
                      <w:sz w:val="16"/>
                      <w:szCs w:val="16"/>
                      <w:lang w:val="en-GB"/>
                    </w:rPr>
                    <w:t xml:space="preserve">You may: </w:t>
                  </w:r>
                </w:p>
                <w:p w14:paraId="76BC6E54" w14:textId="1C6A67F8" w:rsidR="00B400F4" w:rsidRPr="00B400F4" w:rsidRDefault="00B400F4" w:rsidP="00B63FAF">
                  <w:pPr>
                    <w:pStyle w:val="ListParagraph"/>
                    <w:numPr>
                      <w:ilvl w:val="0"/>
                      <w:numId w:val="24"/>
                    </w:numPr>
                    <w:spacing w:before="120" w:after="120"/>
                    <w:contextualSpacing w:val="0"/>
                    <w:rPr>
                      <w:rFonts w:ascii="Arial" w:hAnsi="Arial" w:cs="Arial"/>
                      <w:color w:val="auto"/>
                      <w:sz w:val="16"/>
                      <w:szCs w:val="16"/>
                    </w:rPr>
                  </w:pPr>
                  <w:r w:rsidRPr="00B400F4">
                    <w:rPr>
                      <w:rFonts w:ascii="Arial" w:hAnsi="Arial" w:cs="Arial"/>
                      <w:color w:val="auto"/>
                      <w:sz w:val="16"/>
                      <w:szCs w:val="16"/>
                    </w:rPr>
                    <w:t xml:space="preserve">change an Adaptive Mobility </w:t>
                  </w:r>
                  <w:r w:rsidR="00CB5376">
                    <w:rPr>
                      <w:rFonts w:ascii="Arial" w:hAnsi="Arial" w:cs="Arial"/>
                      <w:color w:val="auto"/>
                      <w:sz w:val="16"/>
                      <w:szCs w:val="16"/>
                    </w:rPr>
                    <w:t>p</w:t>
                  </w:r>
                  <w:r w:rsidRPr="00B400F4">
                    <w:rPr>
                      <w:rFonts w:ascii="Arial" w:hAnsi="Arial" w:cs="Arial"/>
                      <w:color w:val="auto"/>
                      <w:sz w:val="16"/>
                      <w:szCs w:val="16"/>
                    </w:rPr>
                    <w:t xml:space="preserve">lan once per billing period; </w:t>
                  </w:r>
                </w:p>
                <w:p w14:paraId="35E19017" w14:textId="51E74595" w:rsidR="00B400F4" w:rsidRPr="00B400F4" w:rsidRDefault="00B400F4" w:rsidP="00B63FAF">
                  <w:pPr>
                    <w:pStyle w:val="ListParagraph"/>
                    <w:numPr>
                      <w:ilvl w:val="0"/>
                      <w:numId w:val="24"/>
                    </w:numPr>
                    <w:spacing w:before="120" w:after="120"/>
                    <w:contextualSpacing w:val="0"/>
                    <w:rPr>
                      <w:rFonts w:ascii="Arial" w:hAnsi="Arial" w:cs="Arial"/>
                      <w:color w:val="auto"/>
                      <w:sz w:val="16"/>
                      <w:szCs w:val="16"/>
                    </w:rPr>
                  </w:pPr>
                  <w:r w:rsidRPr="00CE5A8A">
                    <w:rPr>
                      <w:rFonts w:ascii="Arial" w:hAnsi="Arial" w:cs="Arial"/>
                      <w:color w:val="auto"/>
                      <w:sz w:val="16"/>
                      <w:szCs w:val="16"/>
                    </w:rPr>
                    <w:t>cancel an optional add-on at any time</w:t>
                  </w:r>
                  <w:r w:rsidR="003475BC">
                    <w:rPr>
                      <w:rFonts w:ascii="Arial" w:hAnsi="Arial" w:cs="Arial"/>
                      <w:color w:val="auto"/>
                      <w:sz w:val="16"/>
                      <w:szCs w:val="16"/>
                    </w:rPr>
                    <w:t xml:space="preserve"> (n</w:t>
                  </w:r>
                  <w:r w:rsidR="003475BC" w:rsidRPr="003475BC">
                    <w:rPr>
                      <w:rFonts w:ascii="Arial" w:hAnsi="Arial" w:cs="Arial"/>
                      <w:color w:val="auto"/>
                      <w:sz w:val="16"/>
                      <w:szCs w:val="16"/>
                    </w:rPr>
                    <w:t xml:space="preserve">ote the Auto Data Top-Up for Enterprise Wireless add-on is required for all Enterprise Wireless </w:t>
                  </w:r>
                  <w:r w:rsidR="00625077">
                    <w:rPr>
                      <w:rFonts w:ascii="Arial" w:hAnsi="Arial" w:cs="Arial"/>
                      <w:color w:val="auto"/>
                      <w:sz w:val="16"/>
                      <w:szCs w:val="16"/>
                    </w:rPr>
                    <w:t xml:space="preserve">Non-Shared </w:t>
                  </w:r>
                  <w:r w:rsidR="006063C2">
                    <w:rPr>
                      <w:rFonts w:ascii="Arial" w:hAnsi="Arial" w:cs="Arial"/>
                      <w:color w:val="auto"/>
                      <w:sz w:val="16"/>
                      <w:szCs w:val="16"/>
                    </w:rPr>
                    <w:t xml:space="preserve">Essential </w:t>
                  </w:r>
                  <w:r w:rsidR="003475BC" w:rsidRPr="003475BC">
                    <w:rPr>
                      <w:rFonts w:ascii="Arial" w:hAnsi="Arial" w:cs="Arial"/>
                      <w:color w:val="auto"/>
                      <w:sz w:val="16"/>
                      <w:szCs w:val="16"/>
                    </w:rPr>
                    <w:t xml:space="preserve">and Enhanced </w:t>
                  </w:r>
                  <w:r w:rsidR="001513E1">
                    <w:rPr>
                      <w:rFonts w:ascii="Arial" w:hAnsi="Arial" w:cs="Arial"/>
                      <w:color w:val="auto"/>
                      <w:sz w:val="16"/>
                      <w:szCs w:val="16"/>
                    </w:rPr>
                    <w:t>P</w:t>
                  </w:r>
                  <w:r w:rsidR="003475BC" w:rsidRPr="003475BC">
                    <w:rPr>
                      <w:rFonts w:ascii="Arial" w:hAnsi="Arial" w:cs="Arial"/>
                      <w:color w:val="auto"/>
                      <w:sz w:val="16"/>
                      <w:szCs w:val="16"/>
                    </w:rPr>
                    <w:t>lans</w:t>
                  </w:r>
                  <w:r w:rsidR="00625077">
                    <w:rPr>
                      <w:rFonts w:ascii="Arial" w:hAnsi="Arial" w:cs="Arial"/>
                      <w:color w:val="auto"/>
                      <w:sz w:val="16"/>
                      <w:szCs w:val="16"/>
                    </w:rPr>
                    <w:t xml:space="preserve"> or Enterprise Wireless Plans</w:t>
                  </w:r>
                  <w:r w:rsidR="003475BC" w:rsidRPr="003475BC">
                    <w:rPr>
                      <w:rFonts w:ascii="Arial" w:hAnsi="Arial" w:cs="Arial"/>
                      <w:color w:val="auto"/>
                      <w:sz w:val="16"/>
                      <w:szCs w:val="16"/>
                    </w:rPr>
                    <w:t xml:space="preserve"> and cannot be removed</w:t>
                  </w:r>
                  <w:r w:rsidR="003475BC">
                    <w:rPr>
                      <w:rFonts w:ascii="Arial" w:hAnsi="Arial" w:cs="Arial"/>
                      <w:color w:val="auto"/>
                      <w:sz w:val="16"/>
                      <w:szCs w:val="16"/>
                    </w:rPr>
                    <w:t>)</w:t>
                  </w:r>
                  <w:r w:rsidRPr="00B400F4">
                    <w:rPr>
                      <w:rFonts w:ascii="Arial" w:hAnsi="Arial" w:cs="Arial"/>
                      <w:color w:val="auto"/>
                      <w:sz w:val="16"/>
                      <w:szCs w:val="16"/>
                    </w:rPr>
                    <w:t>; and</w:t>
                  </w:r>
                </w:p>
                <w:p w14:paraId="29619AB3" w14:textId="39C014F4" w:rsidR="00B400F4" w:rsidRPr="00B400F4" w:rsidRDefault="00B400F4" w:rsidP="00B63FAF">
                  <w:pPr>
                    <w:pStyle w:val="ListParagraph"/>
                    <w:numPr>
                      <w:ilvl w:val="0"/>
                      <w:numId w:val="24"/>
                    </w:numPr>
                    <w:spacing w:before="120" w:after="120"/>
                    <w:contextualSpacing w:val="0"/>
                    <w:rPr>
                      <w:rFonts w:ascii="Arial" w:hAnsi="Arial" w:cs="Arial"/>
                      <w:color w:val="auto"/>
                      <w:sz w:val="16"/>
                      <w:szCs w:val="16"/>
                    </w:rPr>
                  </w:pPr>
                  <w:r w:rsidRPr="00B400F4">
                    <w:rPr>
                      <w:rFonts w:ascii="Arial" w:hAnsi="Arial" w:cs="Arial"/>
                      <w:color w:val="auto"/>
                      <w:sz w:val="16"/>
                      <w:szCs w:val="16"/>
                    </w:rPr>
                    <w:t xml:space="preserve">cancel an Adaptive Mobility </w:t>
                  </w:r>
                  <w:r w:rsidR="00CE5A8A">
                    <w:rPr>
                      <w:rFonts w:ascii="Arial" w:hAnsi="Arial" w:cs="Arial"/>
                      <w:color w:val="auto"/>
                      <w:sz w:val="16"/>
                      <w:szCs w:val="16"/>
                    </w:rPr>
                    <w:t>p</w:t>
                  </w:r>
                  <w:r w:rsidRPr="00B400F4">
                    <w:rPr>
                      <w:rFonts w:ascii="Arial" w:hAnsi="Arial" w:cs="Arial"/>
                      <w:color w:val="auto"/>
                      <w:sz w:val="16"/>
                      <w:szCs w:val="16"/>
                    </w:rPr>
                    <w:t>lan at any time.</w:t>
                  </w:r>
                </w:p>
                <w:p w14:paraId="640006D9" w14:textId="3CA67E95" w:rsidR="00B400F4" w:rsidRPr="0029431B" w:rsidRDefault="00B400F4" w:rsidP="00B400F4">
                  <w:pPr>
                    <w:pStyle w:val="B2BDaSubpara"/>
                    <w:numPr>
                      <w:ilvl w:val="0"/>
                      <w:numId w:val="0"/>
                    </w:numPr>
                    <w:rPr>
                      <w:rFonts w:asciiTheme="minorHAnsi" w:hAnsiTheme="minorHAnsi" w:cstheme="minorHAnsi"/>
                      <w:color w:val="auto"/>
                      <w:sz w:val="16"/>
                      <w:szCs w:val="16"/>
                      <w:lang w:val="en-GB"/>
                    </w:rPr>
                  </w:pPr>
                  <w:r w:rsidRPr="00B400F4">
                    <w:rPr>
                      <w:rFonts w:asciiTheme="minorHAnsi" w:hAnsiTheme="minorHAnsi" w:cstheme="minorHAnsi"/>
                      <w:color w:val="auto"/>
                      <w:sz w:val="16"/>
                      <w:szCs w:val="16"/>
                      <w:lang w:val="en-GB"/>
                    </w:rPr>
                    <w:t xml:space="preserve">If you change or cancel an Adaptive Mobility </w:t>
                  </w:r>
                  <w:r w:rsidR="00CE5A8A">
                    <w:rPr>
                      <w:rFonts w:asciiTheme="minorHAnsi" w:hAnsiTheme="minorHAnsi" w:cstheme="minorHAnsi"/>
                      <w:color w:val="auto"/>
                      <w:sz w:val="16"/>
                      <w:szCs w:val="16"/>
                      <w:lang w:val="en-GB"/>
                    </w:rPr>
                    <w:t>p</w:t>
                  </w:r>
                  <w:r w:rsidRPr="00B400F4">
                    <w:rPr>
                      <w:rFonts w:asciiTheme="minorHAnsi" w:hAnsiTheme="minorHAnsi" w:cstheme="minorHAnsi"/>
                      <w:color w:val="auto"/>
                      <w:sz w:val="16"/>
                      <w:szCs w:val="16"/>
                      <w:lang w:val="en-GB"/>
                    </w:rPr>
                    <w:t xml:space="preserve">lan, we may require you to pay all existing costs and charges in connection with that Adaptive Mobility </w:t>
                  </w:r>
                  <w:r w:rsidR="00CE5A8A">
                    <w:rPr>
                      <w:rFonts w:asciiTheme="minorHAnsi" w:hAnsiTheme="minorHAnsi" w:cstheme="minorHAnsi"/>
                      <w:color w:val="auto"/>
                      <w:sz w:val="16"/>
                      <w:szCs w:val="16"/>
                      <w:lang w:val="en-GB"/>
                    </w:rPr>
                    <w:t>p</w:t>
                  </w:r>
                  <w:r w:rsidRPr="00B400F4">
                    <w:rPr>
                      <w:rFonts w:asciiTheme="minorHAnsi" w:hAnsiTheme="minorHAnsi" w:cstheme="minorHAnsi"/>
                      <w:color w:val="auto"/>
                      <w:sz w:val="16"/>
                      <w:szCs w:val="16"/>
                      <w:lang w:val="en-GB"/>
                    </w:rPr>
                    <w:t xml:space="preserve">lan up until the end of the billing period in which you change or cancel the Adaptive Mobility </w:t>
                  </w:r>
                  <w:r w:rsidR="00CE5A8A">
                    <w:rPr>
                      <w:rFonts w:asciiTheme="minorHAnsi" w:hAnsiTheme="minorHAnsi" w:cstheme="minorHAnsi"/>
                      <w:color w:val="auto"/>
                      <w:sz w:val="16"/>
                      <w:szCs w:val="16"/>
                      <w:lang w:val="en-GB"/>
                    </w:rPr>
                    <w:t>p</w:t>
                  </w:r>
                  <w:r w:rsidRPr="00B400F4">
                    <w:rPr>
                      <w:rFonts w:asciiTheme="minorHAnsi" w:hAnsiTheme="minorHAnsi" w:cstheme="minorHAnsi"/>
                      <w:color w:val="auto"/>
                      <w:sz w:val="16"/>
                      <w:szCs w:val="16"/>
                      <w:lang w:val="en-GB"/>
                    </w:rPr>
                    <w:t>lan, and any changes may take effect from the start of the following billing period.</w:t>
                  </w:r>
                </w:p>
              </w:tc>
            </w:tr>
            <w:tr w:rsidR="00761BBE" w:rsidRPr="002953A8" w14:paraId="725AE19D" w14:textId="77777777" w:rsidTr="4FA6CD1A">
              <w:tc>
                <w:tcPr>
                  <w:tcW w:w="1981" w:type="dxa"/>
                  <w:shd w:val="clear" w:color="auto" w:fill="2F5496" w:themeFill="accent1" w:themeFillShade="BF"/>
                </w:tcPr>
                <w:p w14:paraId="24F7727F" w14:textId="622440DC" w:rsidR="00761BBE" w:rsidRDefault="00761BBE" w:rsidP="00EC4848">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Pr>
                      <w:rStyle w:val="Emphasis"/>
                      <w:rFonts w:asciiTheme="minorHAnsi" w:hAnsiTheme="minorHAnsi" w:cstheme="minorHAnsi"/>
                      <w:bCs/>
                      <w:color w:val="FFFFFF" w:themeColor="background1"/>
                      <w:sz w:val="16"/>
                      <w:szCs w:val="16"/>
                    </w:rPr>
                    <w:t>Decommissioning of 3G mobile network</w:t>
                  </w:r>
                </w:p>
              </w:tc>
              <w:tc>
                <w:tcPr>
                  <w:tcW w:w="5815" w:type="dxa"/>
                </w:tcPr>
                <w:p w14:paraId="43F03CD7" w14:textId="6B259674" w:rsidR="00761BBE" w:rsidRPr="00B400F4" w:rsidRDefault="00761BBE" w:rsidP="00761BBE">
                  <w:pPr>
                    <w:pStyle w:val="B2BDaSubpara"/>
                    <w:numPr>
                      <w:ilvl w:val="0"/>
                      <w:numId w:val="0"/>
                    </w:numPr>
                    <w:rPr>
                      <w:rFonts w:asciiTheme="minorHAnsi" w:hAnsiTheme="minorHAnsi" w:cstheme="minorHAnsi"/>
                      <w:color w:val="auto"/>
                      <w:sz w:val="16"/>
                      <w:szCs w:val="16"/>
                      <w:lang w:val="en-GB"/>
                    </w:rPr>
                  </w:pPr>
                  <w:r w:rsidRPr="00761BBE">
                    <w:rPr>
                      <w:rFonts w:asciiTheme="minorHAnsi" w:hAnsiTheme="minorHAnsi" w:cstheme="minorHAnsi"/>
                      <w:color w:val="auto"/>
                      <w:sz w:val="16"/>
                      <w:szCs w:val="16"/>
                      <w:lang w:val="en-GB"/>
                    </w:rPr>
                    <w:t xml:space="preserve">We have announced our intention to switch off our 3G technology in June 2024. From that date you will not be able to access our </w:t>
                  </w:r>
                  <w:r>
                    <w:rPr>
                      <w:rFonts w:asciiTheme="minorHAnsi" w:hAnsiTheme="minorHAnsi" w:cstheme="minorHAnsi"/>
                      <w:color w:val="auto"/>
                      <w:sz w:val="16"/>
                      <w:szCs w:val="16"/>
                      <w:lang w:val="en-GB"/>
                    </w:rPr>
                    <w:t>mobile network from a 3G device.</w:t>
                  </w:r>
                </w:p>
              </w:tc>
            </w:tr>
          </w:tbl>
          <w:p w14:paraId="3BA681D6" w14:textId="41072270" w:rsidR="003B08B7" w:rsidRPr="00F64B89" w:rsidRDefault="003B08B7" w:rsidP="00821757">
            <w:pPr>
              <w:pStyle w:val="B2BDaSubpara"/>
              <w:numPr>
                <w:ilvl w:val="0"/>
                <w:numId w:val="0"/>
              </w:numPr>
              <w:ind w:left="737"/>
              <w:rPr>
                <w:rFonts w:asciiTheme="minorHAnsi" w:hAnsiTheme="minorHAnsi" w:cstheme="minorHAnsi"/>
                <w:color w:val="auto"/>
              </w:rPr>
            </w:pPr>
          </w:p>
        </w:tc>
      </w:tr>
      <w:tr w:rsidR="004C7619" w:rsidRPr="00F3505C" w14:paraId="03392C80" w14:textId="77777777" w:rsidTr="00CA3AFD">
        <w:trPr>
          <w:trHeight w:val="340"/>
        </w:trPr>
        <w:tc>
          <w:tcPr>
            <w:tcW w:w="10466" w:type="dxa"/>
            <w:gridSpan w:val="2"/>
            <w:shd w:val="clear" w:color="auto" w:fill="737373"/>
          </w:tcPr>
          <w:p w14:paraId="0DD36E3F" w14:textId="4D6E5A48" w:rsidR="003B08B7" w:rsidRPr="00F3505C" w:rsidRDefault="00050DE2">
            <w:pPr>
              <w:pStyle w:val="Heading2"/>
              <w:rPr>
                <w:noProof w:val="0"/>
              </w:rPr>
            </w:pPr>
            <w:bookmarkStart w:id="11" w:name="_Ref44931584"/>
            <w:r>
              <w:rPr>
                <w:noProof w:val="0"/>
              </w:rPr>
              <w:lastRenderedPageBreak/>
              <w:t>Devices and accessories</w:t>
            </w:r>
            <w:bookmarkEnd w:id="11"/>
          </w:p>
        </w:tc>
      </w:tr>
      <w:tr w:rsidR="004C7619" w:rsidRPr="00F3505C" w14:paraId="7FE7E4E4" w14:textId="77777777" w:rsidTr="4D652AD0">
        <w:trPr>
          <w:trHeight w:val="477"/>
        </w:trPr>
        <w:tc>
          <w:tcPr>
            <w:tcW w:w="1418" w:type="dxa"/>
            <w:shd w:val="clear" w:color="auto" w:fill="F2F2F2" w:themeFill="background1" w:themeFillShade="F2"/>
          </w:tcPr>
          <w:p w14:paraId="37AE4F7D" w14:textId="03E5EB9C" w:rsidR="00176C15" w:rsidRPr="00F3505C" w:rsidRDefault="00176C15" w:rsidP="00586BAA">
            <w:pPr>
              <w:pStyle w:val="B2BDSummaryHeader"/>
              <w:rPr>
                <w:highlight w:val="lightGray"/>
              </w:rPr>
            </w:pPr>
          </w:p>
        </w:tc>
        <w:tc>
          <w:tcPr>
            <w:tcW w:w="9048" w:type="dxa"/>
            <w:vAlign w:val="center"/>
          </w:tcPr>
          <w:tbl>
            <w:tblPr>
              <w:tblStyle w:val="TableGrid"/>
              <w:tblW w:w="7796" w:type="dxa"/>
              <w:tblInd w:w="505" w:type="dxa"/>
              <w:tblLayout w:type="fixed"/>
              <w:tblLook w:val="04A0" w:firstRow="1" w:lastRow="0" w:firstColumn="1" w:lastColumn="0" w:noHBand="0" w:noVBand="1"/>
            </w:tblPr>
            <w:tblGrid>
              <w:gridCol w:w="1981"/>
              <w:gridCol w:w="5815"/>
            </w:tblGrid>
            <w:tr w:rsidR="00621F85" w:rsidRPr="004416E8" w14:paraId="37984871" w14:textId="77777777" w:rsidTr="00FD6C2E">
              <w:tc>
                <w:tcPr>
                  <w:tcW w:w="1981" w:type="dxa"/>
                  <w:shd w:val="clear" w:color="auto" w:fill="2F5496" w:themeFill="accent1" w:themeFillShade="BF"/>
                </w:tcPr>
                <w:p w14:paraId="5BBFE8CA" w14:textId="6BBB86EB" w:rsidR="00621F85" w:rsidRPr="00621F85" w:rsidRDefault="00621F85" w:rsidP="00621F85">
                  <w:pPr>
                    <w:pStyle w:val="B2BDaSubpara"/>
                    <w:numPr>
                      <w:ilvl w:val="0"/>
                      <w:numId w:val="0"/>
                    </w:numPr>
                    <w:spacing w:before="120" w:after="120"/>
                    <w:rPr>
                      <w:rFonts w:asciiTheme="minorHAnsi" w:hAnsiTheme="minorHAnsi" w:cstheme="minorHAnsi"/>
                      <w:bCs/>
                      <w:color w:val="FFFFFF" w:themeColor="background1"/>
                      <w:sz w:val="16"/>
                      <w:szCs w:val="16"/>
                    </w:rPr>
                  </w:pPr>
                  <w:r w:rsidRPr="00621F85">
                    <w:rPr>
                      <w:rStyle w:val="Emphasis"/>
                      <w:rFonts w:asciiTheme="minorHAnsi" w:hAnsiTheme="minorHAnsi" w:cstheme="minorHAnsi"/>
                      <w:bCs/>
                      <w:color w:val="FFFFFF" w:themeColor="background1"/>
                      <w:sz w:val="16"/>
                      <w:szCs w:val="16"/>
                    </w:rPr>
                    <w:t>BYO</w:t>
                  </w:r>
                  <w:r w:rsidR="00E63ABE">
                    <w:rPr>
                      <w:rStyle w:val="Emphasis"/>
                      <w:rFonts w:asciiTheme="minorHAnsi" w:hAnsiTheme="minorHAnsi" w:cstheme="minorHAnsi"/>
                      <w:bCs/>
                      <w:color w:val="FFFFFF" w:themeColor="background1"/>
                      <w:sz w:val="16"/>
                      <w:szCs w:val="16"/>
                    </w:rPr>
                    <w:t xml:space="preserve"> devices and accessories</w:t>
                  </w:r>
                </w:p>
              </w:tc>
              <w:tc>
                <w:tcPr>
                  <w:tcW w:w="5815" w:type="dxa"/>
                </w:tcPr>
                <w:p w14:paraId="6C526EF0" w14:textId="08640207" w:rsidR="00621F85" w:rsidRPr="00621F85" w:rsidRDefault="00621F85" w:rsidP="006804A0">
                  <w:pPr>
                    <w:pStyle w:val="B2BDaSubpara"/>
                    <w:numPr>
                      <w:ilvl w:val="2"/>
                      <w:numId w:val="0"/>
                    </w:numPr>
                    <w:rPr>
                      <w:rFonts w:asciiTheme="minorHAnsi" w:hAnsiTheme="minorHAnsi" w:cstheme="minorBidi"/>
                      <w:color w:val="auto"/>
                      <w:sz w:val="16"/>
                      <w:szCs w:val="16"/>
                      <w:lang w:val="en-GB"/>
                    </w:rPr>
                  </w:pPr>
                  <w:r w:rsidRPr="1DC0EBDB">
                    <w:rPr>
                      <w:rFonts w:asciiTheme="minorHAnsi" w:hAnsiTheme="minorHAnsi" w:cstheme="minorBidi"/>
                      <w:color w:val="auto"/>
                      <w:sz w:val="16"/>
                      <w:szCs w:val="16"/>
                      <w:lang w:val="en-GB"/>
                    </w:rPr>
                    <w:t>If you choose to use your own device</w:t>
                  </w:r>
                  <w:r w:rsidR="00494502" w:rsidRPr="1DC0EBDB">
                    <w:rPr>
                      <w:rFonts w:asciiTheme="minorHAnsi" w:hAnsiTheme="minorHAnsi" w:cstheme="minorBidi"/>
                      <w:color w:val="auto"/>
                      <w:sz w:val="16"/>
                      <w:szCs w:val="16"/>
                      <w:lang w:val="en-GB"/>
                    </w:rPr>
                    <w:t xml:space="preserve"> or accessory</w:t>
                  </w:r>
                  <w:r w:rsidRPr="1DC0EBDB">
                    <w:rPr>
                      <w:rFonts w:asciiTheme="minorHAnsi" w:hAnsiTheme="minorHAnsi" w:cstheme="minorBidi"/>
                      <w:color w:val="auto"/>
                      <w:sz w:val="16"/>
                      <w:szCs w:val="16"/>
                      <w:lang w:val="en-GB"/>
                    </w:rPr>
                    <w:t xml:space="preserve"> in connection with any Adaptive Mobility </w:t>
                  </w:r>
                  <w:r w:rsidR="00CE5A8A" w:rsidRPr="1DC0EBDB">
                    <w:rPr>
                      <w:rFonts w:asciiTheme="minorHAnsi" w:hAnsiTheme="minorHAnsi" w:cstheme="minorBidi"/>
                      <w:color w:val="auto"/>
                      <w:sz w:val="16"/>
                      <w:szCs w:val="16"/>
                      <w:lang w:val="en-GB"/>
                    </w:rPr>
                    <w:t>p</w:t>
                  </w:r>
                  <w:r w:rsidRPr="1DC0EBDB">
                    <w:rPr>
                      <w:rFonts w:asciiTheme="minorHAnsi" w:hAnsiTheme="minorHAnsi" w:cstheme="minorBidi"/>
                      <w:color w:val="auto"/>
                      <w:sz w:val="16"/>
                      <w:szCs w:val="16"/>
                      <w:lang w:val="en-GB"/>
                    </w:rPr>
                    <w:t>lan, you must make sure your device</w:t>
                  </w:r>
                  <w:r w:rsidR="00494502" w:rsidRPr="1DC0EBDB">
                    <w:rPr>
                      <w:rFonts w:asciiTheme="minorHAnsi" w:hAnsiTheme="minorHAnsi" w:cstheme="minorBidi"/>
                      <w:color w:val="auto"/>
                      <w:sz w:val="16"/>
                      <w:szCs w:val="16"/>
                      <w:lang w:val="en-GB"/>
                    </w:rPr>
                    <w:t xml:space="preserve"> or accessory</w:t>
                  </w:r>
                  <w:r w:rsidRPr="1DC0EBDB">
                    <w:rPr>
                      <w:rFonts w:asciiTheme="minorHAnsi" w:hAnsiTheme="minorHAnsi" w:cstheme="minorBidi"/>
                      <w:color w:val="auto"/>
                      <w:sz w:val="16"/>
                      <w:szCs w:val="16"/>
                      <w:lang w:val="en-GB"/>
                    </w:rPr>
                    <w:t xml:space="preserve"> is compatible with the relevant Adaptive Mobility </w:t>
                  </w:r>
                  <w:r w:rsidR="00CE5A8A" w:rsidRPr="1DC0EBDB">
                    <w:rPr>
                      <w:rFonts w:asciiTheme="minorHAnsi" w:hAnsiTheme="minorHAnsi" w:cstheme="minorBidi"/>
                      <w:color w:val="auto"/>
                      <w:sz w:val="16"/>
                      <w:szCs w:val="16"/>
                      <w:lang w:val="en-GB"/>
                    </w:rPr>
                    <w:t>p</w:t>
                  </w:r>
                  <w:r w:rsidRPr="1DC0EBDB">
                    <w:rPr>
                      <w:rFonts w:asciiTheme="minorHAnsi" w:hAnsiTheme="minorHAnsi" w:cstheme="minorBidi"/>
                      <w:color w:val="auto"/>
                      <w:sz w:val="16"/>
                      <w:szCs w:val="16"/>
                      <w:lang w:val="en-GB"/>
                    </w:rPr>
                    <w:t xml:space="preserve">lan and, where applicable, the SIM that we provide to you in connection with that Adaptive Mobility </w:t>
                  </w:r>
                  <w:r w:rsidR="00CE5A8A" w:rsidRPr="1DC0EBDB">
                    <w:rPr>
                      <w:rFonts w:asciiTheme="minorHAnsi" w:hAnsiTheme="minorHAnsi" w:cstheme="minorBidi"/>
                      <w:color w:val="auto"/>
                      <w:sz w:val="16"/>
                      <w:szCs w:val="16"/>
                      <w:lang w:val="en-GB"/>
                    </w:rPr>
                    <w:t>p</w:t>
                  </w:r>
                  <w:r w:rsidRPr="1DC0EBDB">
                    <w:rPr>
                      <w:rFonts w:asciiTheme="minorHAnsi" w:hAnsiTheme="minorHAnsi" w:cstheme="minorBidi"/>
                      <w:color w:val="auto"/>
                      <w:sz w:val="16"/>
                      <w:szCs w:val="16"/>
                      <w:lang w:val="en-GB"/>
                    </w:rPr>
                    <w:t>lan.</w:t>
                  </w:r>
                  <w:r w:rsidR="00492375" w:rsidRPr="1DC0EBDB">
                    <w:rPr>
                      <w:rFonts w:asciiTheme="minorHAnsi" w:hAnsiTheme="minorHAnsi" w:cstheme="minorBidi"/>
                      <w:color w:val="auto"/>
                      <w:sz w:val="16"/>
                      <w:szCs w:val="16"/>
                      <w:lang w:val="en-GB"/>
                    </w:rPr>
                    <w:t xml:space="preserve"> If you use a device </w:t>
                  </w:r>
                  <w:r w:rsidR="00494502" w:rsidRPr="1DC0EBDB">
                    <w:rPr>
                      <w:rFonts w:asciiTheme="minorHAnsi" w:hAnsiTheme="minorHAnsi" w:cstheme="minorBidi"/>
                      <w:color w:val="auto"/>
                      <w:sz w:val="16"/>
                      <w:szCs w:val="16"/>
                      <w:lang w:val="en-GB"/>
                    </w:rPr>
                    <w:t xml:space="preserve">or accessory </w:t>
                  </w:r>
                  <w:r w:rsidR="00492375" w:rsidRPr="1DC0EBDB">
                    <w:rPr>
                      <w:rFonts w:asciiTheme="minorHAnsi" w:hAnsiTheme="minorHAnsi" w:cstheme="minorBidi"/>
                      <w:color w:val="auto"/>
                      <w:sz w:val="16"/>
                      <w:szCs w:val="16"/>
                      <w:lang w:val="en-GB"/>
                    </w:rPr>
                    <w:t xml:space="preserve">that is not compatible, you </w:t>
                  </w:r>
                  <w:r w:rsidR="00494502" w:rsidRPr="1DC0EBDB">
                    <w:rPr>
                      <w:rFonts w:asciiTheme="minorHAnsi" w:hAnsiTheme="minorHAnsi" w:cstheme="minorBidi"/>
                      <w:color w:val="auto"/>
                      <w:sz w:val="16"/>
                      <w:szCs w:val="16"/>
                      <w:lang w:val="en-GB"/>
                    </w:rPr>
                    <w:t>may</w:t>
                  </w:r>
                  <w:r w:rsidR="00492375" w:rsidRPr="1DC0EBDB">
                    <w:rPr>
                      <w:rFonts w:asciiTheme="minorHAnsi" w:hAnsiTheme="minorHAnsi" w:cstheme="minorBidi"/>
                      <w:color w:val="auto"/>
                      <w:sz w:val="16"/>
                      <w:szCs w:val="16"/>
                      <w:lang w:val="en-GB"/>
                    </w:rPr>
                    <w:t xml:space="preserve"> not be able to use the relevant Adaptive Mobility </w:t>
                  </w:r>
                  <w:r w:rsidR="00CE5A8A" w:rsidRPr="1DC0EBDB">
                    <w:rPr>
                      <w:rFonts w:asciiTheme="minorHAnsi" w:hAnsiTheme="minorHAnsi" w:cstheme="minorBidi"/>
                      <w:color w:val="auto"/>
                      <w:sz w:val="16"/>
                      <w:szCs w:val="16"/>
                      <w:lang w:val="en-GB"/>
                    </w:rPr>
                    <w:t>p</w:t>
                  </w:r>
                  <w:r w:rsidR="00492375" w:rsidRPr="1DC0EBDB">
                    <w:rPr>
                      <w:rFonts w:asciiTheme="minorHAnsi" w:hAnsiTheme="minorHAnsi" w:cstheme="minorBidi"/>
                      <w:color w:val="auto"/>
                      <w:sz w:val="16"/>
                      <w:szCs w:val="16"/>
                      <w:lang w:val="en-GB"/>
                    </w:rPr>
                    <w:t>lan on that device.</w:t>
                  </w:r>
                </w:p>
                <w:p w14:paraId="3176DA0F" w14:textId="7FAE7DD6" w:rsidR="00621F85" w:rsidRPr="00621F85" w:rsidRDefault="00621F85" w:rsidP="006804A0">
                  <w:pPr>
                    <w:pStyle w:val="B2BDaSubpara"/>
                    <w:numPr>
                      <w:ilvl w:val="2"/>
                      <w:numId w:val="0"/>
                    </w:numPr>
                    <w:rPr>
                      <w:rFonts w:asciiTheme="minorHAnsi" w:hAnsiTheme="minorHAnsi" w:cstheme="minorBidi"/>
                      <w:color w:val="auto"/>
                      <w:sz w:val="16"/>
                      <w:szCs w:val="16"/>
                      <w:lang w:val="en-GB"/>
                    </w:rPr>
                  </w:pPr>
                  <w:r w:rsidRPr="1DC0EBDB">
                    <w:rPr>
                      <w:rFonts w:asciiTheme="minorHAnsi" w:hAnsiTheme="minorHAnsi" w:cstheme="minorBidi"/>
                      <w:color w:val="auto"/>
                      <w:sz w:val="16"/>
                      <w:szCs w:val="16"/>
                      <w:lang w:val="en-GB"/>
                    </w:rPr>
                    <w:t xml:space="preserve">We can tell you whether your device is compatible when you take up the relevant Adaptive Mobility </w:t>
                  </w:r>
                  <w:r w:rsidR="00CE5A8A" w:rsidRPr="1DC0EBDB">
                    <w:rPr>
                      <w:rFonts w:asciiTheme="minorHAnsi" w:hAnsiTheme="minorHAnsi" w:cstheme="minorBidi"/>
                      <w:color w:val="auto"/>
                      <w:sz w:val="16"/>
                      <w:szCs w:val="16"/>
                      <w:lang w:val="en-GB"/>
                    </w:rPr>
                    <w:t>p</w:t>
                  </w:r>
                  <w:r w:rsidRPr="1DC0EBDB">
                    <w:rPr>
                      <w:rFonts w:asciiTheme="minorHAnsi" w:hAnsiTheme="minorHAnsi" w:cstheme="minorBidi"/>
                      <w:color w:val="auto"/>
                      <w:sz w:val="16"/>
                      <w:szCs w:val="16"/>
                      <w:lang w:val="en-GB"/>
                    </w:rPr>
                    <w:t>lan.</w:t>
                  </w:r>
                </w:p>
              </w:tc>
            </w:tr>
            <w:tr w:rsidR="00621F85" w:rsidRPr="004416E8" w14:paraId="4C549417" w14:textId="77777777" w:rsidTr="00FD6C2E">
              <w:tc>
                <w:tcPr>
                  <w:tcW w:w="1981" w:type="dxa"/>
                  <w:shd w:val="clear" w:color="auto" w:fill="2F5496" w:themeFill="accent1" w:themeFillShade="BF"/>
                </w:tcPr>
                <w:p w14:paraId="681FEC78" w14:textId="7DD68889" w:rsidR="00621F85" w:rsidRPr="00621F85" w:rsidRDefault="00621F85" w:rsidP="00621F85">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sidRPr="00621F85">
                    <w:rPr>
                      <w:rStyle w:val="Emphasis"/>
                      <w:rFonts w:asciiTheme="minorHAnsi" w:hAnsiTheme="minorHAnsi" w:cstheme="minorHAnsi"/>
                      <w:bCs/>
                      <w:color w:val="FFFFFF" w:themeColor="background1"/>
                      <w:sz w:val="16"/>
                      <w:szCs w:val="16"/>
                    </w:rPr>
                    <w:t>Adaptive Mobility Outright</w:t>
                  </w:r>
                </w:p>
              </w:tc>
              <w:tc>
                <w:tcPr>
                  <w:tcW w:w="5815" w:type="dxa"/>
                </w:tcPr>
                <w:p w14:paraId="2BBF9422" w14:textId="59B0ED58" w:rsidR="00621F85" w:rsidRPr="00621F85" w:rsidRDefault="00621F85" w:rsidP="00621F85">
                  <w:pPr>
                    <w:pStyle w:val="B2BDaSubpara"/>
                    <w:numPr>
                      <w:ilvl w:val="0"/>
                      <w:numId w:val="0"/>
                    </w:numPr>
                    <w:rPr>
                      <w:rFonts w:asciiTheme="minorHAnsi" w:hAnsiTheme="minorHAnsi" w:cstheme="minorHAnsi"/>
                      <w:color w:val="auto"/>
                      <w:sz w:val="16"/>
                      <w:szCs w:val="16"/>
                    </w:rPr>
                  </w:pPr>
                  <w:r w:rsidRPr="00621F85">
                    <w:rPr>
                      <w:rFonts w:asciiTheme="minorHAnsi" w:hAnsiTheme="minorHAnsi" w:cstheme="minorHAnsi"/>
                      <w:color w:val="auto"/>
                      <w:sz w:val="16"/>
                      <w:szCs w:val="16"/>
                    </w:rPr>
                    <w:t xml:space="preserve">You may purchase eligible devices and accessories outright under your Adaptive Mobility </w:t>
                  </w:r>
                  <w:r w:rsidR="002E23B1" w:rsidRPr="002E23B1">
                    <w:rPr>
                      <w:rFonts w:asciiTheme="minorHAnsi" w:hAnsiTheme="minorHAnsi" w:cstheme="minorHAnsi"/>
                      <w:color w:val="auto"/>
                      <w:sz w:val="16"/>
                      <w:szCs w:val="16"/>
                      <w:lang w:val="en-GB"/>
                    </w:rPr>
                    <w:t>solution</w:t>
                  </w:r>
                  <w:r w:rsidRPr="00621F85">
                    <w:rPr>
                      <w:rFonts w:asciiTheme="minorHAnsi" w:hAnsiTheme="minorHAnsi" w:cstheme="minorHAnsi"/>
                      <w:color w:val="auto"/>
                      <w:sz w:val="16"/>
                      <w:szCs w:val="16"/>
                    </w:rPr>
                    <w:t>, in which case you must pay us the full amount for the relevant device or accessory at the time of purchase.</w:t>
                  </w:r>
                </w:p>
                <w:p w14:paraId="6FA29C56" w14:textId="76FF3AFB" w:rsidR="00621F85" w:rsidRPr="00621F85" w:rsidRDefault="00621F85" w:rsidP="0023790F">
                  <w:pPr>
                    <w:pStyle w:val="B2BDaSubpara"/>
                    <w:numPr>
                      <w:ilvl w:val="0"/>
                      <w:numId w:val="0"/>
                    </w:numPr>
                    <w:rPr>
                      <w:rFonts w:asciiTheme="minorHAnsi" w:hAnsiTheme="minorHAnsi" w:cstheme="minorHAnsi"/>
                      <w:color w:val="auto"/>
                      <w:sz w:val="16"/>
                      <w:szCs w:val="16"/>
                    </w:rPr>
                  </w:pPr>
                  <w:r w:rsidRPr="00621F85">
                    <w:rPr>
                      <w:rFonts w:asciiTheme="minorHAnsi" w:hAnsiTheme="minorHAnsi" w:cstheme="minorHAnsi"/>
                      <w:color w:val="auto"/>
                      <w:sz w:val="16"/>
                      <w:szCs w:val="16"/>
                    </w:rPr>
                    <w:t xml:space="preserve">The list of eligible devices and accessories that you can purchase under your Adaptive Mobility </w:t>
                  </w:r>
                  <w:r w:rsidR="002E23B1" w:rsidRPr="002E23B1">
                    <w:rPr>
                      <w:rFonts w:asciiTheme="minorHAnsi" w:hAnsiTheme="minorHAnsi" w:cstheme="minorHAnsi"/>
                      <w:color w:val="auto"/>
                      <w:sz w:val="16"/>
                      <w:szCs w:val="16"/>
                      <w:lang w:val="en-GB"/>
                    </w:rPr>
                    <w:t>solution</w:t>
                  </w:r>
                  <w:r w:rsidR="00492375">
                    <w:rPr>
                      <w:rFonts w:asciiTheme="minorHAnsi" w:hAnsiTheme="minorHAnsi" w:cstheme="minorHAnsi"/>
                      <w:color w:val="auto"/>
                      <w:sz w:val="16"/>
                      <w:szCs w:val="16"/>
                    </w:rPr>
                    <w:t>, and the price at which they may be purchase,</w:t>
                  </w:r>
                  <w:r w:rsidRPr="00621F85">
                    <w:rPr>
                      <w:rFonts w:asciiTheme="minorHAnsi" w:hAnsiTheme="minorHAnsi" w:cstheme="minorHAnsi"/>
                      <w:color w:val="auto"/>
                      <w:sz w:val="16"/>
                      <w:szCs w:val="16"/>
                    </w:rPr>
                    <w:t xml:space="preserve"> may </w:t>
                  </w:r>
                  <w:r w:rsidRPr="00621F85">
                    <w:rPr>
                      <w:rFonts w:asciiTheme="minorHAnsi" w:hAnsiTheme="minorHAnsi" w:cstheme="minorHAnsi"/>
                      <w:color w:val="auto"/>
                      <w:sz w:val="16"/>
                      <w:szCs w:val="16"/>
                    </w:rPr>
                    <w:lastRenderedPageBreak/>
                    <w:t xml:space="preserve">change from time to time. We can tell you what devices and accessories are available </w:t>
                  </w:r>
                  <w:r w:rsidR="00492375">
                    <w:rPr>
                      <w:rFonts w:asciiTheme="minorHAnsi" w:hAnsiTheme="minorHAnsi" w:cstheme="minorHAnsi"/>
                      <w:color w:val="auto"/>
                      <w:sz w:val="16"/>
                      <w:szCs w:val="16"/>
                    </w:rPr>
                    <w:t>at what price on request</w:t>
                  </w:r>
                  <w:r w:rsidRPr="00621F85">
                    <w:rPr>
                      <w:rFonts w:asciiTheme="minorHAnsi" w:hAnsiTheme="minorHAnsi" w:cstheme="minorHAnsi"/>
                      <w:color w:val="auto"/>
                      <w:sz w:val="16"/>
                      <w:szCs w:val="16"/>
                    </w:rPr>
                    <w:t>.</w:t>
                  </w:r>
                </w:p>
              </w:tc>
            </w:tr>
            <w:tr w:rsidR="00621F85" w14:paraId="4A4876F0" w14:textId="77777777" w:rsidTr="00FD6C2E">
              <w:tc>
                <w:tcPr>
                  <w:tcW w:w="1981" w:type="dxa"/>
                  <w:shd w:val="clear" w:color="auto" w:fill="2F5496" w:themeFill="accent1" w:themeFillShade="BF"/>
                </w:tcPr>
                <w:p w14:paraId="63C21224" w14:textId="7225C0BB" w:rsidR="00621F85" w:rsidRPr="00621F85" w:rsidRDefault="00621F85" w:rsidP="00621F85">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sidRPr="00621F85">
                    <w:rPr>
                      <w:rStyle w:val="Emphasis"/>
                      <w:rFonts w:asciiTheme="minorHAnsi" w:hAnsiTheme="minorHAnsi" w:cstheme="minorHAnsi"/>
                      <w:bCs/>
                      <w:color w:val="FFFFFF" w:themeColor="background1"/>
                      <w:sz w:val="16"/>
                      <w:szCs w:val="16"/>
                    </w:rPr>
                    <w:lastRenderedPageBreak/>
                    <w:t>Adaptive Mobility Repayment</w:t>
                  </w:r>
                </w:p>
              </w:tc>
              <w:tc>
                <w:tcPr>
                  <w:tcW w:w="5815" w:type="dxa"/>
                </w:tcPr>
                <w:p w14:paraId="273EDC7A" w14:textId="5867E781" w:rsidR="00621F85" w:rsidRPr="00621F85" w:rsidRDefault="00621F85" w:rsidP="378F3B0A">
                  <w:pPr>
                    <w:pStyle w:val="B2BDaSubpara"/>
                    <w:numPr>
                      <w:ilvl w:val="2"/>
                      <w:numId w:val="0"/>
                    </w:numPr>
                    <w:rPr>
                      <w:rFonts w:asciiTheme="minorHAnsi" w:hAnsiTheme="minorHAnsi" w:cstheme="minorHAnsi"/>
                      <w:color w:val="auto"/>
                      <w:sz w:val="16"/>
                      <w:szCs w:val="16"/>
                    </w:rPr>
                  </w:pPr>
                  <w:r w:rsidRPr="00621F85">
                    <w:rPr>
                      <w:rFonts w:asciiTheme="minorHAnsi" w:hAnsiTheme="minorHAnsi" w:cstheme="minorHAnsi"/>
                      <w:color w:val="auto"/>
                      <w:sz w:val="16"/>
                      <w:szCs w:val="16"/>
                    </w:rPr>
                    <w:t xml:space="preserve">You may </w:t>
                  </w:r>
                  <w:r w:rsidR="00492375">
                    <w:rPr>
                      <w:rFonts w:asciiTheme="minorHAnsi" w:hAnsiTheme="minorHAnsi" w:cstheme="minorHAnsi"/>
                      <w:color w:val="auto"/>
                      <w:sz w:val="16"/>
                      <w:szCs w:val="16"/>
                    </w:rPr>
                    <w:t xml:space="preserve">be able to </w:t>
                  </w:r>
                  <w:r w:rsidRPr="00621F85">
                    <w:rPr>
                      <w:rFonts w:asciiTheme="minorHAnsi" w:hAnsiTheme="minorHAnsi" w:cstheme="minorHAnsi"/>
                      <w:color w:val="auto"/>
                      <w:sz w:val="16"/>
                      <w:szCs w:val="16"/>
                    </w:rPr>
                    <w:t>purchase eligi</w:t>
                  </w:r>
                  <w:r w:rsidR="00492375">
                    <w:rPr>
                      <w:rFonts w:asciiTheme="minorHAnsi" w:hAnsiTheme="minorHAnsi" w:cstheme="minorHAnsi"/>
                      <w:color w:val="auto"/>
                      <w:sz w:val="16"/>
                      <w:szCs w:val="16"/>
                    </w:rPr>
                    <w:t>ble devices and accessories on a 12-month or 24-month Adaptive Mobility Repayment</w:t>
                  </w:r>
                  <w:r w:rsidR="00983423">
                    <w:rPr>
                      <w:rFonts w:asciiTheme="minorHAnsi" w:hAnsiTheme="minorHAnsi" w:cstheme="minorHAnsi"/>
                      <w:color w:val="auto"/>
                      <w:sz w:val="16"/>
                      <w:szCs w:val="16"/>
                    </w:rPr>
                    <w:t xml:space="preserve"> (</w:t>
                  </w:r>
                  <w:r w:rsidR="00983423" w:rsidRPr="00983423">
                    <w:rPr>
                      <w:rFonts w:asciiTheme="minorHAnsi" w:hAnsiTheme="minorHAnsi" w:cstheme="minorHAnsi"/>
                      <w:b/>
                      <w:color w:val="auto"/>
                      <w:sz w:val="16"/>
                      <w:szCs w:val="16"/>
                    </w:rPr>
                    <w:t>AMR</w:t>
                  </w:r>
                  <w:r w:rsidR="00983423">
                    <w:rPr>
                      <w:rFonts w:asciiTheme="minorHAnsi" w:hAnsiTheme="minorHAnsi" w:cstheme="minorHAnsi"/>
                      <w:color w:val="auto"/>
                      <w:sz w:val="16"/>
                      <w:szCs w:val="16"/>
                    </w:rPr>
                    <w:t>)</w:t>
                  </w:r>
                  <w:r w:rsidR="00492375">
                    <w:rPr>
                      <w:rFonts w:asciiTheme="minorHAnsi" w:hAnsiTheme="minorHAnsi" w:cstheme="minorHAnsi"/>
                      <w:color w:val="auto"/>
                      <w:sz w:val="16"/>
                      <w:szCs w:val="16"/>
                    </w:rPr>
                    <w:t xml:space="preserve"> </w:t>
                  </w:r>
                  <w:r w:rsidRPr="00621F85">
                    <w:rPr>
                      <w:rFonts w:asciiTheme="minorHAnsi" w:hAnsiTheme="minorHAnsi" w:cstheme="minorHAnsi"/>
                      <w:color w:val="auto"/>
                      <w:sz w:val="16"/>
                      <w:szCs w:val="16"/>
                    </w:rPr>
                    <w:t xml:space="preserve">under </w:t>
                  </w:r>
                  <w:r w:rsidR="00492375">
                    <w:rPr>
                      <w:rFonts w:asciiTheme="minorHAnsi" w:hAnsiTheme="minorHAnsi" w:cstheme="minorHAnsi"/>
                      <w:color w:val="auto"/>
                      <w:sz w:val="16"/>
                      <w:szCs w:val="16"/>
                    </w:rPr>
                    <w:t xml:space="preserve">your Adaptive Mobility </w:t>
                  </w:r>
                  <w:r w:rsidR="002E23B1" w:rsidRPr="002E23B1">
                    <w:rPr>
                      <w:rFonts w:asciiTheme="minorHAnsi" w:hAnsiTheme="minorHAnsi" w:cstheme="minorHAnsi"/>
                      <w:color w:val="auto"/>
                      <w:sz w:val="16"/>
                      <w:szCs w:val="16"/>
                      <w:lang w:val="en-GB"/>
                    </w:rPr>
                    <w:t>solution</w:t>
                  </w:r>
                  <w:r w:rsidRPr="00621F85">
                    <w:rPr>
                      <w:rFonts w:asciiTheme="minorHAnsi" w:hAnsiTheme="minorHAnsi" w:cstheme="minorHAnsi"/>
                      <w:color w:val="auto"/>
                      <w:sz w:val="16"/>
                      <w:szCs w:val="16"/>
                    </w:rPr>
                    <w:t>.</w:t>
                  </w:r>
                  <w:r w:rsidR="00492375">
                    <w:rPr>
                      <w:rFonts w:asciiTheme="minorHAnsi" w:hAnsiTheme="minorHAnsi" w:cstheme="minorHAnsi"/>
                      <w:color w:val="auto"/>
                      <w:sz w:val="16"/>
                      <w:szCs w:val="16"/>
                    </w:rPr>
                    <w:t xml:space="preserve"> </w:t>
                  </w:r>
                  <w:r w:rsidR="00492375" w:rsidRPr="00492375">
                    <w:rPr>
                      <w:rFonts w:asciiTheme="minorHAnsi" w:hAnsiTheme="minorHAnsi" w:cstheme="minorHAnsi"/>
                      <w:color w:val="auto"/>
                      <w:sz w:val="16"/>
                      <w:szCs w:val="16"/>
                    </w:rPr>
                    <w:t xml:space="preserve">If we approve your request, </w:t>
                  </w:r>
                  <w:r w:rsidR="00696EC0">
                    <w:rPr>
                      <w:rFonts w:asciiTheme="minorHAnsi" w:hAnsiTheme="minorHAnsi" w:cstheme="minorHAnsi"/>
                      <w:color w:val="auto"/>
                      <w:sz w:val="16"/>
                      <w:szCs w:val="16"/>
                    </w:rPr>
                    <w:t>we will allow you to pay the total</w:t>
                  </w:r>
                  <w:r w:rsidR="00492375" w:rsidRPr="00492375">
                    <w:rPr>
                      <w:rFonts w:asciiTheme="minorHAnsi" w:hAnsiTheme="minorHAnsi" w:cstheme="minorHAnsi"/>
                      <w:color w:val="auto"/>
                      <w:sz w:val="16"/>
                      <w:szCs w:val="16"/>
                    </w:rPr>
                    <w:t xml:space="preserve"> purchase price of the</w:t>
                  </w:r>
                  <w:r w:rsidR="00696EC0">
                    <w:rPr>
                      <w:rFonts w:asciiTheme="minorHAnsi" w:hAnsiTheme="minorHAnsi" w:cstheme="minorHAnsi"/>
                      <w:color w:val="auto"/>
                      <w:sz w:val="16"/>
                      <w:szCs w:val="16"/>
                    </w:rPr>
                    <w:t xml:space="preserve"> relevant</w:t>
                  </w:r>
                  <w:r w:rsidR="00492375" w:rsidRPr="00492375">
                    <w:rPr>
                      <w:rFonts w:asciiTheme="minorHAnsi" w:hAnsiTheme="minorHAnsi" w:cstheme="minorHAnsi"/>
                      <w:color w:val="auto"/>
                      <w:sz w:val="16"/>
                      <w:szCs w:val="16"/>
                    </w:rPr>
                    <w:t xml:space="preserve"> device</w:t>
                  </w:r>
                  <w:r w:rsidR="00492375">
                    <w:rPr>
                      <w:rFonts w:asciiTheme="minorHAnsi" w:hAnsiTheme="minorHAnsi" w:cstheme="minorHAnsi"/>
                      <w:color w:val="auto"/>
                      <w:sz w:val="16"/>
                      <w:szCs w:val="16"/>
                    </w:rPr>
                    <w:t xml:space="preserve"> or accessory</w:t>
                  </w:r>
                  <w:r w:rsidR="00696EC0">
                    <w:rPr>
                      <w:rFonts w:asciiTheme="minorHAnsi" w:hAnsiTheme="minorHAnsi" w:cstheme="minorHAnsi"/>
                      <w:color w:val="auto"/>
                      <w:sz w:val="16"/>
                      <w:szCs w:val="16"/>
                    </w:rPr>
                    <w:t xml:space="preserve"> in monthly instalments </w:t>
                  </w:r>
                  <w:r w:rsidR="00492375" w:rsidRPr="00492375">
                    <w:rPr>
                      <w:rFonts w:asciiTheme="minorHAnsi" w:hAnsiTheme="minorHAnsi" w:cstheme="minorHAnsi"/>
                      <w:color w:val="auto"/>
                      <w:sz w:val="16"/>
                      <w:szCs w:val="16"/>
                    </w:rPr>
                    <w:t>over a</w:t>
                  </w:r>
                  <w:r w:rsidR="00492375">
                    <w:rPr>
                      <w:rFonts w:asciiTheme="minorHAnsi" w:hAnsiTheme="minorHAnsi" w:cstheme="minorHAnsi"/>
                      <w:color w:val="auto"/>
                      <w:sz w:val="16"/>
                      <w:szCs w:val="16"/>
                    </w:rPr>
                    <w:t xml:space="preserve"> 12-month or</w:t>
                  </w:r>
                  <w:r w:rsidR="00492375" w:rsidRPr="00492375">
                    <w:rPr>
                      <w:rFonts w:asciiTheme="minorHAnsi" w:hAnsiTheme="minorHAnsi" w:cstheme="minorHAnsi"/>
                      <w:color w:val="auto"/>
                      <w:sz w:val="16"/>
                      <w:szCs w:val="16"/>
                    </w:rPr>
                    <w:t xml:space="preserve"> 24</w:t>
                  </w:r>
                  <w:r w:rsidR="00492375">
                    <w:rPr>
                      <w:rFonts w:asciiTheme="minorHAnsi" w:hAnsiTheme="minorHAnsi" w:cstheme="minorHAnsi"/>
                      <w:color w:val="auto"/>
                      <w:sz w:val="16"/>
                      <w:szCs w:val="16"/>
                    </w:rPr>
                    <w:t>-</w:t>
                  </w:r>
                  <w:r w:rsidR="00492375" w:rsidRPr="00492375">
                    <w:rPr>
                      <w:rFonts w:asciiTheme="minorHAnsi" w:hAnsiTheme="minorHAnsi" w:cstheme="minorHAnsi"/>
                      <w:color w:val="auto"/>
                      <w:sz w:val="16"/>
                      <w:szCs w:val="16"/>
                    </w:rPr>
                    <w:t xml:space="preserve">month </w:t>
                  </w:r>
                  <w:r w:rsidR="00492375">
                    <w:rPr>
                      <w:rFonts w:asciiTheme="minorHAnsi" w:hAnsiTheme="minorHAnsi" w:cstheme="minorHAnsi"/>
                      <w:color w:val="auto"/>
                      <w:sz w:val="16"/>
                      <w:szCs w:val="16"/>
                    </w:rPr>
                    <w:t>period, as applicable</w:t>
                  </w:r>
                  <w:r w:rsidR="00492375" w:rsidRPr="00492375">
                    <w:rPr>
                      <w:rFonts w:asciiTheme="minorHAnsi" w:hAnsiTheme="minorHAnsi" w:cstheme="minorHAnsi"/>
                      <w:color w:val="auto"/>
                      <w:sz w:val="16"/>
                      <w:szCs w:val="16"/>
                    </w:rPr>
                    <w:t>.</w:t>
                  </w:r>
                </w:p>
                <w:p w14:paraId="319CEF4A" w14:textId="43A83D0C" w:rsidR="00621F85" w:rsidRPr="00621F85" w:rsidRDefault="00A9551C" w:rsidP="00621F85">
                  <w:pPr>
                    <w:pStyle w:val="B2BDaSubpara"/>
                    <w:numPr>
                      <w:ilvl w:val="0"/>
                      <w:numId w:val="0"/>
                    </w:numPr>
                    <w:rPr>
                      <w:rFonts w:asciiTheme="minorHAnsi" w:hAnsiTheme="minorHAnsi" w:cstheme="minorHAnsi"/>
                      <w:color w:val="auto"/>
                      <w:sz w:val="16"/>
                      <w:szCs w:val="16"/>
                    </w:rPr>
                  </w:pPr>
                  <w:r>
                    <w:rPr>
                      <w:rFonts w:asciiTheme="minorHAnsi" w:hAnsiTheme="minorHAnsi" w:cstheme="minorHAnsi"/>
                      <w:color w:val="auto"/>
                      <w:sz w:val="16"/>
                      <w:szCs w:val="16"/>
                    </w:rPr>
                    <w:t xml:space="preserve">If your Adaptive Mobility </w:t>
                  </w:r>
                  <w:r w:rsidR="002E23B1" w:rsidRPr="002E23B1">
                    <w:rPr>
                      <w:rFonts w:asciiTheme="minorHAnsi" w:hAnsiTheme="minorHAnsi" w:cstheme="minorHAnsi"/>
                      <w:color w:val="auto"/>
                      <w:sz w:val="16"/>
                      <w:szCs w:val="16"/>
                      <w:lang w:val="en-GB"/>
                    </w:rPr>
                    <w:t xml:space="preserve">solution </w:t>
                  </w:r>
                  <w:r>
                    <w:rPr>
                      <w:rFonts w:asciiTheme="minorHAnsi" w:hAnsiTheme="minorHAnsi" w:cstheme="minorHAnsi"/>
                      <w:color w:val="auto"/>
                      <w:sz w:val="16"/>
                      <w:szCs w:val="16"/>
                    </w:rPr>
                    <w:t xml:space="preserve">or the agreement under which we supply the Adaptive Mobility </w:t>
                  </w:r>
                  <w:r w:rsidR="0023790F">
                    <w:rPr>
                      <w:rFonts w:asciiTheme="minorHAnsi" w:hAnsiTheme="minorHAnsi" w:cstheme="minorHAnsi"/>
                      <w:color w:val="auto"/>
                      <w:sz w:val="16"/>
                      <w:szCs w:val="16"/>
                    </w:rPr>
                    <w:t>solution</w:t>
                  </w:r>
                  <w:r>
                    <w:rPr>
                      <w:rFonts w:asciiTheme="minorHAnsi" w:hAnsiTheme="minorHAnsi" w:cstheme="minorHAnsi"/>
                      <w:color w:val="auto"/>
                      <w:sz w:val="16"/>
                      <w:szCs w:val="16"/>
                    </w:rPr>
                    <w:t xml:space="preserve"> is terminated</w:t>
                  </w:r>
                  <w:r w:rsidR="00B15122">
                    <w:rPr>
                      <w:rFonts w:asciiTheme="minorHAnsi" w:hAnsiTheme="minorHAnsi" w:cstheme="minorHAnsi"/>
                      <w:color w:val="auto"/>
                      <w:sz w:val="16"/>
                      <w:szCs w:val="16"/>
                    </w:rPr>
                    <w:t xml:space="preserve"> or cancelled </w:t>
                  </w:r>
                  <w:r>
                    <w:rPr>
                      <w:rFonts w:asciiTheme="minorHAnsi" w:hAnsiTheme="minorHAnsi" w:cstheme="minorHAnsi"/>
                      <w:color w:val="auto"/>
                      <w:sz w:val="16"/>
                      <w:szCs w:val="16"/>
                    </w:rPr>
                    <w:t xml:space="preserve">for any reason, you must immediately </w:t>
                  </w:r>
                  <w:r w:rsidR="00B15122">
                    <w:rPr>
                      <w:rFonts w:asciiTheme="minorHAnsi" w:hAnsiTheme="minorHAnsi" w:cstheme="minorHAnsi"/>
                      <w:color w:val="auto"/>
                      <w:sz w:val="16"/>
                      <w:szCs w:val="16"/>
                    </w:rPr>
                    <w:t xml:space="preserve">pay us </w:t>
                  </w:r>
                  <w:r w:rsidR="00696EC0">
                    <w:rPr>
                      <w:rFonts w:asciiTheme="minorHAnsi" w:hAnsiTheme="minorHAnsi" w:cstheme="minorHAnsi"/>
                      <w:color w:val="auto"/>
                      <w:sz w:val="16"/>
                      <w:szCs w:val="16"/>
                    </w:rPr>
                    <w:t xml:space="preserve">all remaining instalments in each 12-month or 24-month AMR under your Adaptive Mobility solution so that you have paid us the </w:t>
                  </w:r>
                  <w:r w:rsidR="007920AD">
                    <w:rPr>
                      <w:rFonts w:asciiTheme="minorHAnsi" w:hAnsiTheme="minorHAnsi" w:cstheme="minorHAnsi"/>
                      <w:color w:val="auto"/>
                      <w:sz w:val="16"/>
                      <w:szCs w:val="16"/>
                    </w:rPr>
                    <w:t>full purchase</w:t>
                  </w:r>
                  <w:r w:rsidR="00696EC0">
                    <w:rPr>
                      <w:rFonts w:asciiTheme="minorHAnsi" w:hAnsiTheme="minorHAnsi" w:cstheme="minorHAnsi"/>
                      <w:color w:val="auto"/>
                      <w:sz w:val="16"/>
                      <w:szCs w:val="16"/>
                    </w:rPr>
                    <w:t xml:space="preserve"> price for each device and </w:t>
                  </w:r>
                  <w:r w:rsidR="007920AD">
                    <w:rPr>
                      <w:rFonts w:asciiTheme="minorHAnsi" w:hAnsiTheme="minorHAnsi" w:cstheme="minorHAnsi"/>
                      <w:color w:val="auto"/>
                      <w:sz w:val="16"/>
                      <w:szCs w:val="16"/>
                    </w:rPr>
                    <w:t>accessories</w:t>
                  </w:r>
                  <w:r w:rsidR="00696EC0">
                    <w:rPr>
                      <w:rFonts w:asciiTheme="minorHAnsi" w:hAnsiTheme="minorHAnsi" w:cstheme="minorHAnsi"/>
                      <w:color w:val="auto"/>
                      <w:sz w:val="16"/>
                      <w:szCs w:val="16"/>
                    </w:rPr>
                    <w:t xml:space="preserve"> purchased under</w:t>
                  </w:r>
                  <w:r w:rsidR="007920AD">
                    <w:rPr>
                      <w:rFonts w:asciiTheme="minorHAnsi" w:hAnsiTheme="minorHAnsi" w:cstheme="minorHAnsi"/>
                      <w:color w:val="auto"/>
                      <w:sz w:val="16"/>
                      <w:szCs w:val="16"/>
                    </w:rPr>
                    <w:t xml:space="preserve"> an</w:t>
                  </w:r>
                  <w:r w:rsidR="00696EC0">
                    <w:rPr>
                      <w:rFonts w:asciiTheme="minorHAnsi" w:hAnsiTheme="minorHAnsi" w:cstheme="minorHAnsi"/>
                      <w:color w:val="auto"/>
                      <w:sz w:val="16"/>
                      <w:szCs w:val="16"/>
                    </w:rPr>
                    <w:t xml:space="preserve"> A</w:t>
                  </w:r>
                  <w:r w:rsidR="007920AD">
                    <w:rPr>
                      <w:rFonts w:asciiTheme="minorHAnsi" w:hAnsiTheme="minorHAnsi" w:cstheme="minorHAnsi"/>
                      <w:color w:val="auto"/>
                      <w:sz w:val="16"/>
                      <w:szCs w:val="16"/>
                    </w:rPr>
                    <w:t>MR</w:t>
                  </w:r>
                  <w:r w:rsidR="00B15122">
                    <w:rPr>
                      <w:rFonts w:asciiTheme="minorHAnsi" w:hAnsiTheme="minorHAnsi" w:cstheme="minorHAnsi"/>
                      <w:color w:val="auto"/>
                      <w:sz w:val="16"/>
                      <w:szCs w:val="16"/>
                    </w:rPr>
                    <w:t>.</w:t>
                  </w:r>
                </w:p>
                <w:p w14:paraId="589120A4" w14:textId="641E7CE4" w:rsidR="00CE5A8A" w:rsidRDefault="00621F85" w:rsidP="00621F85">
                  <w:pPr>
                    <w:pStyle w:val="B2BDaSubpara"/>
                    <w:numPr>
                      <w:ilvl w:val="0"/>
                      <w:numId w:val="0"/>
                    </w:numPr>
                    <w:rPr>
                      <w:rFonts w:asciiTheme="minorHAnsi" w:hAnsiTheme="minorHAnsi" w:cstheme="minorHAnsi"/>
                      <w:color w:val="auto"/>
                      <w:sz w:val="16"/>
                      <w:szCs w:val="16"/>
                    </w:rPr>
                  </w:pPr>
                  <w:r w:rsidRPr="00621F85">
                    <w:rPr>
                      <w:rFonts w:asciiTheme="minorHAnsi" w:hAnsiTheme="minorHAnsi" w:cstheme="minorHAnsi"/>
                      <w:color w:val="auto"/>
                      <w:sz w:val="16"/>
                      <w:szCs w:val="16"/>
                    </w:rPr>
                    <w:t xml:space="preserve">The list of eligible devices and accessories that you can purchase under </w:t>
                  </w:r>
                  <w:r w:rsidR="00B15122">
                    <w:rPr>
                      <w:rFonts w:asciiTheme="minorHAnsi" w:hAnsiTheme="minorHAnsi" w:cstheme="minorHAnsi"/>
                      <w:color w:val="auto"/>
                      <w:sz w:val="16"/>
                      <w:szCs w:val="16"/>
                    </w:rPr>
                    <w:t>an AMR</w:t>
                  </w:r>
                  <w:r w:rsidRPr="00621F85">
                    <w:rPr>
                      <w:rFonts w:asciiTheme="minorHAnsi" w:hAnsiTheme="minorHAnsi" w:cstheme="minorHAnsi"/>
                      <w:color w:val="auto"/>
                      <w:sz w:val="16"/>
                      <w:szCs w:val="16"/>
                    </w:rPr>
                    <w:t xml:space="preserve"> may change from time to time. </w:t>
                  </w:r>
                  <w:r w:rsidR="00B15122" w:rsidRPr="00621F85">
                    <w:rPr>
                      <w:rFonts w:asciiTheme="minorHAnsi" w:hAnsiTheme="minorHAnsi" w:cstheme="minorHAnsi"/>
                      <w:color w:val="auto"/>
                      <w:sz w:val="16"/>
                      <w:szCs w:val="16"/>
                    </w:rPr>
                    <w:t xml:space="preserve">We can tell you what devices and accessories are </w:t>
                  </w:r>
                  <w:r w:rsidR="00C00186">
                    <w:rPr>
                      <w:rFonts w:asciiTheme="minorHAnsi" w:hAnsiTheme="minorHAnsi" w:cstheme="minorHAnsi"/>
                      <w:color w:val="auto"/>
                      <w:sz w:val="16"/>
                      <w:szCs w:val="16"/>
                    </w:rPr>
                    <w:t>eligible for AMR and the relevant price on request</w:t>
                  </w:r>
                  <w:r w:rsidR="00B15122" w:rsidRPr="00621F85">
                    <w:rPr>
                      <w:rFonts w:asciiTheme="minorHAnsi" w:hAnsiTheme="minorHAnsi" w:cstheme="minorHAnsi"/>
                      <w:color w:val="auto"/>
                      <w:sz w:val="16"/>
                      <w:szCs w:val="16"/>
                    </w:rPr>
                    <w:t>.</w:t>
                  </w:r>
                </w:p>
                <w:p w14:paraId="59D11805" w14:textId="00AA244D" w:rsidR="00621F85" w:rsidRDefault="00CE5A8A" w:rsidP="00621F85">
                  <w:pPr>
                    <w:pStyle w:val="B2BDaSubpara"/>
                    <w:numPr>
                      <w:ilvl w:val="0"/>
                      <w:numId w:val="0"/>
                    </w:numPr>
                    <w:rPr>
                      <w:rFonts w:asciiTheme="minorHAnsi" w:hAnsiTheme="minorHAnsi" w:cstheme="minorHAnsi"/>
                      <w:color w:val="auto"/>
                      <w:sz w:val="16"/>
                      <w:szCs w:val="16"/>
                    </w:rPr>
                  </w:pPr>
                  <w:r w:rsidRPr="00CE5A8A">
                    <w:rPr>
                      <w:rFonts w:asciiTheme="minorHAnsi" w:hAnsiTheme="minorHAnsi" w:cstheme="minorHAnsi"/>
                      <w:color w:val="auto"/>
                      <w:sz w:val="16"/>
                      <w:szCs w:val="16"/>
                    </w:rPr>
                    <w:t>The total number of AMRs under your Adaptive Mobility solution must not exceed the total number of Adaptive Mobility plans you have taken up under your Adaptive Mobility solution.</w:t>
                  </w:r>
                  <w:r w:rsidR="00C00186">
                    <w:rPr>
                      <w:rFonts w:asciiTheme="minorHAnsi" w:hAnsiTheme="minorHAnsi" w:cstheme="minorHAnsi"/>
                      <w:color w:val="auto"/>
                      <w:sz w:val="16"/>
                      <w:szCs w:val="16"/>
                    </w:rPr>
                    <w:t xml:space="preserve"> </w:t>
                  </w:r>
                </w:p>
                <w:p w14:paraId="5A5160F2" w14:textId="292115A5" w:rsidR="00983423" w:rsidRDefault="00CE5A8A" w:rsidP="00983423">
                  <w:pPr>
                    <w:pStyle w:val="B2BDaSubpara"/>
                    <w:numPr>
                      <w:ilvl w:val="0"/>
                      <w:numId w:val="0"/>
                    </w:numPr>
                    <w:rPr>
                      <w:rFonts w:asciiTheme="minorHAnsi" w:hAnsiTheme="minorHAnsi" w:cstheme="minorHAnsi"/>
                      <w:color w:val="auto"/>
                      <w:sz w:val="16"/>
                      <w:szCs w:val="16"/>
                    </w:rPr>
                  </w:pPr>
                  <w:r>
                    <w:rPr>
                      <w:rFonts w:asciiTheme="minorHAnsi" w:hAnsiTheme="minorHAnsi" w:cstheme="minorHAnsi"/>
                      <w:color w:val="auto"/>
                      <w:sz w:val="16"/>
                      <w:szCs w:val="16"/>
                    </w:rPr>
                    <w:t>The</w:t>
                  </w:r>
                  <w:r w:rsidR="00983423">
                    <w:rPr>
                      <w:rFonts w:asciiTheme="minorHAnsi" w:hAnsiTheme="minorHAnsi" w:cstheme="minorHAnsi"/>
                      <w:color w:val="auto"/>
                      <w:sz w:val="16"/>
                      <w:szCs w:val="16"/>
                    </w:rPr>
                    <w:t xml:space="preserve"> following terms </w:t>
                  </w:r>
                  <w:r>
                    <w:rPr>
                      <w:rFonts w:asciiTheme="minorHAnsi" w:hAnsiTheme="minorHAnsi" w:cstheme="minorHAnsi"/>
                      <w:color w:val="auto"/>
                      <w:sz w:val="16"/>
                      <w:szCs w:val="16"/>
                    </w:rPr>
                    <w:t xml:space="preserve">also </w:t>
                  </w:r>
                  <w:r w:rsidR="00983423">
                    <w:rPr>
                      <w:rFonts w:asciiTheme="minorHAnsi" w:hAnsiTheme="minorHAnsi" w:cstheme="minorHAnsi"/>
                      <w:color w:val="auto"/>
                      <w:sz w:val="16"/>
                      <w:szCs w:val="16"/>
                    </w:rPr>
                    <w:t>apply to any AMR:</w:t>
                  </w:r>
                </w:p>
                <w:p w14:paraId="2F79107F" w14:textId="77777777" w:rsidR="00CE5A8A" w:rsidRPr="00983423" w:rsidRDefault="00CE5A8A" w:rsidP="00CE5A8A">
                  <w:pPr>
                    <w:pStyle w:val="B2BDaSubpara"/>
                    <w:numPr>
                      <w:ilvl w:val="0"/>
                      <w:numId w:val="25"/>
                    </w:numPr>
                    <w:rPr>
                      <w:rFonts w:cstheme="minorHAnsi"/>
                      <w:color w:val="auto"/>
                      <w:sz w:val="16"/>
                      <w:szCs w:val="16"/>
                    </w:rPr>
                  </w:pPr>
                  <w:r w:rsidRPr="00983423">
                    <w:rPr>
                      <w:rFonts w:cstheme="minorHAnsi"/>
                      <w:color w:val="auto"/>
                      <w:sz w:val="16"/>
                      <w:szCs w:val="16"/>
                    </w:rPr>
                    <w:t xml:space="preserve">We may, without your consent and without notice to you, freely assign, novate, grant security over or otherwise deal with our rights and obligations in connection with </w:t>
                  </w:r>
                  <w:r>
                    <w:rPr>
                      <w:rFonts w:cstheme="minorHAnsi"/>
                      <w:color w:val="auto"/>
                      <w:sz w:val="16"/>
                      <w:szCs w:val="16"/>
                    </w:rPr>
                    <w:t>any</w:t>
                  </w:r>
                  <w:r w:rsidRPr="00983423">
                    <w:rPr>
                      <w:rFonts w:cstheme="minorHAnsi"/>
                      <w:color w:val="auto"/>
                      <w:sz w:val="16"/>
                      <w:szCs w:val="16"/>
                    </w:rPr>
                    <w:t xml:space="preserve"> </w:t>
                  </w:r>
                  <w:r>
                    <w:rPr>
                      <w:rFonts w:cstheme="minorHAnsi"/>
                      <w:color w:val="auto"/>
                      <w:sz w:val="16"/>
                      <w:szCs w:val="16"/>
                    </w:rPr>
                    <w:t>AMR</w:t>
                  </w:r>
                  <w:r w:rsidRPr="00983423">
                    <w:rPr>
                      <w:rFonts w:cstheme="minorHAnsi"/>
                      <w:color w:val="auto"/>
                      <w:sz w:val="16"/>
                      <w:szCs w:val="16"/>
                    </w:rPr>
                    <w:t xml:space="preserve"> (in whole or in part) to any person at any time.  For example, we may do so in connection with a sale of our debts, securitisation or other financing arrangement.  You cannot assign or otherwise deal with your rights or obligations under or in connection with </w:t>
                  </w:r>
                  <w:r>
                    <w:rPr>
                      <w:rFonts w:cstheme="minorHAnsi"/>
                      <w:color w:val="auto"/>
                      <w:sz w:val="16"/>
                      <w:szCs w:val="16"/>
                    </w:rPr>
                    <w:t>any AMR</w:t>
                  </w:r>
                  <w:r w:rsidRPr="00983423">
                    <w:rPr>
                      <w:rFonts w:cstheme="minorHAnsi"/>
                      <w:color w:val="auto"/>
                      <w:sz w:val="16"/>
                      <w:szCs w:val="16"/>
                    </w:rPr>
                    <w:t xml:space="preserve">. </w:t>
                  </w:r>
                </w:p>
                <w:p w14:paraId="76A76981" w14:textId="5FA623FA" w:rsidR="00CE5A8A" w:rsidRDefault="00CE5A8A" w:rsidP="00CE5A8A">
                  <w:pPr>
                    <w:pStyle w:val="B2BDaSubpara"/>
                    <w:numPr>
                      <w:ilvl w:val="0"/>
                      <w:numId w:val="25"/>
                    </w:numPr>
                    <w:rPr>
                      <w:rFonts w:cstheme="minorHAnsi"/>
                      <w:color w:val="auto"/>
                      <w:sz w:val="16"/>
                      <w:szCs w:val="16"/>
                    </w:rPr>
                  </w:pPr>
                  <w:r w:rsidRPr="00983423">
                    <w:rPr>
                      <w:rFonts w:cstheme="minorHAnsi"/>
                      <w:color w:val="auto"/>
                      <w:sz w:val="16"/>
                      <w:szCs w:val="16"/>
                    </w:rPr>
                    <w:t xml:space="preserve">In addition to how we may use and share your information under our </w:t>
                  </w:r>
                  <w:hyperlink r:id="rId52" w:anchor="privacy" w:history="1">
                    <w:r w:rsidRPr="006D3391">
                      <w:rPr>
                        <w:rStyle w:val="Hyperlink"/>
                        <w:rFonts w:cstheme="minorHAnsi"/>
                        <w:b w:val="0"/>
                        <w:bCs w:val="0"/>
                        <w:sz w:val="16"/>
                        <w:szCs w:val="16"/>
                      </w:rPr>
                      <w:t>Privacy Statement</w:t>
                    </w:r>
                  </w:hyperlink>
                  <w:r w:rsidRPr="006D3391">
                    <w:rPr>
                      <w:rFonts w:cstheme="minorHAnsi"/>
                      <w:color w:val="auto"/>
                      <w:sz w:val="16"/>
                      <w:szCs w:val="16"/>
                    </w:rPr>
                    <w:t>, we may</w:t>
                  </w:r>
                  <w:r w:rsidRPr="00983423">
                    <w:rPr>
                      <w:rFonts w:cstheme="minorHAnsi"/>
                      <w:color w:val="auto"/>
                      <w:sz w:val="16"/>
                      <w:szCs w:val="16"/>
                    </w:rPr>
                    <w:t xml:space="preserve"> also share your confidential information (including personal information as referred to in our Privacy Statement) with third parties that we deal with, including assignees, financiers, agents, trustees, and other service providers, in connection with</w:t>
                  </w:r>
                  <w:r w:rsidRPr="00983423" w:rsidDel="007E3FB2">
                    <w:rPr>
                      <w:rFonts w:cstheme="minorHAnsi"/>
                      <w:color w:val="auto"/>
                      <w:sz w:val="16"/>
                      <w:szCs w:val="16"/>
                    </w:rPr>
                    <w:t xml:space="preserve"> </w:t>
                  </w:r>
                  <w:r w:rsidRPr="00983423">
                    <w:rPr>
                      <w:rFonts w:cstheme="minorHAnsi"/>
                      <w:color w:val="auto"/>
                      <w:sz w:val="16"/>
                      <w:szCs w:val="16"/>
                    </w:rPr>
                    <w:t>our rights above.</w:t>
                  </w:r>
                </w:p>
                <w:p w14:paraId="666AEFA9" w14:textId="57EF674C" w:rsidR="00CE5A8A" w:rsidRPr="00CE5A8A" w:rsidRDefault="00CE5A8A" w:rsidP="00CE5A8A">
                  <w:pPr>
                    <w:pStyle w:val="B2BDaSubpara"/>
                    <w:numPr>
                      <w:ilvl w:val="0"/>
                      <w:numId w:val="25"/>
                    </w:numPr>
                    <w:rPr>
                      <w:rFonts w:cstheme="minorHAnsi"/>
                      <w:color w:val="auto"/>
                      <w:sz w:val="16"/>
                      <w:szCs w:val="16"/>
                    </w:rPr>
                  </w:pPr>
                  <w:r w:rsidRPr="00CE5A8A">
                    <w:rPr>
                      <w:rFonts w:cstheme="minorHAnsi"/>
                      <w:color w:val="auto"/>
                      <w:sz w:val="16"/>
                      <w:szCs w:val="16"/>
                    </w:rPr>
                    <w:t>Your obligation to make payments under or in connection with any AMR is absolute and unconditional. To the maximum extent permitted by law</w:t>
                  </w:r>
                  <w:r w:rsidR="004548B1">
                    <w:t xml:space="preserve"> </w:t>
                  </w:r>
                  <w:r w:rsidR="004548B1">
                    <w:rPr>
                      <w:rFonts w:cstheme="minorHAnsi"/>
                      <w:color w:val="auto"/>
                      <w:sz w:val="16"/>
                      <w:szCs w:val="16"/>
                    </w:rPr>
                    <w:t>and subjec</w:t>
                  </w:r>
                  <w:r w:rsidR="004548B1" w:rsidRPr="004548B1">
                    <w:rPr>
                      <w:rFonts w:cstheme="minorHAnsi"/>
                      <w:color w:val="auto"/>
                      <w:sz w:val="16"/>
                      <w:szCs w:val="16"/>
                    </w:rPr>
                    <w:t>t to the Australian Consumer Law provisions in the General Terms of this Agreement,</w:t>
                  </w:r>
                  <w:r w:rsidRPr="00CE5A8A">
                    <w:rPr>
                      <w:rFonts w:cstheme="minorHAnsi"/>
                      <w:color w:val="auto"/>
                      <w:sz w:val="16"/>
                      <w:szCs w:val="16"/>
                    </w:rPr>
                    <w:t>, you agree that you may not exercise any right to any set-off, counterclaim, withholding, deduction or reduction in respect of payments under or in connection with any AMR for any reason whatsoever.</w:t>
                  </w:r>
                </w:p>
                <w:p w14:paraId="21DD851D" w14:textId="03E67754" w:rsidR="00983423" w:rsidRPr="00B15122" w:rsidRDefault="00B15122" w:rsidP="00983423">
                  <w:pPr>
                    <w:pStyle w:val="B2BDaSubpara"/>
                    <w:numPr>
                      <w:ilvl w:val="0"/>
                      <w:numId w:val="0"/>
                    </w:numPr>
                    <w:rPr>
                      <w:rFonts w:asciiTheme="minorHAnsi" w:hAnsiTheme="minorHAnsi" w:cstheme="minorHAnsi"/>
                      <w:color w:val="auto"/>
                      <w:sz w:val="4"/>
                      <w:szCs w:val="16"/>
                    </w:rPr>
                  </w:pPr>
                  <w:r>
                    <w:rPr>
                      <w:rFonts w:asciiTheme="minorHAnsi" w:hAnsiTheme="minorHAnsi" w:cstheme="minorHAnsi"/>
                      <w:color w:val="auto"/>
                      <w:sz w:val="16"/>
                      <w:szCs w:val="16"/>
                    </w:rPr>
                    <w:t xml:space="preserve">    </w:t>
                  </w:r>
                </w:p>
              </w:tc>
            </w:tr>
            <w:tr w:rsidR="00621F85" w14:paraId="33871BC7" w14:textId="77777777" w:rsidTr="00FD6C2E">
              <w:tc>
                <w:tcPr>
                  <w:tcW w:w="1981" w:type="dxa"/>
                  <w:shd w:val="clear" w:color="auto" w:fill="2F5496" w:themeFill="accent1" w:themeFillShade="BF"/>
                </w:tcPr>
                <w:p w14:paraId="62B46203" w14:textId="34E9EEC8" w:rsidR="00621F85" w:rsidRPr="00621F85" w:rsidRDefault="00621F85" w:rsidP="00621F85">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sidRPr="00621F85">
                    <w:rPr>
                      <w:rStyle w:val="Emphasis"/>
                      <w:rFonts w:asciiTheme="minorHAnsi" w:hAnsiTheme="minorHAnsi" w:cstheme="minorHAnsi"/>
                      <w:bCs/>
                      <w:color w:val="FFFFFF" w:themeColor="background1"/>
                      <w:sz w:val="16"/>
                      <w:szCs w:val="16"/>
                    </w:rPr>
                    <w:t>Adaptive Mobility Lease</w:t>
                  </w:r>
                </w:p>
              </w:tc>
              <w:tc>
                <w:tcPr>
                  <w:tcW w:w="5815" w:type="dxa"/>
                </w:tcPr>
                <w:p w14:paraId="0B5A994F" w14:textId="0DBD4353" w:rsidR="00DE6963" w:rsidRDefault="00DE6963" w:rsidP="00373662">
                  <w:pPr>
                    <w:pStyle w:val="B2BDaSubpara"/>
                    <w:numPr>
                      <w:ilvl w:val="0"/>
                      <w:numId w:val="0"/>
                    </w:numPr>
                    <w:rPr>
                      <w:rFonts w:asciiTheme="minorHAnsi" w:hAnsiTheme="minorHAnsi" w:cstheme="minorHAnsi"/>
                      <w:color w:val="auto"/>
                      <w:sz w:val="16"/>
                      <w:szCs w:val="16"/>
                    </w:rPr>
                  </w:pPr>
                  <w:bookmarkStart w:id="12" w:name="_Toc530317137"/>
                  <w:r w:rsidRPr="00621F85">
                    <w:rPr>
                      <w:rFonts w:asciiTheme="minorHAnsi" w:hAnsiTheme="minorHAnsi" w:cstheme="minorHAnsi"/>
                      <w:color w:val="auto"/>
                      <w:sz w:val="16"/>
                      <w:szCs w:val="16"/>
                    </w:rPr>
                    <w:t xml:space="preserve">You may </w:t>
                  </w:r>
                  <w:r>
                    <w:rPr>
                      <w:rFonts w:asciiTheme="minorHAnsi" w:hAnsiTheme="minorHAnsi" w:cstheme="minorHAnsi"/>
                      <w:color w:val="auto"/>
                      <w:sz w:val="16"/>
                      <w:szCs w:val="16"/>
                    </w:rPr>
                    <w:t>lease</w:t>
                  </w:r>
                  <w:r w:rsidRPr="00621F85">
                    <w:rPr>
                      <w:rFonts w:asciiTheme="minorHAnsi" w:hAnsiTheme="minorHAnsi" w:cstheme="minorHAnsi"/>
                      <w:color w:val="auto"/>
                      <w:sz w:val="16"/>
                      <w:szCs w:val="16"/>
                    </w:rPr>
                    <w:t xml:space="preserve"> eligible devices </w:t>
                  </w:r>
                  <w:r>
                    <w:rPr>
                      <w:rFonts w:asciiTheme="minorHAnsi" w:hAnsiTheme="minorHAnsi" w:cstheme="minorHAnsi"/>
                      <w:color w:val="auto"/>
                      <w:sz w:val="16"/>
                      <w:szCs w:val="16"/>
                    </w:rPr>
                    <w:t xml:space="preserve">for your Adaptive Mobility </w:t>
                  </w:r>
                  <w:r w:rsidR="002E23B1" w:rsidRPr="002E23B1">
                    <w:rPr>
                      <w:rFonts w:asciiTheme="minorHAnsi" w:hAnsiTheme="minorHAnsi" w:cstheme="minorHAnsi"/>
                      <w:color w:val="auto"/>
                      <w:sz w:val="16"/>
                      <w:szCs w:val="16"/>
                      <w:lang w:val="en-GB"/>
                    </w:rPr>
                    <w:t xml:space="preserve">solution </w:t>
                  </w:r>
                  <w:r>
                    <w:rPr>
                      <w:rFonts w:asciiTheme="minorHAnsi" w:hAnsiTheme="minorHAnsi" w:cstheme="minorHAnsi"/>
                      <w:color w:val="auto"/>
                      <w:sz w:val="16"/>
                      <w:szCs w:val="16"/>
                    </w:rPr>
                    <w:t xml:space="preserve">under an </w:t>
                  </w:r>
                  <w:r w:rsidRPr="00373662">
                    <w:rPr>
                      <w:rFonts w:asciiTheme="minorHAnsi" w:hAnsiTheme="minorHAnsi" w:cstheme="minorHAnsi"/>
                      <w:color w:val="auto"/>
                      <w:sz w:val="16"/>
                      <w:szCs w:val="16"/>
                    </w:rPr>
                    <w:t>Adaptive</w:t>
                  </w:r>
                  <w:r>
                    <w:rPr>
                      <w:rFonts w:asciiTheme="minorHAnsi" w:hAnsiTheme="minorHAnsi" w:cstheme="minorHAnsi"/>
                      <w:color w:val="auto"/>
                      <w:sz w:val="16"/>
                      <w:szCs w:val="16"/>
                    </w:rPr>
                    <w:t xml:space="preserve"> Mobility Lease (</w:t>
                  </w:r>
                  <w:r w:rsidRPr="00DE6963">
                    <w:rPr>
                      <w:rFonts w:asciiTheme="minorHAnsi" w:hAnsiTheme="minorHAnsi" w:cstheme="minorHAnsi"/>
                      <w:b/>
                      <w:color w:val="auto"/>
                      <w:sz w:val="16"/>
                      <w:szCs w:val="16"/>
                    </w:rPr>
                    <w:t>AML</w:t>
                  </w:r>
                  <w:r>
                    <w:rPr>
                      <w:rFonts w:asciiTheme="minorHAnsi" w:hAnsiTheme="minorHAnsi" w:cstheme="minorHAnsi"/>
                      <w:color w:val="auto"/>
                      <w:sz w:val="16"/>
                      <w:szCs w:val="16"/>
                    </w:rPr>
                    <w:t>)</w:t>
                  </w:r>
                  <w:r w:rsidRPr="00621F85">
                    <w:rPr>
                      <w:rFonts w:asciiTheme="minorHAnsi" w:hAnsiTheme="minorHAnsi" w:cstheme="minorHAnsi"/>
                      <w:color w:val="auto"/>
                      <w:sz w:val="16"/>
                      <w:szCs w:val="16"/>
                    </w:rPr>
                    <w:t>.</w:t>
                  </w:r>
                </w:p>
                <w:p w14:paraId="0271A015" w14:textId="5FDB45B7" w:rsidR="003C275E" w:rsidRDefault="003C275E" w:rsidP="00373662">
                  <w:pPr>
                    <w:pStyle w:val="B2BDaSubpara"/>
                    <w:numPr>
                      <w:ilvl w:val="0"/>
                      <w:numId w:val="0"/>
                    </w:numPr>
                    <w:rPr>
                      <w:rFonts w:asciiTheme="minorHAnsi" w:hAnsiTheme="minorHAnsi" w:cstheme="minorHAnsi"/>
                      <w:color w:val="auto"/>
                      <w:sz w:val="16"/>
                      <w:szCs w:val="16"/>
                    </w:rPr>
                  </w:pPr>
                  <w:r w:rsidRPr="00621F85">
                    <w:rPr>
                      <w:rFonts w:asciiTheme="minorHAnsi" w:hAnsiTheme="minorHAnsi" w:cstheme="minorHAnsi"/>
                      <w:color w:val="auto"/>
                      <w:sz w:val="16"/>
                      <w:szCs w:val="16"/>
                    </w:rPr>
                    <w:t xml:space="preserve">The list of eligible devices that you can </w:t>
                  </w:r>
                  <w:r>
                    <w:rPr>
                      <w:rFonts w:asciiTheme="minorHAnsi" w:hAnsiTheme="minorHAnsi" w:cstheme="minorHAnsi"/>
                      <w:color w:val="auto"/>
                      <w:sz w:val="16"/>
                      <w:szCs w:val="16"/>
                    </w:rPr>
                    <w:t>lease</w:t>
                  </w:r>
                  <w:r w:rsidRPr="00621F85">
                    <w:rPr>
                      <w:rFonts w:asciiTheme="minorHAnsi" w:hAnsiTheme="minorHAnsi" w:cstheme="minorHAnsi"/>
                      <w:color w:val="auto"/>
                      <w:sz w:val="16"/>
                      <w:szCs w:val="16"/>
                    </w:rPr>
                    <w:t xml:space="preserve"> </w:t>
                  </w:r>
                  <w:r>
                    <w:rPr>
                      <w:rFonts w:asciiTheme="minorHAnsi" w:hAnsiTheme="minorHAnsi" w:cstheme="minorHAnsi"/>
                      <w:color w:val="auto"/>
                      <w:sz w:val="16"/>
                      <w:szCs w:val="16"/>
                    </w:rPr>
                    <w:t>in connection with</w:t>
                  </w:r>
                  <w:r w:rsidRPr="00621F85">
                    <w:rPr>
                      <w:rFonts w:asciiTheme="minorHAnsi" w:hAnsiTheme="minorHAnsi" w:cstheme="minorHAnsi"/>
                      <w:color w:val="auto"/>
                      <w:sz w:val="16"/>
                      <w:szCs w:val="16"/>
                    </w:rPr>
                    <w:t xml:space="preserve"> your Adaptive Mobility </w:t>
                  </w:r>
                  <w:r w:rsidR="002E23B1" w:rsidRPr="002E23B1">
                    <w:rPr>
                      <w:rFonts w:asciiTheme="minorHAnsi" w:hAnsiTheme="minorHAnsi" w:cstheme="minorHAnsi"/>
                      <w:color w:val="auto"/>
                      <w:sz w:val="16"/>
                      <w:szCs w:val="16"/>
                      <w:lang w:val="en-GB"/>
                    </w:rPr>
                    <w:t>solution</w:t>
                  </w:r>
                  <w:r>
                    <w:rPr>
                      <w:rFonts w:asciiTheme="minorHAnsi" w:hAnsiTheme="minorHAnsi" w:cstheme="minorHAnsi"/>
                      <w:color w:val="auto"/>
                      <w:sz w:val="16"/>
                      <w:szCs w:val="16"/>
                    </w:rPr>
                    <w:t>, and the price at which they may be leased,</w:t>
                  </w:r>
                  <w:r w:rsidRPr="00621F85">
                    <w:rPr>
                      <w:rFonts w:asciiTheme="minorHAnsi" w:hAnsiTheme="minorHAnsi" w:cstheme="minorHAnsi"/>
                      <w:color w:val="auto"/>
                      <w:sz w:val="16"/>
                      <w:szCs w:val="16"/>
                    </w:rPr>
                    <w:t xml:space="preserve"> may change from time to time. We can tell you what devices are available </w:t>
                  </w:r>
                  <w:r>
                    <w:rPr>
                      <w:rFonts w:asciiTheme="minorHAnsi" w:hAnsiTheme="minorHAnsi" w:cstheme="minorHAnsi"/>
                      <w:color w:val="auto"/>
                      <w:sz w:val="16"/>
                      <w:szCs w:val="16"/>
                    </w:rPr>
                    <w:t>at what price on request</w:t>
                  </w:r>
                  <w:r w:rsidRPr="00621F85">
                    <w:rPr>
                      <w:rFonts w:asciiTheme="minorHAnsi" w:hAnsiTheme="minorHAnsi" w:cstheme="minorHAnsi"/>
                      <w:color w:val="auto"/>
                      <w:sz w:val="16"/>
                      <w:szCs w:val="16"/>
                    </w:rPr>
                    <w:t>.</w:t>
                  </w:r>
                  <w:r>
                    <w:rPr>
                      <w:rFonts w:asciiTheme="minorHAnsi" w:hAnsiTheme="minorHAnsi" w:cstheme="minorHAnsi"/>
                      <w:color w:val="auto"/>
                      <w:sz w:val="16"/>
                      <w:szCs w:val="16"/>
                    </w:rPr>
                    <w:t xml:space="preserve"> </w:t>
                  </w:r>
                </w:p>
                <w:bookmarkEnd w:id="12"/>
                <w:p w14:paraId="3D20EF3F" w14:textId="2896573A" w:rsidR="00621F85" w:rsidRPr="003C275E" w:rsidRDefault="00373662" w:rsidP="00373662">
                  <w:pPr>
                    <w:pStyle w:val="B2BDaSubpara"/>
                    <w:numPr>
                      <w:ilvl w:val="0"/>
                      <w:numId w:val="0"/>
                    </w:numPr>
                    <w:rPr>
                      <w:rFonts w:cstheme="minorHAnsi"/>
                      <w:bCs/>
                      <w:color w:val="auto"/>
                      <w:sz w:val="16"/>
                      <w:szCs w:val="16"/>
                    </w:rPr>
                  </w:pPr>
                  <w:r>
                    <w:rPr>
                      <w:rFonts w:cstheme="minorHAnsi"/>
                      <w:bCs/>
                      <w:color w:val="auto"/>
                      <w:sz w:val="16"/>
                      <w:szCs w:val="16"/>
                    </w:rPr>
                    <w:t xml:space="preserve">Further details on AMLs, including applicable requirements and obligations are set out in section </w:t>
                  </w:r>
                  <w:r>
                    <w:rPr>
                      <w:rFonts w:cstheme="minorHAnsi"/>
                      <w:bCs/>
                      <w:color w:val="auto"/>
                      <w:sz w:val="16"/>
                      <w:szCs w:val="16"/>
                    </w:rPr>
                    <w:fldChar w:fldCharType="begin"/>
                  </w:r>
                  <w:r>
                    <w:rPr>
                      <w:rFonts w:cstheme="minorHAnsi"/>
                      <w:bCs/>
                      <w:color w:val="auto"/>
                      <w:sz w:val="16"/>
                      <w:szCs w:val="16"/>
                    </w:rPr>
                    <w:instrText xml:space="preserve"> REF _Ref45002343 \r \h </w:instrText>
                  </w:r>
                  <w:r>
                    <w:rPr>
                      <w:rFonts w:cstheme="minorHAnsi"/>
                      <w:bCs/>
                      <w:color w:val="auto"/>
                      <w:sz w:val="16"/>
                      <w:szCs w:val="16"/>
                    </w:rPr>
                  </w:r>
                  <w:r>
                    <w:rPr>
                      <w:rFonts w:cstheme="minorHAnsi"/>
                      <w:bCs/>
                      <w:color w:val="auto"/>
                      <w:sz w:val="16"/>
                      <w:szCs w:val="16"/>
                    </w:rPr>
                    <w:fldChar w:fldCharType="separate"/>
                  </w:r>
                  <w:r w:rsidR="006C6972">
                    <w:rPr>
                      <w:rFonts w:cstheme="minorHAnsi"/>
                      <w:bCs/>
                      <w:color w:val="auto"/>
                      <w:sz w:val="16"/>
                      <w:szCs w:val="16"/>
                    </w:rPr>
                    <w:t>4.9</w:t>
                  </w:r>
                  <w:r>
                    <w:rPr>
                      <w:rFonts w:cstheme="minorHAnsi"/>
                      <w:bCs/>
                      <w:color w:val="auto"/>
                      <w:sz w:val="16"/>
                      <w:szCs w:val="16"/>
                    </w:rPr>
                    <w:fldChar w:fldCharType="end"/>
                  </w:r>
                  <w:r>
                    <w:rPr>
                      <w:rFonts w:cstheme="minorHAnsi"/>
                      <w:bCs/>
                      <w:color w:val="auto"/>
                      <w:sz w:val="16"/>
                      <w:szCs w:val="16"/>
                    </w:rPr>
                    <w:t xml:space="preserve"> below.</w:t>
                  </w:r>
                  <w:r w:rsidR="00DE6963" w:rsidRPr="00DE6963">
                    <w:rPr>
                      <w:rFonts w:cstheme="minorHAnsi"/>
                      <w:bCs/>
                      <w:color w:val="auto"/>
                      <w:sz w:val="16"/>
                      <w:szCs w:val="16"/>
                    </w:rPr>
                    <w:t xml:space="preserve"> </w:t>
                  </w:r>
                </w:p>
              </w:tc>
            </w:tr>
            <w:tr w:rsidR="00082C76" w14:paraId="47E3AFDD" w14:textId="77777777" w:rsidTr="00FD6C2E">
              <w:tc>
                <w:tcPr>
                  <w:tcW w:w="1981" w:type="dxa"/>
                  <w:shd w:val="clear" w:color="auto" w:fill="2F5496" w:themeFill="accent1" w:themeFillShade="BF"/>
                </w:tcPr>
                <w:p w14:paraId="552834F9" w14:textId="337D14BD" w:rsidR="00082C76" w:rsidRPr="00621F85" w:rsidRDefault="00082C76" w:rsidP="00082C76">
                  <w:pPr>
                    <w:pStyle w:val="B2BDaSubpara"/>
                    <w:numPr>
                      <w:ilvl w:val="0"/>
                      <w:numId w:val="0"/>
                    </w:numPr>
                    <w:spacing w:before="120" w:after="120"/>
                    <w:rPr>
                      <w:rStyle w:val="Emphasis"/>
                      <w:rFonts w:asciiTheme="minorHAnsi" w:hAnsiTheme="minorHAnsi" w:cstheme="minorHAnsi"/>
                      <w:bCs/>
                      <w:color w:val="FFFFFF" w:themeColor="background1"/>
                      <w:sz w:val="16"/>
                      <w:szCs w:val="16"/>
                    </w:rPr>
                  </w:pPr>
                  <w:r>
                    <w:rPr>
                      <w:rStyle w:val="Emphasis"/>
                      <w:rFonts w:asciiTheme="minorHAnsi" w:hAnsiTheme="minorHAnsi" w:cstheme="minorHAnsi"/>
                      <w:bCs/>
                      <w:color w:val="FFFFFF" w:themeColor="background1"/>
                      <w:sz w:val="16"/>
                      <w:szCs w:val="16"/>
                    </w:rPr>
                    <w:t>5G devices</w:t>
                  </w:r>
                </w:p>
              </w:tc>
              <w:tc>
                <w:tcPr>
                  <w:tcW w:w="5815" w:type="dxa"/>
                </w:tcPr>
                <w:p w14:paraId="609171D9" w14:textId="77777777" w:rsidR="00082C76" w:rsidRDefault="00082C76" w:rsidP="00082C76">
                  <w:pPr>
                    <w:pStyle w:val="B2BDaSubpara"/>
                    <w:numPr>
                      <w:ilvl w:val="0"/>
                      <w:numId w:val="0"/>
                    </w:numPr>
                    <w:rPr>
                      <w:rFonts w:asciiTheme="minorHAnsi" w:hAnsiTheme="minorHAnsi" w:cstheme="minorHAnsi"/>
                      <w:color w:val="auto"/>
                      <w:sz w:val="16"/>
                      <w:szCs w:val="16"/>
                      <w:lang w:val="en-GB"/>
                    </w:rPr>
                  </w:pPr>
                  <w:r>
                    <w:rPr>
                      <w:rFonts w:asciiTheme="minorHAnsi" w:hAnsiTheme="minorHAnsi" w:cstheme="minorHAnsi"/>
                      <w:color w:val="auto"/>
                      <w:sz w:val="16"/>
                      <w:szCs w:val="16"/>
                      <w:lang w:val="en-GB"/>
                    </w:rPr>
                    <w:t>Not all devices (including devices you may purchase from us or lease under your Adaptive Mobility solution) are 5G compatible.</w:t>
                  </w:r>
                </w:p>
                <w:p w14:paraId="02851E2F" w14:textId="1A3F5FEA" w:rsidR="00082C76" w:rsidRPr="00621F85" w:rsidRDefault="00082C76" w:rsidP="00082C76">
                  <w:pPr>
                    <w:pStyle w:val="B2BDaSubpara"/>
                    <w:numPr>
                      <w:ilvl w:val="0"/>
                      <w:numId w:val="0"/>
                    </w:numPr>
                    <w:rPr>
                      <w:rFonts w:asciiTheme="minorHAnsi" w:hAnsiTheme="minorHAnsi" w:cstheme="minorHAnsi"/>
                      <w:color w:val="auto"/>
                      <w:sz w:val="16"/>
                      <w:szCs w:val="16"/>
                    </w:rPr>
                  </w:pPr>
                  <w:r>
                    <w:rPr>
                      <w:rFonts w:asciiTheme="minorHAnsi" w:hAnsiTheme="minorHAnsi" w:cstheme="minorHAnsi"/>
                      <w:color w:val="auto"/>
                      <w:sz w:val="16"/>
                      <w:szCs w:val="16"/>
                      <w:lang w:val="en-GB"/>
                    </w:rPr>
                    <w:t xml:space="preserve">You will only be able to use your </w:t>
                  </w:r>
                  <w:r w:rsidR="000C6F9B">
                    <w:rPr>
                      <w:rFonts w:asciiTheme="minorHAnsi" w:hAnsiTheme="minorHAnsi" w:cstheme="minorHAnsi"/>
                      <w:color w:val="auto"/>
                      <w:sz w:val="16"/>
                      <w:szCs w:val="16"/>
                      <w:lang w:val="en-GB"/>
                    </w:rPr>
                    <w:t>Adaptive Mobility plans</w:t>
                  </w:r>
                  <w:r>
                    <w:rPr>
                      <w:rFonts w:asciiTheme="minorHAnsi" w:hAnsiTheme="minorHAnsi" w:cstheme="minorHAnsi"/>
                      <w:color w:val="auto"/>
                      <w:sz w:val="16"/>
                      <w:szCs w:val="16"/>
                      <w:lang w:val="en-GB"/>
                    </w:rPr>
                    <w:t xml:space="preserve"> on our 5G mobile network with devices that are 5G compatible. We can let you know if a device is 5G compatible before your purchase it from us or before you lease it under an AML.</w:t>
                  </w:r>
                </w:p>
              </w:tc>
            </w:tr>
          </w:tbl>
          <w:p w14:paraId="352C4F38" w14:textId="4D28F51D" w:rsidR="0003341D" w:rsidRPr="00F3505C" w:rsidRDefault="0003341D" w:rsidP="00E63ABE">
            <w:pPr>
              <w:pStyle w:val="B2BDaSubpara"/>
              <w:numPr>
                <w:ilvl w:val="0"/>
                <w:numId w:val="0"/>
              </w:numPr>
              <w:ind w:left="737"/>
            </w:pPr>
          </w:p>
        </w:tc>
      </w:tr>
      <w:tr w:rsidR="004C7619" w:rsidRPr="00F3505C" w14:paraId="4C855F53" w14:textId="77777777" w:rsidTr="00CA3AFD">
        <w:trPr>
          <w:trHeight w:val="48"/>
        </w:trPr>
        <w:tc>
          <w:tcPr>
            <w:tcW w:w="10466" w:type="dxa"/>
            <w:gridSpan w:val="2"/>
            <w:shd w:val="clear" w:color="auto" w:fill="737373"/>
          </w:tcPr>
          <w:p w14:paraId="1F138FEE" w14:textId="05C00A5D" w:rsidR="00C00E7D" w:rsidRPr="00F3505C" w:rsidRDefault="00A53179">
            <w:pPr>
              <w:pStyle w:val="Heading2"/>
              <w:rPr>
                <w:noProof w:val="0"/>
              </w:rPr>
            </w:pPr>
            <w:bookmarkStart w:id="13" w:name="_Ref44666290"/>
            <w:r>
              <w:rPr>
                <w:noProof w:val="0"/>
              </w:rPr>
              <w:lastRenderedPageBreak/>
              <w:t xml:space="preserve">FairPlay </w:t>
            </w:r>
            <w:r w:rsidR="00F64B89">
              <w:rPr>
                <w:noProof w:val="0"/>
              </w:rPr>
              <w:t>p</w:t>
            </w:r>
            <w:r>
              <w:rPr>
                <w:noProof w:val="0"/>
              </w:rPr>
              <w:t>olicy</w:t>
            </w:r>
            <w:bookmarkEnd w:id="13"/>
          </w:p>
        </w:tc>
      </w:tr>
      <w:tr w:rsidR="004C7619" w:rsidRPr="00F3505C" w14:paraId="5C0A514D" w14:textId="77777777" w:rsidTr="4D652AD0">
        <w:tc>
          <w:tcPr>
            <w:tcW w:w="1418" w:type="dxa"/>
            <w:shd w:val="clear" w:color="auto" w:fill="F2F2F2" w:themeFill="background1" w:themeFillShade="F2"/>
          </w:tcPr>
          <w:p w14:paraId="6B0F7737" w14:textId="0AB7D2C5" w:rsidR="00176C15" w:rsidRPr="00F3505C" w:rsidRDefault="00176C15" w:rsidP="00586BAA">
            <w:pPr>
              <w:pStyle w:val="B2BDSummaryHeader"/>
              <w:rPr>
                <w:highlight w:val="lightGray"/>
              </w:rPr>
            </w:pPr>
          </w:p>
        </w:tc>
        <w:tc>
          <w:tcPr>
            <w:tcW w:w="9048" w:type="dxa"/>
          </w:tcPr>
          <w:p w14:paraId="5896D525" w14:textId="4DB4B5A8" w:rsidR="00F64B89" w:rsidRDefault="3BFD404D">
            <w:pPr>
              <w:pStyle w:val="B2BDaSubpara"/>
              <w:tabs>
                <w:tab w:val="clear" w:pos="1474"/>
                <w:tab w:val="num" w:pos="745"/>
              </w:tabs>
              <w:ind w:left="459" w:hanging="459"/>
            </w:pPr>
            <w:r>
              <w:t xml:space="preserve">Our FairPlay </w:t>
            </w:r>
            <w:r w:rsidR="217AF0B0">
              <w:t>p</w:t>
            </w:r>
            <w:r>
              <w:t>olicy is intended to ensure that our customers do not use our mobile network in an excessive, unreasonable or fraudulent manner, or in connection with equipment that has not been approved by us. Such usage may impact the reliable operation of our network and/or the quality or reliability of our services.</w:t>
            </w:r>
          </w:p>
          <w:p w14:paraId="2D7BCF59" w14:textId="0C4F417E" w:rsidR="00F64B89" w:rsidRDefault="3BFD404D">
            <w:pPr>
              <w:pStyle w:val="B2BDaSubpara"/>
              <w:tabs>
                <w:tab w:val="clear" w:pos="1474"/>
                <w:tab w:val="num" w:pos="745"/>
              </w:tabs>
              <w:ind w:left="459" w:hanging="459"/>
            </w:pPr>
            <w:r>
              <w:t>You must not resell or commercially exploit any of our mobile services</w:t>
            </w:r>
            <w:r w:rsidR="7663972F">
              <w:t xml:space="preserve"> or</w:t>
            </w:r>
            <w:r w:rsidR="4CA70EDC">
              <w:t xml:space="preserve"> </w:t>
            </w:r>
            <w:r>
              <w:t>SIM</w:t>
            </w:r>
            <w:r w:rsidR="7663972F">
              <w:t>s</w:t>
            </w:r>
            <w:r>
              <w:t xml:space="preserve">. You must not re-route call traffic in order to disguise the originating party or for the purposes of resale. </w:t>
            </w:r>
          </w:p>
          <w:p w14:paraId="01CE5A2F" w14:textId="77777777" w:rsidR="00F64B89" w:rsidRDefault="00F64B89">
            <w:pPr>
              <w:pStyle w:val="B2BDaSubpara"/>
              <w:tabs>
                <w:tab w:val="clear" w:pos="1474"/>
                <w:tab w:val="num" w:pos="745"/>
              </w:tabs>
              <w:ind w:left="459" w:hanging="459"/>
            </w:pPr>
            <w:r>
              <w:t xml:space="preserve">You may not use our mobile services in your capacity as a carrier or carriage service provider or as a party supplying services to a carrier or carriage service provider. </w:t>
            </w:r>
          </w:p>
          <w:p w14:paraId="6466702C" w14:textId="57904791" w:rsidR="00F64B89" w:rsidRDefault="00F64B89">
            <w:pPr>
              <w:pStyle w:val="B2BDaSubpara"/>
              <w:tabs>
                <w:tab w:val="clear" w:pos="1474"/>
                <w:tab w:val="num" w:pos="745"/>
              </w:tabs>
              <w:ind w:left="459" w:hanging="459"/>
            </w:pPr>
            <w:r>
              <w:t>You can only use a SIM that we provide you with handsets or other devices that have been approved by us for use on our networks.</w:t>
            </w:r>
          </w:p>
          <w:p w14:paraId="48EA438B" w14:textId="045DB165" w:rsidR="00F64B89" w:rsidRDefault="00F64B89">
            <w:pPr>
              <w:pStyle w:val="B2BDaSubpara"/>
              <w:tabs>
                <w:tab w:val="clear" w:pos="1474"/>
                <w:tab w:val="num" w:pos="745"/>
              </w:tabs>
              <w:ind w:left="459" w:hanging="459"/>
            </w:pPr>
            <w:r>
              <w:t xml:space="preserve">You must not use, or allow others to use any </w:t>
            </w:r>
            <w:r w:rsidR="006014E5">
              <w:t xml:space="preserve">part of your Adaptive Mobility </w:t>
            </w:r>
            <w:r w:rsidR="002E23B1" w:rsidRPr="002E23B1">
              <w:rPr>
                <w:lang w:val="en-GB"/>
              </w:rPr>
              <w:t>solution</w:t>
            </w:r>
            <w:r>
              <w:t>:</w:t>
            </w:r>
          </w:p>
          <w:p w14:paraId="1733C2AD" w14:textId="77777777" w:rsidR="00F64B89" w:rsidRDefault="3BFD404D">
            <w:pPr>
              <w:pStyle w:val="Heading4"/>
              <w:ind w:left="933" w:hanging="479"/>
            </w:pPr>
            <w:r>
              <w:t>as a point of interconnect for calls from overseas into Australia;</w:t>
            </w:r>
          </w:p>
          <w:p w14:paraId="37C014DB" w14:textId="503A62A7" w:rsidR="00F64B89" w:rsidRDefault="67DFE7E1">
            <w:pPr>
              <w:pStyle w:val="Heading4"/>
              <w:ind w:left="933" w:hanging="479"/>
            </w:pPr>
            <w:r>
              <w:lastRenderedPageBreak/>
              <w:t>in connection with any machine-to-machine</w:t>
            </w:r>
            <w:r w:rsidR="127D8A00">
              <w:t xml:space="preserve"> or internet-of-things</w:t>
            </w:r>
            <w:r>
              <w:t xml:space="preserve"> applications (i.e. any automated telemetry, telematics or telemetrics application which links two or more systems or devices with a mobile data connection);</w:t>
            </w:r>
          </w:p>
          <w:p w14:paraId="5EECDD43" w14:textId="71A8166E" w:rsidR="00F64B89" w:rsidRDefault="008932EA">
            <w:pPr>
              <w:pStyle w:val="Heading4"/>
              <w:ind w:left="933" w:hanging="479"/>
            </w:pPr>
            <w:r>
              <w:t>to establish any point-to-</w:t>
            </w:r>
            <w:r w:rsidR="00F64B89">
              <w:t>point connections with another modem; or</w:t>
            </w:r>
          </w:p>
          <w:p w14:paraId="5325B38D" w14:textId="4340D143" w:rsidR="00A53179" w:rsidRPr="00A53179" w:rsidRDefault="00F64B89">
            <w:pPr>
              <w:pStyle w:val="Heading4"/>
              <w:ind w:left="933" w:hanging="479"/>
            </w:pPr>
            <w:r>
              <w:t>to send messages to any numbers that we reasonably believe have been set up to enable you or another person to commercially exploit our services.</w:t>
            </w:r>
          </w:p>
          <w:p w14:paraId="59422B73" w14:textId="416BAB19" w:rsidR="008932EA" w:rsidRDefault="6B09D1D6">
            <w:pPr>
              <w:pStyle w:val="B2BDaSubpara"/>
              <w:tabs>
                <w:tab w:val="clear" w:pos="1474"/>
                <w:tab w:val="num" w:pos="745"/>
              </w:tabs>
              <w:ind w:left="459" w:hanging="459"/>
            </w:pPr>
            <w:r>
              <w:t>You must ensure that your end users comply with this FairPlay policy.</w:t>
            </w:r>
          </w:p>
          <w:p w14:paraId="0F7C89FB" w14:textId="1A68DBC1" w:rsidR="00176C15" w:rsidRPr="00ED0938" w:rsidRDefault="1998BDA7">
            <w:pPr>
              <w:pStyle w:val="B2BDaSubpara"/>
              <w:tabs>
                <w:tab w:val="clear" w:pos="1474"/>
                <w:tab w:val="num" w:pos="745"/>
              </w:tabs>
              <w:ind w:left="459" w:hanging="459"/>
            </w:pPr>
            <w:r>
              <w:t>If we reasonably believe you are in breach</w:t>
            </w:r>
            <w:r w:rsidR="789FE4D3">
              <w:t xml:space="preserve"> of our FairPlay policy, we may </w:t>
            </w:r>
            <w:r w:rsidR="302B124B">
              <w:t xml:space="preserve">suspend or cancel </w:t>
            </w:r>
            <w:r w:rsidR="605E11E1">
              <w:t>the relevant</w:t>
            </w:r>
            <w:r w:rsidR="695702A9">
              <w:t xml:space="preserve"> </w:t>
            </w:r>
            <w:r w:rsidR="302B124B">
              <w:t xml:space="preserve">Adaptive Mobility </w:t>
            </w:r>
            <w:r w:rsidR="3FB21C44">
              <w:t>p</w:t>
            </w:r>
            <w:r w:rsidR="695702A9">
              <w:t>lan</w:t>
            </w:r>
            <w:r w:rsidR="3FB21C44">
              <w:t>s</w:t>
            </w:r>
            <w:r>
              <w:t xml:space="preserve"> </w:t>
            </w:r>
            <w:r w:rsidR="598E3026">
              <w:t>immediately</w:t>
            </w:r>
            <w:r>
              <w:t>.</w:t>
            </w:r>
          </w:p>
        </w:tc>
      </w:tr>
      <w:tr w:rsidR="004C7619" w:rsidRPr="00F3505C" w14:paraId="3F97D20B" w14:textId="77777777" w:rsidTr="00CA3AFD">
        <w:trPr>
          <w:trHeight w:val="164"/>
        </w:trPr>
        <w:tc>
          <w:tcPr>
            <w:tcW w:w="10466" w:type="dxa"/>
            <w:gridSpan w:val="2"/>
            <w:shd w:val="clear" w:color="auto" w:fill="737373"/>
          </w:tcPr>
          <w:p w14:paraId="202B7E45" w14:textId="1BD46A58" w:rsidR="000B519F" w:rsidRPr="00F3505C" w:rsidRDefault="002831BC">
            <w:pPr>
              <w:pStyle w:val="Heading2"/>
              <w:rPr>
                <w:noProof w:val="0"/>
              </w:rPr>
            </w:pPr>
            <w:bookmarkStart w:id="14" w:name="_Ref42249449"/>
            <w:r>
              <w:rPr>
                <w:noProof w:val="0"/>
              </w:rPr>
              <w:lastRenderedPageBreak/>
              <w:t xml:space="preserve">International </w:t>
            </w:r>
            <w:r w:rsidR="002B5AEA">
              <w:rPr>
                <w:noProof w:val="0"/>
              </w:rPr>
              <w:t>r</w:t>
            </w:r>
            <w:r>
              <w:rPr>
                <w:noProof w:val="0"/>
              </w:rPr>
              <w:t>oaming</w:t>
            </w:r>
            <w:bookmarkEnd w:id="14"/>
            <w:r>
              <w:rPr>
                <w:noProof w:val="0"/>
              </w:rPr>
              <w:t xml:space="preserve"> </w:t>
            </w:r>
          </w:p>
        </w:tc>
      </w:tr>
      <w:tr w:rsidR="004C7619" w:rsidRPr="00F3505C" w14:paraId="6B8553D1" w14:textId="77777777" w:rsidTr="4D652AD0">
        <w:tc>
          <w:tcPr>
            <w:tcW w:w="1418" w:type="dxa"/>
            <w:shd w:val="clear" w:color="auto" w:fill="F2F2F2" w:themeFill="background1" w:themeFillShade="F2"/>
          </w:tcPr>
          <w:p w14:paraId="57982A5F" w14:textId="12A86CA0" w:rsidR="008A4311" w:rsidRPr="00F3505C" w:rsidRDefault="008A4311" w:rsidP="00586BAA">
            <w:pPr>
              <w:pStyle w:val="B2BDSummaryHeader"/>
              <w:rPr>
                <w:highlight w:val="lightGray"/>
              </w:rPr>
            </w:pPr>
            <w:r w:rsidRPr="00F3505C">
              <w:t xml:space="preserve"> </w:t>
            </w:r>
          </w:p>
        </w:tc>
        <w:tc>
          <w:tcPr>
            <w:tcW w:w="9048" w:type="dxa"/>
          </w:tcPr>
          <w:p w14:paraId="0D43EDAE" w14:textId="3F75EC26" w:rsidR="00363C41" w:rsidRPr="00B22F1C" w:rsidRDefault="00F64B89">
            <w:pPr>
              <w:pStyle w:val="B2BDaSubpara"/>
              <w:tabs>
                <w:tab w:val="clear" w:pos="1474"/>
                <w:tab w:val="num" w:pos="745"/>
              </w:tabs>
              <w:ind w:left="459" w:hanging="459"/>
            </w:pPr>
            <w:r w:rsidRPr="00B22F1C">
              <w:t xml:space="preserve">When </w:t>
            </w:r>
            <w:r w:rsidR="006014E5" w:rsidRPr="00B22F1C">
              <w:t xml:space="preserve">a device used in connection with an Adaptive Mobility Mobile </w:t>
            </w:r>
            <w:r w:rsidR="00D20000">
              <w:t>or</w:t>
            </w:r>
            <w:r w:rsidR="006014E5" w:rsidRPr="00B22F1C">
              <w:t xml:space="preserve"> Mobile Broadband </w:t>
            </w:r>
            <w:r w:rsidR="00264498">
              <w:t>p</w:t>
            </w:r>
            <w:r w:rsidR="00264498" w:rsidRPr="00B22F1C">
              <w:t xml:space="preserve">lan </w:t>
            </w:r>
            <w:r w:rsidRPr="00B22F1C">
              <w:t xml:space="preserve">is roaming overseas in an Eligible </w:t>
            </w:r>
            <w:r w:rsidR="00EA1851">
              <w:t>Roaming Destination</w:t>
            </w:r>
            <w:r w:rsidRPr="00B22F1C">
              <w:t>, unless you</w:t>
            </w:r>
            <w:r w:rsidR="00B04B55" w:rsidRPr="00B22F1C">
              <w:t xml:space="preserve"> have barred </w:t>
            </w:r>
            <w:r w:rsidR="008B32A4">
              <w:t>i</w:t>
            </w:r>
            <w:r w:rsidR="008B32A4" w:rsidRPr="00B22F1C">
              <w:t xml:space="preserve">nternational </w:t>
            </w:r>
            <w:r w:rsidR="008B32A4">
              <w:t>r</w:t>
            </w:r>
            <w:r w:rsidR="008B32A4" w:rsidRPr="00B22F1C">
              <w:t xml:space="preserve">oaming </w:t>
            </w:r>
            <w:r w:rsidR="00582B69" w:rsidRPr="00B22F1C">
              <w:t xml:space="preserve">in relation to that Adaptive Mobility </w:t>
            </w:r>
            <w:r w:rsidR="00CE5A8A">
              <w:t>p</w:t>
            </w:r>
            <w:r w:rsidR="00582B69" w:rsidRPr="00B22F1C">
              <w:t>lan</w:t>
            </w:r>
            <w:r w:rsidRPr="00B22F1C">
              <w:t xml:space="preserve">, </w:t>
            </w:r>
            <w:r w:rsidR="00DE6743" w:rsidRPr="00B22F1C">
              <w:t>a</w:t>
            </w:r>
            <w:r w:rsidR="002B5AEA">
              <w:t>n</w:t>
            </w:r>
            <w:r w:rsidR="00DE6743" w:rsidRPr="00B22F1C">
              <w:t xml:space="preserve"> </w:t>
            </w:r>
            <w:r w:rsidRPr="00B22F1C">
              <w:t>International Roaming Day Pass will be activated and charged on use.</w:t>
            </w:r>
            <w:r w:rsidR="69DC4AB7" w:rsidRPr="00B22F1C">
              <w:t xml:space="preserve"> </w:t>
            </w:r>
            <w:r w:rsidR="00550B1A" w:rsidRPr="00B22F1C">
              <w:t>Your International</w:t>
            </w:r>
            <w:r w:rsidR="00CE5A8A" w:rsidRPr="00B22F1C">
              <w:t xml:space="preserve"> Roaming</w:t>
            </w:r>
            <w:r w:rsidR="69DC4AB7" w:rsidRPr="00B22F1C">
              <w:t xml:space="preserve"> Day Pass will operate from activation </w:t>
            </w:r>
            <w:r w:rsidR="00CE5A8A">
              <w:t>un</w:t>
            </w:r>
            <w:r w:rsidR="69DC4AB7" w:rsidRPr="00B22F1C">
              <w:t xml:space="preserve">til midnight </w:t>
            </w:r>
            <w:r w:rsidR="0030487F" w:rsidRPr="00B22F1C">
              <w:t>Melbourne, Australia</w:t>
            </w:r>
            <w:r w:rsidR="00077E0D" w:rsidRPr="00B22F1C">
              <w:t xml:space="preserve"> time</w:t>
            </w:r>
            <w:r w:rsidR="57BBA08B" w:rsidRPr="00B22F1C">
              <w:t xml:space="preserve"> on the same day. If your</w:t>
            </w:r>
            <w:r w:rsidR="0A0CD65B" w:rsidRPr="00B22F1C">
              <w:t xml:space="preserve"> account number begins</w:t>
            </w:r>
            <w:r w:rsidR="00CE5A8A">
              <w:t xml:space="preserve"> with</w:t>
            </w:r>
            <w:r w:rsidR="0A0CD65B" w:rsidRPr="00B22F1C">
              <w:t xml:space="preserve"> “7000” your </w:t>
            </w:r>
            <w:r w:rsidR="00CE5A8A" w:rsidRPr="00B22F1C">
              <w:t xml:space="preserve">International Roaming </w:t>
            </w:r>
            <w:r w:rsidR="0A0CD65B" w:rsidRPr="00B22F1C">
              <w:t>Day Pass will operate for 24 hours from activation.</w:t>
            </w:r>
          </w:p>
          <w:p w14:paraId="2D28BA29" w14:textId="29F14E2A" w:rsidR="00F64B89" w:rsidRDefault="00363C41">
            <w:pPr>
              <w:pStyle w:val="B2BDaSubpara"/>
              <w:tabs>
                <w:tab w:val="clear" w:pos="1474"/>
                <w:tab w:val="num" w:pos="745"/>
              </w:tabs>
              <w:ind w:left="459" w:hanging="459"/>
            </w:pPr>
            <w:r>
              <w:t xml:space="preserve">Alternatively, customers can purchase the International Roaming Month Pass </w:t>
            </w:r>
            <w:r w:rsidR="009C2970">
              <w:t xml:space="preserve">optional </w:t>
            </w:r>
            <w:r>
              <w:t>add-on</w:t>
            </w:r>
            <w:r w:rsidR="009C2970">
              <w:t xml:space="preserve">, which replaces the </w:t>
            </w:r>
            <w:r w:rsidR="00CE5A8A" w:rsidRPr="00B22F1C">
              <w:t xml:space="preserve">International Roaming </w:t>
            </w:r>
            <w:r w:rsidR="009C2970">
              <w:t xml:space="preserve">Day Pass for the relevant Adaptive Mobility </w:t>
            </w:r>
            <w:r w:rsidR="00CE5A8A">
              <w:t>p</w:t>
            </w:r>
            <w:r w:rsidR="009C2970">
              <w:t>lan whilst enabled</w:t>
            </w:r>
            <w:r>
              <w:t>.</w:t>
            </w:r>
            <w:r w:rsidR="009C2970">
              <w:t xml:space="preserve"> </w:t>
            </w:r>
            <w:r w:rsidR="00C44676">
              <w:t xml:space="preserve">If enabled, costs for </w:t>
            </w:r>
            <w:r w:rsidR="00CE5A8A">
              <w:t xml:space="preserve">the </w:t>
            </w:r>
            <w:r w:rsidR="00CE5A8A" w:rsidRPr="00B22F1C">
              <w:t xml:space="preserve">International Roaming </w:t>
            </w:r>
            <w:r w:rsidR="00C44676">
              <w:t xml:space="preserve">Month Pass apply </w:t>
            </w:r>
            <w:r w:rsidR="00CE5A8A">
              <w:t xml:space="preserve">even </w:t>
            </w:r>
            <w:r w:rsidR="00C44676">
              <w:t xml:space="preserve">if the Adaptive Mobility </w:t>
            </w:r>
            <w:r w:rsidR="00CE5A8A">
              <w:t>p</w:t>
            </w:r>
            <w:r w:rsidR="00C44676">
              <w:t xml:space="preserve">lan has </w:t>
            </w:r>
            <w:r w:rsidR="00CE5A8A">
              <w:t xml:space="preserve">not </w:t>
            </w:r>
            <w:r w:rsidR="00C44676">
              <w:t xml:space="preserve">roamed </w:t>
            </w:r>
            <w:r w:rsidR="007540F0">
              <w:t xml:space="preserve">in </w:t>
            </w:r>
            <w:r w:rsidR="00C44676">
              <w:t xml:space="preserve">the Eligible </w:t>
            </w:r>
            <w:r w:rsidR="007968A6">
              <w:t>Roaming</w:t>
            </w:r>
            <w:r w:rsidR="00C44676">
              <w:t xml:space="preserve"> </w:t>
            </w:r>
            <w:r w:rsidR="007968A6">
              <w:t>Destinations</w:t>
            </w:r>
            <w:r w:rsidR="00C44676">
              <w:t>.</w:t>
            </w:r>
          </w:p>
          <w:p w14:paraId="6B6DA445" w14:textId="2126AB4E" w:rsidR="002831BC" w:rsidRDefault="00F64B89">
            <w:pPr>
              <w:pStyle w:val="B2BDaSubpara"/>
              <w:tabs>
                <w:tab w:val="clear" w:pos="1474"/>
                <w:tab w:val="num" w:pos="745"/>
              </w:tabs>
              <w:ind w:left="459" w:hanging="459"/>
            </w:pPr>
            <w:r>
              <w:t xml:space="preserve">Once activated, the </w:t>
            </w:r>
            <w:r w:rsidR="00CE5A8A" w:rsidRPr="00B22F1C">
              <w:t xml:space="preserve">International Roaming </w:t>
            </w:r>
            <w:r>
              <w:t xml:space="preserve">Day Pass </w:t>
            </w:r>
            <w:r w:rsidR="00B0477A">
              <w:t>or</w:t>
            </w:r>
            <w:r w:rsidR="00363C41">
              <w:t xml:space="preserve"> </w:t>
            </w:r>
            <w:r w:rsidR="00CE5A8A" w:rsidRPr="00B22F1C">
              <w:t xml:space="preserve">International Roaming </w:t>
            </w:r>
            <w:r w:rsidR="00363C41">
              <w:t xml:space="preserve">Month Pass </w:t>
            </w:r>
            <w:r w:rsidR="00293C9A">
              <w:t xml:space="preserve">will </w:t>
            </w:r>
            <w:r>
              <w:t>provide the following allowances for its duration:</w:t>
            </w:r>
          </w:p>
          <w:tbl>
            <w:tblPr>
              <w:tblW w:w="779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2978"/>
              <w:gridCol w:w="2978"/>
            </w:tblGrid>
            <w:tr w:rsidR="00E02BF3" w:rsidRPr="002953A8" w14:paraId="21CBA93C" w14:textId="77777777" w:rsidTr="00E02BF3">
              <w:trPr>
                <w:tblHeader/>
              </w:trPr>
              <w:tc>
                <w:tcPr>
                  <w:tcW w:w="1840" w:type="dxa"/>
                  <w:tcBorders>
                    <w:top w:val="nil"/>
                    <w:left w:val="nil"/>
                  </w:tcBorders>
                  <w:shd w:val="clear" w:color="auto" w:fill="FFFFFF" w:themeFill="background1"/>
                </w:tcPr>
                <w:p w14:paraId="6E7F5945" w14:textId="65AAE615" w:rsidR="002831BC" w:rsidRPr="002953A8" w:rsidRDefault="002831BC" w:rsidP="00B242A4">
                  <w:pPr>
                    <w:spacing w:before="120" w:after="120" w:line="240" w:lineRule="auto"/>
                    <w:rPr>
                      <w:b/>
                      <w:bCs/>
                      <w:color w:val="FFFFFF" w:themeColor="background1"/>
                      <w:sz w:val="16"/>
                      <w:szCs w:val="16"/>
                    </w:rPr>
                  </w:pPr>
                </w:p>
              </w:tc>
              <w:tc>
                <w:tcPr>
                  <w:tcW w:w="2978" w:type="dxa"/>
                  <w:shd w:val="clear" w:color="auto" w:fill="2F5496" w:themeFill="accent1" w:themeFillShade="BF"/>
                </w:tcPr>
                <w:p w14:paraId="2690AB5F" w14:textId="63868AD4" w:rsidR="002831BC" w:rsidRPr="002953A8" w:rsidRDefault="00CE5A8A" w:rsidP="00B242A4">
                  <w:pPr>
                    <w:spacing w:before="120" w:after="120" w:line="240" w:lineRule="auto"/>
                    <w:rPr>
                      <w:b/>
                      <w:color w:val="FFFFFF" w:themeColor="background1"/>
                      <w:sz w:val="16"/>
                      <w:szCs w:val="16"/>
                    </w:rPr>
                  </w:pPr>
                  <w:r w:rsidRPr="00CE5A8A">
                    <w:rPr>
                      <w:b/>
                      <w:color w:val="FFFFFF" w:themeColor="background1"/>
                      <w:sz w:val="16"/>
                      <w:szCs w:val="16"/>
                    </w:rPr>
                    <w:t xml:space="preserve">International Roaming </w:t>
                  </w:r>
                  <w:r w:rsidR="00363C41">
                    <w:rPr>
                      <w:b/>
                      <w:color w:val="FFFFFF" w:themeColor="background1"/>
                      <w:sz w:val="16"/>
                      <w:szCs w:val="16"/>
                    </w:rPr>
                    <w:t>Day Pass</w:t>
                  </w:r>
                </w:p>
              </w:tc>
              <w:tc>
                <w:tcPr>
                  <w:tcW w:w="2978" w:type="dxa"/>
                  <w:shd w:val="clear" w:color="auto" w:fill="2F5496" w:themeFill="accent1" w:themeFillShade="BF"/>
                </w:tcPr>
                <w:p w14:paraId="170B265E" w14:textId="3B88C966" w:rsidR="002831BC" w:rsidRPr="002953A8" w:rsidRDefault="00CE5A8A" w:rsidP="00B242A4">
                  <w:pPr>
                    <w:spacing w:before="120" w:after="120" w:line="240" w:lineRule="auto"/>
                    <w:rPr>
                      <w:b/>
                      <w:color w:val="FFFFFF" w:themeColor="background1"/>
                      <w:sz w:val="16"/>
                      <w:szCs w:val="16"/>
                    </w:rPr>
                  </w:pPr>
                  <w:r w:rsidRPr="00CE5A8A">
                    <w:rPr>
                      <w:b/>
                      <w:color w:val="FFFFFF" w:themeColor="background1"/>
                      <w:sz w:val="16"/>
                      <w:szCs w:val="16"/>
                    </w:rPr>
                    <w:t xml:space="preserve">International Roaming </w:t>
                  </w:r>
                  <w:r w:rsidR="00363C41">
                    <w:rPr>
                      <w:b/>
                      <w:color w:val="FFFFFF" w:themeColor="background1"/>
                      <w:sz w:val="16"/>
                      <w:szCs w:val="16"/>
                    </w:rPr>
                    <w:t>Month Pass</w:t>
                  </w:r>
                </w:p>
              </w:tc>
            </w:tr>
            <w:tr w:rsidR="00F42BBB" w:rsidRPr="002953A8" w14:paraId="7B322C09" w14:textId="77777777" w:rsidTr="00BA3F2C">
              <w:tc>
                <w:tcPr>
                  <w:tcW w:w="1840" w:type="dxa"/>
                  <w:shd w:val="clear" w:color="auto" w:fill="2F5496" w:themeFill="accent1" w:themeFillShade="BF"/>
                </w:tcPr>
                <w:p w14:paraId="1ACEEE33" w14:textId="29506B5D" w:rsidR="00F42BBB" w:rsidRDefault="00F42BBB" w:rsidP="00B242A4">
                  <w:pPr>
                    <w:spacing w:before="120" w:after="120" w:line="240" w:lineRule="auto"/>
                    <w:rPr>
                      <w:b/>
                      <w:bCs/>
                      <w:color w:val="FFFFFF" w:themeColor="background1"/>
                      <w:sz w:val="16"/>
                      <w:szCs w:val="16"/>
                    </w:rPr>
                  </w:pPr>
                  <w:r w:rsidRPr="55C19C95">
                    <w:rPr>
                      <w:b/>
                      <w:bCs/>
                      <w:color w:val="FFFFFF" w:themeColor="background1"/>
                      <w:sz w:val="16"/>
                      <w:szCs w:val="16"/>
                    </w:rPr>
                    <w:t xml:space="preserve">Eligible </w:t>
                  </w:r>
                  <w:r>
                    <w:rPr>
                      <w:b/>
                      <w:bCs/>
                      <w:color w:val="FFFFFF" w:themeColor="background1"/>
                      <w:sz w:val="16"/>
                      <w:szCs w:val="16"/>
                    </w:rPr>
                    <w:t>Roaming Destinations</w:t>
                  </w:r>
                </w:p>
                <w:p w14:paraId="1D282868" w14:textId="0D339AEA" w:rsidR="00F42BBB" w:rsidRPr="00B92566" w:rsidRDefault="00F42BBB" w:rsidP="00B242A4">
                  <w:pPr>
                    <w:spacing w:before="120" w:after="120" w:line="240" w:lineRule="auto"/>
                    <w:rPr>
                      <w:color w:val="FFFFFF" w:themeColor="background1"/>
                      <w:sz w:val="16"/>
                      <w:szCs w:val="16"/>
                    </w:rPr>
                  </w:pPr>
                  <w:r w:rsidRPr="00B92566">
                    <w:rPr>
                      <w:color w:val="FFFFFF" w:themeColor="background1"/>
                      <w:sz w:val="16"/>
                      <w:szCs w:val="16"/>
                    </w:rPr>
                    <w:t xml:space="preserve">(for </w:t>
                  </w:r>
                  <w:r>
                    <w:rPr>
                      <w:color w:val="FFFFFF" w:themeColor="background1"/>
                      <w:sz w:val="16"/>
                      <w:szCs w:val="16"/>
                    </w:rPr>
                    <w:t>Adaptive Mobility solutions</w:t>
                  </w:r>
                  <w:r w:rsidRPr="00B92566">
                    <w:rPr>
                      <w:color w:val="FFFFFF" w:themeColor="background1"/>
                      <w:sz w:val="16"/>
                      <w:szCs w:val="16"/>
                    </w:rPr>
                    <w:t xml:space="preserve"> with an account number </w:t>
                  </w:r>
                  <w:r w:rsidRPr="00B92566">
                    <w:rPr>
                      <w:color w:val="FFFFFF" w:themeColor="background1"/>
                      <w:sz w:val="16"/>
                      <w:szCs w:val="16"/>
                      <w:u w:val="single"/>
                    </w:rPr>
                    <w:t>NOT</w:t>
                  </w:r>
                  <w:r w:rsidRPr="00B92566">
                    <w:rPr>
                      <w:color w:val="FFFFFF" w:themeColor="background1"/>
                      <w:sz w:val="16"/>
                      <w:szCs w:val="16"/>
                    </w:rPr>
                    <w:t xml:space="preserve"> beginning with “7000”)</w:t>
                  </w:r>
                </w:p>
              </w:tc>
              <w:tc>
                <w:tcPr>
                  <w:tcW w:w="5956" w:type="dxa"/>
                  <w:gridSpan w:val="2"/>
                </w:tcPr>
                <w:p w14:paraId="0D89D161" w14:textId="2BFC1B66" w:rsidR="00F42BBB" w:rsidRPr="002953A8" w:rsidRDefault="00F42BBB" w:rsidP="00A87014">
                  <w:pPr>
                    <w:spacing w:before="120" w:after="120" w:line="240" w:lineRule="auto"/>
                    <w:rPr>
                      <w:color w:val="auto"/>
                      <w:sz w:val="16"/>
                      <w:szCs w:val="16"/>
                    </w:rPr>
                  </w:pPr>
                  <w:r>
                    <w:rPr>
                      <w:color w:val="auto"/>
                      <w:sz w:val="16"/>
                      <w:szCs w:val="16"/>
                      <w:u w:val="single"/>
                    </w:rPr>
                    <w:t xml:space="preserve">To view eligible destinations, visit: </w:t>
                  </w:r>
                  <w:r w:rsidRPr="00F42BBB">
                    <w:rPr>
                      <w:color w:val="auto"/>
                      <w:sz w:val="16"/>
                      <w:szCs w:val="16"/>
                      <w:u w:val="single"/>
                    </w:rPr>
                    <w:t>https://www.telstra.com.au/business-enterprise/products/mobility-solutions/plans-and-devices/international-roaming</w:t>
                  </w:r>
                </w:p>
              </w:tc>
            </w:tr>
            <w:tr w:rsidR="00F42BBB" w:rsidRPr="002953A8" w14:paraId="402CDF91" w14:textId="77777777" w:rsidTr="002C085F">
              <w:tc>
                <w:tcPr>
                  <w:tcW w:w="1840" w:type="dxa"/>
                  <w:shd w:val="clear" w:color="auto" w:fill="2F5496" w:themeFill="accent1" w:themeFillShade="BF"/>
                </w:tcPr>
                <w:p w14:paraId="6CAF9B0F" w14:textId="4FB82A49" w:rsidR="00F42BBB" w:rsidRDefault="00F42BBB" w:rsidP="0092494E">
                  <w:pPr>
                    <w:spacing w:before="120" w:after="120" w:line="240" w:lineRule="auto"/>
                    <w:rPr>
                      <w:b/>
                      <w:bCs/>
                      <w:color w:val="FFFFFF" w:themeColor="background1"/>
                      <w:sz w:val="16"/>
                      <w:szCs w:val="16"/>
                    </w:rPr>
                  </w:pPr>
                  <w:r w:rsidRPr="55C19C95">
                    <w:rPr>
                      <w:b/>
                      <w:bCs/>
                      <w:color w:val="FFFFFF" w:themeColor="background1"/>
                      <w:sz w:val="16"/>
                      <w:szCs w:val="16"/>
                    </w:rPr>
                    <w:t xml:space="preserve">Eligible </w:t>
                  </w:r>
                  <w:r>
                    <w:rPr>
                      <w:b/>
                      <w:bCs/>
                      <w:color w:val="FFFFFF" w:themeColor="background1"/>
                      <w:sz w:val="16"/>
                      <w:szCs w:val="16"/>
                    </w:rPr>
                    <w:t>Roaming Destinations</w:t>
                  </w:r>
                </w:p>
                <w:p w14:paraId="4F9D872F" w14:textId="7E8114EC" w:rsidR="00F42BBB" w:rsidRPr="55C19C95" w:rsidRDefault="00F42BBB" w:rsidP="0092494E">
                  <w:pPr>
                    <w:spacing w:before="120" w:after="120" w:line="240" w:lineRule="auto"/>
                    <w:rPr>
                      <w:b/>
                      <w:bCs/>
                      <w:color w:val="FFFFFF" w:themeColor="background1"/>
                      <w:sz w:val="16"/>
                      <w:szCs w:val="16"/>
                    </w:rPr>
                  </w:pPr>
                  <w:r w:rsidRPr="00B92566">
                    <w:rPr>
                      <w:color w:val="FFFFFF" w:themeColor="background1"/>
                      <w:sz w:val="16"/>
                      <w:szCs w:val="16"/>
                    </w:rPr>
                    <w:t xml:space="preserve">(for </w:t>
                  </w:r>
                  <w:r>
                    <w:rPr>
                      <w:color w:val="FFFFFF" w:themeColor="background1"/>
                      <w:sz w:val="16"/>
                      <w:szCs w:val="16"/>
                    </w:rPr>
                    <w:t>Adaptive Mobility solutions</w:t>
                  </w:r>
                  <w:r w:rsidRPr="00B92566">
                    <w:rPr>
                      <w:color w:val="FFFFFF" w:themeColor="background1"/>
                      <w:sz w:val="16"/>
                      <w:szCs w:val="16"/>
                    </w:rPr>
                    <w:t xml:space="preserve"> with an account number</w:t>
                  </w:r>
                  <w:r>
                    <w:rPr>
                      <w:color w:val="FFFFFF" w:themeColor="background1"/>
                      <w:sz w:val="16"/>
                      <w:szCs w:val="16"/>
                    </w:rPr>
                    <w:t xml:space="preserve"> </w:t>
                  </w:r>
                  <w:r w:rsidRPr="00B92566">
                    <w:rPr>
                      <w:color w:val="FFFFFF" w:themeColor="background1"/>
                      <w:sz w:val="16"/>
                      <w:szCs w:val="16"/>
                    </w:rPr>
                    <w:t>beginning with “7000”)</w:t>
                  </w:r>
                  <w:r w:rsidDel="00B92566">
                    <w:rPr>
                      <w:b/>
                      <w:bCs/>
                      <w:color w:val="FFFFFF" w:themeColor="background1"/>
                      <w:sz w:val="16"/>
                      <w:szCs w:val="16"/>
                    </w:rPr>
                    <w:t xml:space="preserve"> </w:t>
                  </w:r>
                </w:p>
              </w:tc>
              <w:tc>
                <w:tcPr>
                  <w:tcW w:w="5956" w:type="dxa"/>
                  <w:gridSpan w:val="2"/>
                </w:tcPr>
                <w:p w14:paraId="70E5EFC9" w14:textId="54C18D9E" w:rsidR="00F42BBB" w:rsidRPr="002C419D" w:rsidRDefault="00F42BBB" w:rsidP="0092494E">
                  <w:pPr>
                    <w:spacing w:before="120" w:after="120" w:line="240" w:lineRule="auto"/>
                    <w:rPr>
                      <w:rFonts w:asciiTheme="majorHAnsi" w:hAnsiTheme="majorHAnsi" w:cstheme="majorHAnsi"/>
                      <w:color w:val="auto"/>
                      <w:sz w:val="16"/>
                      <w:szCs w:val="16"/>
                      <w:shd w:val="clear" w:color="auto" w:fill="FFFFFF"/>
                    </w:rPr>
                  </w:pPr>
                  <w:r>
                    <w:rPr>
                      <w:color w:val="auto"/>
                      <w:sz w:val="16"/>
                      <w:szCs w:val="16"/>
                      <w:u w:val="single"/>
                    </w:rPr>
                    <w:t xml:space="preserve">To view eligible destinations, visit: </w:t>
                  </w:r>
                  <w:r w:rsidRPr="00F42BBB">
                    <w:rPr>
                      <w:color w:val="auto"/>
                      <w:sz w:val="16"/>
                      <w:szCs w:val="16"/>
                      <w:u w:val="single"/>
                    </w:rPr>
                    <w:t>https://www.telstra.com.au/business-enterprise/products/mobility-solutions/plans-and-devices/international-roaming</w:t>
                  </w:r>
                </w:p>
              </w:tc>
            </w:tr>
            <w:tr w:rsidR="0092494E" w:rsidRPr="002953A8" w14:paraId="53BCFC67" w14:textId="77777777" w:rsidTr="00E02BF3">
              <w:tc>
                <w:tcPr>
                  <w:tcW w:w="1840" w:type="dxa"/>
                  <w:shd w:val="clear" w:color="auto" w:fill="2F5496" w:themeFill="accent1" w:themeFillShade="BF"/>
                </w:tcPr>
                <w:p w14:paraId="5A7F61B9" w14:textId="13B1F5A2" w:rsidR="0092494E" w:rsidRPr="002953A8" w:rsidRDefault="0092494E" w:rsidP="0092494E">
                  <w:pPr>
                    <w:spacing w:before="120" w:after="120" w:line="240" w:lineRule="auto"/>
                    <w:rPr>
                      <w:b/>
                      <w:color w:val="FFFFFF" w:themeColor="background1"/>
                      <w:sz w:val="16"/>
                      <w:szCs w:val="16"/>
                    </w:rPr>
                  </w:pPr>
                  <w:r w:rsidRPr="002953A8">
                    <w:rPr>
                      <w:b/>
                      <w:color w:val="FFFFFF" w:themeColor="background1"/>
                      <w:sz w:val="16"/>
                      <w:szCs w:val="16"/>
                    </w:rPr>
                    <w:t xml:space="preserve">Calls and SMS to and from standard international numbers while in Eligible </w:t>
                  </w:r>
                  <w:r w:rsidR="007968A6">
                    <w:rPr>
                      <w:b/>
                      <w:color w:val="FFFFFF" w:themeColor="background1"/>
                      <w:sz w:val="16"/>
                      <w:szCs w:val="16"/>
                    </w:rPr>
                    <w:t>Roaming Destinations</w:t>
                  </w:r>
                </w:p>
              </w:tc>
              <w:tc>
                <w:tcPr>
                  <w:tcW w:w="2978" w:type="dxa"/>
                </w:tcPr>
                <w:p w14:paraId="63D4E746" w14:textId="77777777" w:rsidR="0092494E" w:rsidRPr="002953A8" w:rsidRDefault="0092494E" w:rsidP="0092494E">
                  <w:pPr>
                    <w:spacing w:before="120" w:after="120" w:line="240" w:lineRule="auto"/>
                    <w:rPr>
                      <w:color w:val="auto"/>
                      <w:sz w:val="16"/>
                      <w:szCs w:val="16"/>
                    </w:rPr>
                  </w:pPr>
                  <w:r w:rsidRPr="002953A8">
                    <w:rPr>
                      <w:color w:val="auto"/>
                      <w:sz w:val="16"/>
                      <w:szCs w:val="16"/>
                    </w:rPr>
                    <w:t xml:space="preserve">Unlimited </w:t>
                  </w:r>
                </w:p>
              </w:tc>
              <w:tc>
                <w:tcPr>
                  <w:tcW w:w="2978" w:type="dxa"/>
                </w:tcPr>
                <w:p w14:paraId="79B945F0" w14:textId="77777777" w:rsidR="0092494E" w:rsidRPr="002953A8" w:rsidRDefault="0092494E" w:rsidP="0092494E">
                  <w:pPr>
                    <w:spacing w:before="120" w:after="120" w:line="240" w:lineRule="auto"/>
                    <w:rPr>
                      <w:color w:val="auto"/>
                      <w:sz w:val="16"/>
                      <w:szCs w:val="16"/>
                    </w:rPr>
                  </w:pPr>
                  <w:r w:rsidRPr="002953A8">
                    <w:rPr>
                      <w:color w:val="auto"/>
                      <w:sz w:val="16"/>
                      <w:szCs w:val="16"/>
                    </w:rPr>
                    <w:t>Unlimited</w:t>
                  </w:r>
                </w:p>
              </w:tc>
            </w:tr>
            <w:tr w:rsidR="0092494E" w:rsidRPr="002953A8" w14:paraId="094E1995" w14:textId="77777777" w:rsidTr="00E02BF3">
              <w:tc>
                <w:tcPr>
                  <w:tcW w:w="1840" w:type="dxa"/>
                  <w:shd w:val="clear" w:color="auto" w:fill="2F5496" w:themeFill="accent1" w:themeFillShade="BF"/>
                </w:tcPr>
                <w:p w14:paraId="142BCAC5" w14:textId="2D28F0B0" w:rsidR="0092494E" w:rsidRPr="002953A8" w:rsidRDefault="0092494E" w:rsidP="0092494E">
                  <w:pPr>
                    <w:spacing w:before="120" w:after="120" w:line="240" w:lineRule="auto"/>
                    <w:rPr>
                      <w:b/>
                      <w:color w:val="FFFFFF" w:themeColor="background1"/>
                      <w:sz w:val="16"/>
                      <w:szCs w:val="16"/>
                    </w:rPr>
                  </w:pPr>
                  <w:r w:rsidRPr="002953A8">
                    <w:rPr>
                      <w:b/>
                      <w:color w:val="FFFFFF" w:themeColor="background1"/>
                      <w:sz w:val="16"/>
                      <w:szCs w:val="16"/>
                    </w:rPr>
                    <w:t xml:space="preserve">Data allowance for use in Eligible </w:t>
                  </w:r>
                  <w:r w:rsidR="007968A6">
                    <w:rPr>
                      <w:b/>
                      <w:color w:val="FFFFFF" w:themeColor="background1"/>
                      <w:sz w:val="16"/>
                      <w:szCs w:val="16"/>
                    </w:rPr>
                    <w:t>Roaming Destinations</w:t>
                  </w:r>
                </w:p>
              </w:tc>
              <w:tc>
                <w:tcPr>
                  <w:tcW w:w="2978" w:type="dxa"/>
                </w:tcPr>
                <w:p w14:paraId="2F698023" w14:textId="2062D884" w:rsidR="0092494E" w:rsidRDefault="00A81F34" w:rsidP="0092494E">
                  <w:pPr>
                    <w:spacing w:before="120" w:after="120" w:line="240" w:lineRule="auto"/>
                    <w:rPr>
                      <w:color w:val="auto"/>
                      <w:sz w:val="16"/>
                      <w:szCs w:val="16"/>
                    </w:rPr>
                  </w:pPr>
                  <w:r w:rsidRPr="00A81F34">
                    <w:rPr>
                      <w:color w:val="auto"/>
                      <w:sz w:val="16"/>
                      <w:szCs w:val="16"/>
                      <w:u w:val="single"/>
                    </w:rPr>
                    <w:t>Zone 1 and 2</w:t>
                  </w:r>
                  <w:r>
                    <w:rPr>
                      <w:color w:val="auto"/>
                      <w:sz w:val="16"/>
                      <w:szCs w:val="16"/>
                    </w:rPr>
                    <w:t xml:space="preserve">: </w:t>
                  </w:r>
                  <w:r w:rsidR="00F42BBB">
                    <w:rPr>
                      <w:color w:val="auto"/>
                      <w:sz w:val="16"/>
                      <w:szCs w:val="16"/>
                    </w:rPr>
                    <w:t>2</w:t>
                  </w:r>
                  <w:r w:rsidR="0092494E">
                    <w:rPr>
                      <w:color w:val="auto"/>
                      <w:sz w:val="16"/>
                      <w:szCs w:val="16"/>
                    </w:rPr>
                    <w:t>GB</w:t>
                  </w:r>
                  <w:r w:rsidR="0092494E" w:rsidRPr="002953A8">
                    <w:rPr>
                      <w:color w:val="auto"/>
                      <w:sz w:val="16"/>
                      <w:szCs w:val="16"/>
                    </w:rPr>
                    <w:t xml:space="preserve"> / day. Unused data expires </w:t>
                  </w:r>
                  <w:r w:rsidR="0092494E">
                    <w:rPr>
                      <w:color w:val="auto"/>
                      <w:sz w:val="16"/>
                      <w:szCs w:val="16"/>
                    </w:rPr>
                    <w:t>after 24 hours of provisioning</w:t>
                  </w:r>
                  <w:r w:rsidR="0092494E" w:rsidRPr="002953A8">
                    <w:rPr>
                      <w:color w:val="auto"/>
                      <w:sz w:val="16"/>
                      <w:szCs w:val="16"/>
                    </w:rPr>
                    <w:t xml:space="preserve">. </w:t>
                  </w:r>
                </w:p>
                <w:p w14:paraId="6F0EA8C0" w14:textId="3F824FC8" w:rsidR="00A81F34" w:rsidRPr="002953A8" w:rsidRDefault="00A81F34" w:rsidP="0092494E">
                  <w:pPr>
                    <w:spacing w:before="120" w:after="120" w:line="240" w:lineRule="auto"/>
                    <w:rPr>
                      <w:color w:val="auto"/>
                      <w:sz w:val="16"/>
                      <w:szCs w:val="16"/>
                    </w:rPr>
                  </w:pPr>
                  <w:r w:rsidRPr="00C766F2">
                    <w:rPr>
                      <w:color w:val="auto"/>
                      <w:sz w:val="16"/>
                      <w:szCs w:val="16"/>
                      <w:u w:val="single"/>
                    </w:rPr>
                    <w:t>Zone 3</w:t>
                  </w:r>
                  <w:r>
                    <w:rPr>
                      <w:color w:val="auto"/>
                      <w:sz w:val="16"/>
                      <w:szCs w:val="16"/>
                    </w:rPr>
                    <w:t xml:space="preserve">: </w:t>
                  </w:r>
                  <w:r w:rsidR="000F697A">
                    <w:rPr>
                      <w:color w:val="auto"/>
                      <w:sz w:val="16"/>
                      <w:szCs w:val="16"/>
                    </w:rPr>
                    <w:t>no data allowance included</w:t>
                  </w:r>
                  <w:r w:rsidR="00C766F2">
                    <w:rPr>
                      <w:color w:val="auto"/>
                      <w:sz w:val="16"/>
                      <w:szCs w:val="16"/>
                    </w:rPr>
                    <w:t>.</w:t>
                  </w:r>
                  <w:r w:rsidR="00AC6578">
                    <w:rPr>
                      <w:color w:val="auto"/>
                      <w:sz w:val="16"/>
                      <w:szCs w:val="16"/>
                    </w:rPr>
                    <w:t xml:space="preserve"> Pay-as-you-go rates apply.</w:t>
                  </w:r>
                </w:p>
              </w:tc>
              <w:tc>
                <w:tcPr>
                  <w:tcW w:w="2978" w:type="dxa"/>
                </w:tcPr>
                <w:p w14:paraId="0C27E5BB" w14:textId="0B190BEF" w:rsidR="0092494E" w:rsidRDefault="0040007C" w:rsidP="0092494E">
                  <w:pPr>
                    <w:spacing w:before="120" w:after="120" w:line="240" w:lineRule="auto"/>
                    <w:rPr>
                      <w:color w:val="auto"/>
                      <w:sz w:val="16"/>
                      <w:szCs w:val="16"/>
                    </w:rPr>
                  </w:pPr>
                  <w:r w:rsidRPr="0040007C">
                    <w:rPr>
                      <w:color w:val="auto"/>
                      <w:sz w:val="16"/>
                      <w:szCs w:val="16"/>
                      <w:u w:val="single"/>
                    </w:rPr>
                    <w:t>Zone 1 and 2</w:t>
                  </w:r>
                  <w:r>
                    <w:rPr>
                      <w:color w:val="auto"/>
                      <w:sz w:val="16"/>
                      <w:szCs w:val="16"/>
                    </w:rPr>
                    <w:t xml:space="preserve">: </w:t>
                  </w:r>
                  <w:r w:rsidR="00F42BBB">
                    <w:rPr>
                      <w:color w:val="auto"/>
                      <w:sz w:val="16"/>
                      <w:szCs w:val="16"/>
                    </w:rPr>
                    <w:t>8</w:t>
                  </w:r>
                  <w:r w:rsidR="0092494E">
                    <w:rPr>
                      <w:color w:val="auto"/>
                      <w:sz w:val="16"/>
                      <w:szCs w:val="16"/>
                    </w:rPr>
                    <w:t xml:space="preserve">GB / month. Unused data </w:t>
                  </w:r>
                  <w:r w:rsidR="0092494E" w:rsidRPr="002A4482">
                    <w:rPr>
                      <w:color w:val="auto"/>
                      <w:sz w:val="16"/>
                      <w:szCs w:val="16"/>
                    </w:rPr>
                    <w:t xml:space="preserve">expires at the end of each billing </w:t>
                  </w:r>
                  <w:r w:rsidR="0092494E">
                    <w:rPr>
                      <w:color w:val="auto"/>
                      <w:sz w:val="16"/>
                      <w:szCs w:val="16"/>
                    </w:rPr>
                    <w:t>period</w:t>
                  </w:r>
                  <w:r w:rsidR="0092494E" w:rsidRPr="002A4482">
                    <w:rPr>
                      <w:color w:val="auto"/>
                      <w:sz w:val="16"/>
                      <w:szCs w:val="16"/>
                    </w:rPr>
                    <w:t>.</w:t>
                  </w:r>
                </w:p>
                <w:p w14:paraId="206CCF01" w14:textId="26E0B5E7" w:rsidR="0040007C" w:rsidRPr="002953A8" w:rsidRDefault="0040007C" w:rsidP="0092494E">
                  <w:pPr>
                    <w:spacing w:before="120" w:after="120" w:line="240" w:lineRule="auto"/>
                    <w:rPr>
                      <w:color w:val="auto"/>
                      <w:sz w:val="16"/>
                      <w:szCs w:val="16"/>
                    </w:rPr>
                  </w:pPr>
                  <w:r w:rsidRPr="00533EC5">
                    <w:rPr>
                      <w:color w:val="auto"/>
                      <w:sz w:val="16"/>
                      <w:szCs w:val="16"/>
                      <w:u w:val="single"/>
                    </w:rPr>
                    <w:t>Zone 3</w:t>
                  </w:r>
                  <w:r>
                    <w:rPr>
                      <w:color w:val="auto"/>
                      <w:sz w:val="16"/>
                      <w:szCs w:val="16"/>
                    </w:rPr>
                    <w:t>:</w:t>
                  </w:r>
                  <w:r w:rsidR="00533EC5">
                    <w:rPr>
                      <w:color w:val="auto"/>
                      <w:sz w:val="16"/>
                      <w:szCs w:val="16"/>
                    </w:rPr>
                    <w:t xml:space="preserve"> no data allowance included.</w:t>
                  </w:r>
                  <w:r w:rsidR="00AC6578">
                    <w:rPr>
                      <w:color w:val="auto"/>
                      <w:sz w:val="16"/>
                      <w:szCs w:val="16"/>
                    </w:rPr>
                    <w:t xml:space="preserve"> Pay-as-you-go rates apply.</w:t>
                  </w:r>
                </w:p>
              </w:tc>
            </w:tr>
            <w:tr w:rsidR="0092494E" w:rsidRPr="002953A8" w14:paraId="35664FF5" w14:textId="77777777" w:rsidTr="00E02BF3">
              <w:tc>
                <w:tcPr>
                  <w:tcW w:w="1840" w:type="dxa"/>
                  <w:shd w:val="clear" w:color="auto" w:fill="2F5496" w:themeFill="accent1" w:themeFillShade="BF"/>
                </w:tcPr>
                <w:p w14:paraId="14380FCB" w14:textId="3B5DD223" w:rsidR="0092494E" w:rsidRPr="002953A8" w:rsidRDefault="0092494E" w:rsidP="0092494E">
                  <w:pPr>
                    <w:spacing w:before="120" w:after="120" w:line="240" w:lineRule="auto"/>
                    <w:rPr>
                      <w:b/>
                      <w:color w:val="FFFFFF" w:themeColor="background1"/>
                      <w:sz w:val="16"/>
                      <w:szCs w:val="16"/>
                    </w:rPr>
                  </w:pPr>
                  <w:r w:rsidRPr="002953A8">
                    <w:rPr>
                      <w:b/>
                      <w:color w:val="FFFFFF" w:themeColor="background1"/>
                      <w:sz w:val="16"/>
                      <w:szCs w:val="16"/>
                    </w:rPr>
                    <w:t xml:space="preserve">Additional data use while roaming </w:t>
                  </w:r>
                </w:p>
              </w:tc>
              <w:tc>
                <w:tcPr>
                  <w:tcW w:w="2978" w:type="dxa"/>
                </w:tcPr>
                <w:p w14:paraId="4F2657CF" w14:textId="0DFC5F0E" w:rsidR="0092494E" w:rsidRDefault="0078124F" w:rsidP="0092494E">
                  <w:pPr>
                    <w:spacing w:before="120" w:after="120" w:line="240" w:lineRule="auto"/>
                    <w:rPr>
                      <w:color w:val="auto"/>
                      <w:sz w:val="16"/>
                      <w:szCs w:val="16"/>
                    </w:rPr>
                  </w:pPr>
                  <w:r w:rsidRPr="0091596A">
                    <w:rPr>
                      <w:color w:val="auto"/>
                      <w:sz w:val="16"/>
                      <w:szCs w:val="16"/>
                      <w:u w:val="single"/>
                    </w:rPr>
                    <w:t>Zone 1 and 2</w:t>
                  </w:r>
                  <w:r>
                    <w:rPr>
                      <w:color w:val="auto"/>
                      <w:sz w:val="16"/>
                      <w:szCs w:val="16"/>
                    </w:rPr>
                    <w:t xml:space="preserve">: </w:t>
                  </w:r>
                  <w:r w:rsidR="00F42BBB">
                    <w:rPr>
                      <w:color w:val="auto"/>
                      <w:sz w:val="16"/>
                      <w:szCs w:val="16"/>
                    </w:rPr>
                    <w:t>2</w:t>
                  </w:r>
                  <w:r w:rsidR="0092494E" w:rsidRPr="002953A8">
                    <w:rPr>
                      <w:color w:val="auto"/>
                      <w:sz w:val="16"/>
                      <w:szCs w:val="16"/>
                    </w:rPr>
                    <w:t>G</w:t>
                  </w:r>
                  <w:r w:rsidR="0092494E">
                    <w:rPr>
                      <w:color w:val="auto"/>
                      <w:sz w:val="16"/>
                      <w:szCs w:val="16"/>
                    </w:rPr>
                    <w:t xml:space="preserve">B data </w:t>
                  </w:r>
                  <w:r w:rsidR="00F42BBB">
                    <w:rPr>
                      <w:color w:val="auto"/>
                      <w:sz w:val="16"/>
                      <w:szCs w:val="16"/>
                    </w:rPr>
                    <w:t>top-up</w:t>
                  </w:r>
                  <w:r w:rsidR="0092494E" w:rsidRPr="002953A8">
                    <w:rPr>
                      <w:color w:val="auto"/>
                      <w:sz w:val="16"/>
                      <w:szCs w:val="16"/>
                    </w:rPr>
                    <w:t>,</w:t>
                  </w:r>
                  <w:r w:rsidR="0092494E" w:rsidRPr="002953A8" w:rsidDel="006F7B76">
                    <w:rPr>
                      <w:color w:val="auto"/>
                      <w:sz w:val="16"/>
                      <w:szCs w:val="16"/>
                    </w:rPr>
                    <w:t xml:space="preserve"> valid for 31 days</w:t>
                  </w:r>
                  <w:r w:rsidR="0092494E">
                    <w:rPr>
                      <w:color w:val="auto"/>
                      <w:sz w:val="16"/>
                      <w:szCs w:val="16"/>
                    </w:rPr>
                    <w:t>.</w:t>
                  </w:r>
                  <w:r w:rsidR="0091596A">
                    <w:rPr>
                      <w:color w:val="auto"/>
                      <w:sz w:val="16"/>
                      <w:szCs w:val="16"/>
                    </w:rPr>
                    <w:t xml:space="preserve"> </w:t>
                  </w:r>
                  <w:r w:rsidR="0092494E" w:rsidRPr="002953A8">
                    <w:rPr>
                      <w:color w:val="auto"/>
                      <w:sz w:val="16"/>
                      <w:szCs w:val="16"/>
                    </w:rPr>
                    <w:t>Applied automatically when</w:t>
                  </w:r>
                  <w:r w:rsidR="0092494E">
                    <w:rPr>
                      <w:color w:val="auto"/>
                      <w:sz w:val="16"/>
                      <w:szCs w:val="16"/>
                    </w:rPr>
                    <w:t xml:space="preserve"> included</w:t>
                  </w:r>
                  <w:r w:rsidR="0092494E" w:rsidRPr="002953A8">
                    <w:rPr>
                      <w:color w:val="auto"/>
                      <w:sz w:val="16"/>
                      <w:szCs w:val="16"/>
                    </w:rPr>
                    <w:t xml:space="preserve"> </w:t>
                  </w:r>
                  <w:r w:rsidR="00F42BBB">
                    <w:rPr>
                      <w:color w:val="auto"/>
                      <w:sz w:val="16"/>
                      <w:szCs w:val="16"/>
                    </w:rPr>
                    <w:t>2</w:t>
                  </w:r>
                  <w:r w:rsidR="0092494E">
                    <w:rPr>
                      <w:color w:val="auto"/>
                      <w:sz w:val="16"/>
                      <w:szCs w:val="16"/>
                    </w:rPr>
                    <w:t>GB</w:t>
                  </w:r>
                  <w:r w:rsidR="0092494E" w:rsidRPr="002953A8">
                    <w:rPr>
                      <w:color w:val="auto"/>
                      <w:sz w:val="16"/>
                      <w:szCs w:val="16"/>
                    </w:rPr>
                    <w:t xml:space="preserve"> allowance is exceeded</w:t>
                  </w:r>
                  <w:r w:rsidR="0092494E">
                    <w:rPr>
                      <w:color w:val="auto"/>
                      <w:sz w:val="16"/>
                      <w:szCs w:val="16"/>
                    </w:rPr>
                    <w:t xml:space="preserve"> for each day.</w:t>
                  </w:r>
                </w:p>
                <w:p w14:paraId="45C2AE18" w14:textId="35755EC1" w:rsidR="0091596A" w:rsidRPr="002953A8" w:rsidRDefault="0091596A" w:rsidP="0092494E">
                  <w:pPr>
                    <w:spacing w:before="120" w:after="120" w:line="240" w:lineRule="auto"/>
                    <w:rPr>
                      <w:color w:val="auto"/>
                      <w:sz w:val="16"/>
                      <w:szCs w:val="16"/>
                    </w:rPr>
                  </w:pPr>
                  <w:r w:rsidRPr="00C766F2">
                    <w:rPr>
                      <w:color w:val="auto"/>
                      <w:sz w:val="16"/>
                      <w:szCs w:val="16"/>
                      <w:u w:val="single"/>
                    </w:rPr>
                    <w:t>Zone 3</w:t>
                  </w:r>
                  <w:r>
                    <w:rPr>
                      <w:color w:val="auto"/>
                      <w:sz w:val="16"/>
                      <w:szCs w:val="16"/>
                    </w:rPr>
                    <w:t>: no data allowance included.</w:t>
                  </w:r>
                  <w:r w:rsidR="00AC6578">
                    <w:rPr>
                      <w:color w:val="auto"/>
                      <w:sz w:val="16"/>
                      <w:szCs w:val="16"/>
                    </w:rPr>
                    <w:t xml:space="preserve"> Pay-as-you-go rates apply.</w:t>
                  </w:r>
                </w:p>
              </w:tc>
              <w:tc>
                <w:tcPr>
                  <w:tcW w:w="2978" w:type="dxa"/>
                </w:tcPr>
                <w:p w14:paraId="03AD062F" w14:textId="539D903F" w:rsidR="0092494E" w:rsidRDefault="0091596A" w:rsidP="0092494E">
                  <w:pPr>
                    <w:spacing w:before="120" w:after="120" w:line="240" w:lineRule="auto"/>
                    <w:rPr>
                      <w:color w:val="auto"/>
                      <w:sz w:val="16"/>
                      <w:szCs w:val="16"/>
                    </w:rPr>
                  </w:pPr>
                  <w:r w:rsidRPr="0091596A">
                    <w:rPr>
                      <w:color w:val="auto"/>
                      <w:sz w:val="16"/>
                      <w:szCs w:val="16"/>
                      <w:u w:val="single"/>
                    </w:rPr>
                    <w:t>Zone 1 and 2</w:t>
                  </w:r>
                  <w:r>
                    <w:rPr>
                      <w:color w:val="auto"/>
                      <w:sz w:val="16"/>
                      <w:szCs w:val="16"/>
                    </w:rPr>
                    <w:t xml:space="preserve">: </w:t>
                  </w:r>
                  <w:r w:rsidR="00F42BBB">
                    <w:rPr>
                      <w:color w:val="auto"/>
                      <w:sz w:val="16"/>
                      <w:szCs w:val="16"/>
                    </w:rPr>
                    <w:t>2</w:t>
                  </w:r>
                  <w:r w:rsidR="0092494E" w:rsidRPr="002953A8">
                    <w:rPr>
                      <w:color w:val="auto"/>
                      <w:sz w:val="16"/>
                      <w:szCs w:val="16"/>
                    </w:rPr>
                    <w:t>G</w:t>
                  </w:r>
                  <w:r w:rsidR="0092494E">
                    <w:rPr>
                      <w:color w:val="auto"/>
                      <w:sz w:val="16"/>
                      <w:szCs w:val="16"/>
                    </w:rPr>
                    <w:t>B data pack</w:t>
                  </w:r>
                  <w:r w:rsidR="0092494E" w:rsidRPr="002953A8">
                    <w:rPr>
                      <w:color w:val="auto"/>
                      <w:sz w:val="16"/>
                      <w:szCs w:val="16"/>
                    </w:rPr>
                    <w:t>,</w:t>
                  </w:r>
                  <w:r w:rsidR="0092494E" w:rsidRPr="002953A8" w:rsidDel="006F7B76">
                    <w:rPr>
                      <w:color w:val="auto"/>
                      <w:sz w:val="16"/>
                      <w:szCs w:val="16"/>
                    </w:rPr>
                    <w:t xml:space="preserve"> valid for 31 days</w:t>
                  </w:r>
                  <w:r w:rsidR="0092494E">
                    <w:rPr>
                      <w:color w:val="auto"/>
                      <w:sz w:val="16"/>
                      <w:szCs w:val="16"/>
                    </w:rPr>
                    <w:t>.</w:t>
                  </w:r>
                  <w:r>
                    <w:rPr>
                      <w:color w:val="auto"/>
                      <w:sz w:val="16"/>
                      <w:szCs w:val="16"/>
                    </w:rPr>
                    <w:t xml:space="preserve"> </w:t>
                  </w:r>
                  <w:r w:rsidR="0092494E" w:rsidRPr="002953A8">
                    <w:rPr>
                      <w:color w:val="auto"/>
                      <w:sz w:val="16"/>
                      <w:szCs w:val="16"/>
                    </w:rPr>
                    <w:t>Applied automatically when</w:t>
                  </w:r>
                  <w:r w:rsidR="0092494E">
                    <w:rPr>
                      <w:color w:val="auto"/>
                      <w:sz w:val="16"/>
                      <w:szCs w:val="16"/>
                    </w:rPr>
                    <w:t xml:space="preserve"> included</w:t>
                  </w:r>
                  <w:r w:rsidR="0092494E" w:rsidRPr="002953A8">
                    <w:rPr>
                      <w:color w:val="auto"/>
                      <w:sz w:val="16"/>
                      <w:szCs w:val="16"/>
                    </w:rPr>
                    <w:t xml:space="preserve"> </w:t>
                  </w:r>
                  <w:r w:rsidR="00F42BBB">
                    <w:rPr>
                      <w:color w:val="auto"/>
                      <w:sz w:val="16"/>
                      <w:szCs w:val="16"/>
                    </w:rPr>
                    <w:t>8</w:t>
                  </w:r>
                  <w:r w:rsidR="0092494E">
                    <w:rPr>
                      <w:color w:val="auto"/>
                      <w:sz w:val="16"/>
                      <w:szCs w:val="16"/>
                    </w:rPr>
                    <w:t>GB</w:t>
                  </w:r>
                  <w:r w:rsidR="0092494E" w:rsidRPr="002953A8">
                    <w:rPr>
                      <w:color w:val="auto"/>
                      <w:sz w:val="16"/>
                      <w:szCs w:val="16"/>
                    </w:rPr>
                    <w:t xml:space="preserve"> allowance is exceeded</w:t>
                  </w:r>
                  <w:r w:rsidR="0092494E">
                    <w:rPr>
                      <w:color w:val="auto"/>
                      <w:sz w:val="16"/>
                      <w:szCs w:val="16"/>
                    </w:rPr>
                    <w:t xml:space="preserve"> for each month.</w:t>
                  </w:r>
                </w:p>
                <w:p w14:paraId="589DB645" w14:textId="49673AE7" w:rsidR="0091596A" w:rsidRPr="002953A8" w:rsidRDefault="0091596A" w:rsidP="0092494E">
                  <w:pPr>
                    <w:spacing w:before="120" w:after="120" w:line="240" w:lineRule="auto"/>
                    <w:rPr>
                      <w:color w:val="auto"/>
                      <w:sz w:val="16"/>
                      <w:szCs w:val="16"/>
                    </w:rPr>
                  </w:pPr>
                  <w:r w:rsidRPr="00C766F2">
                    <w:rPr>
                      <w:color w:val="auto"/>
                      <w:sz w:val="16"/>
                      <w:szCs w:val="16"/>
                      <w:u w:val="single"/>
                    </w:rPr>
                    <w:t>Zone 3</w:t>
                  </w:r>
                  <w:r>
                    <w:rPr>
                      <w:color w:val="auto"/>
                      <w:sz w:val="16"/>
                      <w:szCs w:val="16"/>
                    </w:rPr>
                    <w:t>: no data allowance included.</w:t>
                  </w:r>
                  <w:r w:rsidR="00AC6578">
                    <w:rPr>
                      <w:color w:val="auto"/>
                      <w:sz w:val="16"/>
                      <w:szCs w:val="16"/>
                    </w:rPr>
                    <w:t xml:space="preserve"> Pay-as-you-go rates apply.</w:t>
                  </w:r>
                </w:p>
              </w:tc>
            </w:tr>
          </w:tbl>
          <w:p w14:paraId="247C7B10" w14:textId="1D70361C" w:rsidR="002831BC" w:rsidRDefault="002831BC">
            <w:pPr>
              <w:pStyle w:val="B2BDaSubpara"/>
              <w:tabs>
                <w:tab w:val="clear" w:pos="1474"/>
                <w:tab w:val="num" w:pos="745"/>
              </w:tabs>
              <w:ind w:left="459" w:hanging="459"/>
            </w:pPr>
            <w:r>
              <w:t xml:space="preserve">We may change the Eligible </w:t>
            </w:r>
            <w:r w:rsidR="007968A6">
              <w:t xml:space="preserve">Roaming Destinations </w:t>
            </w:r>
            <w:r>
              <w:t xml:space="preserve">at any time by notice. </w:t>
            </w:r>
          </w:p>
          <w:p w14:paraId="039E5090" w14:textId="395A75C6" w:rsidR="000B519F" w:rsidRPr="00F3505C" w:rsidRDefault="005A5A6D">
            <w:pPr>
              <w:pStyle w:val="B2BDaSubpara"/>
              <w:tabs>
                <w:tab w:val="clear" w:pos="1474"/>
                <w:tab w:val="num" w:pos="745"/>
              </w:tabs>
              <w:ind w:left="459" w:hanging="459"/>
            </w:pPr>
            <w:r w:rsidRPr="005A5A6D">
              <w:t xml:space="preserve">If you're travelling to a </w:t>
            </w:r>
            <w:r w:rsidR="007968A6">
              <w:t xml:space="preserve">destination </w:t>
            </w:r>
            <w:r w:rsidRPr="005A5A6D">
              <w:t xml:space="preserve">where our </w:t>
            </w:r>
            <w:r w:rsidR="00970C73">
              <w:t>International Roaming</w:t>
            </w:r>
            <w:r w:rsidRPr="005A5A6D">
              <w:t xml:space="preserve"> Day Pass </w:t>
            </w:r>
            <w:r w:rsidR="00B3032A">
              <w:t xml:space="preserve">or </w:t>
            </w:r>
            <w:r w:rsidR="00970C73">
              <w:t xml:space="preserve">International Roaming </w:t>
            </w:r>
            <w:r w:rsidR="00B3032A">
              <w:t xml:space="preserve">Month Pass </w:t>
            </w:r>
            <w:r w:rsidRPr="005A5A6D">
              <w:t xml:space="preserve">isn't </w:t>
            </w:r>
            <w:r w:rsidRPr="00191E67">
              <w:t>available</w:t>
            </w:r>
            <w:r w:rsidR="00535336" w:rsidRPr="00191E67">
              <w:t xml:space="preserve"> or </w:t>
            </w:r>
            <w:r w:rsidR="00AA6D39" w:rsidRPr="00191E67">
              <w:t>if</w:t>
            </w:r>
            <w:r w:rsidR="00B9155B" w:rsidRPr="00191E67">
              <w:t xml:space="preserve"> pay-as-you-go rates apply</w:t>
            </w:r>
            <w:r w:rsidRPr="00191E67">
              <w:t xml:space="preserve">, </w:t>
            </w:r>
            <w:r w:rsidR="00065CFF" w:rsidRPr="00191E67">
              <w:t>you can find</w:t>
            </w:r>
            <w:r w:rsidR="007143A3" w:rsidRPr="00191E67">
              <w:t xml:space="preserve"> all </w:t>
            </w:r>
            <w:r w:rsidR="00A67C8D" w:rsidRPr="00191E67">
              <w:t xml:space="preserve">applicable rates </w:t>
            </w:r>
            <w:r w:rsidR="00191E67" w:rsidRPr="00191E67">
              <w:t xml:space="preserve">at our </w:t>
            </w:r>
            <w:hyperlink r:id="rId53" w:history="1">
              <w:r w:rsidR="00191E67" w:rsidRPr="00191E67">
                <w:rPr>
                  <w:rStyle w:val="Hyperlink"/>
                  <w:b w:val="0"/>
                  <w:bCs w:val="0"/>
                </w:rPr>
                <w:t>International Roaming Rates</w:t>
              </w:r>
            </w:hyperlink>
            <w:r w:rsidR="00191E67" w:rsidRPr="00191E67">
              <w:t xml:space="preserve"> webpage</w:t>
            </w:r>
            <w:r w:rsidR="00F2019E" w:rsidRPr="00F2019E">
              <w:rPr>
                <w:b/>
                <w:bCs/>
              </w:rPr>
              <w:t>.</w:t>
            </w:r>
          </w:p>
        </w:tc>
      </w:tr>
      <w:tr w:rsidR="004C7619" w:rsidRPr="00F3505C" w14:paraId="2B75B9B3" w14:textId="77777777" w:rsidTr="00CA3AFD">
        <w:trPr>
          <w:trHeight w:val="383"/>
        </w:trPr>
        <w:tc>
          <w:tcPr>
            <w:tcW w:w="10466" w:type="dxa"/>
            <w:gridSpan w:val="2"/>
            <w:shd w:val="clear" w:color="auto" w:fill="737373"/>
            <w:vAlign w:val="center"/>
          </w:tcPr>
          <w:p w14:paraId="0EBAB31B" w14:textId="4BDF9567" w:rsidR="002831BC" w:rsidRPr="00F3505C" w:rsidRDefault="002831BC">
            <w:pPr>
              <w:pStyle w:val="Heading2"/>
              <w:rPr>
                <w:noProof w:val="0"/>
              </w:rPr>
            </w:pPr>
            <w:r>
              <w:rPr>
                <w:noProof w:val="0"/>
              </w:rPr>
              <w:lastRenderedPageBreak/>
              <w:t>Premium Numbers</w:t>
            </w:r>
          </w:p>
        </w:tc>
      </w:tr>
      <w:tr w:rsidR="004C7619" w:rsidRPr="00F3505C" w14:paraId="627980F6" w14:textId="77777777" w:rsidTr="4D652AD0">
        <w:trPr>
          <w:trHeight w:val="419"/>
        </w:trPr>
        <w:tc>
          <w:tcPr>
            <w:tcW w:w="1418" w:type="dxa"/>
            <w:shd w:val="clear" w:color="auto" w:fill="F2F2F2" w:themeFill="background1" w:themeFillShade="F2"/>
          </w:tcPr>
          <w:p w14:paraId="5E61C5EB" w14:textId="77777777" w:rsidR="002831BC" w:rsidRPr="00F3505C" w:rsidRDefault="002831BC" w:rsidP="00B242A4">
            <w:pPr>
              <w:pStyle w:val="B2BDSummaryHeader"/>
              <w:rPr>
                <w:highlight w:val="lightGray"/>
              </w:rPr>
            </w:pPr>
          </w:p>
        </w:tc>
        <w:tc>
          <w:tcPr>
            <w:tcW w:w="9048" w:type="dxa"/>
            <w:vAlign w:val="center"/>
          </w:tcPr>
          <w:p w14:paraId="67F2A38F" w14:textId="1DE45F3E" w:rsidR="002831BC" w:rsidRPr="00F3505C" w:rsidRDefault="00DE1085" w:rsidP="007A2370">
            <w:pPr>
              <w:pStyle w:val="B2BDaSubpara"/>
              <w:numPr>
                <w:ilvl w:val="0"/>
                <w:numId w:val="0"/>
              </w:numPr>
            </w:pPr>
            <w:r w:rsidRPr="00DE1085">
              <w:t xml:space="preserve">Premium number provisioning (voice, MMS, SMS) is not available on your </w:t>
            </w:r>
            <w:r w:rsidR="000C6F9B">
              <w:t>Adaptive Mobility plans</w:t>
            </w:r>
            <w:r w:rsidR="005A5A6D">
              <w:t>.</w:t>
            </w:r>
          </w:p>
        </w:tc>
      </w:tr>
      <w:tr w:rsidR="004C7619" w:rsidRPr="00F3505C" w14:paraId="1E7ACE74" w14:textId="77777777" w:rsidTr="00CA3AFD">
        <w:trPr>
          <w:trHeight w:val="383"/>
        </w:trPr>
        <w:tc>
          <w:tcPr>
            <w:tcW w:w="10466" w:type="dxa"/>
            <w:gridSpan w:val="2"/>
            <w:shd w:val="clear" w:color="auto" w:fill="737373"/>
            <w:vAlign w:val="center"/>
          </w:tcPr>
          <w:p w14:paraId="6CBCB50E" w14:textId="6A384E4C" w:rsidR="00BC62FE" w:rsidRPr="00F3505C" w:rsidRDefault="00437CAC">
            <w:pPr>
              <w:pStyle w:val="Heading2"/>
              <w:rPr>
                <w:noProof w:val="0"/>
              </w:rPr>
            </w:pPr>
            <w:bookmarkStart w:id="15" w:name="_MAKING_CHANGES"/>
            <w:bookmarkStart w:id="16" w:name="_Ref45025127"/>
            <w:bookmarkStart w:id="17" w:name="_Ref42180058"/>
            <w:bookmarkEnd w:id="15"/>
            <w:r>
              <w:rPr>
                <w:noProof w:val="0"/>
              </w:rPr>
              <w:t xml:space="preserve">Telstra Enterprise Plus Fund (formerly </w:t>
            </w:r>
            <w:r w:rsidR="00BC62FE">
              <w:rPr>
                <w:noProof w:val="0"/>
              </w:rPr>
              <w:t xml:space="preserve">Adaptive </w:t>
            </w:r>
            <w:r w:rsidR="007D4E38">
              <w:rPr>
                <w:noProof w:val="0"/>
              </w:rPr>
              <w:t xml:space="preserve">Mobility </w:t>
            </w:r>
            <w:r w:rsidR="00BC62FE">
              <w:rPr>
                <w:noProof w:val="0"/>
              </w:rPr>
              <w:t>Funds</w:t>
            </w:r>
            <w:bookmarkEnd w:id="16"/>
            <w:r>
              <w:rPr>
                <w:noProof w:val="0"/>
              </w:rPr>
              <w:t>)</w:t>
            </w:r>
          </w:p>
        </w:tc>
      </w:tr>
      <w:tr w:rsidR="004C7619" w:rsidRPr="00F3505C" w14:paraId="314838E6" w14:textId="77777777" w:rsidTr="4D652AD0">
        <w:trPr>
          <w:trHeight w:val="426"/>
        </w:trPr>
        <w:tc>
          <w:tcPr>
            <w:tcW w:w="1418" w:type="dxa"/>
            <w:shd w:val="clear" w:color="auto" w:fill="F2F2F2" w:themeFill="background1" w:themeFillShade="F2"/>
          </w:tcPr>
          <w:p w14:paraId="684EEF10" w14:textId="77777777" w:rsidR="00BC62FE" w:rsidRPr="00F3505C" w:rsidRDefault="00BC62FE" w:rsidP="004E3EA9">
            <w:pPr>
              <w:pStyle w:val="B2BDSummaryHeader"/>
              <w:rPr>
                <w:highlight w:val="lightGray"/>
              </w:rPr>
            </w:pPr>
          </w:p>
        </w:tc>
        <w:tc>
          <w:tcPr>
            <w:tcW w:w="9048" w:type="dxa"/>
            <w:vAlign w:val="center"/>
          </w:tcPr>
          <w:p w14:paraId="3736181F" w14:textId="55B55AB3" w:rsidR="00BC62FE" w:rsidRPr="003A3F0B" w:rsidRDefault="00DE0509" w:rsidP="006804A0">
            <w:pPr>
              <w:pStyle w:val="B2BDTableHeading"/>
            </w:pPr>
            <w:r w:rsidRPr="006804A0">
              <w:rPr>
                <w:b w:val="0"/>
                <w:sz w:val="18"/>
              </w:rPr>
              <w:t xml:space="preserve">Telstra Enterprise Plus Fund (formerly Adaptive Mobility Funds) </w:t>
            </w:r>
            <w:r w:rsidR="00453D13" w:rsidRPr="006804A0">
              <w:rPr>
                <w:b w:val="0"/>
                <w:sz w:val="18"/>
              </w:rPr>
              <w:t>is available for Ada</w:t>
            </w:r>
            <w:r w:rsidR="002319FB" w:rsidRPr="006804A0">
              <w:rPr>
                <w:b w:val="0"/>
                <w:sz w:val="18"/>
              </w:rPr>
              <w:t xml:space="preserve">ptive Mobility </w:t>
            </w:r>
            <w:r w:rsidR="00947BD0" w:rsidRPr="006804A0">
              <w:rPr>
                <w:b w:val="0"/>
                <w:sz w:val="18"/>
              </w:rPr>
              <w:t>solutions</w:t>
            </w:r>
            <w:r w:rsidR="003A2277" w:rsidRPr="006804A0">
              <w:rPr>
                <w:b w:val="0"/>
                <w:sz w:val="18"/>
              </w:rPr>
              <w:t xml:space="preserve">. </w:t>
            </w:r>
            <w:r w:rsidR="00D62454" w:rsidRPr="006804A0">
              <w:rPr>
                <w:b w:val="0"/>
                <w:sz w:val="18"/>
              </w:rPr>
              <w:t xml:space="preserve">See </w:t>
            </w:r>
            <w:hyperlink r:id="rId54" w:history="1">
              <w:r w:rsidR="004E49C5" w:rsidRPr="006804A0">
                <w:rPr>
                  <w:rStyle w:val="Hyperlink"/>
                  <w:sz w:val="18"/>
                </w:rPr>
                <w:t>Service</w:t>
              </w:r>
              <w:r w:rsidR="00D62454" w:rsidRPr="006804A0">
                <w:rPr>
                  <w:rStyle w:val="Hyperlink"/>
                  <w:sz w:val="18"/>
                </w:rPr>
                <w:t xml:space="preserve"> Terms for Telstra Enterprise Plus Fund</w:t>
              </w:r>
            </w:hyperlink>
            <w:r w:rsidR="004E49C5" w:rsidRPr="00CE506E">
              <w:rPr>
                <w:b w:val="0"/>
                <w:bCs/>
                <w:sz w:val="18"/>
                <w:szCs w:val="18"/>
              </w:rPr>
              <w:t>.</w:t>
            </w:r>
            <w:bookmarkStart w:id="18" w:name="_Fund_details_table"/>
            <w:bookmarkEnd w:id="18"/>
          </w:p>
        </w:tc>
      </w:tr>
      <w:tr w:rsidR="004C7619" w:rsidRPr="00F3505C" w14:paraId="622CAC81" w14:textId="77777777" w:rsidTr="00CA3AFD">
        <w:trPr>
          <w:trHeight w:val="383"/>
        </w:trPr>
        <w:tc>
          <w:tcPr>
            <w:tcW w:w="10466" w:type="dxa"/>
            <w:gridSpan w:val="2"/>
            <w:shd w:val="clear" w:color="auto" w:fill="737373"/>
            <w:vAlign w:val="center"/>
          </w:tcPr>
          <w:p w14:paraId="77F3E1DC" w14:textId="1C357040" w:rsidR="00373662" w:rsidRPr="00F3505C" w:rsidRDefault="00373662">
            <w:pPr>
              <w:pStyle w:val="Heading2"/>
              <w:rPr>
                <w:noProof w:val="0"/>
              </w:rPr>
            </w:pPr>
            <w:bookmarkStart w:id="19" w:name="_Ref45002343"/>
            <w:r>
              <w:rPr>
                <w:noProof w:val="0"/>
              </w:rPr>
              <w:t>Adaptive Mobility Lease</w:t>
            </w:r>
            <w:bookmarkEnd w:id="19"/>
            <w:r w:rsidR="00522C49">
              <w:rPr>
                <w:noProof w:val="0"/>
              </w:rPr>
              <w:t xml:space="preserve"> </w:t>
            </w:r>
          </w:p>
        </w:tc>
      </w:tr>
      <w:tr w:rsidR="004C7619" w:rsidRPr="00F3505C" w14:paraId="7CA5BDE7" w14:textId="77777777" w:rsidTr="4D652AD0">
        <w:trPr>
          <w:trHeight w:val="419"/>
        </w:trPr>
        <w:tc>
          <w:tcPr>
            <w:tcW w:w="1418" w:type="dxa"/>
            <w:shd w:val="clear" w:color="auto" w:fill="F2F2F2" w:themeFill="background1" w:themeFillShade="F2"/>
          </w:tcPr>
          <w:p w14:paraId="66E2CD2B" w14:textId="77777777" w:rsidR="00373662" w:rsidRPr="00F3505C" w:rsidRDefault="00373662" w:rsidP="00A32FAA">
            <w:pPr>
              <w:pStyle w:val="B2BDSummaryHeader"/>
              <w:rPr>
                <w:highlight w:val="lightGray"/>
              </w:rPr>
            </w:pPr>
          </w:p>
        </w:tc>
        <w:tc>
          <w:tcPr>
            <w:tcW w:w="9048" w:type="dxa"/>
            <w:vAlign w:val="center"/>
          </w:tcPr>
          <w:p w14:paraId="1354B098" w14:textId="77777777" w:rsidR="00373662" w:rsidRPr="00373662" w:rsidRDefault="00373662" w:rsidP="00373662">
            <w:pPr>
              <w:pStyle w:val="B2BDaSubpara"/>
              <w:numPr>
                <w:ilvl w:val="0"/>
                <w:numId w:val="0"/>
              </w:numPr>
              <w:rPr>
                <w:rFonts w:asciiTheme="minorHAnsi" w:hAnsiTheme="minorHAnsi" w:cstheme="minorHAnsi"/>
                <w:b/>
                <w:color w:val="auto"/>
              </w:rPr>
            </w:pPr>
            <w:r w:rsidRPr="00373662">
              <w:rPr>
                <w:rFonts w:asciiTheme="minorHAnsi" w:hAnsiTheme="minorHAnsi" w:cstheme="minorHAnsi"/>
                <w:b/>
                <w:color w:val="auto"/>
              </w:rPr>
              <w:t>Separate Agreement</w:t>
            </w:r>
          </w:p>
          <w:p w14:paraId="3307605B" w14:textId="49B00BB9" w:rsidR="00373662" w:rsidRPr="00373662" w:rsidRDefault="00373662">
            <w:pPr>
              <w:pStyle w:val="B2BDaSubpara"/>
              <w:tabs>
                <w:tab w:val="clear" w:pos="1474"/>
                <w:tab w:val="num" w:pos="745"/>
              </w:tabs>
              <w:ind w:left="459" w:hanging="459"/>
              <w:rPr>
                <w:rFonts w:asciiTheme="minorHAnsi" w:hAnsiTheme="minorHAnsi" w:cstheme="minorHAnsi"/>
                <w:color w:val="auto"/>
              </w:rPr>
            </w:pPr>
            <w:r w:rsidRPr="00373662">
              <w:rPr>
                <w:rFonts w:asciiTheme="minorHAnsi" w:hAnsiTheme="minorHAnsi" w:cstheme="minorHAnsi"/>
                <w:color w:val="auto"/>
              </w:rPr>
              <w:t xml:space="preserve">Your AML is a lease agreement between you and our nominated third party </w:t>
            </w:r>
            <w:r w:rsidRPr="00373662">
              <w:rPr>
                <w:rFonts w:cstheme="minorHAnsi"/>
                <w:color w:val="auto"/>
              </w:rPr>
              <w:t>financier</w:t>
            </w:r>
            <w:r w:rsidRPr="00373662">
              <w:rPr>
                <w:rFonts w:asciiTheme="minorHAnsi" w:hAnsiTheme="minorHAnsi" w:cstheme="minorHAnsi"/>
                <w:color w:val="auto"/>
              </w:rPr>
              <w:t xml:space="preserve"> (</w:t>
            </w:r>
            <w:r w:rsidRPr="00373662">
              <w:rPr>
                <w:rFonts w:asciiTheme="minorHAnsi" w:hAnsiTheme="minorHAnsi" w:cstheme="minorHAnsi"/>
                <w:b/>
                <w:color w:val="auto"/>
              </w:rPr>
              <w:t>Financier</w:t>
            </w:r>
            <w:r w:rsidRPr="00373662">
              <w:rPr>
                <w:rFonts w:asciiTheme="minorHAnsi" w:hAnsiTheme="minorHAnsi" w:cstheme="minorHAnsi"/>
                <w:color w:val="auto"/>
              </w:rPr>
              <w:t xml:space="preserve">). You will enter into a master </w:t>
            </w:r>
            <w:r w:rsidRPr="00373662">
              <w:t>lease</w:t>
            </w:r>
            <w:r w:rsidRPr="00373662">
              <w:rPr>
                <w:rFonts w:asciiTheme="minorHAnsi" w:hAnsiTheme="minorHAnsi" w:cstheme="minorHAnsi"/>
                <w:color w:val="auto"/>
              </w:rPr>
              <w:t xml:space="preserve"> agreement with the Financier in accordance with the process outlined below, which will become binding once signed by the Financier (</w:t>
            </w:r>
            <w:r w:rsidRPr="00373662">
              <w:rPr>
                <w:rFonts w:asciiTheme="minorHAnsi" w:hAnsiTheme="minorHAnsi" w:cstheme="minorHAnsi"/>
                <w:b/>
                <w:color w:val="auto"/>
              </w:rPr>
              <w:t>Master Agreement</w:t>
            </w:r>
            <w:r w:rsidRPr="00373662">
              <w:rPr>
                <w:rFonts w:asciiTheme="minorHAnsi" w:hAnsiTheme="minorHAnsi" w:cstheme="minorHAnsi"/>
                <w:color w:val="auto"/>
              </w:rPr>
              <w:t>).</w:t>
            </w:r>
          </w:p>
          <w:p w14:paraId="3D08522F" w14:textId="77777777" w:rsidR="00373662" w:rsidRPr="00373662" w:rsidRDefault="00373662" w:rsidP="00373662">
            <w:pPr>
              <w:pStyle w:val="B2BDaSubpara"/>
              <w:numPr>
                <w:ilvl w:val="0"/>
                <w:numId w:val="0"/>
              </w:numPr>
              <w:rPr>
                <w:rFonts w:asciiTheme="minorHAnsi" w:hAnsiTheme="minorHAnsi" w:cstheme="minorHAnsi"/>
                <w:b/>
                <w:color w:val="auto"/>
              </w:rPr>
            </w:pPr>
            <w:bookmarkStart w:id="20" w:name="_Toc530317138"/>
            <w:r w:rsidRPr="00373662">
              <w:rPr>
                <w:rFonts w:asciiTheme="minorHAnsi" w:hAnsiTheme="minorHAnsi" w:cstheme="minorHAnsi"/>
                <w:b/>
                <w:color w:val="auto"/>
              </w:rPr>
              <w:t>Process to enter into a Master Agreement</w:t>
            </w:r>
            <w:bookmarkEnd w:id="20"/>
            <w:r w:rsidRPr="00373662">
              <w:rPr>
                <w:rFonts w:asciiTheme="minorHAnsi" w:hAnsiTheme="minorHAnsi" w:cstheme="minorHAnsi"/>
                <w:b/>
                <w:color w:val="auto"/>
              </w:rPr>
              <w:t xml:space="preserve"> </w:t>
            </w:r>
          </w:p>
          <w:p w14:paraId="0345A7B9"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We will provide you with a copy of the Master Agreement for your signing. You acknowledge that our relationship with the </w:t>
            </w:r>
            <w:r w:rsidRPr="00373662">
              <w:t>Financier</w:t>
            </w:r>
            <w:r w:rsidRPr="00373662">
              <w:rPr>
                <w:rFonts w:cstheme="minorHAnsi"/>
                <w:bCs/>
                <w:color w:val="auto"/>
              </w:rPr>
              <w:t xml:space="preserve"> is that of independent contractors and that we are not an agent of the Financier in relation to the Master </w:t>
            </w:r>
            <w:r w:rsidRPr="00373662">
              <w:t>Agreement</w:t>
            </w:r>
            <w:r w:rsidRPr="00373662">
              <w:rPr>
                <w:rFonts w:cstheme="minorHAnsi"/>
                <w:bCs/>
                <w:color w:val="auto"/>
              </w:rPr>
              <w:t xml:space="preserve">.  </w:t>
            </w:r>
          </w:p>
          <w:p w14:paraId="22402519"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You will sign the Master Agreement and return it to us, for us to forward to the Financier for assessment. </w:t>
            </w:r>
          </w:p>
          <w:p w14:paraId="11DBEF1A" w14:textId="5209E785"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Where the Financier approves your request to enter into a Master Agreement, they will return the signed Master </w:t>
            </w:r>
            <w:r w:rsidRPr="00373662">
              <w:t>Agreement</w:t>
            </w:r>
            <w:r w:rsidRPr="00373662">
              <w:rPr>
                <w:rFonts w:cstheme="minorHAnsi"/>
                <w:bCs/>
                <w:color w:val="auto"/>
              </w:rPr>
              <w:t xml:space="preserve"> to us, and we will upload the fully signed Master Agreement onto our Order Express platform or any other portal as maintained by us from time to time (</w:t>
            </w:r>
            <w:r w:rsidRPr="00373662">
              <w:rPr>
                <w:rFonts w:cstheme="minorHAnsi"/>
                <w:b/>
                <w:bCs/>
                <w:color w:val="auto"/>
              </w:rPr>
              <w:t>Portal</w:t>
            </w:r>
            <w:r w:rsidRPr="00373662">
              <w:rPr>
                <w:rFonts w:cstheme="minorHAnsi"/>
                <w:bCs/>
                <w:color w:val="auto"/>
              </w:rPr>
              <w:t>), together with confirming the lease facility available to you under the Master Agreement (</w:t>
            </w:r>
            <w:r w:rsidRPr="00373662">
              <w:rPr>
                <w:rFonts w:cstheme="minorHAnsi"/>
                <w:b/>
                <w:bCs/>
                <w:color w:val="auto"/>
              </w:rPr>
              <w:t>Lease Facility</w:t>
            </w:r>
            <w:r w:rsidRPr="00373662">
              <w:rPr>
                <w:rFonts w:cstheme="minorHAnsi"/>
                <w:bCs/>
                <w:color w:val="auto"/>
              </w:rPr>
              <w:t xml:space="preserve">). </w:t>
            </w:r>
          </w:p>
          <w:p w14:paraId="3D7079B5"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Your </w:t>
            </w:r>
            <w:r w:rsidRPr="00373662">
              <w:t>Lease</w:t>
            </w:r>
            <w:r w:rsidRPr="00373662">
              <w:rPr>
                <w:rFonts w:cstheme="minorHAnsi"/>
                <w:bCs/>
                <w:color w:val="auto"/>
              </w:rPr>
              <w:t xml:space="preserve"> Facility is the sum of the aggregate of the total lease repayment amounts payable by you under the Master Agreement and may be subject to increase or decrease at the Financier’s discretion and will be as reflected on the Portal from time to time. </w:t>
            </w:r>
          </w:p>
          <w:p w14:paraId="1EF9F69D"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We will notify you where the Financier does not approve your request to enter into a Master Agreement. </w:t>
            </w:r>
          </w:p>
          <w:p w14:paraId="7676A10D" w14:textId="77777777" w:rsidR="00373662" w:rsidRPr="00373662" w:rsidRDefault="00373662" w:rsidP="00373662">
            <w:pPr>
              <w:pStyle w:val="B2BDaSubpara"/>
              <w:numPr>
                <w:ilvl w:val="0"/>
                <w:numId w:val="0"/>
              </w:numPr>
              <w:rPr>
                <w:rFonts w:cstheme="minorHAnsi"/>
                <w:b/>
                <w:bCs/>
                <w:color w:val="auto"/>
              </w:rPr>
            </w:pPr>
            <w:bookmarkStart w:id="21" w:name="_Toc530317139"/>
            <w:r w:rsidRPr="00373662">
              <w:rPr>
                <w:rFonts w:cstheme="minorHAnsi"/>
                <w:b/>
                <w:bCs/>
                <w:color w:val="auto"/>
              </w:rPr>
              <w:t>Process to Order devices under the Master Agreement</w:t>
            </w:r>
            <w:bookmarkEnd w:id="21"/>
          </w:p>
          <w:p w14:paraId="400D5C85" w14:textId="6558FE93"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Once we notify you of the approval of your Master Agreement, you can log into the Portal and place an order (or orders) for </w:t>
            </w:r>
            <w:r w:rsidRPr="00373662">
              <w:t>devices</w:t>
            </w:r>
            <w:r w:rsidRPr="00373662">
              <w:rPr>
                <w:rFonts w:cstheme="minorHAnsi"/>
                <w:bCs/>
                <w:color w:val="auto"/>
              </w:rPr>
              <w:t xml:space="preserve"> from our device list up to the total value of your Lease Facility (</w:t>
            </w:r>
            <w:r w:rsidRPr="00373662">
              <w:rPr>
                <w:rFonts w:cstheme="minorHAnsi"/>
                <w:b/>
                <w:bCs/>
                <w:color w:val="auto"/>
              </w:rPr>
              <w:t>Order</w:t>
            </w:r>
            <w:r w:rsidRPr="00373662">
              <w:rPr>
                <w:rFonts w:cstheme="minorHAnsi"/>
                <w:bCs/>
                <w:color w:val="auto"/>
              </w:rPr>
              <w:t xml:space="preserve">). Where you propose to place an Order in excess of your then current Lease Facility that Order will be subject to approval by the Financier. </w:t>
            </w:r>
          </w:p>
          <w:p w14:paraId="5BA32A43" w14:textId="6D311FD2"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Each Order will be a separate lease under the Master Agreement (</w:t>
            </w:r>
            <w:r w:rsidRPr="00373662">
              <w:rPr>
                <w:rFonts w:cstheme="minorHAnsi"/>
                <w:b/>
                <w:bCs/>
                <w:color w:val="auto"/>
              </w:rPr>
              <w:t>Lease</w:t>
            </w:r>
            <w:r w:rsidRPr="00373662">
              <w:rPr>
                <w:rFonts w:cstheme="minorHAnsi"/>
                <w:bCs/>
                <w:color w:val="auto"/>
              </w:rPr>
              <w:t xml:space="preserve">). Each Order will only become effective once approved by the Financier and us as reflected on the Portal. </w:t>
            </w:r>
          </w:p>
          <w:p w14:paraId="1D994547" w14:textId="33C54B85" w:rsidR="00373662" w:rsidRPr="00373662" w:rsidRDefault="00373662">
            <w:pPr>
              <w:pStyle w:val="B2BDaSubpara"/>
              <w:tabs>
                <w:tab w:val="clear" w:pos="1474"/>
                <w:tab w:val="num" w:pos="745"/>
              </w:tabs>
              <w:ind w:left="459" w:hanging="459"/>
              <w:rPr>
                <w:rFonts w:cstheme="minorHAnsi"/>
                <w:bCs/>
                <w:color w:val="auto"/>
              </w:rPr>
            </w:pPr>
            <w:bookmarkStart w:id="22" w:name="_Ref525730491"/>
            <w:r w:rsidRPr="00373662">
              <w:rPr>
                <w:rFonts w:cstheme="minorHAnsi"/>
                <w:bCs/>
                <w:color w:val="auto"/>
              </w:rPr>
              <w:t xml:space="preserve">We will keep an updated device list on the Portal which will reflect the available devices, and the relevant lease </w:t>
            </w:r>
            <w:r w:rsidRPr="00373662">
              <w:t>repayment</w:t>
            </w:r>
            <w:r w:rsidRPr="00373662">
              <w:rPr>
                <w:rFonts w:cstheme="minorHAnsi"/>
                <w:bCs/>
                <w:color w:val="auto"/>
              </w:rPr>
              <w:t xml:space="preserve"> amounts (</w:t>
            </w:r>
            <w:r w:rsidRPr="00373662">
              <w:rPr>
                <w:rFonts w:cstheme="minorHAnsi"/>
                <w:b/>
                <w:bCs/>
                <w:color w:val="auto"/>
              </w:rPr>
              <w:t>Device List</w:t>
            </w:r>
            <w:r w:rsidRPr="00373662">
              <w:rPr>
                <w:rFonts w:cstheme="minorHAnsi"/>
                <w:bCs/>
                <w:color w:val="auto"/>
              </w:rPr>
              <w:t>). We may update the Device List from time to time. However, any amendment or update to the Device List pursuant to this paragraph will not affect any Lease which is in place prior to the effective date of the updated or amended Device List.</w:t>
            </w:r>
            <w:bookmarkEnd w:id="22"/>
            <w:r w:rsidRPr="00373662">
              <w:rPr>
                <w:rFonts w:cstheme="minorHAnsi"/>
                <w:bCs/>
                <w:color w:val="auto"/>
              </w:rPr>
              <w:t xml:space="preserve"> </w:t>
            </w:r>
          </w:p>
          <w:p w14:paraId="1C036EB7" w14:textId="15968ADB"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Each </w:t>
            </w:r>
            <w:r w:rsidRPr="00373662">
              <w:t>Order</w:t>
            </w:r>
            <w:r w:rsidRPr="00373662">
              <w:rPr>
                <w:rFonts w:cstheme="minorHAnsi"/>
                <w:bCs/>
                <w:color w:val="auto"/>
              </w:rPr>
              <w:t xml:space="preserve"> will have its own lease term, as selected by you on the Portal (</w:t>
            </w:r>
            <w:r w:rsidRPr="00373662">
              <w:rPr>
                <w:rFonts w:cstheme="minorHAnsi"/>
                <w:b/>
                <w:bCs/>
                <w:color w:val="auto"/>
              </w:rPr>
              <w:t>Lease Term</w:t>
            </w:r>
            <w:r w:rsidRPr="00373662">
              <w:rPr>
                <w:rFonts w:cstheme="minorHAnsi"/>
                <w:bCs/>
                <w:color w:val="auto"/>
              </w:rPr>
              <w:t xml:space="preserve">). </w:t>
            </w:r>
          </w:p>
          <w:p w14:paraId="4ABB259E"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You agree to comply with your obligations under the Master Agreement and each Lease. You acknowledge that the Master Agreement and each Lease is and contract between you and the Financier.  </w:t>
            </w:r>
          </w:p>
          <w:p w14:paraId="089EEEA6"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The Financier may revoke its approval of the Master Lease at its discretion. Where this occurs, you will need to enter into a new Master Agreement in order to place new Orders. </w:t>
            </w:r>
          </w:p>
          <w:p w14:paraId="54361E63" w14:textId="77777777" w:rsidR="00373662" w:rsidRPr="00373662" w:rsidRDefault="00373662" w:rsidP="00373662">
            <w:pPr>
              <w:pStyle w:val="B2BDaSubpara"/>
              <w:numPr>
                <w:ilvl w:val="0"/>
                <w:numId w:val="0"/>
              </w:numPr>
              <w:rPr>
                <w:rFonts w:cstheme="minorHAnsi"/>
                <w:b/>
                <w:bCs/>
                <w:color w:val="auto"/>
              </w:rPr>
            </w:pPr>
            <w:bookmarkStart w:id="23" w:name="_Toc530317140"/>
            <w:r w:rsidRPr="00373662">
              <w:rPr>
                <w:rFonts w:cstheme="minorHAnsi"/>
                <w:b/>
                <w:bCs/>
                <w:color w:val="auto"/>
              </w:rPr>
              <w:t xml:space="preserve">Lease </w:t>
            </w:r>
            <w:r w:rsidRPr="00373662">
              <w:rPr>
                <w:rFonts w:asciiTheme="minorHAnsi" w:hAnsiTheme="minorHAnsi" w:cstheme="minorHAnsi"/>
                <w:b/>
                <w:color w:val="auto"/>
              </w:rPr>
              <w:t>payments</w:t>
            </w:r>
            <w:bookmarkEnd w:id="23"/>
            <w:r w:rsidRPr="00373662">
              <w:rPr>
                <w:rFonts w:cstheme="minorHAnsi"/>
                <w:b/>
                <w:bCs/>
                <w:color w:val="auto"/>
              </w:rPr>
              <w:t xml:space="preserve"> </w:t>
            </w:r>
          </w:p>
          <w:p w14:paraId="3B388BC4" w14:textId="4955B6D9"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During the relevant Lease Term, we will pay the amounts you owe to the Financier under the Master Agreement, and you will pay us equivalent amounts via monthly instalments that appear on your Telstra bill (</w:t>
            </w:r>
            <w:r w:rsidRPr="00373662">
              <w:rPr>
                <w:rFonts w:cstheme="minorHAnsi"/>
                <w:b/>
                <w:bCs/>
                <w:color w:val="auto"/>
              </w:rPr>
              <w:t>Lease Repayment Amount</w:t>
            </w:r>
            <w:r w:rsidRPr="00373662">
              <w:rPr>
                <w:rFonts w:cstheme="minorHAnsi"/>
                <w:bCs/>
                <w:color w:val="auto"/>
              </w:rPr>
              <w:t>). Our sole responsibility in connection with Master Agreement and each Lease is to bill you your Lease Repayment Amount.</w:t>
            </w:r>
          </w:p>
          <w:p w14:paraId="0356A2D7"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The </w:t>
            </w:r>
            <w:r w:rsidRPr="00373662">
              <w:t>Lease</w:t>
            </w:r>
            <w:r w:rsidRPr="00373662">
              <w:rPr>
                <w:rFonts w:cstheme="minorHAnsi"/>
                <w:bCs/>
                <w:color w:val="auto"/>
              </w:rPr>
              <w:t xml:space="preserve"> Repayment Amount will differ depending on the length of your Lease Term and your chosen device.</w:t>
            </w:r>
          </w:p>
          <w:p w14:paraId="2DB1D445" w14:textId="77777777" w:rsidR="00373662" w:rsidRPr="00373662" w:rsidRDefault="00373662" w:rsidP="00373662">
            <w:pPr>
              <w:pStyle w:val="B2BDaSubpara"/>
              <w:numPr>
                <w:ilvl w:val="0"/>
                <w:numId w:val="0"/>
              </w:numPr>
              <w:rPr>
                <w:rFonts w:cstheme="minorHAnsi"/>
                <w:b/>
                <w:bCs/>
                <w:color w:val="auto"/>
              </w:rPr>
            </w:pPr>
            <w:bookmarkStart w:id="24" w:name="_Toc530317141"/>
            <w:r w:rsidRPr="00373662">
              <w:rPr>
                <w:rFonts w:asciiTheme="minorHAnsi" w:hAnsiTheme="minorHAnsi" w:cstheme="minorHAnsi"/>
                <w:b/>
                <w:color w:val="auto"/>
              </w:rPr>
              <w:t>Availability</w:t>
            </w:r>
            <w:bookmarkEnd w:id="24"/>
          </w:p>
          <w:p w14:paraId="1A291D75"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Device Leasing is provided at our discretion and we are allowed to refuse you access to Device Leasing.</w:t>
            </w:r>
          </w:p>
          <w:p w14:paraId="365BC26F"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The </w:t>
            </w:r>
            <w:r w:rsidRPr="00373662">
              <w:t>Financier</w:t>
            </w:r>
            <w:r w:rsidRPr="00373662">
              <w:rPr>
                <w:rFonts w:cstheme="minorHAnsi"/>
                <w:bCs/>
                <w:color w:val="auto"/>
              </w:rPr>
              <w:t xml:space="preserve"> may have certain eligibility and availability criteria that also restrict the availability of Device Leasing.  </w:t>
            </w:r>
          </w:p>
          <w:p w14:paraId="793EE740" w14:textId="77777777" w:rsidR="00373662" w:rsidRPr="00373662" w:rsidRDefault="00373662" w:rsidP="00504D1D">
            <w:pPr>
              <w:pStyle w:val="B2BDaSubpara"/>
              <w:numPr>
                <w:ilvl w:val="0"/>
                <w:numId w:val="0"/>
              </w:numPr>
              <w:rPr>
                <w:rFonts w:cstheme="minorHAnsi"/>
                <w:b/>
                <w:bCs/>
                <w:color w:val="auto"/>
              </w:rPr>
            </w:pPr>
            <w:bookmarkStart w:id="25" w:name="_Toc530317142"/>
            <w:r w:rsidRPr="00373662">
              <w:rPr>
                <w:rFonts w:cstheme="minorHAnsi"/>
                <w:b/>
                <w:bCs/>
                <w:color w:val="auto"/>
              </w:rPr>
              <w:t>Termination</w:t>
            </w:r>
            <w:bookmarkEnd w:id="25"/>
          </w:p>
          <w:p w14:paraId="7D3A74A9"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Your </w:t>
            </w:r>
            <w:r w:rsidRPr="00504D1D">
              <w:rPr>
                <w:rFonts w:cstheme="minorHAnsi"/>
                <w:bCs/>
                <w:color w:val="auto"/>
              </w:rPr>
              <w:t>rights</w:t>
            </w:r>
            <w:r w:rsidRPr="00373662">
              <w:rPr>
                <w:rFonts w:cstheme="minorHAnsi"/>
                <w:bCs/>
                <w:color w:val="auto"/>
              </w:rPr>
              <w:t xml:space="preserve"> and the rights of the Financier to terminate the Lease Agreement will be set out in the Master Agreement.</w:t>
            </w:r>
          </w:p>
          <w:p w14:paraId="469A85AF"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In </w:t>
            </w:r>
            <w:r w:rsidRPr="00373662">
              <w:t>addition</w:t>
            </w:r>
            <w:r w:rsidRPr="00373662">
              <w:rPr>
                <w:rFonts w:cstheme="minorHAnsi"/>
                <w:bCs/>
                <w:color w:val="auto"/>
              </w:rPr>
              <w:t xml:space="preserve"> to any other services you may have with Telstra, you must repay the Lease Repayment Amount by monthly instalments over the relevant Lease Term.  If you do not repay the Lease Repayment Amount on time and in full:</w:t>
            </w:r>
          </w:p>
          <w:p w14:paraId="31076204" w14:textId="77777777" w:rsidR="00373662" w:rsidRPr="00373662" w:rsidRDefault="00373662">
            <w:pPr>
              <w:pStyle w:val="Heading4"/>
              <w:ind w:left="933" w:hanging="479"/>
            </w:pPr>
            <w:r w:rsidRPr="00373662">
              <w:lastRenderedPageBreak/>
              <w:t>your Lease may be suspended or cancelled in accordance with the terms of your Master Agreement; and</w:t>
            </w:r>
          </w:p>
          <w:p w14:paraId="03480C52" w14:textId="77777777" w:rsidR="00373662" w:rsidRPr="00373662" w:rsidRDefault="00373662">
            <w:pPr>
              <w:pStyle w:val="Heading4"/>
              <w:ind w:left="933" w:hanging="479"/>
            </w:pPr>
            <w:r w:rsidRPr="00373662">
              <w:t>after reasonable consultation with you, we may assign your debt to the Financier (or another third party) to recover any outstanding amounts.</w:t>
            </w:r>
          </w:p>
          <w:p w14:paraId="7E0D6999" w14:textId="77777777" w:rsidR="00373662" w:rsidRPr="00373662" w:rsidRDefault="00373662" w:rsidP="00373662">
            <w:pPr>
              <w:pStyle w:val="B2BDaSubpara"/>
              <w:numPr>
                <w:ilvl w:val="0"/>
                <w:numId w:val="0"/>
              </w:numPr>
              <w:rPr>
                <w:rFonts w:cstheme="minorHAnsi"/>
                <w:b/>
                <w:bCs/>
                <w:color w:val="auto"/>
              </w:rPr>
            </w:pPr>
            <w:bookmarkStart w:id="26" w:name="_Toc530317143"/>
            <w:r w:rsidRPr="00373662">
              <w:rPr>
                <w:rFonts w:asciiTheme="minorHAnsi" w:hAnsiTheme="minorHAnsi" w:cstheme="minorHAnsi"/>
                <w:b/>
                <w:color w:val="auto"/>
              </w:rPr>
              <w:t>Returning</w:t>
            </w:r>
            <w:r w:rsidRPr="00373662">
              <w:rPr>
                <w:rFonts w:cstheme="minorHAnsi"/>
                <w:b/>
                <w:bCs/>
                <w:color w:val="auto"/>
              </w:rPr>
              <w:t xml:space="preserve"> your Leased Device</w:t>
            </w:r>
            <w:bookmarkEnd w:id="26"/>
          </w:p>
          <w:p w14:paraId="6398FB2F" w14:textId="77777777" w:rsidR="00373662" w:rsidRPr="00373662" w:rsidRDefault="00373662">
            <w:pPr>
              <w:pStyle w:val="B2BDaSubpara"/>
              <w:tabs>
                <w:tab w:val="clear" w:pos="1474"/>
                <w:tab w:val="num" w:pos="745"/>
              </w:tabs>
              <w:ind w:left="459" w:hanging="459"/>
              <w:rPr>
                <w:rFonts w:cstheme="minorHAnsi"/>
                <w:bCs/>
                <w:color w:val="auto"/>
              </w:rPr>
            </w:pPr>
            <w:r w:rsidRPr="00373662">
              <w:rPr>
                <w:rFonts w:cstheme="minorHAnsi"/>
                <w:bCs/>
                <w:color w:val="auto"/>
              </w:rPr>
              <w:t xml:space="preserve">At the end of </w:t>
            </w:r>
            <w:r w:rsidRPr="00373662">
              <w:rPr>
                <w:rFonts w:asciiTheme="minorHAnsi" w:hAnsiTheme="minorHAnsi" w:cstheme="minorHAnsi"/>
                <w:color w:val="auto"/>
              </w:rPr>
              <w:t>each</w:t>
            </w:r>
            <w:r w:rsidRPr="00373662">
              <w:rPr>
                <w:rFonts w:cstheme="minorHAnsi"/>
                <w:bCs/>
                <w:color w:val="auto"/>
              </w:rPr>
              <w:t xml:space="preserve"> Lease, you must return the relevant leased device to the Financier as required under the provisions of that Lease. </w:t>
            </w:r>
          </w:p>
          <w:p w14:paraId="7EE91A81" w14:textId="77777777" w:rsidR="00373662" w:rsidRPr="00373662" w:rsidRDefault="00373662" w:rsidP="00373662">
            <w:pPr>
              <w:pStyle w:val="B2BDaSubpara"/>
              <w:numPr>
                <w:ilvl w:val="0"/>
                <w:numId w:val="0"/>
              </w:numPr>
              <w:rPr>
                <w:rFonts w:cstheme="minorHAnsi"/>
                <w:b/>
                <w:bCs/>
                <w:color w:val="auto"/>
              </w:rPr>
            </w:pPr>
            <w:bookmarkStart w:id="27" w:name="_Toc530317144"/>
            <w:r w:rsidRPr="00373662">
              <w:rPr>
                <w:rFonts w:cstheme="minorHAnsi"/>
                <w:b/>
                <w:bCs/>
                <w:color w:val="auto"/>
              </w:rPr>
              <w:t xml:space="preserve">Your </w:t>
            </w:r>
            <w:r w:rsidRPr="00373662">
              <w:rPr>
                <w:rFonts w:asciiTheme="minorHAnsi" w:hAnsiTheme="minorHAnsi" w:cstheme="minorHAnsi"/>
                <w:b/>
                <w:color w:val="auto"/>
              </w:rPr>
              <w:t>warranties</w:t>
            </w:r>
            <w:r w:rsidRPr="00373662">
              <w:rPr>
                <w:rFonts w:cstheme="minorHAnsi"/>
                <w:b/>
                <w:bCs/>
                <w:color w:val="auto"/>
              </w:rPr>
              <w:t xml:space="preserve"> and acknowledgements</w:t>
            </w:r>
            <w:bookmarkEnd w:id="27"/>
            <w:r w:rsidRPr="00373662">
              <w:rPr>
                <w:rFonts w:cstheme="minorHAnsi"/>
                <w:b/>
                <w:bCs/>
                <w:color w:val="auto"/>
              </w:rPr>
              <w:t xml:space="preserve"> </w:t>
            </w:r>
          </w:p>
          <w:p w14:paraId="25E5D193" w14:textId="4FAABE4C" w:rsidR="00373662" w:rsidRPr="00F3505C" w:rsidRDefault="00373662">
            <w:pPr>
              <w:pStyle w:val="B2BDaSubpara"/>
              <w:tabs>
                <w:tab w:val="clear" w:pos="1474"/>
                <w:tab w:val="num" w:pos="745"/>
              </w:tabs>
              <w:ind w:left="459" w:hanging="459"/>
            </w:pPr>
            <w:r w:rsidRPr="00373662">
              <w:rPr>
                <w:rFonts w:cstheme="minorHAnsi"/>
                <w:bCs/>
                <w:color w:val="auto"/>
              </w:rPr>
              <w:t xml:space="preserve">You warrant that only your authorised officers will have access to the Portal and place Orders through the Portal. You </w:t>
            </w:r>
            <w:r w:rsidRPr="00373662">
              <w:t>acknowledge</w:t>
            </w:r>
            <w:r w:rsidRPr="00373662">
              <w:rPr>
                <w:rFonts w:cstheme="minorHAnsi"/>
                <w:bCs/>
                <w:color w:val="auto"/>
              </w:rPr>
              <w:t xml:space="preserve"> that the placement of an Order on the Portal by any of your representatives, or by our </w:t>
            </w:r>
            <w:r w:rsidRPr="00373662">
              <w:rPr>
                <w:rFonts w:asciiTheme="minorHAnsi" w:hAnsiTheme="minorHAnsi" w:cstheme="minorHAnsi"/>
                <w:color w:val="auto"/>
              </w:rPr>
              <w:t>dealers</w:t>
            </w:r>
            <w:r w:rsidRPr="00373662">
              <w:rPr>
                <w:rFonts w:cstheme="minorHAnsi"/>
                <w:bCs/>
                <w:color w:val="auto"/>
              </w:rPr>
              <w:t xml:space="preserve"> (acting within the scope of any authority you have provided them) will be deemed to have been ratified by your authorised representative.</w:t>
            </w:r>
          </w:p>
        </w:tc>
      </w:tr>
    </w:tbl>
    <w:p w14:paraId="439A9A0C" w14:textId="77777777" w:rsidR="004C3CE3" w:rsidRDefault="004C3CE3">
      <w:pPr>
        <w:pStyle w:val="Heading1"/>
        <w:sectPr w:rsidR="004C3CE3" w:rsidSect="00EB2C19">
          <w:headerReference w:type="default" r:id="rId55"/>
          <w:footerReference w:type="even" r:id="rId56"/>
          <w:footerReference w:type="default" r:id="rId57"/>
          <w:footerReference w:type="first" r:id="rId58"/>
          <w:pgSz w:w="11906" w:h="16838"/>
          <w:pgMar w:top="993" w:right="566" w:bottom="992" w:left="964" w:header="426" w:footer="283" w:gutter="0"/>
          <w:cols w:space="720"/>
          <w:noEndnote/>
          <w:docGrid w:linePitch="360"/>
        </w:sectPr>
      </w:pPr>
    </w:p>
    <w:p w14:paraId="7F94B6FE" w14:textId="274956FB" w:rsidR="000825D8" w:rsidRPr="005265EC" w:rsidRDefault="00003245">
      <w:pPr>
        <w:pStyle w:val="Heading1"/>
        <w:rPr>
          <w:color w:val="001E82"/>
        </w:rPr>
      </w:pPr>
      <w:r w:rsidRPr="002F37EA">
        <w:rPr>
          <w:color w:val="001E82"/>
        </w:rPr>
        <w:lastRenderedPageBreak/>
        <w:t>CHARGES</w:t>
      </w:r>
      <w:bookmarkEnd w:id="17"/>
    </w:p>
    <w:tbl>
      <w:tblPr>
        <w:tblStyle w:val="TableGrid"/>
        <w:tblW w:w="10049"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31"/>
      </w:tblGrid>
      <w:tr w:rsidR="00017DD0" w:rsidRPr="00F3505C" w14:paraId="51BF698C" w14:textId="77777777" w:rsidTr="00CA3AFD">
        <w:trPr>
          <w:trHeight w:val="340"/>
        </w:trPr>
        <w:tc>
          <w:tcPr>
            <w:tcW w:w="10049" w:type="dxa"/>
            <w:gridSpan w:val="2"/>
            <w:shd w:val="clear" w:color="auto" w:fill="737373"/>
            <w:vAlign w:val="center"/>
          </w:tcPr>
          <w:p w14:paraId="073D324D" w14:textId="7B93F7DE" w:rsidR="000825D8" w:rsidRPr="00F3505C" w:rsidRDefault="0019208E">
            <w:pPr>
              <w:pStyle w:val="Heading2"/>
              <w:rPr>
                <w:noProof w:val="0"/>
              </w:rPr>
            </w:pPr>
            <w:bookmarkStart w:id="28" w:name="_Hlk42252294"/>
            <w:r>
              <w:rPr>
                <w:noProof w:val="0"/>
              </w:rPr>
              <w:t xml:space="preserve">Charges for your Adaptive Mobility </w:t>
            </w:r>
            <w:r w:rsidR="006F29AC">
              <w:rPr>
                <w:noProof w:val="0"/>
              </w:rPr>
              <w:t xml:space="preserve">solutions </w:t>
            </w:r>
          </w:p>
        </w:tc>
      </w:tr>
      <w:tr w:rsidR="00017DD0" w:rsidRPr="00F3505C" w14:paraId="7658AC7B" w14:textId="77777777" w:rsidTr="290EC595">
        <w:tc>
          <w:tcPr>
            <w:tcW w:w="1418" w:type="dxa"/>
            <w:shd w:val="clear" w:color="auto" w:fill="F2F2F2" w:themeFill="background1" w:themeFillShade="F2"/>
          </w:tcPr>
          <w:p w14:paraId="51FD421B" w14:textId="18BF4ECE" w:rsidR="000825D8" w:rsidRPr="00F3505C" w:rsidRDefault="000825D8" w:rsidP="008932EA">
            <w:pPr>
              <w:pStyle w:val="B2BDSummaryHeader"/>
            </w:pPr>
          </w:p>
        </w:tc>
        <w:tc>
          <w:tcPr>
            <w:tcW w:w="8625" w:type="dxa"/>
            <w:vAlign w:val="center"/>
          </w:tcPr>
          <w:p w14:paraId="61A505AF" w14:textId="7698E7A5" w:rsidR="000825D8" w:rsidRDefault="004E5B2E" w:rsidP="0019208E">
            <w:pPr>
              <w:pStyle w:val="B2BDaSubpara"/>
              <w:numPr>
                <w:ilvl w:val="0"/>
                <w:numId w:val="0"/>
              </w:numPr>
            </w:pPr>
            <w:r>
              <w:t>You must pay us the following</w:t>
            </w:r>
            <w:r w:rsidR="007A5293">
              <w:t xml:space="preserve"> fees and charges</w:t>
            </w:r>
            <w:r>
              <w:t xml:space="preserve"> in relation to your Adaptive Mobility </w:t>
            </w:r>
            <w:r w:rsidR="00970C73">
              <w:t>s</w:t>
            </w:r>
            <w:r>
              <w:t>olution:</w:t>
            </w:r>
          </w:p>
          <w:p w14:paraId="415378AA" w14:textId="66E16E8D" w:rsidR="004E5B2E" w:rsidRDefault="77655674">
            <w:pPr>
              <w:pStyle w:val="B2BDaSubpara"/>
              <w:numPr>
                <w:ilvl w:val="0"/>
                <w:numId w:val="26"/>
              </w:numPr>
            </w:pPr>
            <w:r>
              <w:t xml:space="preserve">the applicable monthly charges for each of your Adaptive Mobility </w:t>
            </w:r>
            <w:r w:rsidR="08F4EED9">
              <w:t>p</w:t>
            </w:r>
            <w:r>
              <w:t xml:space="preserve">lan (as set out in section </w:t>
            </w:r>
            <w:r w:rsidR="75E64442">
              <w:fldChar w:fldCharType="begin"/>
            </w:r>
            <w:r w:rsidR="75E64442">
              <w:instrText xml:space="preserve"> REF _Ref45008547 \r \h </w:instrText>
            </w:r>
            <w:r w:rsidR="75E64442">
              <w:fldChar w:fldCharType="separate"/>
            </w:r>
            <w:r w:rsidR="006C6972">
              <w:t>5.2</w:t>
            </w:r>
            <w:r w:rsidR="75E64442">
              <w:fldChar w:fldCharType="end"/>
            </w:r>
            <w:r>
              <w:t>);</w:t>
            </w:r>
          </w:p>
          <w:p w14:paraId="1775CC0B" w14:textId="4C4B7D0A" w:rsidR="004E5B2E" w:rsidRDefault="05D6C476">
            <w:pPr>
              <w:pStyle w:val="B2BDaSubpara"/>
              <w:numPr>
                <w:ilvl w:val="0"/>
                <w:numId w:val="26"/>
              </w:numPr>
            </w:pPr>
            <w:r>
              <w:t xml:space="preserve">the applicable charges for any optional add-on you have taken up in relation to any Adaptive Mobility </w:t>
            </w:r>
            <w:r w:rsidR="23C74C95">
              <w:t>p</w:t>
            </w:r>
            <w:r>
              <w:t xml:space="preserve">lan or your Adaptive Mobility solution (as set out in section </w:t>
            </w:r>
            <w:r w:rsidR="3513B242">
              <w:fldChar w:fldCharType="begin"/>
            </w:r>
            <w:r w:rsidR="3513B242">
              <w:instrText xml:space="preserve"> REF _Ref45008598 \r \h </w:instrText>
            </w:r>
            <w:r w:rsidR="3513B242">
              <w:fldChar w:fldCharType="separate"/>
            </w:r>
            <w:r w:rsidR="006C6972">
              <w:t>5.3</w:t>
            </w:r>
            <w:r w:rsidR="3513B242">
              <w:fldChar w:fldCharType="end"/>
            </w:r>
            <w:r>
              <w:t>);</w:t>
            </w:r>
          </w:p>
          <w:p w14:paraId="5EA4574B" w14:textId="7766DEA0" w:rsidR="004E5B2E" w:rsidRDefault="66E1D61F">
            <w:pPr>
              <w:pStyle w:val="B2BDaSubpara"/>
              <w:numPr>
                <w:ilvl w:val="0"/>
                <w:numId w:val="26"/>
              </w:numPr>
            </w:pPr>
            <w:r>
              <w:t xml:space="preserve">the purchase price for any device your purchase from us outright (see section </w:t>
            </w:r>
            <w:r w:rsidR="09CC9F64">
              <w:fldChar w:fldCharType="begin"/>
            </w:r>
            <w:r w:rsidR="09CC9F64">
              <w:instrText xml:space="preserve"> REF _Ref44931584 \r \h </w:instrText>
            </w:r>
            <w:r w:rsidR="09CC9F64">
              <w:fldChar w:fldCharType="separate"/>
            </w:r>
            <w:r w:rsidR="006C6972">
              <w:t>4.4</w:t>
            </w:r>
            <w:r w:rsidR="09CC9F64">
              <w:fldChar w:fldCharType="end"/>
            </w:r>
            <w:r>
              <w:t>);</w:t>
            </w:r>
          </w:p>
          <w:p w14:paraId="3BA57683" w14:textId="4596E78F" w:rsidR="007A5293" w:rsidRDefault="1F3185C5">
            <w:pPr>
              <w:pStyle w:val="B2BDaSubpara"/>
              <w:numPr>
                <w:ilvl w:val="0"/>
                <w:numId w:val="26"/>
              </w:numPr>
            </w:pPr>
            <w:r>
              <w:t xml:space="preserve">the purchase price for any device you purchase from us on an AMR (see section </w:t>
            </w:r>
            <w:r w:rsidR="26333145">
              <w:fldChar w:fldCharType="begin"/>
            </w:r>
            <w:r w:rsidR="26333145">
              <w:instrText xml:space="preserve"> REF _Ref44931584 \r \h </w:instrText>
            </w:r>
            <w:r w:rsidR="26333145">
              <w:fldChar w:fldCharType="separate"/>
            </w:r>
            <w:r w:rsidR="006C6972">
              <w:t>4.4</w:t>
            </w:r>
            <w:r w:rsidR="26333145">
              <w:fldChar w:fldCharType="end"/>
            </w:r>
            <w:r>
              <w:t>); and</w:t>
            </w:r>
          </w:p>
          <w:p w14:paraId="07558194" w14:textId="48E6AAEE" w:rsidR="0019208E" w:rsidRPr="00F3505C" w:rsidRDefault="40C36358">
            <w:pPr>
              <w:pStyle w:val="B2BDaSubpara"/>
              <w:numPr>
                <w:ilvl w:val="0"/>
                <w:numId w:val="26"/>
              </w:numPr>
            </w:pPr>
            <w:r>
              <w:t xml:space="preserve">the applicable Lease Repayment Amounts for any device you lease under a AML (see sections </w:t>
            </w:r>
            <w:r w:rsidR="01AB1227">
              <w:fldChar w:fldCharType="begin"/>
            </w:r>
            <w:r w:rsidR="01AB1227">
              <w:instrText xml:space="preserve"> REF _Ref44931584 \r \h </w:instrText>
            </w:r>
            <w:r w:rsidR="01AB1227">
              <w:fldChar w:fldCharType="separate"/>
            </w:r>
            <w:r w:rsidR="006C6972">
              <w:t>4.4</w:t>
            </w:r>
            <w:r w:rsidR="01AB1227">
              <w:fldChar w:fldCharType="end"/>
            </w:r>
            <w:r>
              <w:t xml:space="preserve"> and </w:t>
            </w:r>
            <w:r w:rsidR="01AB1227">
              <w:fldChar w:fldCharType="begin"/>
            </w:r>
            <w:r w:rsidR="01AB1227">
              <w:instrText xml:space="preserve"> REF _Ref45002343 \r \h </w:instrText>
            </w:r>
            <w:r w:rsidR="01AB1227">
              <w:fldChar w:fldCharType="separate"/>
            </w:r>
            <w:r w:rsidR="006C6972">
              <w:t>4.9</w:t>
            </w:r>
            <w:r w:rsidR="01AB1227">
              <w:fldChar w:fldCharType="end"/>
            </w:r>
            <w:r>
              <w:t>).</w:t>
            </w:r>
          </w:p>
        </w:tc>
      </w:tr>
      <w:tr w:rsidR="00017DD0" w:rsidRPr="00F3505C" w14:paraId="1A9ACB49" w14:textId="77777777" w:rsidTr="00CA3AFD">
        <w:trPr>
          <w:trHeight w:val="340"/>
        </w:trPr>
        <w:tc>
          <w:tcPr>
            <w:tcW w:w="10049" w:type="dxa"/>
            <w:gridSpan w:val="2"/>
            <w:shd w:val="clear" w:color="auto" w:fill="737373"/>
            <w:vAlign w:val="center"/>
          </w:tcPr>
          <w:p w14:paraId="1C2D8D84" w14:textId="1E74393D" w:rsidR="0019208E" w:rsidRPr="00F3505C" w:rsidRDefault="0019208E">
            <w:pPr>
              <w:pStyle w:val="Heading2"/>
              <w:rPr>
                <w:noProof w:val="0"/>
              </w:rPr>
            </w:pPr>
            <w:bookmarkStart w:id="29" w:name="_Ref45008547"/>
            <w:bookmarkStart w:id="30" w:name="_Ref44658758"/>
            <w:r>
              <w:rPr>
                <w:noProof w:val="0"/>
              </w:rPr>
              <w:t xml:space="preserve">Charges for </w:t>
            </w:r>
            <w:bookmarkEnd w:id="29"/>
            <w:r w:rsidR="000C6F9B">
              <w:rPr>
                <w:noProof w:val="0"/>
              </w:rPr>
              <w:t>Adaptive Mobility plans</w:t>
            </w:r>
            <w:r>
              <w:rPr>
                <w:noProof w:val="0"/>
              </w:rPr>
              <w:t xml:space="preserve"> </w:t>
            </w:r>
          </w:p>
        </w:tc>
      </w:tr>
      <w:tr w:rsidR="00017DD0" w:rsidRPr="00F3505C" w14:paraId="2EDA49FE" w14:textId="77777777" w:rsidTr="290EC595">
        <w:tc>
          <w:tcPr>
            <w:tcW w:w="1418" w:type="dxa"/>
            <w:shd w:val="clear" w:color="auto" w:fill="F2F2F2" w:themeFill="background1" w:themeFillShade="F2"/>
          </w:tcPr>
          <w:p w14:paraId="3F756A30" w14:textId="77777777" w:rsidR="0019208E" w:rsidRPr="00F3505C" w:rsidRDefault="0019208E" w:rsidP="005A0256">
            <w:pPr>
              <w:pStyle w:val="B2BDSummaryHeader"/>
            </w:pPr>
          </w:p>
        </w:tc>
        <w:tc>
          <w:tcPr>
            <w:tcW w:w="8625" w:type="dxa"/>
            <w:vAlign w:val="center"/>
          </w:tcPr>
          <w:p w14:paraId="3476D238" w14:textId="0C7DF9CF" w:rsidR="003D3E40" w:rsidRPr="00605293" w:rsidRDefault="0019208E" w:rsidP="00197C0D">
            <w:pPr>
              <w:pStyle w:val="B2BDaSubpara"/>
              <w:numPr>
                <w:ilvl w:val="0"/>
                <w:numId w:val="0"/>
              </w:numPr>
              <w:rPr>
                <w:strike/>
              </w:rPr>
            </w:pPr>
            <w:r w:rsidRPr="00943C93">
              <w:t>We will charge you the following monthly charge for each</w:t>
            </w:r>
            <w:r w:rsidR="007A5293">
              <w:t xml:space="preserve"> of your</w:t>
            </w:r>
            <w:r w:rsidRPr="00943C93">
              <w:t xml:space="preserve"> </w:t>
            </w:r>
            <w:r w:rsidR="000C6F9B">
              <w:t>Adaptive Mobility plans</w:t>
            </w:r>
            <w:r w:rsidRPr="00943C93">
              <w:t>:</w:t>
            </w:r>
          </w:p>
          <w:tbl>
            <w:tblPr>
              <w:tblStyle w:val="TableGrid"/>
              <w:tblW w:w="0" w:type="auto"/>
              <w:tblInd w:w="502" w:type="dxa"/>
              <w:tblLayout w:type="fixed"/>
              <w:tblLook w:val="04A0" w:firstRow="1" w:lastRow="0" w:firstColumn="1" w:lastColumn="0" w:noHBand="0" w:noVBand="1"/>
            </w:tblPr>
            <w:tblGrid>
              <w:gridCol w:w="2977"/>
              <w:gridCol w:w="5020"/>
            </w:tblGrid>
            <w:tr w:rsidR="0019208E" w:rsidRPr="002953A8" w14:paraId="6DAF7D4D" w14:textId="77777777" w:rsidTr="005A0256">
              <w:tc>
                <w:tcPr>
                  <w:tcW w:w="2977" w:type="dxa"/>
                  <w:shd w:val="clear" w:color="auto" w:fill="2F5496" w:themeFill="accent1" w:themeFillShade="BF"/>
                </w:tcPr>
                <w:p w14:paraId="04BE3F99" w14:textId="4CE65DF2" w:rsidR="0019208E" w:rsidRPr="002953A8" w:rsidRDefault="0019208E" w:rsidP="005A0256">
                  <w:pPr>
                    <w:pStyle w:val="B2BDaSubpara"/>
                    <w:numPr>
                      <w:ilvl w:val="0"/>
                      <w:numId w:val="0"/>
                    </w:numPr>
                    <w:rPr>
                      <w:b/>
                      <w:bCs/>
                      <w:color w:val="FFFFFF" w:themeColor="background1"/>
                      <w:sz w:val="16"/>
                      <w:szCs w:val="16"/>
                    </w:rPr>
                  </w:pPr>
                  <w:r>
                    <w:rPr>
                      <w:b/>
                      <w:bCs/>
                      <w:color w:val="FFFFFF" w:themeColor="background1"/>
                      <w:sz w:val="16"/>
                      <w:szCs w:val="16"/>
                    </w:rPr>
                    <w:t xml:space="preserve">Adaptive Mobility </w:t>
                  </w:r>
                  <w:r w:rsidR="00970C73">
                    <w:rPr>
                      <w:b/>
                      <w:bCs/>
                      <w:color w:val="FFFFFF" w:themeColor="background1"/>
                      <w:sz w:val="16"/>
                      <w:szCs w:val="16"/>
                    </w:rPr>
                    <w:t>p</w:t>
                  </w:r>
                  <w:r>
                    <w:rPr>
                      <w:b/>
                      <w:bCs/>
                      <w:color w:val="FFFFFF" w:themeColor="background1"/>
                      <w:sz w:val="16"/>
                      <w:szCs w:val="16"/>
                    </w:rPr>
                    <w:t>lan</w:t>
                  </w:r>
                </w:p>
              </w:tc>
              <w:tc>
                <w:tcPr>
                  <w:tcW w:w="5020" w:type="dxa"/>
                  <w:shd w:val="clear" w:color="auto" w:fill="2F5496" w:themeFill="accent1" w:themeFillShade="BF"/>
                </w:tcPr>
                <w:p w14:paraId="119A760D" w14:textId="1C9DCE60" w:rsidR="0019208E" w:rsidRPr="002953A8" w:rsidRDefault="0019208E" w:rsidP="005A0256">
                  <w:pPr>
                    <w:pStyle w:val="B2BDaSubpara"/>
                    <w:numPr>
                      <w:ilvl w:val="0"/>
                      <w:numId w:val="0"/>
                    </w:numPr>
                    <w:jc w:val="center"/>
                    <w:rPr>
                      <w:b/>
                      <w:color w:val="FFFFFF" w:themeColor="background1"/>
                      <w:sz w:val="16"/>
                      <w:szCs w:val="16"/>
                    </w:rPr>
                  </w:pPr>
                  <w:r>
                    <w:rPr>
                      <w:b/>
                      <w:color w:val="FFFFFF" w:themeColor="background1"/>
                      <w:sz w:val="16"/>
                      <w:szCs w:val="16"/>
                    </w:rPr>
                    <w:t>Charges</w:t>
                  </w:r>
                  <w:r w:rsidRPr="002953A8">
                    <w:rPr>
                      <w:b/>
                      <w:color w:val="FFFFFF" w:themeColor="background1"/>
                      <w:sz w:val="16"/>
                      <w:szCs w:val="16"/>
                    </w:rPr>
                    <w:t xml:space="preserve"> (</w:t>
                  </w:r>
                  <w:r>
                    <w:rPr>
                      <w:b/>
                      <w:color w:val="FFFFFF" w:themeColor="background1"/>
                      <w:sz w:val="16"/>
                      <w:szCs w:val="16"/>
                    </w:rPr>
                    <w:t>inc</w:t>
                  </w:r>
                  <w:r w:rsidRPr="002953A8">
                    <w:rPr>
                      <w:b/>
                      <w:color w:val="FFFFFF" w:themeColor="background1"/>
                      <w:sz w:val="16"/>
                      <w:szCs w:val="16"/>
                    </w:rPr>
                    <w:t xml:space="preserve"> GST)</w:t>
                  </w:r>
                </w:p>
              </w:tc>
            </w:tr>
            <w:tr w:rsidR="0019208E" w:rsidRPr="002953A8" w14:paraId="08FBF221" w14:textId="77777777" w:rsidTr="00516810">
              <w:tc>
                <w:tcPr>
                  <w:tcW w:w="7997" w:type="dxa"/>
                  <w:gridSpan w:val="2"/>
                  <w:shd w:val="clear" w:color="auto" w:fill="3E6CC0"/>
                </w:tcPr>
                <w:p w14:paraId="0066F61A" w14:textId="4E5D39DF" w:rsidR="0019208E" w:rsidRPr="002953A8" w:rsidRDefault="0019208E" w:rsidP="005A0256">
                  <w:pPr>
                    <w:pStyle w:val="B2BDaSubpara"/>
                    <w:numPr>
                      <w:ilvl w:val="0"/>
                      <w:numId w:val="0"/>
                    </w:numPr>
                    <w:rPr>
                      <w:color w:val="FFFFFF" w:themeColor="background1"/>
                      <w:sz w:val="16"/>
                      <w:szCs w:val="16"/>
                    </w:rPr>
                  </w:pPr>
                  <w:r w:rsidRPr="002953A8">
                    <w:rPr>
                      <w:b/>
                      <w:bCs/>
                      <w:color w:val="FFFFFF" w:themeColor="background1"/>
                      <w:sz w:val="16"/>
                      <w:szCs w:val="16"/>
                    </w:rPr>
                    <w:t>Mobile Plans (smartphones</w:t>
                  </w:r>
                  <w:r>
                    <w:rPr>
                      <w:b/>
                      <w:bCs/>
                      <w:color w:val="FFFFFF" w:themeColor="background1"/>
                      <w:sz w:val="16"/>
                      <w:szCs w:val="16"/>
                    </w:rPr>
                    <w:t>, feature phones and voice enabled PDAs</w:t>
                  </w:r>
                  <w:r w:rsidRPr="002953A8">
                    <w:rPr>
                      <w:b/>
                      <w:bCs/>
                      <w:color w:val="FFFFFF" w:themeColor="background1"/>
                      <w:sz w:val="16"/>
                      <w:szCs w:val="16"/>
                    </w:rPr>
                    <w:t>)</w:t>
                  </w:r>
                </w:p>
              </w:tc>
            </w:tr>
            <w:tr w:rsidR="0019208E" w:rsidRPr="002953A8" w14:paraId="1F98EC64" w14:textId="77777777" w:rsidTr="005A0256">
              <w:tc>
                <w:tcPr>
                  <w:tcW w:w="2977" w:type="dxa"/>
                </w:tcPr>
                <w:p w14:paraId="448495AF" w14:textId="63DE4041" w:rsidR="0019208E" w:rsidRPr="002953A8" w:rsidRDefault="00224ED5" w:rsidP="005A0256">
                  <w:pPr>
                    <w:pStyle w:val="Heading4"/>
                    <w:numPr>
                      <w:ilvl w:val="0"/>
                      <w:numId w:val="0"/>
                    </w:numPr>
                    <w:ind w:left="254"/>
                    <w:rPr>
                      <w:sz w:val="16"/>
                      <w:szCs w:val="16"/>
                    </w:rPr>
                  </w:pPr>
                  <w:r>
                    <w:rPr>
                      <w:sz w:val="16"/>
                      <w:szCs w:val="16"/>
                    </w:rPr>
                    <w:t>Essential</w:t>
                  </w:r>
                </w:p>
              </w:tc>
              <w:tc>
                <w:tcPr>
                  <w:tcW w:w="5020" w:type="dxa"/>
                </w:tcPr>
                <w:p w14:paraId="2D6F3D8C" w14:textId="7A7B18CD" w:rsidR="0019208E" w:rsidRPr="002953A8" w:rsidRDefault="0019208E" w:rsidP="005A0256">
                  <w:pPr>
                    <w:pStyle w:val="B2BDaSubpara"/>
                    <w:numPr>
                      <w:ilvl w:val="0"/>
                      <w:numId w:val="0"/>
                    </w:numPr>
                    <w:rPr>
                      <w:sz w:val="16"/>
                      <w:szCs w:val="16"/>
                    </w:rPr>
                  </w:pPr>
                  <w:r w:rsidRPr="001A5BC4">
                    <w:rPr>
                      <w:b/>
                      <w:sz w:val="16"/>
                      <w:szCs w:val="16"/>
                    </w:rPr>
                    <w:t>$</w:t>
                  </w:r>
                  <w:r w:rsidR="00ED54DD">
                    <w:rPr>
                      <w:b/>
                      <w:sz w:val="16"/>
                      <w:szCs w:val="16"/>
                    </w:rPr>
                    <w:t>63</w:t>
                  </w:r>
                  <w:r w:rsidR="00ED54DD">
                    <w:rPr>
                      <w:sz w:val="16"/>
                      <w:szCs w:val="16"/>
                    </w:rPr>
                    <w:t xml:space="preserve"> </w:t>
                  </w:r>
                  <w:r>
                    <w:rPr>
                      <w:sz w:val="16"/>
                      <w:szCs w:val="16"/>
                    </w:rPr>
                    <w:t>per plan per month</w:t>
                  </w:r>
                </w:p>
              </w:tc>
            </w:tr>
            <w:tr w:rsidR="0019208E" w:rsidRPr="002953A8" w14:paraId="7F0AA941" w14:textId="77777777" w:rsidTr="005A0256">
              <w:tc>
                <w:tcPr>
                  <w:tcW w:w="2977" w:type="dxa"/>
                </w:tcPr>
                <w:p w14:paraId="48B18B93" w14:textId="6053ECE1" w:rsidR="0019208E" w:rsidRPr="002953A8" w:rsidRDefault="00224ED5" w:rsidP="005A0256">
                  <w:pPr>
                    <w:pStyle w:val="Heading4"/>
                    <w:numPr>
                      <w:ilvl w:val="0"/>
                      <w:numId w:val="0"/>
                    </w:numPr>
                    <w:ind w:left="254"/>
                    <w:rPr>
                      <w:sz w:val="16"/>
                      <w:szCs w:val="16"/>
                    </w:rPr>
                  </w:pPr>
                  <w:r>
                    <w:rPr>
                      <w:sz w:val="16"/>
                      <w:szCs w:val="16"/>
                    </w:rPr>
                    <w:t>Enhanced</w:t>
                  </w:r>
                </w:p>
              </w:tc>
              <w:tc>
                <w:tcPr>
                  <w:tcW w:w="5020" w:type="dxa"/>
                </w:tcPr>
                <w:p w14:paraId="5E4458AC" w14:textId="6F8BAC8A" w:rsidR="0019208E" w:rsidRPr="002953A8" w:rsidRDefault="0019208E" w:rsidP="005A0256">
                  <w:pPr>
                    <w:pStyle w:val="B2BDaSubpara"/>
                    <w:numPr>
                      <w:ilvl w:val="0"/>
                      <w:numId w:val="0"/>
                    </w:numPr>
                    <w:rPr>
                      <w:sz w:val="16"/>
                      <w:szCs w:val="16"/>
                    </w:rPr>
                  </w:pPr>
                  <w:r w:rsidRPr="001A5BC4">
                    <w:rPr>
                      <w:b/>
                      <w:sz w:val="16"/>
                      <w:szCs w:val="16"/>
                    </w:rPr>
                    <w:t>$</w:t>
                  </w:r>
                  <w:r w:rsidR="00ED54DD">
                    <w:rPr>
                      <w:b/>
                      <w:sz w:val="16"/>
                      <w:szCs w:val="16"/>
                    </w:rPr>
                    <w:t>68</w:t>
                  </w:r>
                  <w:r w:rsidR="00ED54DD">
                    <w:rPr>
                      <w:sz w:val="16"/>
                      <w:szCs w:val="16"/>
                    </w:rPr>
                    <w:t xml:space="preserve"> </w:t>
                  </w:r>
                  <w:r>
                    <w:rPr>
                      <w:sz w:val="16"/>
                      <w:szCs w:val="16"/>
                    </w:rPr>
                    <w:t>per plan per month</w:t>
                  </w:r>
                </w:p>
              </w:tc>
            </w:tr>
            <w:tr w:rsidR="0019208E" w:rsidRPr="002953A8" w14:paraId="722ADB0B" w14:textId="77777777" w:rsidTr="005A0256">
              <w:tc>
                <w:tcPr>
                  <w:tcW w:w="2977" w:type="dxa"/>
                </w:tcPr>
                <w:p w14:paraId="570C1C98" w14:textId="77777777" w:rsidR="0019208E" w:rsidRPr="002953A8" w:rsidRDefault="0019208E" w:rsidP="005A0256">
                  <w:pPr>
                    <w:pStyle w:val="Heading4"/>
                    <w:numPr>
                      <w:ilvl w:val="0"/>
                      <w:numId w:val="0"/>
                    </w:numPr>
                    <w:ind w:left="254"/>
                    <w:rPr>
                      <w:sz w:val="16"/>
                      <w:szCs w:val="16"/>
                    </w:rPr>
                  </w:pPr>
                  <w:r>
                    <w:rPr>
                      <w:sz w:val="16"/>
                      <w:szCs w:val="16"/>
                    </w:rPr>
                    <w:t>Epic</w:t>
                  </w:r>
                </w:p>
              </w:tc>
              <w:tc>
                <w:tcPr>
                  <w:tcW w:w="5020" w:type="dxa"/>
                </w:tcPr>
                <w:p w14:paraId="06B1E856" w14:textId="4E3057D4" w:rsidR="0019208E" w:rsidRPr="002953A8" w:rsidRDefault="0019208E" w:rsidP="005A0256">
                  <w:pPr>
                    <w:pStyle w:val="B2BDaSubpara"/>
                    <w:numPr>
                      <w:ilvl w:val="0"/>
                      <w:numId w:val="0"/>
                    </w:numPr>
                    <w:rPr>
                      <w:sz w:val="16"/>
                      <w:szCs w:val="16"/>
                    </w:rPr>
                  </w:pPr>
                  <w:r w:rsidRPr="001A5BC4">
                    <w:rPr>
                      <w:b/>
                      <w:sz w:val="16"/>
                      <w:szCs w:val="16"/>
                    </w:rPr>
                    <w:t>$</w:t>
                  </w:r>
                  <w:r w:rsidR="00ED54DD">
                    <w:rPr>
                      <w:b/>
                      <w:sz w:val="16"/>
                      <w:szCs w:val="16"/>
                    </w:rPr>
                    <w:t>85</w:t>
                  </w:r>
                  <w:r w:rsidR="00ED54DD">
                    <w:rPr>
                      <w:sz w:val="16"/>
                      <w:szCs w:val="16"/>
                    </w:rPr>
                    <w:t xml:space="preserve"> </w:t>
                  </w:r>
                  <w:r>
                    <w:rPr>
                      <w:sz w:val="16"/>
                      <w:szCs w:val="16"/>
                    </w:rPr>
                    <w:t>per plan per month</w:t>
                  </w:r>
                </w:p>
              </w:tc>
            </w:tr>
            <w:tr w:rsidR="00AF0A67" w:rsidRPr="002953A8" w14:paraId="57CE79DE" w14:textId="77777777" w:rsidTr="005A0256">
              <w:tc>
                <w:tcPr>
                  <w:tcW w:w="2977" w:type="dxa"/>
                </w:tcPr>
                <w:p w14:paraId="7F116DCA" w14:textId="2A9D3B9D" w:rsidR="00AF0A67" w:rsidRDefault="00AF0A67" w:rsidP="005A0256">
                  <w:pPr>
                    <w:pStyle w:val="Heading4"/>
                    <w:numPr>
                      <w:ilvl w:val="0"/>
                      <w:numId w:val="0"/>
                    </w:numPr>
                    <w:ind w:left="254"/>
                    <w:rPr>
                      <w:sz w:val="16"/>
                      <w:szCs w:val="16"/>
                    </w:rPr>
                  </w:pPr>
                  <w:r>
                    <w:rPr>
                      <w:sz w:val="16"/>
                      <w:szCs w:val="16"/>
                    </w:rPr>
                    <w:t>Executive</w:t>
                  </w:r>
                </w:p>
              </w:tc>
              <w:tc>
                <w:tcPr>
                  <w:tcW w:w="5020" w:type="dxa"/>
                </w:tcPr>
                <w:p w14:paraId="5AADC795" w14:textId="424E6C37" w:rsidR="00AF0A67" w:rsidRPr="001A5BC4" w:rsidRDefault="00AF0A67" w:rsidP="005A0256">
                  <w:pPr>
                    <w:pStyle w:val="B2BDaSubpara"/>
                    <w:numPr>
                      <w:ilvl w:val="0"/>
                      <w:numId w:val="0"/>
                    </w:numPr>
                    <w:rPr>
                      <w:b/>
                      <w:sz w:val="16"/>
                      <w:szCs w:val="16"/>
                    </w:rPr>
                  </w:pPr>
                  <w:r>
                    <w:rPr>
                      <w:b/>
                      <w:sz w:val="16"/>
                      <w:szCs w:val="16"/>
                    </w:rPr>
                    <w:t>$120</w:t>
                  </w:r>
                  <w:r w:rsidRPr="00AF0A67">
                    <w:rPr>
                      <w:bCs/>
                      <w:sz w:val="16"/>
                      <w:szCs w:val="16"/>
                    </w:rPr>
                    <w:t xml:space="preserve"> per plan per month</w:t>
                  </w:r>
                </w:p>
              </w:tc>
            </w:tr>
            <w:tr w:rsidR="0019208E" w:rsidRPr="002953A8" w14:paraId="47B8FEC6" w14:textId="77777777" w:rsidTr="00516810">
              <w:tc>
                <w:tcPr>
                  <w:tcW w:w="7997" w:type="dxa"/>
                  <w:gridSpan w:val="2"/>
                  <w:shd w:val="clear" w:color="auto" w:fill="3E6CC0"/>
                </w:tcPr>
                <w:p w14:paraId="712230DA" w14:textId="3932DF30" w:rsidR="0019208E" w:rsidRPr="002953A8" w:rsidRDefault="0019208E" w:rsidP="005A0256">
                  <w:pPr>
                    <w:pStyle w:val="B2BDaSubpara"/>
                    <w:numPr>
                      <w:ilvl w:val="0"/>
                      <w:numId w:val="0"/>
                    </w:numPr>
                    <w:rPr>
                      <w:sz w:val="16"/>
                      <w:szCs w:val="16"/>
                    </w:rPr>
                  </w:pPr>
                  <w:r w:rsidRPr="002953A8">
                    <w:rPr>
                      <w:b/>
                      <w:bCs/>
                      <w:color w:val="FFFFFF" w:themeColor="background1"/>
                      <w:sz w:val="16"/>
                      <w:szCs w:val="16"/>
                    </w:rPr>
                    <w:t xml:space="preserve">Mobile Broadband Plans (tablets, laptops, dongles and personal </w:t>
                  </w:r>
                  <w:r w:rsidR="00A47164">
                    <w:rPr>
                      <w:b/>
                      <w:bCs/>
                      <w:color w:val="FFFFFF" w:themeColor="background1"/>
                      <w:sz w:val="16"/>
                      <w:szCs w:val="16"/>
                    </w:rPr>
                    <w:t>hotspots</w:t>
                  </w:r>
                  <w:r w:rsidRPr="002953A8">
                    <w:rPr>
                      <w:b/>
                      <w:bCs/>
                      <w:color w:val="FFFFFF" w:themeColor="background1"/>
                      <w:sz w:val="16"/>
                      <w:szCs w:val="16"/>
                    </w:rPr>
                    <w:t>)</w:t>
                  </w:r>
                </w:p>
              </w:tc>
            </w:tr>
            <w:tr w:rsidR="0019208E" w:rsidRPr="002953A8" w14:paraId="39AB3107" w14:textId="77777777" w:rsidTr="005A0256">
              <w:tc>
                <w:tcPr>
                  <w:tcW w:w="2977" w:type="dxa"/>
                </w:tcPr>
                <w:p w14:paraId="1F12DB35" w14:textId="0EB369D4" w:rsidR="0019208E" w:rsidRPr="002953A8" w:rsidRDefault="00224ED5" w:rsidP="005A0256">
                  <w:pPr>
                    <w:pStyle w:val="Heading4"/>
                    <w:numPr>
                      <w:ilvl w:val="0"/>
                      <w:numId w:val="0"/>
                    </w:numPr>
                    <w:ind w:left="254"/>
                    <w:rPr>
                      <w:b/>
                      <w:bCs/>
                      <w:sz w:val="16"/>
                      <w:szCs w:val="16"/>
                    </w:rPr>
                  </w:pPr>
                  <w:r>
                    <w:rPr>
                      <w:sz w:val="16"/>
                      <w:szCs w:val="16"/>
                    </w:rPr>
                    <w:t>Essential</w:t>
                  </w:r>
                </w:p>
              </w:tc>
              <w:tc>
                <w:tcPr>
                  <w:tcW w:w="5020" w:type="dxa"/>
                </w:tcPr>
                <w:p w14:paraId="31703B99" w14:textId="50B0E354" w:rsidR="0019208E" w:rsidRPr="002953A8" w:rsidRDefault="0019208E" w:rsidP="005A0256">
                  <w:pPr>
                    <w:pStyle w:val="B2BDaSubpara"/>
                    <w:numPr>
                      <w:ilvl w:val="0"/>
                      <w:numId w:val="0"/>
                    </w:numPr>
                    <w:rPr>
                      <w:sz w:val="16"/>
                      <w:szCs w:val="16"/>
                    </w:rPr>
                  </w:pPr>
                  <w:r w:rsidRPr="001A5BC4">
                    <w:rPr>
                      <w:b/>
                      <w:sz w:val="16"/>
                      <w:szCs w:val="16"/>
                    </w:rPr>
                    <w:t>$</w:t>
                  </w:r>
                  <w:r w:rsidR="00ED54DD">
                    <w:rPr>
                      <w:b/>
                      <w:sz w:val="16"/>
                      <w:szCs w:val="16"/>
                    </w:rPr>
                    <w:t>26</w:t>
                  </w:r>
                  <w:r w:rsidR="00ED54DD">
                    <w:rPr>
                      <w:sz w:val="16"/>
                      <w:szCs w:val="16"/>
                    </w:rPr>
                    <w:t xml:space="preserve"> </w:t>
                  </w:r>
                  <w:r>
                    <w:rPr>
                      <w:sz w:val="16"/>
                      <w:szCs w:val="16"/>
                    </w:rPr>
                    <w:t>per plan per month</w:t>
                  </w:r>
                </w:p>
              </w:tc>
            </w:tr>
            <w:tr w:rsidR="0019208E" w:rsidRPr="002953A8" w14:paraId="36971D30" w14:textId="77777777" w:rsidTr="005A0256">
              <w:tc>
                <w:tcPr>
                  <w:tcW w:w="2977" w:type="dxa"/>
                </w:tcPr>
                <w:p w14:paraId="7784A837" w14:textId="13EFA7AF" w:rsidR="0019208E" w:rsidRPr="002953A8" w:rsidRDefault="00224ED5" w:rsidP="005A0256">
                  <w:pPr>
                    <w:pStyle w:val="Heading4"/>
                    <w:numPr>
                      <w:ilvl w:val="0"/>
                      <w:numId w:val="0"/>
                    </w:numPr>
                    <w:ind w:left="254"/>
                    <w:rPr>
                      <w:sz w:val="16"/>
                      <w:szCs w:val="16"/>
                    </w:rPr>
                  </w:pPr>
                  <w:r>
                    <w:rPr>
                      <w:sz w:val="16"/>
                      <w:szCs w:val="16"/>
                    </w:rPr>
                    <w:t>Enhanced</w:t>
                  </w:r>
                </w:p>
              </w:tc>
              <w:tc>
                <w:tcPr>
                  <w:tcW w:w="5020" w:type="dxa"/>
                </w:tcPr>
                <w:p w14:paraId="37363B8B" w14:textId="678E47BE" w:rsidR="0019208E" w:rsidRPr="002953A8" w:rsidRDefault="0019208E" w:rsidP="005A0256">
                  <w:pPr>
                    <w:pStyle w:val="B2BDaSubpara"/>
                    <w:numPr>
                      <w:ilvl w:val="0"/>
                      <w:numId w:val="0"/>
                    </w:numPr>
                    <w:rPr>
                      <w:sz w:val="16"/>
                      <w:szCs w:val="16"/>
                    </w:rPr>
                  </w:pPr>
                  <w:r w:rsidRPr="001A5BC4">
                    <w:rPr>
                      <w:b/>
                      <w:sz w:val="16"/>
                      <w:szCs w:val="16"/>
                    </w:rPr>
                    <w:t>$</w:t>
                  </w:r>
                  <w:r w:rsidR="00764BE6">
                    <w:rPr>
                      <w:b/>
                      <w:sz w:val="16"/>
                      <w:szCs w:val="16"/>
                    </w:rPr>
                    <w:t>40</w:t>
                  </w:r>
                  <w:r>
                    <w:rPr>
                      <w:sz w:val="16"/>
                      <w:szCs w:val="16"/>
                    </w:rPr>
                    <w:t xml:space="preserve"> per plan per month</w:t>
                  </w:r>
                </w:p>
              </w:tc>
            </w:tr>
            <w:tr w:rsidR="0019208E" w:rsidRPr="002953A8" w14:paraId="25555DE0" w14:textId="77777777" w:rsidTr="005A0256">
              <w:tc>
                <w:tcPr>
                  <w:tcW w:w="2977" w:type="dxa"/>
                </w:tcPr>
                <w:p w14:paraId="5E477E2C" w14:textId="77777777" w:rsidR="0019208E" w:rsidRPr="002953A8" w:rsidRDefault="0019208E" w:rsidP="005A0256">
                  <w:pPr>
                    <w:pStyle w:val="Heading4"/>
                    <w:numPr>
                      <w:ilvl w:val="0"/>
                      <w:numId w:val="0"/>
                    </w:numPr>
                    <w:ind w:left="254"/>
                    <w:rPr>
                      <w:sz w:val="16"/>
                      <w:szCs w:val="16"/>
                    </w:rPr>
                  </w:pPr>
                  <w:r>
                    <w:rPr>
                      <w:sz w:val="16"/>
                      <w:szCs w:val="16"/>
                    </w:rPr>
                    <w:t>Epic</w:t>
                  </w:r>
                </w:p>
              </w:tc>
              <w:tc>
                <w:tcPr>
                  <w:tcW w:w="5020" w:type="dxa"/>
                </w:tcPr>
                <w:p w14:paraId="77C03F9D" w14:textId="58632FC5" w:rsidR="0019208E" w:rsidRPr="002953A8" w:rsidRDefault="0019208E" w:rsidP="005A0256">
                  <w:pPr>
                    <w:pStyle w:val="B2BDaSubpara"/>
                    <w:numPr>
                      <w:ilvl w:val="0"/>
                      <w:numId w:val="0"/>
                    </w:numPr>
                    <w:rPr>
                      <w:sz w:val="16"/>
                      <w:szCs w:val="16"/>
                      <w:lang w:val="en-GB"/>
                    </w:rPr>
                  </w:pPr>
                  <w:r w:rsidRPr="001A5BC4">
                    <w:rPr>
                      <w:b/>
                      <w:sz w:val="16"/>
                      <w:szCs w:val="16"/>
                    </w:rPr>
                    <w:t>$</w:t>
                  </w:r>
                  <w:r w:rsidR="00764BE6">
                    <w:rPr>
                      <w:b/>
                      <w:sz w:val="16"/>
                      <w:szCs w:val="16"/>
                    </w:rPr>
                    <w:t>60</w:t>
                  </w:r>
                  <w:r>
                    <w:rPr>
                      <w:sz w:val="16"/>
                      <w:szCs w:val="16"/>
                    </w:rPr>
                    <w:t xml:space="preserve"> per plan per month</w:t>
                  </w:r>
                </w:p>
              </w:tc>
            </w:tr>
            <w:tr w:rsidR="0019208E" w:rsidRPr="002953A8" w14:paraId="167A7F8E" w14:textId="00DC2F6D" w:rsidTr="00516810">
              <w:tc>
                <w:tcPr>
                  <w:tcW w:w="7997" w:type="dxa"/>
                  <w:gridSpan w:val="2"/>
                  <w:shd w:val="clear" w:color="auto" w:fill="3E6CC0"/>
                </w:tcPr>
                <w:p w14:paraId="56FF2D52" w14:textId="49833C7A" w:rsidR="0019208E" w:rsidRPr="002953A8" w:rsidRDefault="0019208E" w:rsidP="006804A0">
                  <w:pPr>
                    <w:pStyle w:val="B2BDaSubpara"/>
                    <w:numPr>
                      <w:ilvl w:val="2"/>
                      <w:numId w:val="0"/>
                    </w:numPr>
                    <w:rPr>
                      <w:b/>
                      <w:bCs/>
                      <w:sz w:val="16"/>
                      <w:szCs w:val="16"/>
                      <w:lang w:val="en-GB"/>
                    </w:rPr>
                  </w:pPr>
                  <w:r w:rsidDel="00981E5F">
                    <w:rPr>
                      <w:b/>
                      <w:bCs/>
                      <w:color w:val="FFFFFF" w:themeColor="background1"/>
                      <w:sz w:val="16"/>
                      <w:szCs w:val="16"/>
                    </w:rPr>
                    <w:t>Enterprise Wireless</w:t>
                  </w:r>
                  <w:r w:rsidR="00970C73">
                    <w:rPr>
                      <w:b/>
                      <w:bCs/>
                      <w:color w:val="FFFFFF" w:themeColor="background1"/>
                      <w:sz w:val="16"/>
                      <w:szCs w:val="16"/>
                    </w:rPr>
                    <w:t xml:space="preserve"> </w:t>
                  </w:r>
                  <w:r w:rsidR="00625077" w:rsidDel="00981E5F">
                    <w:rPr>
                      <w:b/>
                      <w:bCs/>
                      <w:color w:val="FFFFFF" w:themeColor="background1"/>
                      <w:sz w:val="16"/>
                      <w:szCs w:val="16"/>
                    </w:rPr>
                    <w:t xml:space="preserve">Non-Shared </w:t>
                  </w:r>
                  <w:r w:rsidR="006F29AC" w:rsidDel="00981E5F">
                    <w:rPr>
                      <w:b/>
                      <w:bCs/>
                      <w:color w:val="FFFFFF" w:themeColor="background1"/>
                      <w:sz w:val="16"/>
                      <w:szCs w:val="16"/>
                    </w:rPr>
                    <w:t>P</w:t>
                  </w:r>
                  <w:r w:rsidR="00970C73" w:rsidDel="00981E5F">
                    <w:rPr>
                      <w:b/>
                      <w:bCs/>
                      <w:color w:val="FFFFFF" w:themeColor="background1"/>
                      <w:sz w:val="16"/>
                      <w:szCs w:val="16"/>
                    </w:rPr>
                    <w:t>lans</w:t>
                  </w:r>
                  <w:r w:rsidDel="00981E5F">
                    <w:rPr>
                      <w:b/>
                      <w:bCs/>
                      <w:color w:val="FFFFFF" w:themeColor="background1"/>
                      <w:sz w:val="16"/>
                      <w:szCs w:val="16"/>
                    </w:rPr>
                    <w:t xml:space="preserve"> (non-personal modems and routers)</w:t>
                  </w:r>
                </w:p>
              </w:tc>
            </w:tr>
            <w:tr w:rsidR="00CE506E" w:rsidRPr="002953A8" w14:paraId="33716D84" w14:textId="6CC98E01" w:rsidTr="005A0256">
              <w:tc>
                <w:tcPr>
                  <w:tcW w:w="2977" w:type="dxa"/>
                  <w:shd w:val="clear" w:color="auto" w:fill="FFFFFF" w:themeFill="background1"/>
                </w:tcPr>
                <w:p w14:paraId="41F41562" w14:textId="11B0C921" w:rsidR="00CE506E" w:rsidRDefault="006063C2" w:rsidP="005A0256">
                  <w:pPr>
                    <w:pStyle w:val="Heading4"/>
                    <w:numPr>
                      <w:ilvl w:val="0"/>
                      <w:numId w:val="0"/>
                    </w:numPr>
                    <w:ind w:left="254"/>
                    <w:rPr>
                      <w:bCs/>
                      <w:color w:val="auto"/>
                      <w:sz w:val="16"/>
                      <w:szCs w:val="16"/>
                    </w:rPr>
                  </w:pPr>
                  <w:r w:rsidDel="00981E5F">
                    <w:rPr>
                      <w:bCs/>
                      <w:color w:val="auto"/>
                      <w:sz w:val="16"/>
                      <w:szCs w:val="16"/>
                    </w:rPr>
                    <w:t xml:space="preserve">Essential </w:t>
                  </w:r>
                </w:p>
              </w:tc>
              <w:tc>
                <w:tcPr>
                  <w:tcW w:w="5020" w:type="dxa"/>
                  <w:shd w:val="clear" w:color="auto" w:fill="FFFFFF" w:themeFill="background1"/>
                </w:tcPr>
                <w:p w14:paraId="4BE536BA" w14:textId="0B34345D" w:rsidR="00CE506E" w:rsidRPr="00CE506E" w:rsidRDefault="00CE506E" w:rsidP="005A0256">
                  <w:pPr>
                    <w:spacing w:before="60" w:after="60"/>
                    <w:rPr>
                      <w:bCs/>
                      <w:color w:val="auto"/>
                      <w:sz w:val="16"/>
                      <w:szCs w:val="16"/>
                    </w:rPr>
                  </w:pPr>
                  <w:r w:rsidRPr="00EA3092" w:rsidDel="00981E5F">
                    <w:rPr>
                      <w:b/>
                      <w:color w:val="auto"/>
                      <w:sz w:val="16"/>
                      <w:szCs w:val="16"/>
                    </w:rPr>
                    <w:t>$20</w:t>
                  </w:r>
                  <w:r w:rsidRPr="00CE506E" w:rsidDel="00981E5F">
                    <w:rPr>
                      <w:bCs/>
                      <w:color w:val="auto"/>
                      <w:sz w:val="16"/>
                      <w:szCs w:val="16"/>
                    </w:rPr>
                    <w:t xml:space="preserve"> per</w:t>
                  </w:r>
                  <w:r w:rsidDel="00981E5F">
                    <w:rPr>
                      <w:bCs/>
                      <w:color w:val="auto"/>
                      <w:sz w:val="16"/>
                      <w:szCs w:val="16"/>
                    </w:rPr>
                    <w:t xml:space="preserve"> plan per</w:t>
                  </w:r>
                  <w:r w:rsidRPr="00CE506E" w:rsidDel="00981E5F">
                    <w:rPr>
                      <w:bCs/>
                      <w:color w:val="auto"/>
                      <w:sz w:val="16"/>
                      <w:szCs w:val="16"/>
                    </w:rPr>
                    <w:t xml:space="preserve"> month </w:t>
                  </w:r>
                </w:p>
              </w:tc>
            </w:tr>
            <w:tr w:rsidR="0019208E" w:rsidRPr="002953A8" w14:paraId="3D42AAA7" w14:textId="0F626D16" w:rsidTr="005A0256">
              <w:tc>
                <w:tcPr>
                  <w:tcW w:w="2977" w:type="dxa"/>
                  <w:shd w:val="clear" w:color="auto" w:fill="FFFFFF" w:themeFill="background1"/>
                </w:tcPr>
                <w:p w14:paraId="747C191D" w14:textId="2B8554F1" w:rsidR="0019208E" w:rsidRPr="002953A8" w:rsidRDefault="0019208E" w:rsidP="005A0256">
                  <w:pPr>
                    <w:pStyle w:val="Heading4"/>
                    <w:numPr>
                      <w:ilvl w:val="0"/>
                      <w:numId w:val="0"/>
                    </w:numPr>
                    <w:ind w:left="254"/>
                    <w:rPr>
                      <w:bCs/>
                      <w:color w:val="auto"/>
                      <w:sz w:val="16"/>
                      <w:szCs w:val="16"/>
                    </w:rPr>
                  </w:pPr>
                  <w:r w:rsidDel="00981E5F">
                    <w:rPr>
                      <w:bCs/>
                      <w:color w:val="auto"/>
                      <w:sz w:val="16"/>
                      <w:szCs w:val="16"/>
                    </w:rPr>
                    <w:t>Epic</w:t>
                  </w:r>
                </w:p>
              </w:tc>
              <w:tc>
                <w:tcPr>
                  <w:tcW w:w="5020" w:type="dxa"/>
                  <w:shd w:val="clear" w:color="auto" w:fill="FFFFFF" w:themeFill="background1"/>
                </w:tcPr>
                <w:p w14:paraId="57DC6605" w14:textId="60A4050B" w:rsidR="0019208E" w:rsidRPr="001A5BC4" w:rsidRDefault="0019208E" w:rsidP="005A0256">
                  <w:pPr>
                    <w:spacing w:before="60" w:after="60"/>
                    <w:rPr>
                      <w:rFonts w:eastAsia="Times New Roman" w:cstheme="minorHAnsi"/>
                      <w:color w:val="auto"/>
                      <w:sz w:val="16"/>
                      <w:szCs w:val="16"/>
                      <w:lang w:val="en-AU"/>
                    </w:rPr>
                  </w:pPr>
                  <w:r w:rsidRPr="001A5BC4" w:rsidDel="00981E5F">
                    <w:rPr>
                      <w:b/>
                      <w:color w:val="auto"/>
                      <w:sz w:val="16"/>
                      <w:szCs w:val="16"/>
                    </w:rPr>
                    <w:t>$50</w:t>
                  </w:r>
                  <w:r w:rsidRPr="001A5BC4" w:rsidDel="00981E5F">
                    <w:rPr>
                      <w:color w:val="auto"/>
                      <w:sz w:val="16"/>
                      <w:szCs w:val="16"/>
                    </w:rPr>
                    <w:t xml:space="preserve"> per </w:t>
                  </w:r>
                  <w:r w:rsidDel="00981E5F">
                    <w:rPr>
                      <w:color w:val="auto"/>
                      <w:sz w:val="16"/>
                      <w:szCs w:val="16"/>
                    </w:rPr>
                    <w:t>plan</w:t>
                  </w:r>
                  <w:r w:rsidRPr="001A5BC4" w:rsidDel="00981E5F">
                    <w:rPr>
                      <w:color w:val="auto"/>
                      <w:sz w:val="16"/>
                      <w:szCs w:val="16"/>
                    </w:rPr>
                    <w:t xml:space="preserve"> per month</w:t>
                  </w:r>
                </w:p>
              </w:tc>
            </w:tr>
            <w:tr w:rsidR="00625077" w:rsidRPr="002953A8" w14:paraId="10F3EE41" w14:textId="77777777" w:rsidTr="00516810">
              <w:tc>
                <w:tcPr>
                  <w:tcW w:w="7997" w:type="dxa"/>
                  <w:gridSpan w:val="2"/>
                  <w:shd w:val="clear" w:color="auto" w:fill="3E6CC0"/>
                </w:tcPr>
                <w:p w14:paraId="6050A5C2" w14:textId="77777777" w:rsidR="00625077" w:rsidRPr="002953A8" w:rsidRDefault="00625077" w:rsidP="004F0310">
                  <w:pPr>
                    <w:pStyle w:val="B2BDaSubpara"/>
                    <w:numPr>
                      <w:ilvl w:val="2"/>
                      <w:numId w:val="0"/>
                    </w:numPr>
                    <w:rPr>
                      <w:b/>
                      <w:bCs/>
                      <w:sz w:val="16"/>
                      <w:szCs w:val="16"/>
                      <w:lang w:val="en-GB"/>
                    </w:rPr>
                  </w:pPr>
                  <w:r>
                    <w:rPr>
                      <w:b/>
                      <w:bCs/>
                      <w:color w:val="FFFFFF" w:themeColor="background1"/>
                      <w:sz w:val="16"/>
                      <w:szCs w:val="16"/>
                    </w:rPr>
                    <w:t>Enterprise Wireless Plans (non-personal modems and routers)</w:t>
                  </w:r>
                </w:p>
              </w:tc>
            </w:tr>
            <w:tr w:rsidR="00625077" w:rsidRPr="00CE506E" w14:paraId="4EF9A415" w14:textId="77777777" w:rsidTr="004F0310">
              <w:tc>
                <w:tcPr>
                  <w:tcW w:w="2977" w:type="dxa"/>
                  <w:shd w:val="clear" w:color="auto" w:fill="FFFFFF" w:themeFill="background1"/>
                </w:tcPr>
                <w:p w14:paraId="7907E0DE" w14:textId="44988086" w:rsidR="00625077" w:rsidRDefault="00625077" w:rsidP="004F0310">
                  <w:pPr>
                    <w:pStyle w:val="Heading4"/>
                    <w:numPr>
                      <w:ilvl w:val="0"/>
                      <w:numId w:val="0"/>
                    </w:numPr>
                    <w:ind w:left="254"/>
                    <w:rPr>
                      <w:bCs/>
                      <w:color w:val="auto"/>
                      <w:sz w:val="16"/>
                      <w:szCs w:val="16"/>
                    </w:rPr>
                  </w:pPr>
                  <w:r>
                    <w:rPr>
                      <w:bCs/>
                      <w:color w:val="auto"/>
                      <w:sz w:val="16"/>
                      <w:szCs w:val="16"/>
                    </w:rPr>
                    <w:t>Essential</w:t>
                  </w:r>
                </w:p>
              </w:tc>
              <w:tc>
                <w:tcPr>
                  <w:tcW w:w="5020" w:type="dxa"/>
                  <w:shd w:val="clear" w:color="auto" w:fill="FFFFFF" w:themeFill="background1"/>
                </w:tcPr>
                <w:p w14:paraId="3E4A99C3" w14:textId="77777777" w:rsidR="00625077" w:rsidRPr="00CE506E" w:rsidRDefault="00625077" w:rsidP="004F0310">
                  <w:pPr>
                    <w:spacing w:before="60" w:after="60"/>
                    <w:rPr>
                      <w:bCs/>
                      <w:color w:val="auto"/>
                      <w:sz w:val="16"/>
                      <w:szCs w:val="16"/>
                    </w:rPr>
                  </w:pPr>
                  <w:r w:rsidRPr="00EA3092">
                    <w:rPr>
                      <w:b/>
                      <w:color w:val="auto"/>
                      <w:sz w:val="16"/>
                      <w:szCs w:val="16"/>
                    </w:rPr>
                    <w:t>$20</w:t>
                  </w:r>
                  <w:r w:rsidRPr="00CE506E">
                    <w:rPr>
                      <w:bCs/>
                      <w:color w:val="auto"/>
                      <w:sz w:val="16"/>
                      <w:szCs w:val="16"/>
                    </w:rPr>
                    <w:t xml:space="preserve"> per</w:t>
                  </w:r>
                  <w:r>
                    <w:rPr>
                      <w:bCs/>
                      <w:color w:val="auto"/>
                      <w:sz w:val="16"/>
                      <w:szCs w:val="16"/>
                    </w:rPr>
                    <w:t xml:space="preserve"> plan per</w:t>
                  </w:r>
                  <w:r w:rsidRPr="00CE506E">
                    <w:rPr>
                      <w:bCs/>
                      <w:color w:val="auto"/>
                      <w:sz w:val="16"/>
                      <w:szCs w:val="16"/>
                    </w:rPr>
                    <w:t xml:space="preserve"> month </w:t>
                  </w:r>
                </w:p>
              </w:tc>
            </w:tr>
            <w:tr w:rsidR="00625077" w:rsidRPr="001A5BC4" w14:paraId="6BF3C0F9" w14:textId="77777777" w:rsidTr="004F0310">
              <w:tc>
                <w:tcPr>
                  <w:tcW w:w="2977" w:type="dxa"/>
                  <w:shd w:val="clear" w:color="auto" w:fill="FFFFFF" w:themeFill="background1"/>
                </w:tcPr>
                <w:p w14:paraId="6B34D40A" w14:textId="77777777" w:rsidR="00625077" w:rsidRPr="002953A8" w:rsidRDefault="00625077" w:rsidP="004F0310">
                  <w:pPr>
                    <w:pStyle w:val="Heading4"/>
                    <w:numPr>
                      <w:ilvl w:val="0"/>
                      <w:numId w:val="0"/>
                    </w:numPr>
                    <w:ind w:left="254"/>
                    <w:rPr>
                      <w:bCs/>
                      <w:color w:val="auto"/>
                      <w:sz w:val="16"/>
                      <w:szCs w:val="16"/>
                    </w:rPr>
                  </w:pPr>
                  <w:r>
                    <w:rPr>
                      <w:bCs/>
                      <w:color w:val="auto"/>
                      <w:sz w:val="16"/>
                      <w:szCs w:val="16"/>
                    </w:rPr>
                    <w:t>Epic</w:t>
                  </w:r>
                </w:p>
              </w:tc>
              <w:tc>
                <w:tcPr>
                  <w:tcW w:w="5020" w:type="dxa"/>
                  <w:shd w:val="clear" w:color="auto" w:fill="FFFFFF" w:themeFill="background1"/>
                </w:tcPr>
                <w:p w14:paraId="64B76D94" w14:textId="77777777" w:rsidR="00625077" w:rsidRPr="001A5BC4" w:rsidRDefault="00625077" w:rsidP="004F0310">
                  <w:pPr>
                    <w:spacing w:before="60" w:after="60"/>
                    <w:rPr>
                      <w:rFonts w:eastAsia="Times New Roman" w:cstheme="minorHAnsi"/>
                      <w:color w:val="auto"/>
                      <w:sz w:val="16"/>
                      <w:szCs w:val="16"/>
                      <w:lang w:val="en-AU"/>
                    </w:rPr>
                  </w:pPr>
                  <w:r w:rsidRPr="001A5BC4">
                    <w:rPr>
                      <w:b/>
                      <w:color w:val="auto"/>
                      <w:sz w:val="16"/>
                      <w:szCs w:val="16"/>
                    </w:rPr>
                    <w:t>$50</w:t>
                  </w:r>
                  <w:r w:rsidRPr="001A5BC4">
                    <w:rPr>
                      <w:color w:val="auto"/>
                      <w:sz w:val="16"/>
                      <w:szCs w:val="16"/>
                    </w:rPr>
                    <w:t xml:space="preserve"> per </w:t>
                  </w:r>
                  <w:r>
                    <w:rPr>
                      <w:color w:val="auto"/>
                      <w:sz w:val="16"/>
                      <w:szCs w:val="16"/>
                    </w:rPr>
                    <w:t>plan</w:t>
                  </w:r>
                  <w:r w:rsidRPr="001A5BC4">
                    <w:rPr>
                      <w:color w:val="auto"/>
                      <w:sz w:val="16"/>
                      <w:szCs w:val="16"/>
                    </w:rPr>
                    <w:t xml:space="preserve"> per month</w:t>
                  </w:r>
                </w:p>
              </w:tc>
            </w:tr>
          </w:tbl>
          <w:p w14:paraId="3E49C368" w14:textId="77777777" w:rsidR="0019208E" w:rsidRPr="00F3505C" w:rsidRDefault="0019208E" w:rsidP="005A0256">
            <w:pPr>
              <w:pStyle w:val="B2BDaSubpara"/>
              <w:numPr>
                <w:ilvl w:val="0"/>
                <w:numId w:val="0"/>
              </w:numPr>
              <w:ind w:left="737"/>
            </w:pPr>
          </w:p>
        </w:tc>
      </w:tr>
      <w:tr w:rsidR="00017DD0" w:rsidRPr="00F3505C" w14:paraId="08C84130" w14:textId="77777777" w:rsidTr="00CA3AFD">
        <w:trPr>
          <w:trHeight w:val="340"/>
        </w:trPr>
        <w:tc>
          <w:tcPr>
            <w:tcW w:w="10049" w:type="dxa"/>
            <w:gridSpan w:val="2"/>
            <w:shd w:val="clear" w:color="auto" w:fill="737373"/>
            <w:vAlign w:val="center"/>
          </w:tcPr>
          <w:p w14:paraId="7BB5CEB7" w14:textId="0988A5C8" w:rsidR="000825D8" w:rsidRPr="00F3505C" w:rsidRDefault="006837D6">
            <w:pPr>
              <w:pStyle w:val="Heading2"/>
              <w:rPr>
                <w:noProof w:val="0"/>
              </w:rPr>
            </w:pPr>
            <w:bookmarkStart w:id="31" w:name="_Ref45008598"/>
            <w:r w:rsidRPr="00894A64">
              <w:rPr>
                <w:noProof w:val="0"/>
              </w:rPr>
              <w:t xml:space="preserve">Other </w:t>
            </w:r>
            <w:r w:rsidR="00030532" w:rsidRPr="00894A64">
              <w:rPr>
                <w:noProof w:val="0"/>
              </w:rPr>
              <w:t>c</w:t>
            </w:r>
            <w:r w:rsidR="007727E3" w:rsidRPr="00894A64">
              <w:rPr>
                <w:noProof w:val="0"/>
              </w:rPr>
              <w:t>harges</w:t>
            </w:r>
            <w:bookmarkEnd w:id="30"/>
            <w:bookmarkEnd w:id="31"/>
          </w:p>
        </w:tc>
      </w:tr>
      <w:tr w:rsidR="00017DD0" w:rsidRPr="00F3505C" w14:paraId="6EE8A656" w14:textId="77777777" w:rsidTr="290EC595">
        <w:trPr>
          <w:trHeight w:val="1529"/>
        </w:trPr>
        <w:tc>
          <w:tcPr>
            <w:tcW w:w="1418" w:type="dxa"/>
            <w:shd w:val="clear" w:color="auto" w:fill="F2F2F2" w:themeFill="background1" w:themeFillShade="F2"/>
          </w:tcPr>
          <w:p w14:paraId="24F2D660" w14:textId="77777777" w:rsidR="000825D8" w:rsidRPr="00F3505C" w:rsidRDefault="000825D8" w:rsidP="008932EA">
            <w:pPr>
              <w:pStyle w:val="B2BDSummaryHeader"/>
            </w:pPr>
          </w:p>
        </w:tc>
        <w:tc>
          <w:tcPr>
            <w:tcW w:w="8625" w:type="dxa"/>
            <w:vAlign w:val="center"/>
          </w:tcPr>
          <w:p w14:paraId="1E15B681" w14:textId="24FB4151" w:rsidR="00A070B5" w:rsidRPr="0019208E" w:rsidRDefault="004E5B2E" w:rsidP="00197C0D">
            <w:pPr>
              <w:pStyle w:val="B2BDaSubpara"/>
              <w:numPr>
                <w:ilvl w:val="0"/>
                <w:numId w:val="0"/>
              </w:numPr>
            </w:pPr>
            <w:r>
              <w:t xml:space="preserve">The following additional charges also apply in relation to your Adaptive Mobility solution and </w:t>
            </w:r>
            <w:r w:rsidR="000C6F9B">
              <w:t>Adaptive Mobility plans</w:t>
            </w:r>
            <w:r w:rsidR="0019208E" w:rsidRPr="00943C93">
              <w:t>:</w:t>
            </w:r>
          </w:p>
          <w:tbl>
            <w:tblPr>
              <w:tblStyle w:val="TableGrid"/>
              <w:tblW w:w="0" w:type="auto"/>
              <w:tblInd w:w="502" w:type="dxa"/>
              <w:tblLayout w:type="fixed"/>
              <w:tblLook w:val="04A0" w:firstRow="1" w:lastRow="0" w:firstColumn="1" w:lastColumn="0" w:noHBand="0" w:noVBand="1"/>
            </w:tblPr>
            <w:tblGrid>
              <w:gridCol w:w="1565"/>
              <w:gridCol w:w="1134"/>
              <w:gridCol w:w="278"/>
              <w:gridCol w:w="1990"/>
              <w:gridCol w:w="3030"/>
            </w:tblGrid>
            <w:tr w:rsidR="0019208E" w:rsidRPr="002953A8" w14:paraId="1013FDFA" w14:textId="77777777" w:rsidTr="00223D9B">
              <w:tc>
                <w:tcPr>
                  <w:tcW w:w="2977" w:type="dxa"/>
                  <w:gridSpan w:val="3"/>
                  <w:shd w:val="clear" w:color="auto" w:fill="2F5496" w:themeFill="accent1" w:themeFillShade="BF"/>
                </w:tcPr>
                <w:p w14:paraId="63D7A222" w14:textId="57055E36" w:rsidR="0019208E" w:rsidRPr="002953A8" w:rsidRDefault="004E5B2E" w:rsidP="0019208E">
                  <w:pPr>
                    <w:pStyle w:val="B2BDaSubpara"/>
                    <w:numPr>
                      <w:ilvl w:val="0"/>
                      <w:numId w:val="0"/>
                    </w:numPr>
                    <w:rPr>
                      <w:b/>
                      <w:bCs/>
                      <w:color w:val="FFFFFF" w:themeColor="background1"/>
                      <w:sz w:val="16"/>
                      <w:szCs w:val="16"/>
                    </w:rPr>
                  </w:pPr>
                  <w:r>
                    <w:rPr>
                      <w:b/>
                      <w:bCs/>
                      <w:color w:val="FFFFFF" w:themeColor="background1"/>
                      <w:sz w:val="16"/>
                      <w:szCs w:val="16"/>
                    </w:rPr>
                    <w:t>Feature</w:t>
                  </w:r>
                  <w:r w:rsidR="0019208E" w:rsidRPr="002953A8">
                    <w:rPr>
                      <w:b/>
                      <w:bCs/>
                      <w:color w:val="FFFFFF" w:themeColor="background1"/>
                      <w:sz w:val="16"/>
                      <w:szCs w:val="16"/>
                    </w:rPr>
                    <w:t xml:space="preserve"> or </w:t>
                  </w:r>
                  <w:r>
                    <w:rPr>
                      <w:b/>
                      <w:bCs/>
                      <w:color w:val="FFFFFF" w:themeColor="background1"/>
                      <w:sz w:val="16"/>
                      <w:szCs w:val="16"/>
                    </w:rPr>
                    <w:t xml:space="preserve">optional </w:t>
                  </w:r>
                  <w:r w:rsidR="0019208E" w:rsidRPr="002953A8">
                    <w:rPr>
                      <w:b/>
                      <w:bCs/>
                      <w:color w:val="FFFFFF" w:themeColor="background1"/>
                      <w:sz w:val="16"/>
                      <w:szCs w:val="16"/>
                    </w:rPr>
                    <w:t>add-on</w:t>
                  </w:r>
                </w:p>
              </w:tc>
              <w:tc>
                <w:tcPr>
                  <w:tcW w:w="5020" w:type="dxa"/>
                  <w:gridSpan w:val="2"/>
                  <w:shd w:val="clear" w:color="auto" w:fill="2F5496" w:themeFill="accent1" w:themeFillShade="BF"/>
                </w:tcPr>
                <w:p w14:paraId="6273D089" w14:textId="2CEE178E" w:rsidR="0019208E" w:rsidRPr="002953A8" w:rsidRDefault="0019208E" w:rsidP="0019208E">
                  <w:pPr>
                    <w:pStyle w:val="B2BDaSubpara"/>
                    <w:numPr>
                      <w:ilvl w:val="0"/>
                      <w:numId w:val="0"/>
                    </w:numPr>
                    <w:jc w:val="center"/>
                    <w:rPr>
                      <w:b/>
                      <w:color w:val="FFFFFF" w:themeColor="background1"/>
                      <w:sz w:val="16"/>
                      <w:szCs w:val="16"/>
                    </w:rPr>
                  </w:pPr>
                  <w:r>
                    <w:rPr>
                      <w:b/>
                      <w:color w:val="FFFFFF" w:themeColor="background1"/>
                      <w:sz w:val="16"/>
                      <w:szCs w:val="16"/>
                    </w:rPr>
                    <w:t>Charges</w:t>
                  </w:r>
                  <w:r w:rsidRPr="002953A8">
                    <w:rPr>
                      <w:b/>
                      <w:color w:val="FFFFFF" w:themeColor="background1"/>
                      <w:sz w:val="16"/>
                      <w:szCs w:val="16"/>
                    </w:rPr>
                    <w:t xml:space="preserve"> (</w:t>
                  </w:r>
                  <w:r>
                    <w:rPr>
                      <w:b/>
                      <w:color w:val="FFFFFF" w:themeColor="background1"/>
                      <w:sz w:val="16"/>
                      <w:szCs w:val="16"/>
                    </w:rPr>
                    <w:t>inc</w:t>
                  </w:r>
                  <w:r w:rsidRPr="002953A8">
                    <w:rPr>
                      <w:b/>
                      <w:color w:val="FFFFFF" w:themeColor="background1"/>
                      <w:sz w:val="16"/>
                      <w:szCs w:val="16"/>
                    </w:rPr>
                    <w:t xml:space="preserve"> GST)</w:t>
                  </w:r>
                </w:p>
              </w:tc>
            </w:tr>
            <w:tr w:rsidR="0019208E" w:rsidRPr="002953A8" w14:paraId="11A3AC52" w14:textId="77777777" w:rsidTr="00516810">
              <w:tc>
                <w:tcPr>
                  <w:tcW w:w="7997" w:type="dxa"/>
                  <w:gridSpan w:val="5"/>
                  <w:shd w:val="clear" w:color="auto" w:fill="3E6CC0"/>
                </w:tcPr>
                <w:p w14:paraId="6A030A01" w14:textId="4F3FB3CE" w:rsidR="0019208E" w:rsidRPr="002953A8" w:rsidRDefault="004E5B2E" w:rsidP="0019208E">
                  <w:pPr>
                    <w:pStyle w:val="B2BDaSubpara"/>
                    <w:numPr>
                      <w:ilvl w:val="0"/>
                      <w:numId w:val="0"/>
                    </w:numPr>
                    <w:rPr>
                      <w:color w:val="FFFFFF" w:themeColor="background1"/>
                      <w:sz w:val="16"/>
                      <w:szCs w:val="16"/>
                    </w:rPr>
                  </w:pPr>
                  <w:r>
                    <w:rPr>
                      <w:b/>
                      <w:bCs/>
                      <w:color w:val="FFFFFF" w:themeColor="background1"/>
                      <w:sz w:val="16"/>
                      <w:szCs w:val="16"/>
                    </w:rPr>
                    <w:t>Optional</w:t>
                  </w:r>
                  <w:r w:rsidR="0019208E" w:rsidRPr="002953A8">
                    <w:rPr>
                      <w:b/>
                      <w:bCs/>
                      <w:color w:val="FFFFFF" w:themeColor="background1"/>
                      <w:sz w:val="16"/>
                      <w:szCs w:val="16"/>
                    </w:rPr>
                    <w:t xml:space="preserve"> add-ons</w:t>
                  </w:r>
                </w:p>
              </w:tc>
            </w:tr>
            <w:tr w:rsidR="0019208E" w:rsidRPr="002953A8" w14:paraId="633251FD" w14:textId="77777777" w:rsidTr="00223D9B">
              <w:tc>
                <w:tcPr>
                  <w:tcW w:w="2977" w:type="dxa"/>
                  <w:gridSpan w:val="3"/>
                </w:tcPr>
                <w:p w14:paraId="4F16851A" w14:textId="77777777" w:rsidR="0019208E" w:rsidRPr="002953A8" w:rsidRDefault="0019208E" w:rsidP="0019208E">
                  <w:pPr>
                    <w:pStyle w:val="Heading4"/>
                    <w:numPr>
                      <w:ilvl w:val="0"/>
                      <w:numId w:val="0"/>
                    </w:numPr>
                    <w:ind w:left="254"/>
                    <w:rPr>
                      <w:sz w:val="16"/>
                      <w:szCs w:val="16"/>
                    </w:rPr>
                  </w:pPr>
                  <w:r w:rsidRPr="002953A8">
                    <w:rPr>
                      <w:sz w:val="16"/>
                      <w:szCs w:val="16"/>
                    </w:rPr>
                    <w:t xml:space="preserve">Voice2Text optional add-on </w:t>
                  </w:r>
                </w:p>
              </w:tc>
              <w:tc>
                <w:tcPr>
                  <w:tcW w:w="5020" w:type="dxa"/>
                  <w:gridSpan w:val="2"/>
                  <w:vAlign w:val="center"/>
                </w:tcPr>
                <w:p w14:paraId="2DFD22F1" w14:textId="450A5E01" w:rsidR="0019208E" w:rsidRPr="002953A8" w:rsidRDefault="0019208E" w:rsidP="00933CFF">
                  <w:pPr>
                    <w:pStyle w:val="B2BDaSubpara"/>
                    <w:numPr>
                      <w:ilvl w:val="0"/>
                      <w:numId w:val="0"/>
                    </w:numPr>
                    <w:rPr>
                      <w:sz w:val="16"/>
                      <w:szCs w:val="16"/>
                    </w:rPr>
                  </w:pPr>
                  <w:r w:rsidRPr="002953A8">
                    <w:rPr>
                      <w:b/>
                      <w:sz w:val="16"/>
                      <w:szCs w:val="16"/>
                    </w:rPr>
                    <w:t>$10</w:t>
                  </w:r>
                  <w:r w:rsidRPr="002953A8">
                    <w:rPr>
                      <w:sz w:val="16"/>
                      <w:szCs w:val="16"/>
                    </w:rPr>
                    <w:t xml:space="preserve"> per Adaptive Mobility </w:t>
                  </w:r>
                  <w:r w:rsidR="00970C73">
                    <w:rPr>
                      <w:sz w:val="16"/>
                      <w:szCs w:val="16"/>
                    </w:rPr>
                    <w:t>p</w:t>
                  </w:r>
                  <w:r w:rsidRPr="002953A8">
                    <w:rPr>
                      <w:sz w:val="16"/>
                      <w:szCs w:val="16"/>
                    </w:rPr>
                    <w:t>lan per month</w:t>
                  </w:r>
                </w:p>
              </w:tc>
            </w:tr>
            <w:tr w:rsidR="0019208E" w:rsidRPr="002953A8" w14:paraId="758D742C" w14:textId="77777777" w:rsidTr="00223D9B">
              <w:tc>
                <w:tcPr>
                  <w:tcW w:w="2977" w:type="dxa"/>
                  <w:gridSpan w:val="3"/>
                </w:tcPr>
                <w:p w14:paraId="1C8039F8" w14:textId="77777777" w:rsidR="0019208E" w:rsidRPr="002953A8" w:rsidRDefault="0019208E" w:rsidP="0019208E">
                  <w:pPr>
                    <w:pStyle w:val="Heading4"/>
                    <w:numPr>
                      <w:ilvl w:val="0"/>
                      <w:numId w:val="0"/>
                    </w:numPr>
                    <w:ind w:left="254"/>
                    <w:rPr>
                      <w:sz w:val="16"/>
                      <w:szCs w:val="16"/>
                    </w:rPr>
                  </w:pPr>
                  <w:r w:rsidRPr="002953A8">
                    <w:rPr>
                      <w:sz w:val="16"/>
                      <w:szCs w:val="16"/>
                    </w:rPr>
                    <w:t>MessageBank® Plus (for iPhone)</w:t>
                  </w:r>
                </w:p>
              </w:tc>
              <w:tc>
                <w:tcPr>
                  <w:tcW w:w="5020" w:type="dxa"/>
                  <w:gridSpan w:val="2"/>
                </w:tcPr>
                <w:p w14:paraId="7E3C9783" w14:textId="419528DF" w:rsidR="0019208E" w:rsidRPr="002953A8" w:rsidRDefault="0019208E" w:rsidP="0019208E">
                  <w:pPr>
                    <w:pStyle w:val="B2BDaSubpara"/>
                    <w:numPr>
                      <w:ilvl w:val="0"/>
                      <w:numId w:val="0"/>
                    </w:numPr>
                    <w:rPr>
                      <w:sz w:val="16"/>
                      <w:szCs w:val="16"/>
                    </w:rPr>
                  </w:pPr>
                  <w:r w:rsidRPr="002953A8">
                    <w:rPr>
                      <w:sz w:val="16"/>
                      <w:szCs w:val="16"/>
                    </w:rPr>
                    <w:t>No additional charge</w:t>
                  </w:r>
                </w:p>
              </w:tc>
            </w:tr>
            <w:tr w:rsidR="0019208E" w:rsidRPr="002953A8" w14:paraId="0F7B1C1F" w14:textId="77777777" w:rsidTr="00223D9B">
              <w:tc>
                <w:tcPr>
                  <w:tcW w:w="2977" w:type="dxa"/>
                  <w:gridSpan w:val="3"/>
                </w:tcPr>
                <w:p w14:paraId="4EAEB84A" w14:textId="77777777" w:rsidR="0019208E" w:rsidRPr="002953A8" w:rsidRDefault="0019208E" w:rsidP="0019208E">
                  <w:pPr>
                    <w:pStyle w:val="Heading4"/>
                    <w:numPr>
                      <w:ilvl w:val="0"/>
                      <w:numId w:val="0"/>
                    </w:numPr>
                    <w:ind w:left="254"/>
                    <w:rPr>
                      <w:sz w:val="16"/>
                      <w:szCs w:val="16"/>
                    </w:rPr>
                  </w:pPr>
                  <w:r w:rsidRPr="002953A8">
                    <w:rPr>
                      <w:sz w:val="16"/>
                      <w:szCs w:val="16"/>
                    </w:rPr>
                    <w:t>Business Demand Data</w:t>
                  </w:r>
                </w:p>
              </w:tc>
              <w:tc>
                <w:tcPr>
                  <w:tcW w:w="5020" w:type="dxa"/>
                  <w:gridSpan w:val="2"/>
                </w:tcPr>
                <w:p w14:paraId="1FE0D5E9" w14:textId="77777777" w:rsidR="0019208E" w:rsidRPr="002953A8" w:rsidRDefault="0019208E" w:rsidP="0019208E">
                  <w:pPr>
                    <w:pStyle w:val="B2BDaSubpara"/>
                    <w:numPr>
                      <w:ilvl w:val="0"/>
                      <w:numId w:val="0"/>
                    </w:numPr>
                    <w:rPr>
                      <w:sz w:val="16"/>
                      <w:szCs w:val="16"/>
                    </w:rPr>
                  </w:pPr>
                  <w:r>
                    <w:rPr>
                      <w:sz w:val="16"/>
                      <w:szCs w:val="16"/>
                    </w:rPr>
                    <w:t>No</w:t>
                  </w:r>
                  <w:r w:rsidRPr="002953A8">
                    <w:rPr>
                      <w:sz w:val="16"/>
                      <w:szCs w:val="16"/>
                    </w:rPr>
                    <w:t xml:space="preserve"> additional charge</w:t>
                  </w:r>
                </w:p>
              </w:tc>
            </w:tr>
            <w:tr w:rsidR="0019208E" w:rsidRPr="002953A8" w14:paraId="3FFB9987" w14:textId="77777777" w:rsidTr="00223D9B">
              <w:tc>
                <w:tcPr>
                  <w:tcW w:w="2977" w:type="dxa"/>
                  <w:gridSpan w:val="3"/>
                </w:tcPr>
                <w:p w14:paraId="00F287E3" w14:textId="39C527C7" w:rsidR="0019208E" w:rsidRPr="002953A8" w:rsidRDefault="00970C73" w:rsidP="0019208E">
                  <w:pPr>
                    <w:pStyle w:val="Heading4"/>
                    <w:numPr>
                      <w:ilvl w:val="0"/>
                      <w:numId w:val="0"/>
                    </w:numPr>
                    <w:ind w:left="254"/>
                    <w:rPr>
                      <w:sz w:val="16"/>
                      <w:szCs w:val="16"/>
                    </w:rPr>
                  </w:pPr>
                  <w:r>
                    <w:rPr>
                      <w:sz w:val="16"/>
                      <w:szCs w:val="16"/>
                    </w:rPr>
                    <w:t>International Calls and SMS Pack</w:t>
                  </w:r>
                </w:p>
              </w:tc>
              <w:tc>
                <w:tcPr>
                  <w:tcW w:w="5020" w:type="dxa"/>
                  <w:gridSpan w:val="2"/>
                </w:tcPr>
                <w:p w14:paraId="7353D2E6" w14:textId="1612FC1F" w:rsidR="0019208E" w:rsidRPr="002953A8" w:rsidRDefault="00970C73" w:rsidP="0019208E">
                  <w:pPr>
                    <w:pStyle w:val="B2BDaSubpara"/>
                    <w:numPr>
                      <w:ilvl w:val="0"/>
                      <w:numId w:val="0"/>
                    </w:numPr>
                    <w:rPr>
                      <w:sz w:val="16"/>
                      <w:szCs w:val="16"/>
                    </w:rPr>
                  </w:pPr>
                  <w:r>
                    <w:rPr>
                      <w:sz w:val="16"/>
                      <w:szCs w:val="16"/>
                    </w:rPr>
                    <w:t>Premium</w:t>
                  </w:r>
                  <w:r w:rsidR="00C33705">
                    <w:rPr>
                      <w:sz w:val="16"/>
                      <w:szCs w:val="16"/>
                    </w:rPr>
                    <w:t xml:space="preserve"> </w:t>
                  </w:r>
                  <w:r w:rsidR="00D96DEC">
                    <w:rPr>
                      <w:sz w:val="16"/>
                      <w:szCs w:val="16"/>
                    </w:rPr>
                    <w:t>pack</w:t>
                  </w:r>
                  <w:r w:rsidR="0019208E" w:rsidRPr="00943C93">
                    <w:rPr>
                      <w:sz w:val="16"/>
                      <w:szCs w:val="16"/>
                    </w:rPr>
                    <w:t>:</w:t>
                  </w:r>
                  <w:r w:rsidR="0019208E">
                    <w:rPr>
                      <w:b/>
                      <w:sz w:val="16"/>
                      <w:szCs w:val="16"/>
                    </w:rPr>
                    <w:t xml:space="preserve"> </w:t>
                  </w:r>
                  <w:r w:rsidR="0019208E" w:rsidRPr="002953A8">
                    <w:rPr>
                      <w:b/>
                      <w:sz w:val="16"/>
                      <w:szCs w:val="16"/>
                    </w:rPr>
                    <w:t>$1</w:t>
                  </w:r>
                  <w:r w:rsidR="0019208E">
                    <w:rPr>
                      <w:b/>
                      <w:sz w:val="16"/>
                      <w:szCs w:val="16"/>
                    </w:rPr>
                    <w:t>5</w:t>
                  </w:r>
                  <w:r w:rsidR="0019208E" w:rsidRPr="002953A8">
                    <w:rPr>
                      <w:sz w:val="16"/>
                      <w:szCs w:val="16"/>
                    </w:rPr>
                    <w:t xml:space="preserve"> per Adaptive Mobility</w:t>
                  </w:r>
                  <w:r w:rsidR="0019208E">
                    <w:rPr>
                      <w:sz w:val="16"/>
                      <w:szCs w:val="16"/>
                    </w:rPr>
                    <w:t xml:space="preserve"> </w:t>
                  </w:r>
                  <w:r>
                    <w:rPr>
                      <w:sz w:val="16"/>
                      <w:szCs w:val="16"/>
                    </w:rPr>
                    <w:t>p</w:t>
                  </w:r>
                  <w:r w:rsidR="0004798B">
                    <w:rPr>
                      <w:sz w:val="16"/>
                      <w:szCs w:val="16"/>
                    </w:rPr>
                    <w:t>lan</w:t>
                  </w:r>
                  <w:r w:rsidR="0004798B" w:rsidRPr="002953A8">
                    <w:rPr>
                      <w:sz w:val="16"/>
                      <w:szCs w:val="16"/>
                    </w:rPr>
                    <w:t xml:space="preserve"> </w:t>
                  </w:r>
                  <w:r w:rsidR="0019208E" w:rsidRPr="002953A8">
                    <w:rPr>
                      <w:sz w:val="16"/>
                      <w:szCs w:val="16"/>
                    </w:rPr>
                    <w:t>per month</w:t>
                  </w:r>
                </w:p>
                <w:p w14:paraId="71CEADAD" w14:textId="715EEC87" w:rsidR="0019208E" w:rsidRDefault="00970C73" w:rsidP="0019208E">
                  <w:pPr>
                    <w:pStyle w:val="B2BDaSubpara"/>
                    <w:numPr>
                      <w:ilvl w:val="0"/>
                      <w:numId w:val="0"/>
                    </w:numPr>
                    <w:rPr>
                      <w:sz w:val="16"/>
                      <w:szCs w:val="16"/>
                    </w:rPr>
                  </w:pPr>
                  <w:r>
                    <w:rPr>
                      <w:sz w:val="16"/>
                      <w:szCs w:val="16"/>
                    </w:rPr>
                    <w:t>Basic</w:t>
                  </w:r>
                  <w:r w:rsidR="00D96DEC">
                    <w:rPr>
                      <w:sz w:val="16"/>
                      <w:szCs w:val="16"/>
                    </w:rPr>
                    <w:t xml:space="preserve"> pack</w:t>
                  </w:r>
                  <w:r w:rsidR="0019208E">
                    <w:rPr>
                      <w:sz w:val="16"/>
                      <w:szCs w:val="16"/>
                    </w:rPr>
                    <w:t xml:space="preserve">: </w:t>
                  </w:r>
                  <w:r w:rsidR="0019208E" w:rsidRPr="002953A8">
                    <w:rPr>
                      <w:b/>
                      <w:sz w:val="16"/>
                      <w:szCs w:val="16"/>
                    </w:rPr>
                    <w:t>$1</w:t>
                  </w:r>
                  <w:r w:rsidR="0019208E">
                    <w:rPr>
                      <w:b/>
                      <w:sz w:val="16"/>
                      <w:szCs w:val="16"/>
                    </w:rPr>
                    <w:t>0</w:t>
                  </w:r>
                  <w:r w:rsidR="0019208E" w:rsidRPr="002953A8">
                    <w:rPr>
                      <w:sz w:val="16"/>
                      <w:szCs w:val="16"/>
                    </w:rPr>
                    <w:t xml:space="preserve"> </w:t>
                  </w:r>
                  <w:r w:rsidR="0019208E" w:rsidRPr="00D16651">
                    <w:rPr>
                      <w:sz w:val="16"/>
                      <w:szCs w:val="16"/>
                    </w:rPr>
                    <w:t>per Adaptive Mobility</w:t>
                  </w:r>
                  <w:r w:rsidR="0019208E">
                    <w:rPr>
                      <w:sz w:val="16"/>
                      <w:szCs w:val="16"/>
                    </w:rPr>
                    <w:t xml:space="preserve"> </w:t>
                  </w:r>
                  <w:r>
                    <w:rPr>
                      <w:sz w:val="16"/>
                      <w:szCs w:val="16"/>
                    </w:rPr>
                    <w:t>p</w:t>
                  </w:r>
                  <w:r w:rsidR="0004798B">
                    <w:rPr>
                      <w:sz w:val="16"/>
                      <w:szCs w:val="16"/>
                    </w:rPr>
                    <w:t>lan</w:t>
                  </w:r>
                  <w:r w:rsidR="0004798B" w:rsidRPr="00D16651">
                    <w:rPr>
                      <w:sz w:val="16"/>
                      <w:szCs w:val="16"/>
                    </w:rPr>
                    <w:t xml:space="preserve"> </w:t>
                  </w:r>
                  <w:r w:rsidR="0019208E" w:rsidRPr="00D16651">
                    <w:rPr>
                      <w:sz w:val="16"/>
                      <w:szCs w:val="16"/>
                    </w:rPr>
                    <w:t>per month</w:t>
                  </w:r>
                </w:p>
                <w:p w14:paraId="20E9AF6D" w14:textId="0F0A5CD8" w:rsidR="0019208E" w:rsidRPr="002953A8" w:rsidRDefault="0019208E" w:rsidP="0019208E">
                  <w:pPr>
                    <w:pStyle w:val="B2BDaSubpara"/>
                    <w:numPr>
                      <w:ilvl w:val="0"/>
                      <w:numId w:val="0"/>
                    </w:numPr>
                    <w:rPr>
                      <w:sz w:val="16"/>
                      <w:szCs w:val="16"/>
                    </w:rPr>
                  </w:pPr>
                  <w:r w:rsidRPr="002953A8">
                    <w:rPr>
                      <w:sz w:val="16"/>
                      <w:szCs w:val="16"/>
                    </w:rPr>
                    <w:t xml:space="preserve">Refer to section </w:t>
                  </w:r>
                  <w:r w:rsidRPr="002953A8">
                    <w:rPr>
                      <w:sz w:val="16"/>
                      <w:szCs w:val="16"/>
                    </w:rPr>
                    <w:fldChar w:fldCharType="begin"/>
                  </w:r>
                  <w:r w:rsidRPr="002953A8">
                    <w:rPr>
                      <w:sz w:val="16"/>
                      <w:szCs w:val="16"/>
                    </w:rPr>
                    <w:instrText xml:space="preserve"> REF _Ref44665443 \r \h  \* MERGEFORMAT </w:instrText>
                  </w:r>
                  <w:r w:rsidRPr="002953A8">
                    <w:rPr>
                      <w:sz w:val="16"/>
                      <w:szCs w:val="16"/>
                    </w:rPr>
                  </w:r>
                  <w:r w:rsidRPr="002953A8">
                    <w:rPr>
                      <w:sz w:val="16"/>
                      <w:szCs w:val="16"/>
                    </w:rPr>
                    <w:fldChar w:fldCharType="separate"/>
                  </w:r>
                  <w:r w:rsidR="006C6972">
                    <w:rPr>
                      <w:sz w:val="16"/>
                      <w:szCs w:val="16"/>
                    </w:rPr>
                    <w:t>4.1</w:t>
                  </w:r>
                  <w:r w:rsidRPr="002953A8">
                    <w:rPr>
                      <w:sz w:val="16"/>
                      <w:szCs w:val="16"/>
                    </w:rPr>
                    <w:fldChar w:fldCharType="end"/>
                  </w:r>
                  <w:r w:rsidRPr="002953A8">
                    <w:rPr>
                      <w:sz w:val="16"/>
                      <w:szCs w:val="16"/>
                    </w:rPr>
                    <w:t xml:space="preserve"> for further details</w:t>
                  </w:r>
                </w:p>
              </w:tc>
            </w:tr>
            <w:tr w:rsidR="0019208E" w:rsidRPr="002953A8" w14:paraId="2A3E8F3E" w14:textId="77777777" w:rsidTr="00223D9B">
              <w:tc>
                <w:tcPr>
                  <w:tcW w:w="2977" w:type="dxa"/>
                  <w:gridSpan w:val="3"/>
                </w:tcPr>
                <w:p w14:paraId="323D9AF9" w14:textId="382E0A7F" w:rsidR="0019208E" w:rsidRPr="002F4326" w:rsidRDefault="00970C73" w:rsidP="00EA1539">
                  <w:pPr>
                    <w:pStyle w:val="Heading4"/>
                    <w:numPr>
                      <w:ilvl w:val="0"/>
                      <w:numId w:val="0"/>
                    </w:numPr>
                    <w:ind w:left="254"/>
                    <w:rPr>
                      <w:sz w:val="16"/>
                      <w:szCs w:val="16"/>
                    </w:rPr>
                  </w:pPr>
                  <w:r>
                    <w:rPr>
                      <w:sz w:val="16"/>
                      <w:szCs w:val="16"/>
                    </w:rPr>
                    <w:t xml:space="preserve">Auto </w:t>
                  </w:r>
                  <w:r w:rsidR="0019208E" w:rsidRPr="002F4326">
                    <w:rPr>
                      <w:sz w:val="16"/>
                      <w:szCs w:val="16"/>
                    </w:rPr>
                    <w:t>Data Top-</w:t>
                  </w:r>
                  <w:r>
                    <w:rPr>
                      <w:sz w:val="16"/>
                      <w:szCs w:val="16"/>
                    </w:rPr>
                    <w:t>U</w:t>
                  </w:r>
                  <w:r w:rsidR="0019208E" w:rsidRPr="002F4326">
                    <w:rPr>
                      <w:sz w:val="16"/>
                      <w:szCs w:val="16"/>
                    </w:rPr>
                    <w:t>p</w:t>
                  </w:r>
                  <w:r w:rsidR="00B8136D" w:rsidRPr="002F4326">
                    <w:rPr>
                      <w:sz w:val="16"/>
                      <w:szCs w:val="16"/>
                    </w:rPr>
                    <w:t xml:space="preserve"> for Enterprise Wireless</w:t>
                  </w:r>
                </w:p>
              </w:tc>
              <w:tc>
                <w:tcPr>
                  <w:tcW w:w="5020" w:type="dxa"/>
                  <w:gridSpan w:val="2"/>
                </w:tcPr>
                <w:p w14:paraId="006F0E83" w14:textId="3C8CAC64" w:rsidR="0019208E" w:rsidRPr="002F4326" w:rsidRDefault="0019208E" w:rsidP="0019208E">
                  <w:pPr>
                    <w:pStyle w:val="B2BDaSubpara"/>
                    <w:numPr>
                      <w:ilvl w:val="0"/>
                      <w:numId w:val="0"/>
                    </w:numPr>
                    <w:rPr>
                      <w:b/>
                      <w:sz w:val="16"/>
                      <w:szCs w:val="16"/>
                    </w:rPr>
                  </w:pPr>
                  <w:r w:rsidRPr="002F4326">
                    <w:rPr>
                      <w:b/>
                      <w:sz w:val="16"/>
                      <w:szCs w:val="16"/>
                    </w:rPr>
                    <w:t>$</w:t>
                  </w:r>
                  <w:r w:rsidR="00C01B23" w:rsidRPr="002F4326">
                    <w:rPr>
                      <w:b/>
                      <w:sz w:val="16"/>
                      <w:szCs w:val="16"/>
                    </w:rPr>
                    <w:t>45</w:t>
                  </w:r>
                  <w:r w:rsidRPr="002F4326">
                    <w:rPr>
                      <w:b/>
                      <w:sz w:val="16"/>
                      <w:szCs w:val="16"/>
                    </w:rPr>
                    <w:t xml:space="preserve"> </w:t>
                  </w:r>
                  <w:r w:rsidRPr="002F4326">
                    <w:rPr>
                      <w:sz w:val="16"/>
                      <w:szCs w:val="16"/>
                    </w:rPr>
                    <w:t xml:space="preserve">for each </w:t>
                  </w:r>
                  <w:r w:rsidR="00993845">
                    <w:rPr>
                      <w:sz w:val="16"/>
                      <w:szCs w:val="16"/>
                    </w:rPr>
                    <w:t xml:space="preserve">Small </w:t>
                  </w:r>
                  <w:r w:rsidRPr="002F4326">
                    <w:rPr>
                      <w:sz w:val="16"/>
                      <w:szCs w:val="16"/>
                    </w:rPr>
                    <w:t>50GB (in blocks thereafter)</w:t>
                  </w:r>
                  <w:r w:rsidR="00992C7A" w:rsidRPr="002F4326">
                    <w:rPr>
                      <w:bCs/>
                      <w:sz w:val="16"/>
                      <w:szCs w:val="16"/>
                    </w:rPr>
                    <w:t xml:space="preserve"> per Adaptive Mobility </w:t>
                  </w:r>
                  <w:r w:rsidR="00086A76">
                    <w:rPr>
                      <w:bCs/>
                      <w:sz w:val="16"/>
                      <w:szCs w:val="16"/>
                    </w:rPr>
                    <w:t xml:space="preserve">Enterprise Wireless Non-Shared </w:t>
                  </w:r>
                  <w:r w:rsidR="006672BF">
                    <w:rPr>
                      <w:bCs/>
                      <w:sz w:val="16"/>
                      <w:szCs w:val="16"/>
                    </w:rPr>
                    <w:t>plan or</w:t>
                  </w:r>
                  <w:r w:rsidR="00086A76">
                    <w:rPr>
                      <w:bCs/>
                      <w:sz w:val="16"/>
                      <w:szCs w:val="16"/>
                    </w:rPr>
                    <w:t xml:space="preserve"> Enterprise Wireless </w:t>
                  </w:r>
                  <w:r w:rsidR="006672BF">
                    <w:rPr>
                      <w:bCs/>
                      <w:sz w:val="16"/>
                      <w:szCs w:val="16"/>
                    </w:rPr>
                    <w:t>Shared Data Pool</w:t>
                  </w:r>
                </w:p>
                <w:p w14:paraId="3F8C7914" w14:textId="2122B7AB" w:rsidR="0019208E" w:rsidRDefault="0019208E" w:rsidP="0019208E">
                  <w:pPr>
                    <w:pStyle w:val="B2BDaSubpara"/>
                    <w:numPr>
                      <w:ilvl w:val="0"/>
                      <w:numId w:val="0"/>
                    </w:numPr>
                    <w:rPr>
                      <w:bCs/>
                      <w:sz w:val="16"/>
                      <w:szCs w:val="16"/>
                    </w:rPr>
                  </w:pPr>
                  <w:r w:rsidRPr="002F4326">
                    <w:rPr>
                      <w:b/>
                      <w:sz w:val="16"/>
                      <w:szCs w:val="16"/>
                    </w:rPr>
                    <w:t>$</w:t>
                  </w:r>
                  <w:r w:rsidR="00C01B23" w:rsidRPr="002F4326">
                    <w:rPr>
                      <w:b/>
                      <w:sz w:val="16"/>
                      <w:szCs w:val="16"/>
                    </w:rPr>
                    <w:t>150</w:t>
                  </w:r>
                  <w:r w:rsidRPr="002F4326">
                    <w:rPr>
                      <w:b/>
                      <w:sz w:val="16"/>
                      <w:szCs w:val="16"/>
                    </w:rPr>
                    <w:t xml:space="preserve"> </w:t>
                  </w:r>
                  <w:r w:rsidRPr="002F4326">
                    <w:rPr>
                      <w:sz w:val="16"/>
                      <w:szCs w:val="16"/>
                    </w:rPr>
                    <w:t xml:space="preserve">for each </w:t>
                  </w:r>
                  <w:r w:rsidR="00993845">
                    <w:rPr>
                      <w:sz w:val="16"/>
                      <w:szCs w:val="16"/>
                    </w:rPr>
                    <w:t xml:space="preserve">Medium </w:t>
                  </w:r>
                  <w:r w:rsidRPr="002F4326">
                    <w:rPr>
                      <w:sz w:val="16"/>
                      <w:szCs w:val="16"/>
                    </w:rPr>
                    <w:t>250GB (in blocks thereafter)</w:t>
                  </w:r>
                  <w:r w:rsidR="00992C7A" w:rsidRPr="002F4326">
                    <w:rPr>
                      <w:bCs/>
                      <w:sz w:val="16"/>
                      <w:szCs w:val="16"/>
                    </w:rPr>
                    <w:t xml:space="preserve"> per Adaptive Mobility</w:t>
                  </w:r>
                  <w:r w:rsidR="00086A76">
                    <w:rPr>
                      <w:bCs/>
                      <w:sz w:val="16"/>
                      <w:szCs w:val="16"/>
                    </w:rPr>
                    <w:t xml:space="preserve"> Enterprise Wireless Non-Shared</w:t>
                  </w:r>
                  <w:r w:rsidR="00992C7A" w:rsidRPr="002F4326">
                    <w:rPr>
                      <w:bCs/>
                      <w:sz w:val="16"/>
                      <w:szCs w:val="16"/>
                    </w:rPr>
                    <w:t xml:space="preserve"> </w:t>
                  </w:r>
                  <w:r w:rsidR="00970C73">
                    <w:rPr>
                      <w:bCs/>
                      <w:sz w:val="16"/>
                      <w:szCs w:val="16"/>
                    </w:rPr>
                    <w:t>p</w:t>
                  </w:r>
                  <w:r w:rsidR="0004798B" w:rsidRPr="002F4326">
                    <w:rPr>
                      <w:bCs/>
                      <w:sz w:val="16"/>
                      <w:szCs w:val="16"/>
                    </w:rPr>
                    <w:t>lan</w:t>
                  </w:r>
                </w:p>
                <w:p w14:paraId="55749D45" w14:textId="1AB79470" w:rsidR="00086A76" w:rsidRPr="00086A76" w:rsidRDefault="00086A76" w:rsidP="00086A76">
                  <w:pPr>
                    <w:pStyle w:val="B2BDaSubpara"/>
                    <w:numPr>
                      <w:ilvl w:val="0"/>
                      <w:numId w:val="0"/>
                    </w:numPr>
                    <w:rPr>
                      <w:bCs/>
                      <w:sz w:val="16"/>
                      <w:szCs w:val="16"/>
                    </w:rPr>
                  </w:pPr>
                  <w:r w:rsidRPr="002F4326">
                    <w:rPr>
                      <w:b/>
                      <w:sz w:val="16"/>
                      <w:szCs w:val="16"/>
                    </w:rPr>
                    <w:t>$</w:t>
                  </w:r>
                  <w:r>
                    <w:rPr>
                      <w:b/>
                      <w:sz w:val="16"/>
                      <w:szCs w:val="16"/>
                    </w:rPr>
                    <w:t>20</w:t>
                  </w:r>
                  <w:r w:rsidRPr="002F4326">
                    <w:rPr>
                      <w:b/>
                      <w:sz w:val="16"/>
                      <w:szCs w:val="16"/>
                    </w:rPr>
                    <w:t xml:space="preserve">0 </w:t>
                  </w:r>
                  <w:r w:rsidRPr="002F4326">
                    <w:rPr>
                      <w:sz w:val="16"/>
                      <w:szCs w:val="16"/>
                    </w:rPr>
                    <w:t xml:space="preserve">for each </w:t>
                  </w:r>
                  <w:r w:rsidR="00993845">
                    <w:rPr>
                      <w:sz w:val="16"/>
                      <w:szCs w:val="16"/>
                    </w:rPr>
                    <w:t xml:space="preserve">Medium </w:t>
                  </w:r>
                  <w:r w:rsidRPr="002F4326">
                    <w:rPr>
                      <w:sz w:val="16"/>
                      <w:szCs w:val="16"/>
                    </w:rPr>
                    <w:t>250GB (in blocks thereafter)</w:t>
                  </w:r>
                  <w:r w:rsidRPr="002F4326">
                    <w:rPr>
                      <w:bCs/>
                      <w:sz w:val="16"/>
                      <w:szCs w:val="16"/>
                    </w:rPr>
                    <w:t xml:space="preserve"> per </w:t>
                  </w:r>
                  <w:r w:rsidR="006672BF">
                    <w:rPr>
                      <w:bCs/>
                      <w:sz w:val="16"/>
                      <w:szCs w:val="16"/>
                    </w:rPr>
                    <w:t>Enterprise Wireless Shared Data Pool</w:t>
                  </w:r>
                </w:p>
                <w:p w14:paraId="488135EF" w14:textId="3D5C17B9" w:rsidR="0019208E" w:rsidRDefault="0019208E" w:rsidP="39951D36">
                  <w:pPr>
                    <w:pStyle w:val="B2BDaSubpara"/>
                    <w:numPr>
                      <w:ilvl w:val="2"/>
                      <w:numId w:val="0"/>
                    </w:numPr>
                    <w:rPr>
                      <w:bCs/>
                      <w:sz w:val="16"/>
                      <w:szCs w:val="16"/>
                    </w:rPr>
                  </w:pPr>
                  <w:r w:rsidRPr="002F4326">
                    <w:rPr>
                      <w:b/>
                      <w:sz w:val="16"/>
                      <w:szCs w:val="16"/>
                    </w:rPr>
                    <w:t>$</w:t>
                  </w:r>
                  <w:r w:rsidR="00C01B23" w:rsidRPr="002F4326">
                    <w:rPr>
                      <w:b/>
                      <w:sz w:val="16"/>
                      <w:szCs w:val="16"/>
                    </w:rPr>
                    <w:t>450</w:t>
                  </w:r>
                  <w:r w:rsidRPr="002F4326">
                    <w:rPr>
                      <w:b/>
                      <w:sz w:val="16"/>
                      <w:szCs w:val="16"/>
                    </w:rPr>
                    <w:t xml:space="preserve"> </w:t>
                  </w:r>
                  <w:r w:rsidRPr="002F4326">
                    <w:rPr>
                      <w:sz w:val="16"/>
                      <w:szCs w:val="16"/>
                    </w:rPr>
                    <w:t xml:space="preserve">for each </w:t>
                  </w:r>
                  <w:r w:rsidR="00993845" w:rsidRPr="39951D36">
                    <w:rPr>
                      <w:sz w:val="16"/>
                      <w:szCs w:val="16"/>
                    </w:rPr>
                    <w:t xml:space="preserve">Large </w:t>
                  </w:r>
                  <w:r w:rsidRPr="002F4326">
                    <w:rPr>
                      <w:sz w:val="16"/>
                      <w:szCs w:val="16"/>
                    </w:rPr>
                    <w:t>1000GB (in blocks thereafter)</w:t>
                  </w:r>
                  <w:r w:rsidR="00992C7A" w:rsidRPr="002F4326">
                    <w:rPr>
                      <w:bCs/>
                      <w:sz w:val="16"/>
                      <w:szCs w:val="16"/>
                    </w:rPr>
                    <w:t xml:space="preserve"> per Adaptive Mobility </w:t>
                  </w:r>
                  <w:r w:rsidR="00086A76">
                    <w:rPr>
                      <w:bCs/>
                      <w:sz w:val="16"/>
                      <w:szCs w:val="16"/>
                    </w:rPr>
                    <w:t>Enterprise Wireless Non-Shared</w:t>
                  </w:r>
                  <w:r w:rsidR="00086A76" w:rsidRPr="002F4326">
                    <w:rPr>
                      <w:bCs/>
                      <w:sz w:val="16"/>
                      <w:szCs w:val="16"/>
                    </w:rPr>
                    <w:t xml:space="preserve"> </w:t>
                  </w:r>
                  <w:r w:rsidR="00970C73">
                    <w:rPr>
                      <w:bCs/>
                      <w:sz w:val="16"/>
                      <w:szCs w:val="16"/>
                    </w:rPr>
                    <w:t>p</w:t>
                  </w:r>
                  <w:r w:rsidR="0004798B" w:rsidRPr="002F4326">
                    <w:rPr>
                      <w:bCs/>
                      <w:sz w:val="16"/>
                      <w:szCs w:val="16"/>
                    </w:rPr>
                    <w:t>lan</w:t>
                  </w:r>
                </w:p>
                <w:p w14:paraId="666275DE" w14:textId="002C7A4F" w:rsidR="00086A76" w:rsidRDefault="00086A76" w:rsidP="39951D36">
                  <w:pPr>
                    <w:pStyle w:val="B2BDaSubpara"/>
                    <w:numPr>
                      <w:ilvl w:val="2"/>
                      <w:numId w:val="0"/>
                    </w:numPr>
                    <w:rPr>
                      <w:sz w:val="16"/>
                      <w:szCs w:val="16"/>
                    </w:rPr>
                  </w:pPr>
                  <w:r w:rsidRPr="002F4326">
                    <w:rPr>
                      <w:b/>
                      <w:sz w:val="16"/>
                      <w:szCs w:val="16"/>
                    </w:rPr>
                    <w:t>$</w:t>
                  </w:r>
                  <w:r>
                    <w:rPr>
                      <w:b/>
                      <w:sz w:val="16"/>
                      <w:szCs w:val="16"/>
                    </w:rPr>
                    <w:t>550</w:t>
                  </w:r>
                  <w:r w:rsidRPr="002F4326">
                    <w:rPr>
                      <w:b/>
                      <w:sz w:val="16"/>
                      <w:szCs w:val="16"/>
                    </w:rPr>
                    <w:t xml:space="preserve"> </w:t>
                  </w:r>
                  <w:r w:rsidRPr="002F4326">
                    <w:rPr>
                      <w:sz w:val="16"/>
                      <w:szCs w:val="16"/>
                    </w:rPr>
                    <w:t xml:space="preserve">for each </w:t>
                  </w:r>
                  <w:r w:rsidR="00993845" w:rsidRPr="39951D36">
                    <w:rPr>
                      <w:sz w:val="16"/>
                      <w:szCs w:val="16"/>
                    </w:rPr>
                    <w:t xml:space="preserve">Large </w:t>
                  </w:r>
                  <w:r>
                    <w:rPr>
                      <w:sz w:val="16"/>
                      <w:szCs w:val="16"/>
                    </w:rPr>
                    <w:t>1000GB</w:t>
                  </w:r>
                  <w:r w:rsidRPr="002F4326">
                    <w:rPr>
                      <w:sz w:val="16"/>
                      <w:szCs w:val="16"/>
                    </w:rPr>
                    <w:t xml:space="preserve"> (in blocks thereafter)</w:t>
                  </w:r>
                  <w:r w:rsidRPr="002F4326">
                    <w:rPr>
                      <w:bCs/>
                      <w:sz w:val="16"/>
                      <w:szCs w:val="16"/>
                    </w:rPr>
                    <w:t xml:space="preserve"> per </w:t>
                  </w:r>
                  <w:r w:rsidR="006672BF" w:rsidRPr="39951D36">
                    <w:rPr>
                      <w:sz w:val="16"/>
                      <w:szCs w:val="16"/>
                    </w:rPr>
                    <w:t>Enterprise Wireless Shared Data Pool</w:t>
                  </w:r>
                </w:p>
                <w:p w14:paraId="0B0DC4AB" w14:textId="62FB3468" w:rsidR="00086A76" w:rsidRPr="00086A76" w:rsidRDefault="00993845" w:rsidP="00086A76">
                  <w:pPr>
                    <w:pStyle w:val="B2BDaSubpara"/>
                    <w:numPr>
                      <w:ilvl w:val="0"/>
                      <w:numId w:val="0"/>
                    </w:numPr>
                    <w:rPr>
                      <w:bCs/>
                      <w:sz w:val="16"/>
                      <w:szCs w:val="16"/>
                    </w:rPr>
                  </w:pPr>
                  <w:r>
                    <w:rPr>
                      <w:b/>
                      <w:sz w:val="16"/>
                      <w:szCs w:val="16"/>
                    </w:rPr>
                    <w:lastRenderedPageBreak/>
                    <w:t>$</w:t>
                  </w:r>
                  <w:r w:rsidR="00B26CA1">
                    <w:rPr>
                      <w:b/>
                      <w:sz w:val="16"/>
                      <w:szCs w:val="16"/>
                    </w:rPr>
                    <w:t>1200</w:t>
                  </w:r>
                  <w:r>
                    <w:rPr>
                      <w:bCs/>
                      <w:sz w:val="16"/>
                      <w:szCs w:val="16"/>
                    </w:rPr>
                    <w:t xml:space="preserve"> for each Extra Large 3000GB (in blocks thereafter) per </w:t>
                  </w:r>
                  <w:r w:rsidR="006672BF">
                    <w:rPr>
                      <w:bCs/>
                      <w:sz w:val="16"/>
                      <w:szCs w:val="16"/>
                    </w:rPr>
                    <w:t>Enterprise Wireless Shared Data Pool</w:t>
                  </w:r>
                </w:p>
              </w:tc>
            </w:tr>
            <w:tr w:rsidR="00B8136D" w:rsidRPr="002953A8" w14:paraId="5701AB2B" w14:textId="77777777" w:rsidTr="00223D9B">
              <w:tc>
                <w:tcPr>
                  <w:tcW w:w="2977" w:type="dxa"/>
                  <w:gridSpan w:val="3"/>
                </w:tcPr>
                <w:p w14:paraId="58EBA068" w14:textId="43D99F4B" w:rsidR="00B8136D" w:rsidRDefault="006C6077" w:rsidP="00EA1539">
                  <w:pPr>
                    <w:pStyle w:val="Heading4"/>
                    <w:numPr>
                      <w:ilvl w:val="0"/>
                      <w:numId w:val="0"/>
                    </w:numPr>
                    <w:ind w:left="254"/>
                    <w:rPr>
                      <w:sz w:val="16"/>
                      <w:szCs w:val="16"/>
                    </w:rPr>
                  </w:pPr>
                  <w:r>
                    <w:rPr>
                      <w:sz w:val="16"/>
                      <w:szCs w:val="16"/>
                    </w:rPr>
                    <w:lastRenderedPageBreak/>
                    <w:t>User</w:t>
                  </w:r>
                  <w:r w:rsidR="00970C73">
                    <w:rPr>
                      <w:sz w:val="16"/>
                      <w:szCs w:val="16"/>
                    </w:rPr>
                    <w:t xml:space="preserve"> </w:t>
                  </w:r>
                  <w:r w:rsidR="00B8136D">
                    <w:rPr>
                      <w:sz w:val="16"/>
                      <w:szCs w:val="16"/>
                    </w:rPr>
                    <w:t>Data Top-</w:t>
                  </w:r>
                  <w:r w:rsidR="00970C73">
                    <w:rPr>
                      <w:sz w:val="16"/>
                      <w:szCs w:val="16"/>
                    </w:rPr>
                    <w:t>U</w:t>
                  </w:r>
                  <w:r w:rsidR="00B8136D">
                    <w:rPr>
                      <w:sz w:val="16"/>
                      <w:szCs w:val="16"/>
                    </w:rPr>
                    <w:t>p for Mobiles and Mobile Broadband Plans</w:t>
                  </w:r>
                </w:p>
              </w:tc>
              <w:tc>
                <w:tcPr>
                  <w:tcW w:w="5020" w:type="dxa"/>
                  <w:gridSpan w:val="2"/>
                </w:tcPr>
                <w:p w14:paraId="6275A9D8" w14:textId="0EC0E088" w:rsidR="00731235" w:rsidRPr="00612C11" w:rsidRDefault="00731235" w:rsidP="0019208E">
                  <w:pPr>
                    <w:pStyle w:val="B2BDaSubpara"/>
                    <w:numPr>
                      <w:ilvl w:val="0"/>
                      <w:numId w:val="0"/>
                    </w:numPr>
                    <w:rPr>
                      <w:b/>
                      <w:sz w:val="16"/>
                      <w:szCs w:val="16"/>
                    </w:rPr>
                  </w:pPr>
                  <w:r>
                    <w:rPr>
                      <w:b/>
                      <w:sz w:val="16"/>
                      <w:szCs w:val="16"/>
                    </w:rPr>
                    <w:t>$30</w:t>
                  </w:r>
                  <w:r w:rsidR="00C768D6">
                    <w:rPr>
                      <w:bCs/>
                      <w:sz w:val="16"/>
                      <w:szCs w:val="16"/>
                    </w:rPr>
                    <w:t xml:space="preserve"> for each 20GB (in blocks thereafter)</w:t>
                  </w:r>
                  <w:r w:rsidR="00B261B0">
                    <w:rPr>
                      <w:bCs/>
                      <w:sz w:val="16"/>
                      <w:szCs w:val="16"/>
                    </w:rPr>
                    <w:t xml:space="preserve"> per </w:t>
                  </w:r>
                  <w:r w:rsidR="00B75599">
                    <w:rPr>
                      <w:bCs/>
                      <w:sz w:val="16"/>
                      <w:szCs w:val="16"/>
                    </w:rPr>
                    <w:t xml:space="preserve">Adaptive Mobility </w:t>
                  </w:r>
                  <w:r w:rsidR="00970C73">
                    <w:rPr>
                      <w:bCs/>
                      <w:sz w:val="16"/>
                      <w:szCs w:val="16"/>
                    </w:rPr>
                    <w:t>p</w:t>
                  </w:r>
                  <w:r w:rsidR="0004798B">
                    <w:rPr>
                      <w:bCs/>
                      <w:sz w:val="16"/>
                      <w:szCs w:val="16"/>
                    </w:rPr>
                    <w:t>lan</w:t>
                  </w:r>
                </w:p>
              </w:tc>
            </w:tr>
            <w:tr w:rsidR="0019208E" w:rsidRPr="002953A8" w14:paraId="42D85E45" w14:textId="77777777" w:rsidTr="00223D9B">
              <w:tc>
                <w:tcPr>
                  <w:tcW w:w="2977" w:type="dxa"/>
                  <w:gridSpan w:val="3"/>
                </w:tcPr>
                <w:p w14:paraId="3D09FD10" w14:textId="29D2B501" w:rsidR="0019208E" w:rsidRDefault="00970C73" w:rsidP="00EA1539">
                  <w:pPr>
                    <w:pStyle w:val="Heading4"/>
                    <w:numPr>
                      <w:ilvl w:val="0"/>
                      <w:numId w:val="0"/>
                    </w:numPr>
                    <w:ind w:left="254"/>
                    <w:rPr>
                      <w:sz w:val="16"/>
                      <w:szCs w:val="16"/>
                    </w:rPr>
                  </w:pPr>
                  <w:r>
                    <w:rPr>
                      <w:sz w:val="16"/>
                      <w:szCs w:val="16"/>
                    </w:rPr>
                    <w:t xml:space="preserve">Telstra </w:t>
                  </w:r>
                  <w:r w:rsidR="0019208E">
                    <w:rPr>
                      <w:sz w:val="16"/>
                      <w:szCs w:val="16"/>
                    </w:rPr>
                    <w:t>One Number</w:t>
                  </w:r>
                </w:p>
              </w:tc>
              <w:tc>
                <w:tcPr>
                  <w:tcW w:w="5020" w:type="dxa"/>
                  <w:gridSpan w:val="2"/>
                </w:tcPr>
                <w:p w14:paraId="433E29DA" w14:textId="1872848B" w:rsidR="0019208E" w:rsidRPr="0080768A" w:rsidRDefault="0019208E" w:rsidP="0019208E">
                  <w:pPr>
                    <w:pStyle w:val="B2BDaSubpara"/>
                    <w:numPr>
                      <w:ilvl w:val="0"/>
                      <w:numId w:val="0"/>
                    </w:numPr>
                    <w:rPr>
                      <w:sz w:val="16"/>
                      <w:szCs w:val="16"/>
                    </w:rPr>
                  </w:pPr>
                  <w:r>
                    <w:rPr>
                      <w:b/>
                      <w:sz w:val="16"/>
                      <w:szCs w:val="16"/>
                    </w:rPr>
                    <w:t xml:space="preserve">$5 </w:t>
                  </w:r>
                  <w:r>
                    <w:rPr>
                      <w:sz w:val="16"/>
                      <w:szCs w:val="16"/>
                    </w:rPr>
                    <w:t xml:space="preserve">per </w:t>
                  </w:r>
                  <w:r w:rsidR="004635B8" w:rsidRPr="002953A8">
                    <w:rPr>
                      <w:sz w:val="16"/>
                      <w:szCs w:val="16"/>
                    </w:rPr>
                    <w:t xml:space="preserve">Adaptive Mobility </w:t>
                  </w:r>
                  <w:r w:rsidR="00970C73">
                    <w:rPr>
                      <w:sz w:val="16"/>
                      <w:szCs w:val="16"/>
                    </w:rPr>
                    <w:t>p</w:t>
                  </w:r>
                  <w:r w:rsidR="004635B8" w:rsidRPr="002953A8">
                    <w:rPr>
                      <w:sz w:val="16"/>
                      <w:szCs w:val="16"/>
                    </w:rPr>
                    <w:t xml:space="preserve">lan </w:t>
                  </w:r>
                  <w:r>
                    <w:rPr>
                      <w:sz w:val="16"/>
                      <w:szCs w:val="16"/>
                    </w:rPr>
                    <w:t>per month</w:t>
                  </w:r>
                </w:p>
              </w:tc>
            </w:tr>
            <w:tr w:rsidR="004B1D20" w:rsidRPr="002953A8" w14:paraId="075E8922" w14:textId="77777777" w:rsidTr="00223D9B">
              <w:trPr>
                <w:trHeight w:val="256"/>
              </w:trPr>
              <w:tc>
                <w:tcPr>
                  <w:tcW w:w="2977" w:type="dxa"/>
                  <w:gridSpan w:val="3"/>
                </w:tcPr>
                <w:p w14:paraId="1BA488E1" w14:textId="61A4EAE1" w:rsidR="004B1D20" w:rsidRPr="00B22F1C" w:rsidRDefault="004B1D20" w:rsidP="00EA1539">
                  <w:pPr>
                    <w:pStyle w:val="Heading4"/>
                    <w:numPr>
                      <w:ilvl w:val="0"/>
                      <w:numId w:val="0"/>
                    </w:numPr>
                    <w:ind w:left="254"/>
                    <w:rPr>
                      <w:sz w:val="16"/>
                      <w:szCs w:val="16"/>
                    </w:rPr>
                  </w:pPr>
                  <w:r w:rsidRPr="00B22F1C">
                    <w:rPr>
                      <w:sz w:val="16"/>
                      <w:szCs w:val="16"/>
                    </w:rPr>
                    <w:t>Accelerator</w:t>
                  </w:r>
                </w:p>
              </w:tc>
              <w:tc>
                <w:tcPr>
                  <w:tcW w:w="5020" w:type="dxa"/>
                  <w:gridSpan w:val="2"/>
                </w:tcPr>
                <w:p w14:paraId="407EAAF8" w14:textId="7F8DA83F" w:rsidR="009E118E" w:rsidRPr="00B22F1C" w:rsidRDefault="004B1D20" w:rsidP="004F29E4">
                  <w:pPr>
                    <w:pStyle w:val="B2BDaSubpara"/>
                    <w:numPr>
                      <w:ilvl w:val="0"/>
                      <w:numId w:val="0"/>
                    </w:numPr>
                    <w:rPr>
                      <w:b/>
                      <w:sz w:val="16"/>
                      <w:szCs w:val="16"/>
                    </w:rPr>
                  </w:pPr>
                  <w:r w:rsidRPr="00B22F1C">
                    <w:rPr>
                      <w:b/>
                      <w:sz w:val="16"/>
                      <w:szCs w:val="16"/>
                    </w:rPr>
                    <w:t>$</w:t>
                  </w:r>
                  <w:r>
                    <w:rPr>
                      <w:b/>
                      <w:sz w:val="16"/>
                      <w:szCs w:val="16"/>
                    </w:rPr>
                    <w:t>10</w:t>
                  </w:r>
                  <w:r w:rsidRPr="00B22F1C">
                    <w:rPr>
                      <w:b/>
                      <w:sz w:val="16"/>
                      <w:szCs w:val="16"/>
                    </w:rPr>
                    <w:t xml:space="preserve"> </w:t>
                  </w:r>
                  <w:r w:rsidRPr="00B22F1C">
                    <w:rPr>
                      <w:bCs/>
                      <w:sz w:val="16"/>
                      <w:szCs w:val="16"/>
                    </w:rPr>
                    <w:t xml:space="preserve">per Adaptive Mobility </w:t>
                  </w:r>
                  <w:r w:rsidR="009E118E">
                    <w:rPr>
                      <w:bCs/>
                      <w:sz w:val="16"/>
                      <w:szCs w:val="16"/>
                    </w:rPr>
                    <w:t>Mobile or Mobile Broadband plan</w:t>
                  </w:r>
                  <w:r w:rsidRPr="00B22F1C">
                    <w:rPr>
                      <w:bCs/>
                      <w:sz w:val="16"/>
                      <w:szCs w:val="16"/>
                    </w:rPr>
                    <w:t xml:space="preserve"> per month</w:t>
                  </w:r>
                </w:p>
                <w:p w14:paraId="1223ED98" w14:textId="055E176A" w:rsidR="004B1D20" w:rsidRPr="00B22F1C" w:rsidRDefault="009E118E" w:rsidP="004F29E4">
                  <w:pPr>
                    <w:pStyle w:val="B2BDaSubpara"/>
                    <w:numPr>
                      <w:ilvl w:val="0"/>
                      <w:numId w:val="0"/>
                    </w:numPr>
                    <w:rPr>
                      <w:b/>
                      <w:sz w:val="16"/>
                      <w:szCs w:val="16"/>
                    </w:rPr>
                  </w:pPr>
                  <w:r w:rsidRPr="00B22F1C">
                    <w:rPr>
                      <w:b/>
                      <w:sz w:val="16"/>
                      <w:szCs w:val="16"/>
                    </w:rPr>
                    <w:t>$</w:t>
                  </w:r>
                  <w:r>
                    <w:rPr>
                      <w:b/>
                      <w:sz w:val="16"/>
                      <w:szCs w:val="16"/>
                    </w:rPr>
                    <w:t>20</w:t>
                  </w:r>
                  <w:r w:rsidRPr="00B22F1C">
                    <w:rPr>
                      <w:b/>
                      <w:sz w:val="16"/>
                      <w:szCs w:val="16"/>
                    </w:rPr>
                    <w:t xml:space="preserve"> </w:t>
                  </w:r>
                  <w:r w:rsidRPr="00B22F1C">
                    <w:rPr>
                      <w:bCs/>
                      <w:sz w:val="16"/>
                      <w:szCs w:val="16"/>
                    </w:rPr>
                    <w:t xml:space="preserve">per Adaptive Mobility </w:t>
                  </w:r>
                  <w:r w:rsidR="00E0768C">
                    <w:rPr>
                      <w:bCs/>
                      <w:sz w:val="16"/>
                      <w:szCs w:val="16"/>
                    </w:rPr>
                    <w:t xml:space="preserve">Enterprise Wireless </w:t>
                  </w:r>
                  <w:r w:rsidR="00705DA6">
                    <w:rPr>
                      <w:bCs/>
                      <w:sz w:val="16"/>
                      <w:szCs w:val="16"/>
                    </w:rPr>
                    <w:t xml:space="preserve">plan </w:t>
                  </w:r>
                </w:p>
              </w:tc>
            </w:tr>
            <w:tr w:rsidR="00A22CD6" w:rsidRPr="002953A8" w14:paraId="66BC560A" w14:textId="77777777" w:rsidTr="00FF56D0">
              <w:trPr>
                <w:trHeight w:val="73"/>
              </w:trPr>
              <w:tc>
                <w:tcPr>
                  <w:tcW w:w="1565" w:type="dxa"/>
                  <w:vMerge w:val="restart"/>
                </w:tcPr>
                <w:p w14:paraId="357CC942" w14:textId="320E3B0D" w:rsidR="00A22CD6" w:rsidRPr="00B22F1C" w:rsidRDefault="00A22CD6" w:rsidP="0059040E">
                  <w:pPr>
                    <w:pStyle w:val="Heading4"/>
                    <w:numPr>
                      <w:ilvl w:val="0"/>
                      <w:numId w:val="0"/>
                    </w:numPr>
                    <w:ind w:left="254"/>
                    <w:rPr>
                      <w:sz w:val="16"/>
                      <w:szCs w:val="16"/>
                    </w:rPr>
                  </w:pPr>
                  <w:bookmarkStart w:id="32" w:name="_Hlk74926079"/>
                  <w:r>
                    <w:rPr>
                      <w:sz w:val="16"/>
                      <w:szCs w:val="16"/>
                    </w:rPr>
                    <w:t>Enhanced Enterprise Wireless</w:t>
                  </w:r>
                </w:p>
              </w:tc>
              <w:tc>
                <w:tcPr>
                  <w:tcW w:w="3402" w:type="dxa"/>
                  <w:gridSpan w:val="3"/>
                </w:tcPr>
                <w:p w14:paraId="71F41DAC" w14:textId="4A712E68" w:rsidR="00A22CD6" w:rsidRPr="004E2597" w:rsidRDefault="00E077B0" w:rsidP="00117685">
                  <w:pPr>
                    <w:pStyle w:val="B2BDaSubpara"/>
                    <w:numPr>
                      <w:ilvl w:val="0"/>
                      <w:numId w:val="0"/>
                    </w:numPr>
                    <w:rPr>
                      <w:bCs/>
                      <w:sz w:val="16"/>
                      <w:szCs w:val="16"/>
                      <w:highlight w:val="yellow"/>
                    </w:rPr>
                  </w:pPr>
                  <w:r>
                    <w:rPr>
                      <w:bCs/>
                      <w:sz w:val="16"/>
                      <w:szCs w:val="16"/>
                    </w:rPr>
                    <w:t>E</w:t>
                  </w:r>
                  <w:r w:rsidR="00021086">
                    <w:rPr>
                      <w:bCs/>
                      <w:sz w:val="16"/>
                      <w:szCs w:val="16"/>
                    </w:rPr>
                    <w:t xml:space="preserve">nhanced </w:t>
                  </w:r>
                  <w:r>
                    <w:rPr>
                      <w:bCs/>
                      <w:sz w:val="16"/>
                      <w:szCs w:val="16"/>
                    </w:rPr>
                    <w:t>E</w:t>
                  </w:r>
                  <w:r w:rsidR="00021086">
                    <w:rPr>
                      <w:bCs/>
                      <w:sz w:val="16"/>
                      <w:szCs w:val="16"/>
                    </w:rPr>
                    <w:t xml:space="preserve">nterprise </w:t>
                  </w:r>
                  <w:r>
                    <w:rPr>
                      <w:bCs/>
                      <w:sz w:val="16"/>
                      <w:szCs w:val="16"/>
                    </w:rPr>
                    <w:t>W</w:t>
                  </w:r>
                  <w:r w:rsidR="00021086">
                    <w:rPr>
                      <w:bCs/>
                      <w:sz w:val="16"/>
                      <w:szCs w:val="16"/>
                    </w:rPr>
                    <w:t>ireless</w:t>
                  </w:r>
                  <w:r>
                    <w:rPr>
                      <w:bCs/>
                      <w:sz w:val="16"/>
                      <w:szCs w:val="16"/>
                    </w:rPr>
                    <w:t xml:space="preserve"> SLA </w:t>
                  </w:r>
                  <w:r w:rsidR="00117685">
                    <w:rPr>
                      <w:bCs/>
                      <w:sz w:val="16"/>
                      <w:szCs w:val="16"/>
                    </w:rPr>
                    <w:t>Bolt-On</w:t>
                  </w:r>
                </w:p>
              </w:tc>
              <w:tc>
                <w:tcPr>
                  <w:tcW w:w="3030" w:type="dxa"/>
                </w:tcPr>
                <w:p w14:paraId="0F41B4A8" w14:textId="01375C83" w:rsidR="00A22CD6" w:rsidRPr="0004798B" w:rsidRDefault="00A22CD6" w:rsidP="00E379A2">
                  <w:pPr>
                    <w:pStyle w:val="B2BDaSubpara"/>
                    <w:numPr>
                      <w:ilvl w:val="0"/>
                      <w:numId w:val="0"/>
                    </w:numPr>
                    <w:rPr>
                      <w:bCs/>
                      <w:sz w:val="16"/>
                      <w:szCs w:val="16"/>
                    </w:rPr>
                  </w:pPr>
                  <w:r>
                    <w:rPr>
                      <w:bCs/>
                      <w:sz w:val="16"/>
                      <w:szCs w:val="16"/>
                    </w:rPr>
                    <w:t>$209</w:t>
                  </w:r>
                  <w:r w:rsidR="00BA4062">
                    <w:rPr>
                      <w:bCs/>
                      <w:sz w:val="16"/>
                      <w:szCs w:val="16"/>
                    </w:rPr>
                    <w:t xml:space="preserve"> </w:t>
                  </w:r>
                  <w:r>
                    <w:rPr>
                      <w:bCs/>
                      <w:sz w:val="16"/>
                      <w:szCs w:val="16"/>
                    </w:rPr>
                    <w:t>per</w:t>
                  </w:r>
                  <w:r w:rsidR="00E379A2">
                    <w:rPr>
                      <w:bCs/>
                      <w:sz w:val="16"/>
                      <w:szCs w:val="16"/>
                    </w:rPr>
                    <w:t xml:space="preserve"> EEW Adaptor / BYO Adaptor per</w:t>
                  </w:r>
                  <w:r>
                    <w:rPr>
                      <w:bCs/>
                      <w:sz w:val="16"/>
                      <w:szCs w:val="16"/>
                    </w:rPr>
                    <w:t xml:space="preserve"> month</w:t>
                  </w:r>
                  <w:r w:rsidR="00E379A2">
                    <w:rPr>
                      <w:bCs/>
                      <w:sz w:val="16"/>
                      <w:szCs w:val="16"/>
                    </w:rPr>
                    <w:t>.</w:t>
                  </w:r>
                </w:p>
              </w:tc>
            </w:tr>
            <w:tr w:rsidR="00A22CD6" w:rsidRPr="002953A8" w14:paraId="09E8359B" w14:textId="77777777" w:rsidTr="00FF56D0">
              <w:trPr>
                <w:trHeight w:val="71"/>
              </w:trPr>
              <w:tc>
                <w:tcPr>
                  <w:tcW w:w="1565" w:type="dxa"/>
                  <w:vMerge/>
                </w:tcPr>
                <w:p w14:paraId="5CD6DA5A" w14:textId="38C9D572" w:rsidR="00A22CD6" w:rsidRDefault="00A22CD6">
                  <w:pPr>
                    <w:pStyle w:val="Heading4"/>
                    <w:ind w:left="254"/>
                    <w:rPr>
                      <w:sz w:val="16"/>
                      <w:szCs w:val="16"/>
                    </w:rPr>
                  </w:pPr>
                </w:p>
              </w:tc>
              <w:tc>
                <w:tcPr>
                  <w:tcW w:w="3402" w:type="dxa"/>
                  <w:gridSpan w:val="3"/>
                </w:tcPr>
                <w:p w14:paraId="172F7F11" w14:textId="01B78DB9" w:rsidR="00E077B0" w:rsidRPr="00117685" w:rsidRDefault="00BA4062" w:rsidP="00E077B0">
                  <w:pPr>
                    <w:pStyle w:val="B2BDaSubpara"/>
                    <w:numPr>
                      <w:ilvl w:val="0"/>
                      <w:numId w:val="0"/>
                    </w:numPr>
                    <w:rPr>
                      <w:bCs/>
                      <w:sz w:val="16"/>
                      <w:szCs w:val="16"/>
                    </w:rPr>
                  </w:pPr>
                  <w:r w:rsidRPr="00117685">
                    <w:rPr>
                      <w:bCs/>
                      <w:sz w:val="16"/>
                      <w:szCs w:val="16"/>
                    </w:rPr>
                    <w:t>Enhanced Enterprise Wireless Managed Service</w:t>
                  </w:r>
                </w:p>
                <w:p w14:paraId="779DA8E6" w14:textId="56426A96" w:rsidR="00A22CD6" w:rsidRDefault="00A22CD6" w:rsidP="00B33B8D">
                  <w:pPr>
                    <w:pStyle w:val="B2BDaSubpara"/>
                    <w:numPr>
                      <w:ilvl w:val="0"/>
                      <w:numId w:val="0"/>
                    </w:numPr>
                    <w:rPr>
                      <w:bCs/>
                      <w:sz w:val="16"/>
                      <w:szCs w:val="16"/>
                    </w:rPr>
                  </w:pPr>
                </w:p>
              </w:tc>
              <w:tc>
                <w:tcPr>
                  <w:tcW w:w="3030" w:type="dxa"/>
                </w:tcPr>
                <w:p w14:paraId="7CCB729B" w14:textId="4031FB88" w:rsidR="00A22CD6" w:rsidRDefault="00A22CD6" w:rsidP="007C243E">
                  <w:pPr>
                    <w:pStyle w:val="B2BDaSubpara"/>
                    <w:numPr>
                      <w:ilvl w:val="0"/>
                      <w:numId w:val="0"/>
                    </w:numPr>
                    <w:rPr>
                      <w:bCs/>
                      <w:sz w:val="16"/>
                      <w:szCs w:val="16"/>
                    </w:rPr>
                  </w:pPr>
                  <w:r>
                    <w:rPr>
                      <w:bCs/>
                      <w:sz w:val="16"/>
                      <w:szCs w:val="16"/>
                    </w:rPr>
                    <w:t xml:space="preserve">$209 per </w:t>
                  </w:r>
                  <w:r w:rsidR="007C243E">
                    <w:rPr>
                      <w:bCs/>
                      <w:sz w:val="16"/>
                      <w:szCs w:val="16"/>
                    </w:rPr>
                    <w:t xml:space="preserve">EEW Adaptor </w:t>
                  </w:r>
                  <w:r w:rsidR="00E379A2">
                    <w:rPr>
                      <w:bCs/>
                      <w:sz w:val="16"/>
                      <w:szCs w:val="16"/>
                    </w:rPr>
                    <w:t>/</w:t>
                  </w:r>
                  <w:r w:rsidR="007C243E">
                    <w:rPr>
                      <w:bCs/>
                      <w:sz w:val="16"/>
                      <w:szCs w:val="16"/>
                    </w:rPr>
                    <w:t xml:space="preserve"> BYO Adaptor</w:t>
                  </w:r>
                  <w:r>
                    <w:rPr>
                      <w:bCs/>
                      <w:sz w:val="16"/>
                      <w:szCs w:val="16"/>
                    </w:rPr>
                    <w:t xml:space="preserve"> per month</w:t>
                  </w:r>
                  <w:r w:rsidR="007C243E">
                    <w:rPr>
                      <w:bCs/>
                      <w:sz w:val="16"/>
                      <w:szCs w:val="16"/>
                    </w:rPr>
                    <w:t>.</w:t>
                  </w:r>
                </w:p>
                <w:p w14:paraId="3983A1F0" w14:textId="49A4DD3D" w:rsidR="007C243E" w:rsidRDefault="007C243E" w:rsidP="007C243E">
                  <w:pPr>
                    <w:pStyle w:val="B2BDaSubpara"/>
                    <w:numPr>
                      <w:ilvl w:val="0"/>
                      <w:numId w:val="0"/>
                    </w:numPr>
                    <w:rPr>
                      <w:bCs/>
                      <w:sz w:val="16"/>
                      <w:szCs w:val="16"/>
                    </w:rPr>
                  </w:pPr>
                  <w:r>
                    <w:rPr>
                      <w:bCs/>
                      <w:sz w:val="16"/>
                      <w:szCs w:val="16"/>
                    </w:rPr>
                    <w:t>Additional charges apply if you have asked us to provide the EEW Managed Services in relation to any Approved Router. These additional charges will be agreed separately in the relevant Price Schedule.</w:t>
                  </w:r>
                </w:p>
              </w:tc>
            </w:tr>
            <w:bookmarkEnd w:id="32"/>
            <w:tr w:rsidR="00A22CD6" w:rsidRPr="002953A8" w14:paraId="754317A2" w14:textId="77777777" w:rsidTr="00084CB8">
              <w:trPr>
                <w:trHeight w:val="799"/>
              </w:trPr>
              <w:tc>
                <w:tcPr>
                  <w:tcW w:w="1565" w:type="dxa"/>
                  <w:vMerge/>
                </w:tcPr>
                <w:p w14:paraId="2C5D1E60" w14:textId="2A3E7622" w:rsidR="00A22CD6" w:rsidRDefault="00A22CD6">
                  <w:pPr>
                    <w:pStyle w:val="Heading4"/>
                    <w:ind w:left="254"/>
                    <w:rPr>
                      <w:sz w:val="16"/>
                      <w:szCs w:val="16"/>
                    </w:rPr>
                  </w:pPr>
                </w:p>
              </w:tc>
              <w:tc>
                <w:tcPr>
                  <w:tcW w:w="3402" w:type="dxa"/>
                  <w:gridSpan w:val="3"/>
                </w:tcPr>
                <w:p w14:paraId="15830236" w14:textId="2AD57DE2" w:rsidR="00A22CD6" w:rsidRDefault="00A22CD6" w:rsidP="00C67DE2">
                  <w:pPr>
                    <w:pStyle w:val="B2BDaSubpara"/>
                    <w:numPr>
                      <w:ilvl w:val="0"/>
                      <w:numId w:val="0"/>
                    </w:numPr>
                    <w:rPr>
                      <w:bCs/>
                      <w:sz w:val="16"/>
                      <w:szCs w:val="16"/>
                    </w:rPr>
                  </w:pPr>
                  <w:r>
                    <w:rPr>
                      <w:bCs/>
                      <w:sz w:val="16"/>
                      <w:szCs w:val="16"/>
                    </w:rPr>
                    <w:t>Advanced Site Survey</w:t>
                  </w:r>
                  <w:r w:rsidR="007C3A50">
                    <w:rPr>
                      <w:bCs/>
                      <w:sz w:val="16"/>
                      <w:szCs w:val="16"/>
                    </w:rPr>
                    <w:t xml:space="preserve"> Fee</w:t>
                  </w:r>
                </w:p>
                <w:p w14:paraId="562E45BD" w14:textId="03FC52A6" w:rsidR="00A22CD6" w:rsidRPr="00084CB8" w:rsidRDefault="00A22CD6" w:rsidP="00084CB8">
                  <w:pPr>
                    <w:textAlignment w:val="center"/>
                    <w:rPr>
                      <w:bCs/>
                      <w:sz w:val="12"/>
                      <w:szCs w:val="12"/>
                    </w:rPr>
                  </w:pPr>
                  <w:r w:rsidRPr="00084CB8">
                    <w:rPr>
                      <w:rFonts w:ascii="Arial" w:eastAsia="Times New Roman" w:hAnsi="Arial" w:cs="Arial"/>
                      <w:bCs/>
                      <w:color w:val="000000" w:themeColor="text1"/>
                      <w:sz w:val="12"/>
                      <w:szCs w:val="12"/>
                      <w:lang w:val="en-AU"/>
                    </w:rPr>
                    <w:t xml:space="preserve">Metro only: </w:t>
                  </w:r>
                  <w:r w:rsidRPr="00084CB8">
                    <w:rPr>
                      <w:bCs/>
                      <w:color w:val="000000" w:themeColor="text1"/>
                      <w:sz w:val="12"/>
                      <w:szCs w:val="12"/>
                    </w:rPr>
                    <w:t xml:space="preserve">where </w:t>
                  </w:r>
                  <w:r>
                    <w:rPr>
                      <w:bCs/>
                      <w:color w:val="000000" w:themeColor="text1"/>
                      <w:sz w:val="12"/>
                      <w:szCs w:val="12"/>
                    </w:rPr>
                    <w:t xml:space="preserve">the </w:t>
                  </w:r>
                  <w:r w:rsidRPr="00084CB8">
                    <w:rPr>
                      <w:bCs/>
                      <w:color w:val="000000" w:themeColor="text1"/>
                      <w:sz w:val="12"/>
                      <w:szCs w:val="12"/>
                    </w:rPr>
                    <w:t xml:space="preserve">site is outside of 30KM from CBD, </w:t>
                  </w:r>
                  <w:r>
                    <w:rPr>
                      <w:bCs/>
                      <w:color w:val="000000" w:themeColor="text1"/>
                      <w:sz w:val="12"/>
                      <w:szCs w:val="12"/>
                    </w:rPr>
                    <w:t>a the applicable Callout Fee will be charged in addition to the</w:t>
                  </w:r>
                  <w:r w:rsidRPr="00084CB8">
                    <w:rPr>
                      <w:bCs/>
                      <w:color w:val="000000" w:themeColor="text1"/>
                      <w:sz w:val="12"/>
                      <w:szCs w:val="12"/>
                    </w:rPr>
                    <w:t xml:space="preserve"> Advanced Site Survey once off fee.</w:t>
                  </w:r>
                </w:p>
              </w:tc>
              <w:tc>
                <w:tcPr>
                  <w:tcW w:w="3030" w:type="dxa"/>
                </w:tcPr>
                <w:p w14:paraId="0B632304" w14:textId="3B582B71" w:rsidR="00A22CD6" w:rsidRDefault="00A22CD6" w:rsidP="008F172D">
                  <w:pPr>
                    <w:pStyle w:val="B2BDaSubpara"/>
                    <w:numPr>
                      <w:ilvl w:val="0"/>
                      <w:numId w:val="0"/>
                    </w:numPr>
                    <w:rPr>
                      <w:bCs/>
                      <w:sz w:val="16"/>
                      <w:szCs w:val="16"/>
                    </w:rPr>
                  </w:pPr>
                  <w:r>
                    <w:rPr>
                      <w:bCs/>
                      <w:sz w:val="16"/>
                      <w:szCs w:val="16"/>
                    </w:rPr>
                    <w:t xml:space="preserve">$356.4 </w:t>
                  </w:r>
                </w:p>
              </w:tc>
            </w:tr>
            <w:tr w:rsidR="00A22CD6" w:rsidRPr="002953A8" w14:paraId="73597180" w14:textId="77777777" w:rsidTr="00B43F49">
              <w:trPr>
                <w:trHeight w:val="73"/>
              </w:trPr>
              <w:tc>
                <w:tcPr>
                  <w:tcW w:w="1565" w:type="dxa"/>
                  <w:vMerge/>
                </w:tcPr>
                <w:p w14:paraId="76665302" w14:textId="79A634B5" w:rsidR="00A22CD6" w:rsidRDefault="00A22CD6">
                  <w:pPr>
                    <w:pStyle w:val="Heading4"/>
                    <w:ind w:left="254"/>
                    <w:rPr>
                      <w:sz w:val="16"/>
                      <w:szCs w:val="16"/>
                    </w:rPr>
                  </w:pPr>
                </w:p>
              </w:tc>
              <w:tc>
                <w:tcPr>
                  <w:tcW w:w="1134" w:type="dxa"/>
                  <w:vMerge w:val="restart"/>
                </w:tcPr>
                <w:p w14:paraId="081F7F59" w14:textId="77777777" w:rsidR="00A22CD6" w:rsidRDefault="00A22CD6" w:rsidP="00C67DE2">
                  <w:pPr>
                    <w:pStyle w:val="B2BDaSubpara"/>
                    <w:numPr>
                      <w:ilvl w:val="0"/>
                      <w:numId w:val="0"/>
                    </w:numPr>
                    <w:rPr>
                      <w:bCs/>
                      <w:sz w:val="16"/>
                      <w:szCs w:val="16"/>
                    </w:rPr>
                  </w:pPr>
                  <w:r>
                    <w:rPr>
                      <w:bCs/>
                      <w:sz w:val="16"/>
                      <w:szCs w:val="16"/>
                    </w:rPr>
                    <w:t>Callout Fee</w:t>
                  </w:r>
                </w:p>
                <w:p w14:paraId="3497599A" w14:textId="165304FC" w:rsidR="00A22CD6" w:rsidRPr="0026228E" w:rsidRDefault="00A22CD6" w:rsidP="00F3009A">
                  <w:pPr>
                    <w:pStyle w:val="B2BDaSubpara"/>
                    <w:numPr>
                      <w:ilvl w:val="0"/>
                      <w:numId w:val="0"/>
                    </w:numPr>
                    <w:rPr>
                      <w:bCs/>
                      <w:sz w:val="12"/>
                      <w:szCs w:val="12"/>
                    </w:rPr>
                  </w:pPr>
                  <w:r>
                    <w:rPr>
                      <w:bCs/>
                      <w:sz w:val="12"/>
                      <w:szCs w:val="12"/>
                    </w:rPr>
                    <w:t>P</w:t>
                  </w:r>
                  <w:r w:rsidRPr="0026228E">
                    <w:rPr>
                      <w:bCs/>
                      <w:sz w:val="12"/>
                      <w:szCs w:val="12"/>
                    </w:rPr>
                    <w:t>ayable each time personnel i</w:t>
                  </w:r>
                  <w:r>
                    <w:rPr>
                      <w:bCs/>
                      <w:sz w:val="12"/>
                      <w:szCs w:val="12"/>
                    </w:rPr>
                    <w:t>s dispatched to one of your sites</w:t>
                  </w:r>
                  <w:r w:rsidR="00307B16">
                    <w:rPr>
                      <w:bCs/>
                      <w:sz w:val="12"/>
                      <w:szCs w:val="12"/>
                    </w:rPr>
                    <w:t xml:space="preserve"> (except</w:t>
                  </w:r>
                  <w:r w:rsidR="00480AB4">
                    <w:rPr>
                      <w:bCs/>
                      <w:sz w:val="12"/>
                      <w:szCs w:val="12"/>
                    </w:rPr>
                    <w:t xml:space="preserve"> if we are supply </w:t>
                  </w:r>
                  <w:r w:rsidR="00FB7869">
                    <w:rPr>
                      <w:bCs/>
                      <w:sz w:val="12"/>
                      <w:szCs w:val="12"/>
                    </w:rPr>
                    <w:t xml:space="preserve">the </w:t>
                  </w:r>
                  <w:r w:rsidR="00480AB4">
                    <w:rPr>
                      <w:bCs/>
                      <w:sz w:val="12"/>
                      <w:szCs w:val="12"/>
                    </w:rPr>
                    <w:t>EEW Managed Services and attend your site</w:t>
                  </w:r>
                  <w:r w:rsidR="00E656FA">
                    <w:rPr>
                      <w:bCs/>
                      <w:sz w:val="12"/>
                      <w:szCs w:val="12"/>
                    </w:rPr>
                    <w:t xml:space="preserve"> in relation toa</w:t>
                  </w:r>
                  <w:r w:rsidR="00307B16">
                    <w:rPr>
                      <w:bCs/>
                      <w:sz w:val="12"/>
                      <w:szCs w:val="12"/>
                    </w:rPr>
                    <w:t xml:space="preserve"> warranty claims for </w:t>
                  </w:r>
                  <w:r w:rsidR="00C14120">
                    <w:rPr>
                      <w:bCs/>
                      <w:sz w:val="12"/>
                      <w:szCs w:val="12"/>
                    </w:rPr>
                    <w:t xml:space="preserve">EEW </w:t>
                  </w:r>
                  <w:r w:rsidR="00307B16">
                    <w:rPr>
                      <w:bCs/>
                      <w:sz w:val="12"/>
                      <w:szCs w:val="12"/>
                    </w:rPr>
                    <w:t>Devices that are under warranty and that you have purchased from us)</w:t>
                  </w:r>
                  <w:r>
                    <w:rPr>
                      <w:bCs/>
                      <w:sz w:val="12"/>
                      <w:szCs w:val="12"/>
                    </w:rPr>
                    <w:t>.</w:t>
                  </w:r>
                </w:p>
              </w:tc>
              <w:tc>
                <w:tcPr>
                  <w:tcW w:w="2268" w:type="dxa"/>
                  <w:gridSpan w:val="2"/>
                </w:tcPr>
                <w:p w14:paraId="451D330A" w14:textId="77777777" w:rsidR="00A22CD6" w:rsidRDefault="00A22CD6" w:rsidP="0026228E">
                  <w:pPr>
                    <w:pStyle w:val="B2BDaSubpara"/>
                    <w:numPr>
                      <w:ilvl w:val="0"/>
                      <w:numId w:val="0"/>
                    </w:numPr>
                    <w:rPr>
                      <w:bCs/>
                      <w:sz w:val="16"/>
                      <w:szCs w:val="16"/>
                    </w:rPr>
                  </w:pPr>
                  <w:r>
                    <w:rPr>
                      <w:bCs/>
                      <w:sz w:val="16"/>
                      <w:szCs w:val="16"/>
                    </w:rPr>
                    <w:t>Metro</w:t>
                  </w:r>
                </w:p>
                <w:p w14:paraId="4E8B69D0" w14:textId="76D0EFA9" w:rsidR="00A22CD6" w:rsidRDefault="00A22CD6" w:rsidP="00307B16">
                  <w:pPr>
                    <w:pStyle w:val="B2BDaSubpara"/>
                    <w:numPr>
                      <w:ilvl w:val="0"/>
                      <w:numId w:val="0"/>
                    </w:numPr>
                    <w:rPr>
                      <w:bCs/>
                      <w:sz w:val="16"/>
                      <w:szCs w:val="16"/>
                    </w:rPr>
                  </w:pPr>
                  <w:r>
                    <w:rPr>
                      <w:bCs/>
                      <w:sz w:val="12"/>
                      <w:szCs w:val="12"/>
                    </w:rPr>
                    <w:t>I.</w:t>
                  </w:r>
                  <w:r w:rsidRPr="0026228E">
                    <w:rPr>
                      <w:bCs/>
                      <w:sz w:val="12"/>
                      <w:szCs w:val="12"/>
                    </w:rPr>
                    <w:t xml:space="preserve">e. </w:t>
                  </w:r>
                  <w:r>
                    <w:rPr>
                      <w:bCs/>
                      <w:sz w:val="12"/>
                      <w:szCs w:val="12"/>
                    </w:rPr>
                    <w:t>site located up to 30km</w:t>
                  </w:r>
                  <w:r w:rsidRPr="0026228E">
                    <w:rPr>
                      <w:bCs/>
                      <w:sz w:val="12"/>
                      <w:szCs w:val="12"/>
                    </w:rPr>
                    <w:t xml:space="preserve"> from CBD</w:t>
                  </w:r>
                  <w:r w:rsidR="00424472">
                    <w:rPr>
                      <w:bCs/>
                      <w:sz w:val="12"/>
                      <w:szCs w:val="12"/>
                    </w:rPr>
                    <w:t xml:space="preserve"> </w:t>
                  </w:r>
                  <w:r w:rsidR="00307B16">
                    <w:rPr>
                      <w:bCs/>
                      <w:sz w:val="12"/>
                      <w:szCs w:val="12"/>
                    </w:rPr>
                    <w:t>of Melbourne, Perth, Brisbane, Cairns, Canberra, Hobart, Darwin or Sydney (as applicable).</w:t>
                  </w:r>
                </w:p>
              </w:tc>
              <w:tc>
                <w:tcPr>
                  <w:tcW w:w="3030" w:type="dxa"/>
                </w:tcPr>
                <w:p w14:paraId="55673497" w14:textId="0691B3DE" w:rsidR="00A22CD6" w:rsidRDefault="00A22CD6" w:rsidP="00C67DE2">
                  <w:pPr>
                    <w:pStyle w:val="B2BDaSubpara"/>
                    <w:numPr>
                      <w:ilvl w:val="0"/>
                      <w:numId w:val="0"/>
                    </w:numPr>
                    <w:rPr>
                      <w:bCs/>
                      <w:sz w:val="16"/>
                      <w:szCs w:val="16"/>
                    </w:rPr>
                  </w:pPr>
                  <w:r>
                    <w:rPr>
                      <w:bCs/>
                      <w:sz w:val="16"/>
                      <w:szCs w:val="16"/>
                    </w:rPr>
                    <w:t>$412.4</w:t>
                  </w:r>
                </w:p>
              </w:tc>
            </w:tr>
            <w:tr w:rsidR="00A22CD6" w:rsidRPr="002953A8" w14:paraId="6520D753" w14:textId="77777777" w:rsidTr="00A22CD6">
              <w:trPr>
                <w:trHeight w:val="60"/>
              </w:trPr>
              <w:tc>
                <w:tcPr>
                  <w:tcW w:w="1565" w:type="dxa"/>
                  <w:vMerge/>
                </w:tcPr>
                <w:p w14:paraId="18287A04" w14:textId="6DD5B48D" w:rsidR="00A22CD6" w:rsidRDefault="00A22CD6">
                  <w:pPr>
                    <w:pStyle w:val="Heading4"/>
                    <w:ind w:left="254"/>
                    <w:rPr>
                      <w:sz w:val="16"/>
                      <w:szCs w:val="16"/>
                    </w:rPr>
                  </w:pPr>
                </w:p>
              </w:tc>
              <w:tc>
                <w:tcPr>
                  <w:tcW w:w="1134" w:type="dxa"/>
                  <w:vMerge/>
                </w:tcPr>
                <w:p w14:paraId="0255B66F" w14:textId="77777777" w:rsidR="00A22CD6" w:rsidRDefault="00A22CD6" w:rsidP="00C67DE2">
                  <w:pPr>
                    <w:pStyle w:val="B2BDaSubpara"/>
                    <w:numPr>
                      <w:ilvl w:val="0"/>
                      <w:numId w:val="0"/>
                    </w:numPr>
                    <w:rPr>
                      <w:bCs/>
                      <w:sz w:val="16"/>
                      <w:szCs w:val="16"/>
                    </w:rPr>
                  </w:pPr>
                </w:p>
              </w:tc>
              <w:tc>
                <w:tcPr>
                  <w:tcW w:w="2268" w:type="dxa"/>
                  <w:gridSpan w:val="2"/>
                </w:tcPr>
                <w:p w14:paraId="4E2CE037" w14:textId="77777777" w:rsidR="00A22CD6" w:rsidRDefault="00A22CD6" w:rsidP="0026228E">
                  <w:pPr>
                    <w:pStyle w:val="B2BDaSubpara"/>
                    <w:numPr>
                      <w:ilvl w:val="0"/>
                      <w:numId w:val="0"/>
                    </w:numPr>
                    <w:rPr>
                      <w:bCs/>
                      <w:sz w:val="16"/>
                      <w:szCs w:val="16"/>
                    </w:rPr>
                  </w:pPr>
                  <w:r>
                    <w:rPr>
                      <w:bCs/>
                      <w:sz w:val="16"/>
                      <w:szCs w:val="16"/>
                    </w:rPr>
                    <w:t xml:space="preserve">Regional </w:t>
                  </w:r>
                </w:p>
                <w:p w14:paraId="63DDAE4A" w14:textId="37D0CE6C" w:rsidR="00A22CD6" w:rsidRDefault="00A22CD6" w:rsidP="00307B16">
                  <w:pPr>
                    <w:pStyle w:val="B2BDaSubpara"/>
                    <w:numPr>
                      <w:ilvl w:val="0"/>
                      <w:numId w:val="0"/>
                    </w:numPr>
                    <w:rPr>
                      <w:bCs/>
                      <w:sz w:val="16"/>
                      <w:szCs w:val="16"/>
                    </w:rPr>
                  </w:pPr>
                  <w:r>
                    <w:rPr>
                      <w:bCs/>
                      <w:sz w:val="12"/>
                      <w:szCs w:val="12"/>
                    </w:rPr>
                    <w:t>I</w:t>
                  </w:r>
                  <w:r w:rsidRPr="0026228E">
                    <w:rPr>
                      <w:bCs/>
                      <w:sz w:val="12"/>
                      <w:szCs w:val="12"/>
                    </w:rPr>
                    <w:t xml:space="preserve">.e. </w:t>
                  </w:r>
                  <w:r>
                    <w:rPr>
                      <w:bCs/>
                      <w:sz w:val="12"/>
                      <w:szCs w:val="12"/>
                    </w:rPr>
                    <w:t>site located 30-65km from CBD</w:t>
                  </w:r>
                  <w:r w:rsidR="00307B16">
                    <w:rPr>
                      <w:bCs/>
                      <w:sz w:val="12"/>
                      <w:szCs w:val="12"/>
                    </w:rPr>
                    <w:t xml:space="preserve"> of Melbourne, Brisbane, Cairns, Canberra, Hobart, Darwin or Sydney (as applicable).</w:t>
                  </w:r>
                </w:p>
              </w:tc>
              <w:tc>
                <w:tcPr>
                  <w:tcW w:w="3030" w:type="dxa"/>
                </w:tcPr>
                <w:p w14:paraId="4A74279F" w14:textId="5DF1D35B" w:rsidR="00A22CD6" w:rsidRDefault="00A22CD6" w:rsidP="00C67DE2">
                  <w:pPr>
                    <w:pStyle w:val="B2BDaSubpara"/>
                    <w:numPr>
                      <w:ilvl w:val="0"/>
                      <w:numId w:val="0"/>
                    </w:numPr>
                    <w:rPr>
                      <w:bCs/>
                      <w:sz w:val="16"/>
                      <w:szCs w:val="16"/>
                    </w:rPr>
                  </w:pPr>
                  <w:r>
                    <w:rPr>
                      <w:bCs/>
                      <w:sz w:val="16"/>
                      <w:szCs w:val="16"/>
                    </w:rPr>
                    <w:t>$598.4</w:t>
                  </w:r>
                </w:p>
              </w:tc>
            </w:tr>
            <w:tr w:rsidR="00A22CD6" w:rsidRPr="002953A8" w14:paraId="46DCCD27" w14:textId="77777777" w:rsidTr="00B43F49">
              <w:trPr>
                <w:trHeight w:val="71"/>
              </w:trPr>
              <w:tc>
                <w:tcPr>
                  <w:tcW w:w="1565" w:type="dxa"/>
                  <w:vMerge/>
                </w:tcPr>
                <w:p w14:paraId="37F17FD1" w14:textId="3BEBD429" w:rsidR="00A22CD6" w:rsidRDefault="00A22CD6">
                  <w:pPr>
                    <w:pStyle w:val="Heading4"/>
                    <w:ind w:left="254"/>
                    <w:rPr>
                      <w:sz w:val="16"/>
                      <w:szCs w:val="16"/>
                    </w:rPr>
                  </w:pPr>
                </w:p>
              </w:tc>
              <w:tc>
                <w:tcPr>
                  <w:tcW w:w="1134" w:type="dxa"/>
                  <w:vMerge/>
                </w:tcPr>
                <w:p w14:paraId="7A64A86B" w14:textId="77777777" w:rsidR="00A22CD6" w:rsidRDefault="00A22CD6" w:rsidP="00A22CD6">
                  <w:pPr>
                    <w:pStyle w:val="B2BDaSubpara"/>
                    <w:numPr>
                      <w:ilvl w:val="0"/>
                      <w:numId w:val="0"/>
                    </w:numPr>
                    <w:rPr>
                      <w:bCs/>
                      <w:sz w:val="16"/>
                      <w:szCs w:val="16"/>
                    </w:rPr>
                  </w:pPr>
                </w:p>
              </w:tc>
              <w:tc>
                <w:tcPr>
                  <w:tcW w:w="2268" w:type="dxa"/>
                  <w:gridSpan w:val="2"/>
                </w:tcPr>
                <w:p w14:paraId="1DDEF024" w14:textId="77777777" w:rsidR="00A22CD6" w:rsidRDefault="00A22CD6" w:rsidP="00A22CD6">
                  <w:pPr>
                    <w:pStyle w:val="B2BDaSubpara"/>
                    <w:numPr>
                      <w:ilvl w:val="0"/>
                      <w:numId w:val="0"/>
                    </w:numPr>
                    <w:rPr>
                      <w:bCs/>
                      <w:sz w:val="16"/>
                      <w:szCs w:val="16"/>
                    </w:rPr>
                  </w:pPr>
                  <w:r>
                    <w:rPr>
                      <w:bCs/>
                      <w:sz w:val="16"/>
                      <w:szCs w:val="16"/>
                    </w:rPr>
                    <w:t xml:space="preserve">Remote </w:t>
                  </w:r>
                </w:p>
                <w:p w14:paraId="46C147A6" w14:textId="420E7EBB" w:rsidR="00A22CD6" w:rsidRDefault="00A22CD6" w:rsidP="00307B16">
                  <w:pPr>
                    <w:pStyle w:val="B2BDaSubpara"/>
                    <w:numPr>
                      <w:ilvl w:val="0"/>
                      <w:numId w:val="0"/>
                    </w:numPr>
                    <w:rPr>
                      <w:bCs/>
                      <w:sz w:val="16"/>
                      <w:szCs w:val="16"/>
                    </w:rPr>
                  </w:pPr>
                  <w:r>
                    <w:rPr>
                      <w:bCs/>
                      <w:sz w:val="12"/>
                      <w:szCs w:val="12"/>
                    </w:rPr>
                    <w:t>I.</w:t>
                  </w:r>
                  <w:r w:rsidRPr="0026228E">
                    <w:rPr>
                      <w:bCs/>
                      <w:sz w:val="12"/>
                      <w:szCs w:val="12"/>
                    </w:rPr>
                    <w:t>e. site located</w:t>
                  </w:r>
                  <w:r w:rsidR="00307B16">
                    <w:rPr>
                      <w:bCs/>
                      <w:sz w:val="12"/>
                      <w:szCs w:val="12"/>
                    </w:rPr>
                    <w:t xml:space="preserve"> </w:t>
                  </w:r>
                  <w:r w:rsidR="00424472">
                    <w:rPr>
                      <w:bCs/>
                      <w:sz w:val="12"/>
                      <w:szCs w:val="12"/>
                    </w:rPr>
                    <w:t>65</w:t>
                  </w:r>
                  <w:r w:rsidR="00307B16">
                    <w:rPr>
                      <w:bCs/>
                      <w:sz w:val="12"/>
                      <w:szCs w:val="12"/>
                    </w:rPr>
                    <w:t>-105</w:t>
                  </w:r>
                  <w:r w:rsidR="00424472">
                    <w:rPr>
                      <w:bCs/>
                      <w:sz w:val="12"/>
                      <w:szCs w:val="12"/>
                    </w:rPr>
                    <w:t>km</w:t>
                  </w:r>
                  <w:r w:rsidRPr="0026228E">
                    <w:rPr>
                      <w:bCs/>
                      <w:sz w:val="12"/>
                      <w:szCs w:val="12"/>
                    </w:rPr>
                    <w:t xml:space="preserve"> from </w:t>
                  </w:r>
                  <w:r>
                    <w:rPr>
                      <w:bCs/>
                      <w:sz w:val="12"/>
                      <w:szCs w:val="12"/>
                    </w:rPr>
                    <w:t>CBD</w:t>
                  </w:r>
                  <w:r w:rsidR="00424472">
                    <w:rPr>
                      <w:bCs/>
                      <w:sz w:val="12"/>
                      <w:szCs w:val="12"/>
                    </w:rPr>
                    <w:t xml:space="preserve"> </w:t>
                  </w:r>
                  <w:r w:rsidR="00307B16">
                    <w:rPr>
                      <w:bCs/>
                      <w:sz w:val="12"/>
                      <w:szCs w:val="12"/>
                    </w:rPr>
                    <w:t>of Melbourne, Brisbane, Cairns, Canberra, Hobart, Darwin or Sydney (as applicable).</w:t>
                  </w:r>
                </w:p>
              </w:tc>
              <w:tc>
                <w:tcPr>
                  <w:tcW w:w="3030" w:type="dxa"/>
                </w:tcPr>
                <w:p w14:paraId="7FE67328" w14:textId="385347A0" w:rsidR="00A22CD6" w:rsidRDefault="00A22CD6" w:rsidP="00A22CD6">
                  <w:pPr>
                    <w:pStyle w:val="B2BDaSubpara"/>
                    <w:numPr>
                      <w:ilvl w:val="0"/>
                      <w:numId w:val="0"/>
                    </w:numPr>
                    <w:rPr>
                      <w:bCs/>
                      <w:sz w:val="16"/>
                      <w:szCs w:val="16"/>
                    </w:rPr>
                  </w:pPr>
                  <w:r>
                    <w:rPr>
                      <w:bCs/>
                      <w:sz w:val="16"/>
                      <w:szCs w:val="16"/>
                    </w:rPr>
                    <w:t>$981.2</w:t>
                  </w:r>
                </w:p>
              </w:tc>
            </w:tr>
            <w:tr w:rsidR="00A22CD6" w:rsidRPr="002953A8" w14:paraId="041C2905" w14:textId="77777777" w:rsidTr="00B43F49">
              <w:trPr>
                <w:trHeight w:val="71"/>
              </w:trPr>
              <w:tc>
                <w:tcPr>
                  <w:tcW w:w="1565" w:type="dxa"/>
                  <w:vMerge/>
                </w:tcPr>
                <w:p w14:paraId="26E20970" w14:textId="77777777" w:rsidR="00A22CD6" w:rsidRDefault="00A22CD6">
                  <w:pPr>
                    <w:pStyle w:val="Heading4"/>
                    <w:ind w:left="254"/>
                    <w:rPr>
                      <w:sz w:val="16"/>
                      <w:szCs w:val="16"/>
                    </w:rPr>
                  </w:pPr>
                </w:p>
              </w:tc>
              <w:tc>
                <w:tcPr>
                  <w:tcW w:w="1134" w:type="dxa"/>
                  <w:vMerge/>
                </w:tcPr>
                <w:p w14:paraId="4890C9DB" w14:textId="77777777" w:rsidR="00A22CD6" w:rsidRDefault="00A22CD6" w:rsidP="00A22CD6">
                  <w:pPr>
                    <w:pStyle w:val="B2BDaSubpara"/>
                    <w:numPr>
                      <w:ilvl w:val="0"/>
                      <w:numId w:val="0"/>
                    </w:numPr>
                    <w:rPr>
                      <w:bCs/>
                      <w:sz w:val="16"/>
                      <w:szCs w:val="16"/>
                    </w:rPr>
                  </w:pPr>
                </w:p>
              </w:tc>
              <w:tc>
                <w:tcPr>
                  <w:tcW w:w="2268" w:type="dxa"/>
                  <w:gridSpan w:val="2"/>
                </w:tcPr>
                <w:p w14:paraId="4AF7936F" w14:textId="77777777" w:rsidR="00424472" w:rsidRDefault="00A65EC7" w:rsidP="002451DE">
                  <w:pPr>
                    <w:pStyle w:val="B2BDaSubpara"/>
                    <w:numPr>
                      <w:ilvl w:val="0"/>
                      <w:numId w:val="0"/>
                    </w:numPr>
                    <w:rPr>
                      <w:bCs/>
                      <w:sz w:val="16"/>
                      <w:szCs w:val="16"/>
                    </w:rPr>
                  </w:pPr>
                  <w:r>
                    <w:rPr>
                      <w:bCs/>
                      <w:sz w:val="16"/>
                      <w:szCs w:val="16"/>
                    </w:rPr>
                    <w:t>For</w:t>
                  </w:r>
                  <w:r w:rsidR="00A22CD6">
                    <w:rPr>
                      <w:bCs/>
                      <w:sz w:val="16"/>
                      <w:szCs w:val="16"/>
                    </w:rPr>
                    <w:t xml:space="preserve"> site</w:t>
                  </w:r>
                  <w:r>
                    <w:rPr>
                      <w:bCs/>
                      <w:sz w:val="16"/>
                      <w:szCs w:val="16"/>
                    </w:rPr>
                    <w:t>s</w:t>
                  </w:r>
                  <w:r w:rsidR="00A22CD6">
                    <w:rPr>
                      <w:bCs/>
                      <w:sz w:val="16"/>
                      <w:szCs w:val="16"/>
                    </w:rPr>
                    <w:t xml:space="preserve"> </w:t>
                  </w:r>
                  <w:r w:rsidR="002451DE">
                    <w:rPr>
                      <w:bCs/>
                      <w:sz w:val="16"/>
                      <w:szCs w:val="16"/>
                    </w:rPr>
                    <w:t>located</w:t>
                  </w:r>
                  <w:r w:rsidR="00424472">
                    <w:rPr>
                      <w:bCs/>
                      <w:sz w:val="16"/>
                      <w:szCs w:val="16"/>
                    </w:rPr>
                    <w:t>:</w:t>
                  </w:r>
                </w:p>
                <w:p w14:paraId="4DC25691" w14:textId="40697972" w:rsidR="00424472" w:rsidRDefault="00307B16">
                  <w:pPr>
                    <w:pStyle w:val="B2BDaSubpara"/>
                    <w:numPr>
                      <w:ilvl w:val="0"/>
                      <w:numId w:val="31"/>
                    </w:numPr>
                    <w:ind w:left="307" w:hanging="307"/>
                    <w:rPr>
                      <w:bCs/>
                      <w:sz w:val="16"/>
                      <w:szCs w:val="16"/>
                    </w:rPr>
                  </w:pPr>
                  <w:r>
                    <w:rPr>
                      <w:bCs/>
                      <w:sz w:val="16"/>
                      <w:szCs w:val="16"/>
                    </w:rPr>
                    <w:t xml:space="preserve">in Western Australia </w:t>
                  </w:r>
                  <w:r w:rsidR="00A65EC7">
                    <w:rPr>
                      <w:bCs/>
                      <w:sz w:val="16"/>
                      <w:szCs w:val="16"/>
                    </w:rPr>
                    <w:t>more</w:t>
                  </w:r>
                  <w:r w:rsidR="00A22CD6">
                    <w:rPr>
                      <w:bCs/>
                      <w:sz w:val="16"/>
                      <w:szCs w:val="16"/>
                    </w:rPr>
                    <w:t xml:space="preserve"> than 30km from</w:t>
                  </w:r>
                  <w:r w:rsidR="00424472">
                    <w:rPr>
                      <w:bCs/>
                      <w:sz w:val="16"/>
                      <w:szCs w:val="16"/>
                    </w:rPr>
                    <w:t xml:space="preserve"> the</w:t>
                  </w:r>
                  <w:r w:rsidR="00A22CD6">
                    <w:rPr>
                      <w:bCs/>
                      <w:sz w:val="16"/>
                      <w:szCs w:val="16"/>
                    </w:rPr>
                    <w:t xml:space="preserve"> CBD</w:t>
                  </w:r>
                  <w:r>
                    <w:rPr>
                      <w:bCs/>
                      <w:sz w:val="16"/>
                      <w:szCs w:val="16"/>
                    </w:rPr>
                    <w:t xml:space="preserve"> of Perth</w:t>
                  </w:r>
                  <w:r w:rsidR="00081E04">
                    <w:rPr>
                      <w:bCs/>
                      <w:sz w:val="16"/>
                      <w:szCs w:val="16"/>
                    </w:rPr>
                    <w:t>;</w:t>
                  </w:r>
                  <w:r w:rsidR="00A22CD6">
                    <w:rPr>
                      <w:bCs/>
                      <w:sz w:val="16"/>
                      <w:szCs w:val="16"/>
                    </w:rPr>
                    <w:t xml:space="preserve"> </w:t>
                  </w:r>
                  <w:r w:rsidR="00424472">
                    <w:rPr>
                      <w:bCs/>
                      <w:sz w:val="16"/>
                      <w:szCs w:val="16"/>
                    </w:rPr>
                    <w:t>or</w:t>
                  </w:r>
                  <w:r w:rsidR="00081E04">
                    <w:rPr>
                      <w:bCs/>
                      <w:sz w:val="16"/>
                      <w:szCs w:val="16"/>
                    </w:rPr>
                    <w:t xml:space="preserve"> </w:t>
                  </w:r>
                </w:p>
                <w:p w14:paraId="759CAAED" w14:textId="2A011AA0" w:rsidR="00A22CD6" w:rsidRDefault="00A22CD6">
                  <w:pPr>
                    <w:pStyle w:val="B2BDaSubpara"/>
                    <w:numPr>
                      <w:ilvl w:val="0"/>
                      <w:numId w:val="31"/>
                    </w:numPr>
                    <w:ind w:left="307" w:hanging="307"/>
                    <w:rPr>
                      <w:bCs/>
                      <w:sz w:val="16"/>
                      <w:szCs w:val="16"/>
                    </w:rPr>
                  </w:pPr>
                  <w:r>
                    <w:rPr>
                      <w:bCs/>
                      <w:sz w:val="16"/>
                      <w:szCs w:val="16"/>
                    </w:rPr>
                    <w:t>more than 105km from CBD</w:t>
                  </w:r>
                  <w:r w:rsidR="002451DE">
                    <w:rPr>
                      <w:bCs/>
                      <w:sz w:val="16"/>
                      <w:szCs w:val="16"/>
                    </w:rPr>
                    <w:t xml:space="preserve"> in any other State or Territory</w:t>
                  </w:r>
                  <w:r w:rsidR="00424472">
                    <w:rPr>
                      <w:bCs/>
                      <w:sz w:val="16"/>
                      <w:szCs w:val="16"/>
                    </w:rPr>
                    <w:t>.</w:t>
                  </w:r>
                </w:p>
              </w:tc>
              <w:tc>
                <w:tcPr>
                  <w:tcW w:w="3030" w:type="dxa"/>
                </w:tcPr>
                <w:p w14:paraId="1656342C" w14:textId="4BC1ECA4" w:rsidR="00A22CD6" w:rsidRDefault="00A22CD6" w:rsidP="00A22CD6">
                  <w:pPr>
                    <w:pStyle w:val="B2BDaSubpara"/>
                    <w:numPr>
                      <w:ilvl w:val="0"/>
                      <w:numId w:val="0"/>
                    </w:numPr>
                    <w:rPr>
                      <w:bCs/>
                      <w:sz w:val="16"/>
                      <w:szCs w:val="16"/>
                    </w:rPr>
                  </w:pPr>
                  <w:r>
                    <w:rPr>
                      <w:bCs/>
                      <w:sz w:val="16"/>
                      <w:szCs w:val="16"/>
                    </w:rPr>
                    <w:t>Price on application</w:t>
                  </w:r>
                </w:p>
              </w:tc>
            </w:tr>
            <w:tr w:rsidR="00A22CD6" w:rsidRPr="002953A8" w14:paraId="56FBA61A" w14:textId="77777777" w:rsidTr="00FF56D0">
              <w:trPr>
                <w:trHeight w:val="71"/>
              </w:trPr>
              <w:tc>
                <w:tcPr>
                  <w:tcW w:w="1565" w:type="dxa"/>
                  <w:vMerge/>
                </w:tcPr>
                <w:p w14:paraId="0253C847" w14:textId="77777777" w:rsidR="00A22CD6" w:rsidRDefault="00A22CD6">
                  <w:pPr>
                    <w:pStyle w:val="Heading4"/>
                    <w:ind w:left="254"/>
                    <w:rPr>
                      <w:sz w:val="16"/>
                      <w:szCs w:val="16"/>
                    </w:rPr>
                  </w:pPr>
                </w:p>
              </w:tc>
              <w:tc>
                <w:tcPr>
                  <w:tcW w:w="3402" w:type="dxa"/>
                  <w:gridSpan w:val="3"/>
                </w:tcPr>
                <w:p w14:paraId="2F1E86FA" w14:textId="2321E252" w:rsidR="00A22CD6" w:rsidRDefault="00A22CD6" w:rsidP="00A22CD6">
                  <w:pPr>
                    <w:pStyle w:val="B2BDaSubpara"/>
                    <w:numPr>
                      <w:ilvl w:val="0"/>
                      <w:numId w:val="0"/>
                    </w:numPr>
                    <w:rPr>
                      <w:bCs/>
                      <w:sz w:val="16"/>
                      <w:szCs w:val="16"/>
                    </w:rPr>
                  </w:pPr>
                  <w:r>
                    <w:rPr>
                      <w:bCs/>
                      <w:sz w:val="16"/>
                      <w:szCs w:val="16"/>
                    </w:rPr>
                    <w:t>Standard Installation</w:t>
                  </w:r>
                  <w:r w:rsidR="007C3A50">
                    <w:rPr>
                      <w:bCs/>
                      <w:sz w:val="16"/>
                      <w:szCs w:val="16"/>
                    </w:rPr>
                    <w:t xml:space="preserve"> Fee</w:t>
                  </w:r>
                </w:p>
                <w:p w14:paraId="2740C092" w14:textId="65017F4B" w:rsidR="00A22CD6" w:rsidRDefault="00A22CD6" w:rsidP="00A22CD6">
                  <w:pPr>
                    <w:pStyle w:val="B2BDaSubpara"/>
                    <w:numPr>
                      <w:ilvl w:val="0"/>
                      <w:numId w:val="0"/>
                    </w:numPr>
                    <w:rPr>
                      <w:bCs/>
                      <w:sz w:val="12"/>
                      <w:szCs w:val="12"/>
                    </w:rPr>
                  </w:pPr>
                  <w:r>
                    <w:rPr>
                      <w:bCs/>
                      <w:sz w:val="12"/>
                      <w:szCs w:val="12"/>
                    </w:rPr>
                    <w:t>Standard Installation applies if all of the following is met:</w:t>
                  </w:r>
                </w:p>
                <w:p w14:paraId="5E1EC8AC" w14:textId="067A31C2" w:rsidR="00A22CD6" w:rsidRPr="00F3009A" w:rsidRDefault="00A22CD6">
                  <w:pPr>
                    <w:pStyle w:val="B2BDaSubpara"/>
                    <w:numPr>
                      <w:ilvl w:val="2"/>
                      <w:numId w:val="30"/>
                    </w:numPr>
                    <w:tabs>
                      <w:tab w:val="clear" w:pos="1474"/>
                      <w:tab w:val="num" w:pos="312"/>
                    </w:tabs>
                    <w:ind w:left="312" w:hanging="283"/>
                    <w:rPr>
                      <w:bCs/>
                      <w:sz w:val="12"/>
                      <w:szCs w:val="12"/>
                    </w:rPr>
                  </w:pPr>
                  <w:r w:rsidRPr="00F3009A">
                    <w:rPr>
                      <w:bCs/>
                      <w:sz w:val="12"/>
                      <w:szCs w:val="12"/>
                    </w:rPr>
                    <w:t xml:space="preserve">roof antenna location </w:t>
                  </w:r>
                  <w:r>
                    <w:rPr>
                      <w:bCs/>
                      <w:sz w:val="12"/>
                      <w:szCs w:val="12"/>
                    </w:rPr>
                    <w:t xml:space="preserve">is easily accessible </w:t>
                  </w:r>
                  <w:r w:rsidRPr="00F3009A">
                    <w:rPr>
                      <w:bCs/>
                      <w:sz w:val="12"/>
                      <w:szCs w:val="12"/>
                    </w:rPr>
                    <w:t>with a step ladder up to 8ft tall</w:t>
                  </w:r>
                  <w:r>
                    <w:rPr>
                      <w:bCs/>
                      <w:sz w:val="12"/>
                      <w:szCs w:val="12"/>
                    </w:rPr>
                    <w:t>;</w:t>
                  </w:r>
                </w:p>
                <w:p w14:paraId="5E054B52" w14:textId="14C44C2C" w:rsidR="00A22CD6" w:rsidRPr="00F3009A" w:rsidRDefault="00A22CD6">
                  <w:pPr>
                    <w:pStyle w:val="B2BDaSubpara"/>
                    <w:numPr>
                      <w:ilvl w:val="2"/>
                      <w:numId w:val="30"/>
                    </w:numPr>
                    <w:tabs>
                      <w:tab w:val="clear" w:pos="1474"/>
                      <w:tab w:val="num" w:pos="312"/>
                    </w:tabs>
                    <w:ind w:left="312" w:hanging="283"/>
                    <w:rPr>
                      <w:bCs/>
                      <w:sz w:val="12"/>
                      <w:szCs w:val="12"/>
                    </w:rPr>
                  </w:pPr>
                  <w:r>
                    <w:rPr>
                      <w:bCs/>
                      <w:sz w:val="12"/>
                      <w:szCs w:val="12"/>
                    </w:rPr>
                    <w:t>t</w:t>
                  </w:r>
                  <w:r w:rsidRPr="00F3009A">
                    <w:rPr>
                      <w:bCs/>
                      <w:sz w:val="12"/>
                      <w:szCs w:val="12"/>
                    </w:rPr>
                    <w:t xml:space="preserve">he roof antenna </w:t>
                  </w:r>
                  <w:r>
                    <w:rPr>
                      <w:bCs/>
                      <w:sz w:val="12"/>
                      <w:szCs w:val="12"/>
                    </w:rPr>
                    <w:t>requires</w:t>
                  </w:r>
                  <w:r w:rsidRPr="00F3009A">
                    <w:rPr>
                      <w:bCs/>
                      <w:sz w:val="12"/>
                      <w:szCs w:val="12"/>
                    </w:rPr>
                    <w:t xml:space="preserve"> </w:t>
                  </w:r>
                  <w:r>
                    <w:rPr>
                      <w:bCs/>
                      <w:sz w:val="12"/>
                      <w:szCs w:val="12"/>
                    </w:rPr>
                    <w:t>only a standard pole mount up to 1</w:t>
                  </w:r>
                  <w:r w:rsidRPr="00F3009A">
                    <w:rPr>
                      <w:bCs/>
                      <w:sz w:val="12"/>
                      <w:szCs w:val="12"/>
                    </w:rPr>
                    <w:t>m high and easily secured onto metal roof</w:t>
                  </w:r>
                  <w:r>
                    <w:rPr>
                      <w:bCs/>
                      <w:sz w:val="12"/>
                      <w:szCs w:val="12"/>
                    </w:rPr>
                    <w:t>;</w:t>
                  </w:r>
                </w:p>
                <w:p w14:paraId="5E4D28AB" w14:textId="2FE9CB9A" w:rsidR="00A22CD6" w:rsidRPr="00F3009A" w:rsidRDefault="00A22CD6">
                  <w:pPr>
                    <w:pStyle w:val="B2BDaSubpara"/>
                    <w:numPr>
                      <w:ilvl w:val="2"/>
                      <w:numId w:val="30"/>
                    </w:numPr>
                    <w:tabs>
                      <w:tab w:val="clear" w:pos="1474"/>
                      <w:tab w:val="num" w:pos="312"/>
                    </w:tabs>
                    <w:ind w:left="312" w:hanging="283"/>
                    <w:rPr>
                      <w:bCs/>
                      <w:sz w:val="12"/>
                      <w:szCs w:val="12"/>
                    </w:rPr>
                  </w:pPr>
                  <w:r w:rsidRPr="00F3009A">
                    <w:rPr>
                      <w:bCs/>
                      <w:sz w:val="12"/>
                      <w:szCs w:val="12"/>
                    </w:rPr>
                    <w:t xml:space="preserve">there is easy access from the roof to the roof cavity below sealing the penetration via a single Dektite waterproofed with self-drilling screws </w:t>
                  </w:r>
                  <w:r>
                    <w:rPr>
                      <w:bCs/>
                      <w:sz w:val="12"/>
                      <w:szCs w:val="12"/>
                    </w:rPr>
                    <w:t xml:space="preserve"> </w:t>
                  </w:r>
                  <w:r w:rsidRPr="00F3009A">
                    <w:rPr>
                      <w:bCs/>
                      <w:sz w:val="12"/>
                      <w:szCs w:val="12"/>
                    </w:rPr>
                    <w:t>and silicon sealant</w:t>
                  </w:r>
                  <w:r>
                    <w:rPr>
                      <w:bCs/>
                      <w:sz w:val="12"/>
                      <w:szCs w:val="12"/>
                    </w:rPr>
                    <w:t>;</w:t>
                  </w:r>
                </w:p>
                <w:p w14:paraId="511E0555" w14:textId="45C80E08" w:rsidR="00A22CD6" w:rsidRPr="00F3009A" w:rsidRDefault="00A22CD6">
                  <w:pPr>
                    <w:pStyle w:val="B2BDaSubpara"/>
                    <w:numPr>
                      <w:ilvl w:val="2"/>
                      <w:numId w:val="30"/>
                    </w:numPr>
                    <w:tabs>
                      <w:tab w:val="clear" w:pos="1474"/>
                      <w:tab w:val="num" w:pos="312"/>
                    </w:tabs>
                    <w:ind w:left="312" w:hanging="283"/>
                    <w:rPr>
                      <w:bCs/>
                      <w:sz w:val="12"/>
                      <w:szCs w:val="12"/>
                    </w:rPr>
                  </w:pPr>
                  <w:r>
                    <w:rPr>
                      <w:bCs/>
                      <w:sz w:val="12"/>
                      <w:szCs w:val="12"/>
                    </w:rPr>
                    <w:t>c</w:t>
                  </w:r>
                  <w:r w:rsidRPr="00F3009A">
                    <w:rPr>
                      <w:bCs/>
                      <w:sz w:val="12"/>
                      <w:szCs w:val="12"/>
                    </w:rPr>
                    <w:t xml:space="preserve">able run from the comms room to the antenna can be completed within 1 hour without </w:t>
                  </w:r>
                  <w:r>
                    <w:rPr>
                      <w:bCs/>
                      <w:sz w:val="12"/>
                      <w:szCs w:val="12"/>
                    </w:rPr>
                    <w:t>the need for conduit or ducting; and</w:t>
                  </w:r>
                </w:p>
                <w:p w14:paraId="73C6044C" w14:textId="4DE5147E" w:rsidR="00A22CD6" w:rsidRDefault="00A22CD6">
                  <w:pPr>
                    <w:pStyle w:val="B2BDaSubpara"/>
                    <w:numPr>
                      <w:ilvl w:val="2"/>
                      <w:numId w:val="30"/>
                    </w:numPr>
                    <w:tabs>
                      <w:tab w:val="clear" w:pos="1474"/>
                      <w:tab w:val="num" w:pos="312"/>
                    </w:tabs>
                    <w:ind w:left="312" w:hanging="283"/>
                    <w:rPr>
                      <w:bCs/>
                      <w:sz w:val="12"/>
                      <w:szCs w:val="12"/>
                    </w:rPr>
                  </w:pPr>
                  <w:r>
                    <w:rPr>
                      <w:bCs/>
                      <w:sz w:val="12"/>
                      <w:szCs w:val="12"/>
                    </w:rPr>
                    <w:t>t</w:t>
                  </w:r>
                  <w:r w:rsidRPr="00F3009A">
                    <w:rPr>
                      <w:bCs/>
                      <w:sz w:val="12"/>
                      <w:szCs w:val="12"/>
                    </w:rPr>
                    <w:t>he comms room has a location for the earthing of the lightening arrestors</w:t>
                  </w:r>
                  <w:r>
                    <w:rPr>
                      <w:bCs/>
                      <w:sz w:val="12"/>
                      <w:szCs w:val="12"/>
                    </w:rPr>
                    <w:t>.</w:t>
                  </w:r>
                </w:p>
                <w:p w14:paraId="63370616" w14:textId="61023841" w:rsidR="00A22CD6" w:rsidRPr="00084CB8" w:rsidRDefault="00A22CD6" w:rsidP="00A22CD6">
                  <w:pPr>
                    <w:pStyle w:val="B2BDaSubpara"/>
                    <w:numPr>
                      <w:ilvl w:val="0"/>
                      <w:numId w:val="0"/>
                    </w:numPr>
                    <w:ind w:left="29"/>
                    <w:rPr>
                      <w:bCs/>
                      <w:sz w:val="12"/>
                      <w:szCs w:val="12"/>
                    </w:rPr>
                  </w:pPr>
                  <w:r>
                    <w:rPr>
                      <w:bCs/>
                      <w:sz w:val="12"/>
                      <w:szCs w:val="12"/>
                    </w:rPr>
                    <w:t>Otherwise, Complex Installation will be required. A</w:t>
                  </w:r>
                  <w:r w:rsidRPr="00084CB8">
                    <w:rPr>
                      <w:bCs/>
                      <w:sz w:val="12"/>
                      <w:szCs w:val="12"/>
                    </w:rPr>
                    <w:t xml:space="preserve">dditional charges may apply if cables to connect to the power mains or to a modem </w:t>
                  </w:r>
                  <w:r>
                    <w:rPr>
                      <w:bCs/>
                      <w:sz w:val="12"/>
                      <w:szCs w:val="12"/>
                    </w:rPr>
                    <w:t>are not in place.</w:t>
                  </w:r>
                </w:p>
              </w:tc>
              <w:tc>
                <w:tcPr>
                  <w:tcW w:w="3030" w:type="dxa"/>
                </w:tcPr>
                <w:p w14:paraId="50F15FF9" w14:textId="6BF2F416" w:rsidR="00A22CD6" w:rsidRDefault="00A22CD6" w:rsidP="00A22CD6">
                  <w:pPr>
                    <w:pStyle w:val="B2BDaSubpara"/>
                    <w:numPr>
                      <w:ilvl w:val="0"/>
                      <w:numId w:val="0"/>
                    </w:numPr>
                    <w:rPr>
                      <w:bCs/>
                      <w:sz w:val="16"/>
                      <w:szCs w:val="16"/>
                    </w:rPr>
                  </w:pPr>
                  <w:r>
                    <w:rPr>
                      <w:bCs/>
                      <w:sz w:val="16"/>
                      <w:szCs w:val="16"/>
                    </w:rPr>
                    <w:t>$3,157</w:t>
                  </w:r>
                </w:p>
              </w:tc>
            </w:tr>
            <w:tr w:rsidR="00A22CD6" w:rsidRPr="002953A8" w14:paraId="356DE7DC" w14:textId="77777777" w:rsidTr="00FF56D0">
              <w:trPr>
                <w:trHeight w:val="71"/>
              </w:trPr>
              <w:tc>
                <w:tcPr>
                  <w:tcW w:w="1565" w:type="dxa"/>
                  <w:vMerge/>
                </w:tcPr>
                <w:p w14:paraId="45500D07" w14:textId="77777777" w:rsidR="00A22CD6" w:rsidRDefault="00A22CD6">
                  <w:pPr>
                    <w:pStyle w:val="Heading4"/>
                    <w:ind w:left="254"/>
                    <w:rPr>
                      <w:sz w:val="16"/>
                      <w:szCs w:val="16"/>
                    </w:rPr>
                  </w:pPr>
                </w:p>
              </w:tc>
              <w:tc>
                <w:tcPr>
                  <w:tcW w:w="3402" w:type="dxa"/>
                  <w:gridSpan w:val="3"/>
                </w:tcPr>
                <w:p w14:paraId="2B10AF1E" w14:textId="51ABB55F" w:rsidR="00A22CD6" w:rsidRDefault="00A22CD6" w:rsidP="00A22CD6">
                  <w:pPr>
                    <w:pStyle w:val="B2BDaSubpara"/>
                    <w:numPr>
                      <w:ilvl w:val="0"/>
                      <w:numId w:val="0"/>
                    </w:numPr>
                    <w:rPr>
                      <w:bCs/>
                      <w:sz w:val="16"/>
                      <w:szCs w:val="16"/>
                    </w:rPr>
                  </w:pPr>
                  <w:r>
                    <w:rPr>
                      <w:bCs/>
                      <w:sz w:val="16"/>
                      <w:szCs w:val="16"/>
                    </w:rPr>
                    <w:t>Complex Installation</w:t>
                  </w:r>
                  <w:r w:rsidR="007C3A50">
                    <w:rPr>
                      <w:bCs/>
                      <w:sz w:val="16"/>
                      <w:szCs w:val="16"/>
                    </w:rPr>
                    <w:t xml:space="preserve"> Fee</w:t>
                  </w:r>
                </w:p>
              </w:tc>
              <w:tc>
                <w:tcPr>
                  <w:tcW w:w="3030" w:type="dxa"/>
                </w:tcPr>
                <w:p w14:paraId="3A1AE91E" w14:textId="2908AF12" w:rsidR="00A22CD6" w:rsidRDefault="00A22CD6" w:rsidP="00A22CD6">
                  <w:pPr>
                    <w:pStyle w:val="B2BDaSubpara"/>
                    <w:numPr>
                      <w:ilvl w:val="0"/>
                      <w:numId w:val="0"/>
                    </w:numPr>
                    <w:rPr>
                      <w:bCs/>
                      <w:sz w:val="16"/>
                      <w:szCs w:val="16"/>
                    </w:rPr>
                  </w:pPr>
                  <w:r>
                    <w:rPr>
                      <w:bCs/>
                      <w:sz w:val="16"/>
                      <w:szCs w:val="16"/>
                    </w:rPr>
                    <w:t>Price on application</w:t>
                  </w:r>
                </w:p>
              </w:tc>
            </w:tr>
            <w:tr w:rsidR="00A22CD6" w:rsidRPr="002953A8" w14:paraId="11C6E049" w14:textId="77777777" w:rsidTr="00FF56D0">
              <w:trPr>
                <w:trHeight w:val="71"/>
              </w:trPr>
              <w:tc>
                <w:tcPr>
                  <w:tcW w:w="1565" w:type="dxa"/>
                  <w:vMerge/>
                </w:tcPr>
                <w:p w14:paraId="3FBB3686" w14:textId="77777777" w:rsidR="00A22CD6" w:rsidRDefault="00A22CD6">
                  <w:pPr>
                    <w:pStyle w:val="Heading4"/>
                    <w:ind w:left="254"/>
                    <w:rPr>
                      <w:sz w:val="16"/>
                      <w:szCs w:val="16"/>
                    </w:rPr>
                  </w:pPr>
                </w:p>
              </w:tc>
              <w:tc>
                <w:tcPr>
                  <w:tcW w:w="3402" w:type="dxa"/>
                  <w:gridSpan w:val="3"/>
                </w:tcPr>
                <w:p w14:paraId="52F4484F" w14:textId="754FBBDF" w:rsidR="00A22CD6" w:rsidRDefault="00A22CD6" w:rsidP="00A22CD6">
                  <w:pPr>
                    <w:pStyle w:val="B2BDaSubpara"/>
                    <w:numPr>
                      <w:ilvl w:val="0"/>
                      <w:numId w:val="0"/>
                    </w:numPr>
                    <w:rPr>
                      <w:bCs/>
                      <w:sz w:val="16"/>
                      <w:szCs w:val="16"/>
                    </w:rPr>
                  </w:pPr>
                  <w:r>
                    <w:rPr>
                      <w:bCs/>
                      <w:sz w:val="16"/>
                      <w:szCs w:val="16"/>
                    </w:rPr>
                    <w:t>Standard Decommissioning</w:t>
                  </w:r>
                  <w:r w:rsidR="007C3A50">
                    <w:rPr>
                      <w:bCs/>
                      <w:sz w:val="16"/>
                      <w:szCs w:val="16"/>
                    </w:rPr>
                    <w:t xml:space="preserve"> Fee</w:t>
                  </w:r>
                </w:p>
                <w:p w14:paraId="0C27870D" w14:textId="3E7ADBE7" w:rsidR="00A22CD6" w:rsidRPr="00084CB8" w:rsidRDefault="00DD2F41" w:rsidP="00A22CD6">
                  <w:pPr>
                    <w:pStyle w:val="B2BDaSubpara"/>
                    <w:numPr>
                      <w:ilvl w:val="0"/>
                      <w:numId w:val="0"/>
                    </w:numPr>
                    <w:rPr>
                      <w:bCs/>
                      <w:sz w:val="12"/>
                      <w:szCs w:val="12"/>
                    </w:rPr>
                  </w:pPr>
                  <w:r>
                    <w:rPr>
                      <w:bCs/>
                      <w:sz w:val="12"/>
                      <w:szCs w:val="12"/>
                    </w:rPr>
                    <w:t>Standard Decommissioning F</w:t>
                  </w:r>
                  <w:r w:rsidR="00A22CD6" w:rsidRPr="00084CB8">
                    <w:rPr>
                      <w:bCs/>
                      <w:sz w:val="12"/>
                      <w:szCs w:val="12"/>
                    </w:rPr>
                    <w:t>ees apply at the end of the EEW service if only a Sta</w:t>
                  </w:r>
                  <w:r w:rsidR="00A22CD6">
                    <w:rPr>
                      <w:bCs/>
                      <w:sz w:val="12"/>
                      <w:szCs w:val="12"/>
                    </w:rPr>
                    <w:t>ndard Installation was required.</w:t>
                  </w:r>
                </w:p>
              </w:tc>
              <w:tc>
                <w:tcPr>
                  <w:tcW w:w="3030" w:type="dxa"/>
                </w:tcPr>
                <w:p w14:paraId="6374C56D" w14:textId="145B59D0" w:rsidR="00A22CD6" w:rsidRDefault="00A22CD6" w:rsidP="00A22CD6">
                  <w:pPr>
                    <w:pStyle w:val="B2BDaSubpara"/>
                    <w:numPr>
                      <w:ilvl w:val="0"/>
                      <w:numId w:val="0"/>
                    </w:numPr>
                    <w:rPr>
                      <w:bCs/>
                      <w:sz w:val="16"/>
                      <w:szCs w:val="16"/>
                    </w:rPr>
                  </w:pPr>
                  <w:r>
                    <w:rPr>
                      <w:bCs/>
                      <w:sz w:val="16"/>
                      <w:szCs w:val="16"/>
                    </w:rPr>
                    <w:t>$544.5</w:t>
                  </w:r>
                </w:p>
              </w:tc>
            </w:tr>
            <w:tr w:rsidR="00A22CD6" w:rsidRPr="002953A8" w14:paraId="1AB722C6" w14:textId="77777777" w:rsidTr="00FF56D0">
              <w:trPr>
                <w:trHeight w:val="71"/>
              </w:trPr>
              <w:tc>
                <w:tcPr>
                  <w:tcW w:w="1565" w:type="dxa"/>
                  <w:vMerge/>
                </w:tcPr>
                <w:p w14:paraId="1BB1DB98" w14:textId="77777777" w:rsidR="00A22CD6" w:rsidRDefault="00A22CD6">
                  <w:pPr>
                    <w:pStyle w:val="Heading4"/>
                    <w:ind w:left="254"/>
                    <w:rPr>
                      <w:sz w:val="16"/>
                      <w:szCs w:val="16"/>
                    </w:rPr>
                  </w:pPr>
                </w:p>
              </w:tc>
              <w:tc>
                <w:tcPr>
                  <w:tcW w:w="3402" w:type="dxa"/>
                  <w:gridSpan w:val="3"/>
                </w:tcPr>
                <w:p w14:paraId="4646D247" w14:textId="40826FA5" w:rsidR="00A22CD6" w:rsidRDefault="00A22CD6" w:rsidP="00A22CD6">
                  <w:pPr>
                    <w:pStyle w:val="B2BDaSubpara"/>
                    <w:numPr>
                      <w:ilvl w:val="0"/>
                      <w:numId w:val="0"/>
                    </w:numPr>
                    <w:rPr>
                      <w:bCs/>
                      <w:sz w:val="16"/>
                      <w:szCs w:val="16"/>
                    </w:rPr>
                  </w:pPr>
                  <w:r>
                    <w:rPr>
                      <w:bCs/>
                      <w:sz w:val="16"/>
                      <w:szCs w:val="16"/>
                    </w:rPr>
                    <w:t>Complex Decommissioning</w:t>
                  </w:r>
                  <w:r w:rsidR="007C3A50">
                    <w:rPr>
                      <w:bCs/>
                      <w:sz w:val="16"/>
                      <w:szCs w:val="16"/>
                    </w:rPr>
                    <w:t xml:space="preserve"> Fee</w:t>
                  </w:r>
                </w:p>
                <w:p w14:paraId="1142062D" w14:textId="2CECECB5" w:rsidR="00A22CD6" w:rsidRPr="00084CB8" w:rsidRDefault="00DD2F41" w:rsidP="00A22CD6">
                  <w:pPr>
                    <w:pStyle w:val="B2BDaSubpara"/>
                    <w:numPr>
                      <w:ilvl w:val="0"/>
                      <w:numId w:val="0"/>
                    </w:numPr>
                    <w:rPr>
                      <w:bCs/>
                      <w:sz w:val="12"/>
                      <w:szCs w:val="12"/>
                    </w:rPr>
                  </w:pPr>
                  <w:r>
                    <w:rPr>
                      <w:bCs/>
                      <w:sz w:val="12"/>
                      <w:szCs w:val="12"/>
                    </w:rPr>
                    <w:t>Complex Decommissioning F</w:t>
                  </w:r>
                  <w:r w:rsidR="00A22CD6" w:rsidRPr="00084CB8">
                    <w:rPr>
                      <w:bCs/>
                      <w:sz w:val="12"/>
                      <w:szCs w:val="12"/>
                    </w:rPr>
                    <w:t>ees apply at the end of the EEW service if a Co</w:t>
                  </w:r>
                  <w:r w:rsidR="00A22CD6">
                    <w:rPr>
                      <w:bCs/>
                      <w:sz w:val="12"/>
                      <w:szCs w:val="12"/>
                    </w:rPr>
                    <w:t>mplex Installation was required.</w:t>
                  </w:r>
                </w:p>
              </w:tc>
              <w:tc>
                <w:tcPr>
                  <w:tcW w:w="3030" w:type="dxa"/>
                </w:tcPr>
                <w:p w14:paraId="2CF3A96A" w14:textId="270D670F" w:rsidR="00A22CD6" w:rsidRDefault="00A22CD6" w:rsidP="00A22CD6">
                  <w:pPr>
                    <w:pStyle w:val="B2BDaSubpara"/>
                    <w:numPr>
                      <w:ilvl w:val="0"/>
                      <w:numId w:val="0"/>
                    </w:numPr>
                    <w:rPr>
                      <w:bCs/>
                      <w:sz w:val="16"/>
                      <w:szCs w:val="16"/>
                    </w:rPr>
                  </w:pPr>
                  <w:r>
                    <w:rPr>
                      <w:bCs/>
                      <w:sz w:val="16"/>
                      <w:szCs w:val="16"/>
                    </w:rPr>
                    <w:t>Price on application</w:t>
                  </w:r>
                </w:p>
              </w:tc>
            </w:tr>
            <w:tr w:rsidR="00A22CD6" w:rsidRPr="002953A8" w14:paraId="4090821B" w14:textId="77777777" w:rsidTr="00516810">
              <w:tc>
                <w:tcPr>
                  <w:tcW w:w="7997" w:type="dxa"/>
                  <w:gridSpan w:val="5"/>
                  <w:shd w:val="clear" w:color="auto" w:fill="3E6CC0"/>
                </w:tcPr>
                <w:p w14:paraId="01A56140" w14:textId="7C5398BE" w:rsidR="00A22CD6" w:rsidRPr="002953A8" w:rsidRDefault="00A22CD6" w:rsidP="00A22CD6">
                  <w:pPr>
                    <w:pStyle w:val="B2BDaSubpara"/>
                    <w:numPr>
                      <w:ilvl w:val="0"/>
                      <w:numId w:val="0"/>
                    </w:numPr>
                    <w:rPr>
                      <w:sz w:val="16"/>
                      <w:szCs w:val="16"/>
                    </w:rPr>
                  </w:pPr>
                  <w:r w:rsidRPr="002953A8">
                    <w:rPr>
                      <w:b/>
                      <w:bCs/>
                      <w:color w:val="FFFFFF" w:themeColor="background1"/>
                      <w:sz w:val="16"/>
                      <w:szCs w:val="16"/>
                    </w:rPr>
                    <w:t xml:space="preserve">International </w:t>
                  </w:r>
                  <w:r w:rsidR="004725AC">
                    <w:rPr>
                      <w:b/>
                      <w:bCs/>
                      <w:color w:val="FFFFFF" w:themeColor="background1"/>
                      <w:sz w:val="16"/>
                      <w:szCs w:val="16"/>
                    </w:rPr>
                    <w:t>r</w:t>
                  </w:r>
                  <w:r w:rsidRPr="002953A8">
                    <w:rPr>
                      <w:b/>
                      <w:bCs/>
                      <w:color w:val="FFFFFF" w:themeColor="background1"/>
                      <w:sz w:val="16"/>
                      <w:szCs w:val="16"/>
                    </w:rPr>
                    <w:t>oaming charges</w:t>
                  </w:r>
                </w:p>
              </w:tc>
            </w:tr>
            <w:tr w:rsidR="00A22CD6" w:rsidRPr="002953A8" w14:paraId="38253B26" w14:textId="77777777" w:rsidTr="00223D9B">
              <w:tc>
                <w:tcPr>
                  <w:tcW w:w="2977" w:type="dxa"/>
                  <w:gridSpan w:val="3"/>
                </w:tcPr>
                <w:p w14:paraId="02DC25F2" w14:textId="2E179F78" w:rsidR="00A22CD6" w:rsidRPr="00EA1539" w:rsidRDefault="004725AC" w:rsidP="00A22CD6">
                  <w:pPr>
                    <w:pStyle w:val="Heading4"/>
                    <w:numPr>
                      <w:ilvl w:val="0"/>
                      <w:numId w:val="0"/>
                    </w:numPr>
                    <w:ind w:left="254"/>
                    <w:rPr>
                      <w:sz w:val="16"/>
                    </w:rPr>
                  </w:pPr>
                  <w:r>
                    <w:rPr>
                      <w:sz w:val="16"/>
                      <w:szCs w:val="16"/>
                    </w:rPr>
                    <w:lastRenderedPageBreak/>
                    <w:t xml:space="preserve">International Roaming </w:t>
                  </w:r>
                  <w:r w:rsidR="00A22CD6" w:rsidRPr="002953A8">
                    <w:rPr>
                      <w:sz w:val="16"/>
                      <w:szCs w:val="16"/>
                    </w:rPr>
                    <w:t xml:space="preserve">Day Pass </w:t>
                  </w:r>
                  <w:r w:rsidR="00A22CD6">
                    <w:rPr>
                      <w:sz w:val="16"/>
                      <w:szCs w:val="16"/>
                    </w:rPr>
                    <w:t>– Zone 1</w:t>
                  </w:r>
                </w:p>
              </w:tc>
              <w:tc>
                <w:tcPr>
                  <w:tcW w:w="5020" w:type="dxa"/>
                  <w:gridSpan w:val="2"/>
                </w:tcPr>
                <w:p w14:paraId="52A87594" w14:textId="5B4D8E8A" w:rsidR="00A22CD6" w:rsidRPr="002953A8" w:rsidRDefault="00A22CD6" w:rsidP="00A22CD6">
                  <w:pPr>
                    <w:pStyle w:val="B2BDaSubpara"/>
                    <w:numPr>
                      <w:ilvl w:val="0"/>
                      <w:numId w:val="0"/>
                    </w:numPr>
                    <w:rPr>
                      <w:sz w:val="16"/>
                      <w:szCs w:val="16"/>
                    </w:rPr>
                  </w:pPr>
                  <w:r w:rsidRPr="002953A8">
                    <w:rPr>
                      <w:b/>
                      <w:sz w:val="16"/>
                      <w:szCs w:val="16"/>
                      <w:lang w:val="en-GB"/>
                    </w:rPr>
                    <w:t>$5</w:t>
                  </w:r>
                  <w:r w:rsidRPr="002953A8">
                    <w:rPr>
                      <w:i/>
                      <w:iCs/>
                      <w:sz w:val="16"/>
                      <w:szCs w:val="16"/>
                      <w:lang w:val="en-GB"/>
                    </w:rPr>
                    <w:t xml:space="preserve"> </w:t>
                  </w:r>
                  <w:r w:rsidRPr="002953A8">
                    <w:rPr>
                      <w:sz w:val="16"/>
                      <w:szCs w:val="16"/>
                    </w:rPr>
                    <w:t xml:space="preserve">per Adaptive Mobility </w:t>
                  </w:r>
                  <w:r w:rsidR="004725AC">
                    <w:rPr>
                      <w:sz w:val="16"/>
                      <w:szCs w:val="16"/>
                    </w:rPr>
                    <w:t>p</w:t>
                  </w:r>
                  <w:r>
                    <w:rPr>
                      <w:sz w:val="16"/>
                      <w:szCs w:val="16"/>
                    </w:rPr>
                    <w:t>lan</w:t>
                  </w:r>
                  <w:r w:rsidRPr="002953A8">
                    <w:rPr>
                      <w:sz w:val="16"/>
                      <w:szCs w:val="16"/>
                    </w:rPr>
                    <w:t xml:space="preserve"> per day</w:t>
                  </w:r>
                </w:p>
                <w:p w14:paraId="23B37F3E" w14:textId="462CC72E" w:rsidR="00A22CD6" w:rsidRPr="002953A8" w:rsidRDefault="00A22CD6" w:rsidP="00A22CD6">
                  <w:pPr>
                    <w:pStyle w:val="B2BDaSubpara"/>
                    <w:numPr>
                      <w:ilvl w:val="0"/>
                      <w:numId w:val="0"/>
                    </w:numPr>
                    <w:rPr>
                      <w:sz w:val="16"/>
                      <w:szCs w:val="16"/>
                    </w:rPr>
                  </w:pPr>
                  <w:r w:rsidRPr="002953A8">
                    <w:rPr>
                      <w:sz w:val="16"/>
                      <w:szCs w:val="16"/>
                    </w:rPr>
                    <w:t xml:space="preserve">Refer to section </w:t>
                  </w:r>
                  <w:r w:rsidRPr="002953A8">
                    <w:rPr>
                      <w:sz w:val="16"/>
                      <w:szCs w:val="16"/>
                    </w:rPr>
                    <w:fldChar w:fldCharType="begin"/>
                  </w:r>
                  <w:r w:rsidRPr="002953A8">
                    <w:rPr>
                      <w:sz w:val="16"/>
                      <w:szCs w:val="16"/>
                    </w:rPr>
                    <w:instrText xml:space="preserve"> REF _Ref42249449 \r \h  \* MERGEFORMAT </w:instrText>
                  </w:r>
                  <w:r w:rsidRPr="002953A8">
                    <w:rPr>
                      <w:sz w:val="16"/>
                      <w:szCs w:val="16"/>
                    </w:rPr>
                  </w:r>
                  <w:r w:rsidRPr="002953A8">
                    <w:rPr>
                      <w:sz w:val="16"/>
                      <w:szCs w:val="16"/>
                    </w:rPr>
                    <w:fldChar w:fldCharType="separate"/>
                  </w:r>
                  <w:r w:rsidR="006C6972">
                    <w:rPr>
                      <w:sz w:val="16"/>
                      <w:szCs w:val="16"/>
                    </w:rPr>
                    <w:t>4.6</w:t>
                  </w:r>
                  <w:r w:rsidRPr="002953A8">
                    <w:rPr>
                      <w:sz w:val="16"/>
                      <w:szCs w:val="16"/>
                    </w:rPr>
                    <w:fldChar w:fldCharType="end"/>
                  </w:r>
                  <w:r w:rsidRPr="002953A8">
                    <w:rPr>
                      <w:sz w:val="16"/>
                      <w:szCs w:val="16"/>
                    </w:rPr>
                    <w:t xml:space="preserve"> for further details</w:t>
                  </w:r>
                </w:p>
              </w:tc>
            </w:tr>
            <w:tr w:rsidR="00A22CD6" w:rsidRPr="002953A8" w14:paraId="1030DB7B" w14:textId="77777777" w:rsidTr="00223D9B">
              <w:tc>
                <w:tcPr>
                  <w:tcW w:w="2977" w:type="dxa"/>
                  <w:gridSpan w:val="3"/>
                </w:tcPr>
                <w:p w14:paraId="075B018A" w14:textId="49623D11" w:rsidR="00A22CD6" w:rsidRPr="002953A8" w:rsidRDefault="004725AC" w:rsidP="00A22CD6">
                  <w:pPr>
                    <w:pStyle w:val="Heading4"/>
                    <w:numPr>
                      <w:ilvl w:val="0"/>
                      <w:numId w:val="0"/>
                    </w:numPr>
                    <w:ind w:left="254"/>
                    <w:rPr>
                      <w:sz w:val="16"/>
                      <w:szCs w:val="16"/>
                    </w:rPr>
                  </w:pPr>
                  <w:r w:rsidRPr="004725AC">
                    <w:rPr>
                      <w:sz w:val="16"/>
                      <w:szCs w:val="16"/>
                    </w:rPr>
                    <w:t xml:space="preserve">International Roaming </w:t>
                  </w:r>
                  <w:r w:rsidR="00A22CD6" w:rsidRPr="002953A8">
                    <w:rPr>
                      <w:sz w:val="16"/>
                      <w:szCs w:val="16"/>
                    </w:rPr>
                    <w:t xml:space="preserve">Day Pass </w:t>
                  </w:r>
                  <w:r w:rsidR="00A22CD6">
                    <w:rPr>
                      <w:sz w:val="16"/>
                      <w:szCs w:val="16"/>
                    </w:rPr>
                    <w:t>– Zone 2</w:t>
                  </w:r>
                </w:p>
              </w:tc>
              <w:tc>
                <w:tcPr>
                  <w:tcW w:w="5020" w:type="dxa"/>
                  <w:gridSpan w:val="2"/>
                </w:tcPr>
                <w:p w14:paraId="4956D1B7" w14:textId="58CD9575" w:rsidR="00A22CD6" w:rsidRPr="002953A8" w:rsidRDefault="00A22CD6" w:rsidP="00A22CD6">
                  <w:pPr>
                    <w:pStyle w:val="B2BDaSubpara"/>
                    <w:numPr>
                      <w:ilvl w:val="0"/>
                      <w:numId w:val="0"/>
                    </w:numPr>
                    <w:rPr>
                      <w:sz w:val="16"/>
                      <w:szCs w:val="16"/>
                    </w:rPr>
                  </w:pPr>
                  <w:r w:rsidRPr="002953A8">
                    <w:rPr>
                      <w:b/>
                      <w:sz w:val="16"/>
                      <w:szCs w:val="16"/>
                      <w:lang w:val="en-GB"/>
                    </w:rPr>
                    <w:t>$10</w:t>
                  </w:r>
                  <w:r w:rsidRPr="002953A8">
                    <w:rPr>
                      <w:i/>
                      <w:iCs/>
                      <w:sz w:val="16"/>
                      <w:szCs w:val="16"/>
                      <w:lang w:val="en-GB"/>
                    </w:rPr>
                    <w:t xml:space="preserve"> </w:t>
                  </w:r>
                  <w:r w:rsidRPr="002953A8">
                    <w:rPr>
                      <w:sz w:val="16"/>
                      <w:szCs w:val="16"/>
                    </w:rPr>
                    <w:t xml:space="preserve">per Adaptive Mobility </w:t>
                  </w:r>
                  <w:r w:rsidR="004725AC">
                    <w:rPr>
                      <w:sz w:val="16"/>
                      <w:szCs w:val="16"/>
                    </w:rPr>
                    <w:t>p</w:t>
                  </w:r>
                  <w:r>
                    <w:rPr>
                      <w:sz w:val="16"/>
                      <w:szCs w:val="16"/>
                    </w:rPr>
                    <w:t>lan</w:t>
                  </w:r>
                  <w:r w:rsidRPr="002953A8">
                    <w:rPr>
                      <w:sz w:val="16"/>
                      <w:szCs w:val="16"/>
                    </w:rPr>
                    <w:t xml:space="preserve"> per day</w:t>
                  </w:r>
                </w:p>
                <w:p w14:paraId="22B8375E" w14:textId="7DF77606" w:rsidR="00A22CD6" w:rsidRPr="002953A8" w:rsidRDefault="00A22CD6" w:rsidP="00A22CD6">
                  <w:pPr>
                    <w:pStyle w:val="B2BDaSubpara"/>
                    <w:numPr>
                      <w:ilvl w:val="0"/>
                      <w:numId w:val="0"/>
                    </w:numPr>
                    <w:rPr>
                      <w:sz w:val="16"/>
                      <w:szCs w:val="16"/>
                    </w:rPr>
                  </w:pPr>
                  <w:r w:rsidRPr="002953A8">
                    <w:rPr>
                      <w:sz w:val="16"/>
                      <w:szCs w:val="16"/>
                    </w:rPr>
                    <w:t xml:space="preserve">Refer to section </w:t>
                  </w:r>
                  <w:r w:rsidRPr="002953A8">
                    <w:rPr>
                      <w:sz w:val="16"/>
                      <w:szCs w:val="16"/>
                    </w:rPr>
                    <w:fldChar w:fldCharType="begin"/>
                  </w:r>
                  <w:r w:rsidRPr="002953A8">
                    <w:rPr>
                      <w:sz w:val="16"/>
                      <w:szCs w:val="16"/>
                    </w:rPr>
                    <w:instrText xml:space="preserve"> REF _Ref42249449 \r \h  \* MERGEFORMAT </w:instrText>
                  </w:r>
                  <w:r w:rsidRPr="002953A8">
                    <w:rPr>
                      <w:sz w:val="16"/>
                      <w:szCs w:val="16"/>
                    </w:rPr>
                  </w:r>
                  <w:r w:rsidRPr="002953A8">
                    <w:rPr>
                      <w:sz w:val="16"/>
                      <w:szCs w:val="16"/>
                    </w:rPr>
                    <w:fldChar w:fldCharType="separate"/>
                  </w:r>
                  <w:r w:rsidR="006C6972">
                    <w:rPr>
                      <w:sz w:val="16"/>
                      <w:szCs w:val="16"/>
                    </w:rPr>
                    <w:t>4.6</w:t>
                  </w:r>
                  <w:r w:rsidRPr="002953A8">
                    <w:rPr>
                      <w:sz w:val="16"/>
                      <w:szCs w:val="16"/>
                    </w:rPr>
                    <w:fldChar w:fldCharType="end"/>
                  </w:r>
                  <w:r w:rsidRPr="002953A8">
                    <w:rPr>
                      <w:sz w:val="16"/>
                      <w:szCs w:val="16"/>
                    </w:rPr>
                    <w:t xml:space="preserve"> for further details</w:t>
                  </w:r>
                </w:p>
              </w:tc>
            </w:tr>
            <w:tr w:rsidR="00B92566" w:rsidRPr="002953A8" w14:paraId="21C0123E" w14:textId="77777777" w:rsidTr="00223D9B">
              <w:tc>
                <w:tcPr>
                  <w:tcW w:w="2977" w:type="dxa"/>
                  <w:gridSpan w:val="3"/>
                </w:tcPr>
                <w:p w14:paraId="687B29E9" w14:textId="4CF3BEA5" w:rsidR="00B92566" w:rsidRPr="004725AC" w:rsidRDefault="00B92566" w:rsidP="00B92566">
                  <w:pPr>
                    <w:pStyle w:val="Heading4"/>
                    <w:numPr>
                      <w:ilvl w:val="0"/>
                      <w:numId w:val="0"/>
                    </w:numPr>
                    <w:ind w:left="254"/>
                    <w:rPr>
                      <w:sz w:val="16"/>
                      <w:szCs w:val="16"/>
                    </w:rPr>
                  </w:pPr>
                  <w:r w:rsidRPr="004725AC">
                    <w:rPr>
                      <w:sz w:val="16"/>
                      <w:szCs w:val="16"/>
                    </w:rPr>
                    <w:t xml:space="preserve">International Roaming </w:t>
                  </w:r>
                  <w:r w:rsidRPr="002953A8">
                    <w:rPr>
                      <w:sz w:val="16"/>
                      <w:szCs w:val="16"/>
                    </w:rPr>
                    <w:t xml:space="preserve">Day Pass </w:t>
                  </w:r>
                  <w:r>
                    <w:rPr>
                      <w:sz w:val="16"/>
                      <w:szCs w:val="16"/>
                    </w:rPr>
                    <w:t>– Zone 3</w:t>
                  </w:r>
                </w:p>
              </w:tc>
              <w:tc>
                <w:tcPr>
                  <w:tcW w:w="5020" w:type="dxa"/>
                  <w:gridSpan w:val="2"/>
                </w:tcPr>
                <w:p w14:paraId="4A3C878F" w14:textId="77777777" w:rsidR="00B92566" w:rsidRPr="002953A8" w:rsidRDefault="00B92566" w:rsidP="00B92566">
                  <w:pPr>
                    <w:pStyle w:val="B2BDaSubpara"/>
                    <w:numPr>
                      <w:ilvl w:val="0"/>
                      <w:numId w:val="0"/>
                    </w:numPr>
                    <w:rPr>
                      <w:sz w:val="16"/>
                      <w:szCs w:val="16"/>
                    </w:rPr>
                  </w:pPr>
                  <w:r w:rsidRPr="002953A8">
                    <w:rPr>
                      <w:b/>
                      <w:sz w:val="16"/>
                      <w:szCs w:val="16"/>
                      <w:lang w:val="en-GB"/>
                    </w:rPr>
                    <w:t>$10</w:t>
                  </w:r>
                  <w:r w:rsidRPr="002953A8">
                    <w:rPr>
                      <w:i/>
                      <w:iCs/>
                      <w:sz w:val="16"/>
                      <w:szCs w:val="16"/>
                      <w:lang w:val="en-GB"/>
                    </w:rPr>
                    <w:t xml:space="preserve"> </w:t>
                  </w:r>
                  <w:r w:rsidRPr="002953A8">
                    <w:rPr>
                      <w:sz w:val="16"/>
                      <w:szCs w:val="16"/>
                    </w:rPr>
                    <w:t xml:space="preserve">per Adaptive Mobility </w:t>
                  </w:r>
                  <w:r>
                    <w:rPr>
                      <w:sz w:val="16"/>
                      <w:szCs w:val="16"/>
                    </w:rPr>
                    <w:t>plan</w:t>
                  </w:r>
                  <w:r w:rsidRPr="002953A8">
                    <w:rPr>
                      <w:sz w:val="16"/>
                      <w:szCs w:val="16"/>
                    </w:rPr>
                    <w:t xml:space="preserve"> per day</w:t>
                  </w:r>
                </w:p>
                <w:p w14:paraId="5803B83E" w14:textId="22CF941D" w:rsidR="00B92566" w:rsidRPr="002953A8" w:rsidRDefault="00B92566" w:rsidP="00B92566">
                  <w:pPr>
                    <w:pStyle w:val="B2BDaSubpara"/>
                    <w:numPr>
                      <w:ilvl w:val="0"/>
                      <w:numId w:val="0"/>
                    </w:numPr>
                    <w:rPr>
                      <w:b/>
                      <w:sz w:val="16"/>
                      <w:szCs w:val="16"/>
                      <w:lang w:val="en-GB"/>
                    </w:rPr>
                  </w:pPr>
                  <w:r w:rsidRPr="002953A8">
                    <w:rPr>
                      <w:sz w:val="16"/>
                      <w:szCs w:val="16"/>
                    </w:rPr>
                    <w:t xml:space="preserve">Refer to section </w:t>
                  </w:r>
                  <w:r w:rsidRPr="002953A8">
                    <w:rPr>
                      <w:sz w:val="16"/>
                      <w:szCs w:val="16"/>
                    </w:rPr>
                    <w:fldChar w:fldCharType="begin"/>
                  </w:r>
                  <w:r w:rsidRPr="002953A8">
                    <w:rPr>
                      <w:sz w:val="16"/>
                      <w:szCs w:val="16"/>
                    </w:rPr>
                    <w:instrText xml:space="preserve"> REF _Ref42249449 \r \h  \* MERGEFORMAT </w:instrText>
                  </w:r>
                  <w:r w:rsidRPr="002953A8">
                    <w:rPr>
                      <w:sz w:val="16"/>
                      <w:szCs w:val="16"/>
                    </w:rPr>
                  </w:r>
                  <w:r w:rsidRPr="002953A8">
                    <w:rPr>
                      <w:sz w:val="16"/>
                      <w:szCs w:val="16"/>
                    </w:rPr>
                    <w:fldChar w:fldCharType="separate"/>
                  </w:r>
                  <w:r w:rsidR="006C6972">
                    <w:rPr>
                      <w:sz w:val="16"/>
                      <w:szCs w:val="16"/>
                    </w:rPr>
                    <w:t>4.6</w:t>
                  </w:r>
                  <w:r w:rsidRPr="002953A8">
                    <w:rPr>
                      <w:sz w:val="16"/>
                      <w:szCs w:val="16"/>
                    </w:rPr>
                    <w:fldChar w:fldCharType="end"/>
                  </w:r>
                  <w:r w:rsidRPr="002953A8">
                    <w:rPr>
                      <w:sz w:val="16"/>
                      <w:szCs w:val="16"/>
                    </w:rPr>
                    <w:t xml:space="preserve"> for further details</w:t>
                  </w:r>
                </w:p>
              </w:tc>
            </w:tr>
            <w:tr w:rsidR="00A22CD6" w:rsidRPr="002953A8" w14:paraId="52F56603" w14:textId="77777777" w:rsidTr="00223D9B">
              <w:tc>
                <w:tcPr>
                  <w:tcW w:w="2977" w:type="dxa"/>
                  <w:gridSpan w:val="3"/>
                </w:tcPr>
                <w:p w14:paraId="1FBFDAA8" w14:textId="61EB9300" w:rsidR="00A22CD6" w:rsidRDefault="004725AC" w:rsidP="00A22CD6">
                  <w:pPr>
                    <w:pStyle w:val="Heading4"/>
                    <w:numPr>
                      <w:ilvl w:val="0"/>
                      <w:numId w:val="0"/>
                    </w:numPr>
                    <w:ind w:left="254"/>
                    <w:rPr>
                      <w:sz w:val="16"/>
                      <w:szCs w:val="16"/>
                    </w:rPr>
                  </w:pPr>
                  <w:r w:rsidRPr="004725AC">
                    <w:rPr>
                      <w:sz w:val="16"/>
                      <w:szCs w:val="16"/>
                    </w:rPr>
                    <w:t xml:space="preserve">International Roaming </w:t>
                  </w:r>
                  <w:r w:rsidR="00A22CD6">
                    <w:rPr>
                      <w:sz w:val="16"/>
                      <w:szCs w:val="16"/>
                    </w:rPr>
                    <w:t>Month Pass (optional add-on)</w:t>
                  </w:r>
                </w:p>
              </w:tc>
              <w:tc>
                <w:tcPr>
                  <w:tcW w:w="5020" w:type="dxa"/>
                  <w:gridSpan w:val="2"/>
                </w:tcPr>
                <w:p w14:paraId="43139E8E" w14:textId="25735D9D" w:rsidR="00A22CD6" w:rsidRDefault="00A22CD6" w:rsidP="00A22CD6">
                  <w:pPr>
                    <w:pStyle w:val="B2BDaSubpara"/>
                    <w:numPr>
                      <w:ilvl w:val="0"/>
                      <w:numId w:val="0"/>
                    </w:numPr>
                    <w:rPr>
                      <w:sz w:val="16"/>
                      <w:szCs w:val="16"/>
                    </w:rPr>
                  </w:pPr>
                  <w:r w:rsidRPr="002953A8">
                    <w:rPr>
                      <w:b/>
                      <w:sz w:val="16"/>
                      <w:szCs w:val="16"/>
                    </w:rPr>
                    <w:t>$</w:t>
                  </w:r>
                  <w:r>
                    <w:rPr>
                      <w:b/>
                      <w:sz w:val="16"/>
                      <w:szCs w:val="16"/>
                    </w:rPr>
                    <w:t>6</w:t>
                  </w:r>
                  <w:r w:rsidRPr="002953A8">
                    <w:rPr>
                      <w:b/>
                      <w:sz w:val="16"/>
                      <w:szCs w:val="16"/>
                    </w:rPr>
                    <w:t>0</w:t>
                  </w:r>
                  <w:r w:rsidRPr="002953A8">
                    <w:rPr>
                      <w:sz w:val="16"/>
                      <w:szCs w:val="16"/>
                    </w:rPr>
                    <w:t xml:space="preserve"> per Adaptive Mobility </w:t>
                  </w:r>
                  <w:r w:rsidR="004725AC">
                    <w:rPr>
                      <w:sz w:val="16"/>
                      <w:szCs w:val="16"/>
                    </w:rPr>
                    <w:t>p</w:t>
                  </w:r>
                  <w:r w:rsidRPr="002953A8">
                    <w:rPr>
                      <w:sz w:val="16"/>
                      <w:szCs w:val="16"/>
                    </w:rPr>
                    <w:t>lan per month</w:t>
                  </w:r>
                </w:p>
                <w:p w14:paraId="1E342ED5" w14:textId="50AE117F" w:rsidR="00A22CD6" w:rsidRPr="002A4482" w:rsidRDefault="00A22CD6" w:rsidP="00A22CD6">
                  <w:pPr>
                    <w:pStyle w:val="B2BDaSubpara"/>
                    <w:numPr>
                      <w:ilvl w:val="0"/>
                      <w:numId w:val="0"/>
                    </w:numPr>
                    <w:rPr>
                      <w:sz w:val="16"/>
                      <w:szCs w:val="16"/>
                    </w:rPr>
                  </w:pPr>
                  <w:r>
                    <w:rPr>
                      <w:sz w:val="16"/>
                      <w:szCs w:val="16"/>
                    </w:rPr>
                    <w:t>Refer to sections 4.1 and 4.6 for further details</w:t>
                  </w:r>
                </w:p>
              </w:tc>
            </w:tr>
            <w:tr w:rsidR="00A22CD6" w:rsidRPr="002953A8" w14:paraId="40E1CCDE" w14:textId="77777777" w:rsidTr="00223D9B">
              <w:tc>
                <w:tcPr>
                  <w:tcW w:w="2977" w:type="dxa"/>
                  <w:gridSpan w:val="3"/>
                </w:tcPr>
                <w:p w14:paraId="3D60B85A" w14:textId="77777777" w:rsidR="00A22CD6" w:rsidRPr="002953A8" w:rsidRDefault="00A22CD6" w:rsidP="00A22CD6">
                  <w:pPr>
                    <w:pStyle w:val="Heading4"/>
                    <w:numPr>
                      <w:ilvl w:val="0"/>
                      <w:numId w:val="0"/>
                    </w:numPr>
                    <w:ind w:left="254"/>
                    <w:rPr>
                      <w:sz w:val="16"/>
                      <w:szCs w:val="16"/>
                    </w:rPr>
                  </w:pPr>
                  <w:r w:rsidRPr="002953A8">
                    <w:rPr>
                      <w:sz w:val="16"/>
                      <w:szCs w:val="16"/>
                    </w:rPr>
                    <w:t>Excess data usage</w:t>
                  </w:r>
                </w:p>
              </w:tc>
              <w:tc>
                <w:tcPr>
                  <w:tcW w:w="5020" w:type="dxa"/>
                  <w:gridSpan w:val="2"/>
                </w:tcPr>
                <w:p w14:paraId="428D3727" w14:textId="7161E240" w:rsidR="00A22CD6" w:rsidRPr="002953A8" w:rsidRDefault="00A22CD6" w:rsidP="00A22CD6">
                  <w:pPr>
                    <w:pStyle w:val="B2BDaSubpara"/>
                    <w:numPr>
                      <w:ilvl w:val="0"/>
                      <w:numId w:val="0"/>
                    </w:numPr>
                    <w:rPr>
                      <w:sz w:val="16"/>
                      <w:szCs w:val="16"/>
                      <w:lang w:val="en-GB"/>
                    </w:rPr>
                  </w:pPr>
                  <w:r w:rsidRPr="002953A8">
                    <w:rPr>
                      <w:b/>
                      <w:sz w:val="16"/>
                      <w:szCs w:val="16"/>
                      <w:lang w:val="en-GB"/>
                    </w:rPr>
                    <w:t xml:space="preserve">$10 </w:t>
                  </w:r>
                  <w:r w:rsidRPr="002953A8">
                    <w:rPr>
                      <w:sz w:val="16"/>
                      <w:szCs w:val="16"/>
                      <w:lang w:val="en-GB"/>
                    </w:rPr>
                    <w:t>for each 1G</w:t>
                  </w:r>
                  <w:r>
                    <w:rPr>
                      <w:sz w:val="16"/>
                      <w:szCs w:val="16"/>
                      <w:lang w:val="en-GB"/>
                    </w:rPr>
                    <w:t>B</w:t>
                  </w:r>
                  <w:r w:rsidRPr="002953A8">
                    <w:rPr>
                      <w:sz w:val="16"/>
                      <w:szCs w:val="16"/>
                      <w:lang w:val="en-GB"/>
                    </w:rPr>
                    <w:t xml:space="preserve"> of excess data usage</w:t>
                  </w:r>
                </w:p>
                <w:p w14:paraId="3E89A092" w14:textId="79657356" w:rsidR="00A22CD6" w:rsidRPr="002953A8" w:rsidRDefault="00A22CD6" w:rsidP="00A22CD6">
                  <w:pPr>
                    <w:pStyle w:val="B2BDaSubpara"/>
                    <w:numPr>
                      <w:ilvl w:val="0"/>
                      <w:numId w:val="0"/>
                    </w:numPr>
                    <w:rPr>
                      <w:sz w:val="16"/>
                      <w:szCs w:val="16"/>
                      <w:lang w:val="en-GB"/>
                    </w:rPr>
                  </w:pPr>
                  <w:r w:rsidRPr="002953A8">
                    <w:rPr>
                      <w:sz w:val="16"/>
                      <w:szCs w:val="16"/>
                    </w:rPr>
                    <w:t xml:space="preserve">Refer to section </w:t>
                  </w:r>
                  <w:r w:rsidRPr="002953A8">
                    <w:rPr>
                      <w:sz w:val="16"/>
                      <w:szCs w:val="16"/>
                    </w:rPr>
                    <w:fldChar w:fldCharType="begin"/>
                  </w:r>
                  <w:r w:rsidRPr="002953A8">
                    <w:rPr>
                      <w:sz w:val="16"/>
                      <w:szCs w:val="16"/>
                    </w:rPr>
                    <w:instrText xml:space="preserve"> REF _Ref42249449 \r \h  \* MERGEFORMAT </w:instrText>
                  </w:r>
                  <w:r w:rsidRPr="002953A8">
                    <w:rPr>
                      <w:sz w:val="16"/>
                      <w:szCs w:val="16"/>
                    </w:rPr>
                  </w:r>
                  <w:r w:rsidRPr="002953A8">
                    <w:rPr>
                      <w:sz w:val="16"/>
                      <w:szCs w:val="16"/>
                    </w:rPr>
                    <w:fldChar w:fldCharType="separate"/>
                  </w:r>
                  <w:r w:rsidR="006C6972">
                    <w:rPr>
                      <w:sz w:val="16"/>
                      <w:szCs w:val="16"/>
                    </w:rPr>
                    <w:t>4.6</w:t>
                  </w:r>
                  <w:r w:rsidRPr="002953A8">
                    <w:rPr>
                      <w:sz w:val="16"/>
                      <w:szCs w:val="16"/>
                    </w:rPr>
                    <w:fldChar w:fldCharType="end"/>
                  </w:r>
                  <w:r w:rsidRPr="002953A8">
                    <w:rPr>
                      <w:sz w:val="16"/>
                      <w:szCs w:val="16"/>
                    </w:rPr>
                    <w:t xml:space="preserve"> for further details</w:t>
                  </w:r>
                </w:p>
              </w:tc>
            </w:tr>
            <w:tr w:rsidR="00A22CD6" w:rsidRPr="002953A8" w14:paraId="2B312AFB" w14:textId="77777777" w:rsidTr="00516810">
              <w:tc>
                <w:tcPr>
                  <w:tcW w:w="7997" w:type="dxa"/>
                  <w:gridSpan w:val="5"/>
                  <w:shd w:val="clear" w:color="auto" w:fill="3E6CC0"/>
                </w:tcPr>
                <w:p w14:paraId="317D3398" w14:textId="513906B2" w:rsidR="00A22CD6" w:rsidRPr="002953A8" w:rsidRDefault="00A22CD6" w:rsidP="00A22CD6">
                  <w:pPr>
                    <w:pStyle w:val="B2BDaSubpara"/>
                    <w:numPr>
                      <w:ilvl w:val="0"/>
                      <w:numId w:val="0"/>
                    </w:numPr>
                    <w:rPr>
                      <w:b/>
                      <w:sz w:val="16"/>
                      <w:szCs w:val="16"/>
                      <w:lang w:val="en-GB"/>
                    </w:rPr>
                  </w:pPr>
                  <w:r w:rsidRPr="002953A8">
                    <w:rPr>
                      <w:b/>
                      <w:bCs/>
                      <w:color w:val="FFFFFF" w:themeColor="background1"/>
                      <w:sz w:val="16"/>
                      <w:szCs w:val="16"/>
                    </w:rPr>
                    <w:t>Non-</w:t>
                  </w:r>
                  <w:r w:rsidR="004725AC">
                    <w:rPr>
                      <w:b/>
                      <w:bCs/>
                      <w:color w:val="FFFFFF" w:themeColor="background1"/>
                      <w:sz w:val="16"/>
                      <w:szCs w:val="16"/>
                    </w:rPr>
                    <w:t>s</w:t>
                  </w:r>
                  <w:r w:rsidRPr="002953A8">
                    <w:rPr>
                      <w:b/>
                      <w:bCs/>
                      <w:color w:val="FFFFFF" w:themeColor="background1"/>
                      <w:sz w:val="16"/>
                      <w:szCs w:val="16"/>
                    </w:rPr>
                    <w:t xml:space="preserve">tandard </w:t>
                  </w:r>
                  <w:r w:rsidR="004725AC">
                    <w:rPr>
                      <w:b/>
                      <w:bCs/>
                      <w:color w:val="FFFFFF" w:themeColor="background1"/>
                      <w:sz w:val="16"/>
                      <w:szCs w:val="16"/>
                    </w:rPr>
                    <w:t>c</w:t>
                  </w:r>
                  <w:r w:rsidRPr="002953A8">
                    <w:rPr>
                      <w:b/>
                      <w:bCs/>
                      <w:color w:val="FFFFFF" w:themeColor="background1"/>
                      <w:sz w:val="16"/>
                      <w:szCs w:val="16"/>
                    </w:rPr>
                    <w:t xml:space="preserve">alls and </w:t>
                  </w:r>
                  <w:r w:rsidR="004725AC">
                    <w:rPr>
                      <w:b/>
                      <w:bCs/>
                      <w:color w:val="FFFFFF" w:themeColor="background1"/>
                      <w:sz w:val="16"/>
                      <w:szCs w:val="16"/>
                    </w:rPr>
                    <w:t>m</w:t>
                  </w:r>
                  <w:r w:rsidRPr="002953A8">
                    <w:rPr>
                      <w:b/>
                      <w:bCs/>
                      <w:color w:val="FFFFFF" w:themeColor="background1"/>
                      <w:sz w:val="16"/>
                      <w:szCs w:val="16"/>
                    </w:rPr>
                    <w:t>essages</w:t>
                  </w:r>
                </w:p>
              </w:tc>
            </w:tr>
            <w:tr w:rsidR="00A22CD6" w:rsidRPr="002953A8" w14:paraId="4E6BF3CD" w14:textId="77777777" w:rsidTr="00223D9B">
              <w:tc>
                <w:tcPr>
                  <w:tcW w:w="2977" w:type="dxa"/>
                  <w:gridSpan w:val="3"/>
                  <w:shd w:val="clear" w:color="auto" w:fill="FFFFFF" w:themeFill="background1"/>
                </w:tcPr>
                <w:p w14:paraId="184AB415" w14:textId="3225CCEC" w:rsidR="00A22CD6" w:rsidRPr="002953A8" w:rsidRDefault="00A22CD6" w:rsidP="00A22CD6">
                  <w:pPr>
                    <w:pStyle w:val="Heading4"/>
                    <w:numPr>
                      <w:ilvl w:val="0"/>
                      <w:numId w:val="0"/>
                    </w:numPr>
                    <w:ind w:left="254"/>
                    <w:rPr>
                      <w:bCs/>
                      <w:color w:val="auto"/>
                      <w:sz w:val="16"/>
                      <w:szCs w:val="16"/>
                    </w:rPr>
                  </w:pPr>
                  <w:r w:rsidRPr="002953A8">
                    <w:rPr>
                      <w:bCs/>
                      <w:color w:val="auto"/>
                      <w:sz w:val="16"/>
                      <w:szCs w:val="16"/>
                    </w:rPr>
                    <w:t>Non-</w:t>
                  </w:r>
                  <w:r w:rsidR="004725AC">
                    <w:rPr>
                      <w:bCs/>
                      <w:color w:val="auto"/>
                      <w:sz w:val="16"/>
                      <w:szCs w:val="16"/>
                    </w:rPr>
                    <w:t>s</w:t>
                  </w:r>
                  <w:r w:rsidRPr="002953A8">
                    <w:rPr>
                      <w:bCs/>
                      <w:color w:val="auto"/>
                      <w:sz w:val="16"/>
                      <w:szCs w:val="16"/>
                    </w:rPr>
                    <w:t xml:space="preserve">tandard </w:t>
                  </w:r>
                  <w:r w:rsidR="004725AC">
                    <w:rPr>
                      <w:bCs/>
                      <w:color w:val="auto"/>
                      <w:sz w:val="16"/>
                      <w:szCs w:val="16"/>
                    </w:rPr>
                    <w:t>c</w:t>
                  </w:r>
                  <w:r w:rsidRPr="002953A8">
                    <w:rPr>
                      <w:bCs/>
                      <w:color w:val="auto"/>
                      <w:sz w:val="16"/>
                      <w:szCs w:val="16"/>
                    </w:rPr>
                    <w:t xml:space="preserve">alls and </w:t>
                  </w:r>
                  <w:r w:rsidR="004725AC">
                    <w:rPr>
                      <w:bCs/>
                      <w:color w:val="auto"/>
                      <w:sz w:val="16"/>
                      <w:szCs w:val="16"/>
                    </w:rPr>
                    <w:t>m</w:t>
                  </w:r>
                  <w:r w:rsidRPr="002953A8">
                    <w:rPr>
                      <w:bCs/>
                      <w:color w:val="auto"/>
                      <w:sz w:val="16"/>
                      <w:szCs w:val="16"/>
                    </w:rPr>
                    <w:t>essages</w:t>
                  </w:r>
                </w:p>
              </w:tc>
              <w:tc>
                <w:tcPr>
                  <w:tcW w:w="5020" w:type="dxa"/>
                  <w:gridSpan w:val="2"/>
                  <w:shd w:val="clear" w:color="auto" w:fill="FFFFFF" w:themeFill="background1"/>
                </w:tcPr>
                <w:p w14:paraId="04EB3564" w14:textId="2AD98E67" w:rsidR="00A22CD6" w:rsidRPr="002953A8" w:rsidRDefault="00A22CD6" w:rsidP="00A22CD6">
                  <w:pPr>
                    <w:spacing w:before="60" w:after="60"/>
                    <w:rPr>
                      <w:rFonts w:eastAsia="Times New Roman" w:cstheme="minorHAnsi"/>
                      <w:color w:val="auto"/>
                      <w:sz w:val="16"/>
                      <w:szCs w:val="16"/>
                      <w:lang w:val="en-AU"/>
                    </w:rPr>
                  </w:pPr>
                  <w:r w:rsidRPr="003B008D">
                    <w:rPr>
                      <w:rFonts w:eastAsia="Times New Roman" w:cstheme="minorHAnsi"/>
                      <w:color w:val="auto"/>
                      <w:sz w:val="16"/>
                      <w:szCs w:val="16"/>
                      <w:lang w:val="en-AU"/>
                    </w:rPr>
                    <w:t>The call rates and terms that apply to call</w:t>
                  </w:r>
                  <w:r>
                    <w:rPr>
                      <w:rFonts w:eastAsia="Times New Roman" w:cstheme="minorHAnsi"/>
                      <w:color w:val="auto"/>
                      <w:sz w:val="16"/>
                      <w:szCs w:val="16"/>
                      <w:lang w:val="en-AU"/>
                    </w:rPr>
                    <w:t xml:space="preserve"> and message</w:t>
                  </w:r>
                  <w:r w:rsidRPr="003B008D">
                    <w:rPr>
                      <w:rFonts w:eastAsia="Times New Roman" w:cstheme="minorHAnsi"/>
                      <w:color w:val="auto"/>
                      <w:sz w:val="16"/>
                      <w:szCs w:val="16"/>
                      <w:lang w:val="en-AU"/>
                    </w:rPr>
                    <w:t xml:space="preserve"> types other than Standard Australian Numbers are set out in</w:t>
                  </w:r>
                  <w:r w:rsidRPr="003B008D">
                    <w:rPr>
                      <w:rFonts w:eastAsia="Times New Roman" w:cstheme="minorHAnsi"/>
                      <w:color w:val="777776"/>
                      <w:sz w:val="16"/>
                      <w:szCs w:val="16"/>
                      <w:lang w:val="en-AU"/>
                    </w:rPr>
                    <w:t xml:space="preserve"> </w:t>
                  </w:r>
                  <w:hyperlink r:id="rId59" w:history="1">
                    <w:r w:rsidRPr="002953A8">
                      <w:rPr>
                        <w:rFonts w:eastAsia="Times New Roman" w:cstheme="minorHAnsi"/>
                        <w:bCs/>
                        <w:color w:val="0264D3"/>
                        <w:sz w:val="16"/>
                        <w:szCs w:val="16"/>
                        <w:u w:val="single"/>
                        <w:lang w:val="en-AU"/>
                      </w:rPr>
                      <w:t>Part D – Other Call Types of the Telstra Mobile section of Our Customer Terms.</w:t>
                    </w:r>
                  </w:hyperlink>
                  <w:r w:rsidRPr="003B008D">
                    <w:rPr>
                      <w:rFonts w:eastAsia="Times New Roman" w:cstheme="minorHAnsi"/>
                      <w:color w:val="auto"/>
                      <w:sz w:val="16"/>
                      <w:szCs w:val="16"/>
                      <w:lang w:val="en-AU"/>
                    </w:rPr>
                    <w:t xml:space="preserve"> </w:t>
                  </w:r>
                </w:p>
              </w:tc>
            </w:tr>
          </w:tbl>
          <w:p w14:paraId="1316DB52" w14:textId="7A976BF6" w:rsidR="0019208E" w:rsidRPr="007D6E8C" w:rsidRDefault="0019208E" w:rsidP="004F36E4">
            <w:pPr>
              <w:pStyle w:val="B2BDaSubpara"/>
              <w:numPr>
                <w:ilvl w:val="0"/>
                <w:numId w:val="0"/>
              </w:numPr>
              <w:rPr>
                <w:highlight w:val="yellow"/>
              </w:rPr>
            </w:pPr>
          </w:p>
        </w:tc>
      </w:tr>
      <w:bookmarkEnd w:id="28"/>
    </w:tbl>
    <w:p w14:paraId="73D7E4A1" w14:textId="77777777" w:rsidR="004C3CE3" w:rsidRDefault="004C3CE3">
      <w:pPr>
        <w:pStyle w:val="Heading1"/>
        <w:sectPr w:rsidR="004C3CE3" w:rsidSect="00EB2C19">
          <w:headerReference w:type="default" r:id="rId60"/>
          <w:footerReference w:type="even" r:id="rId61"/>
          <w:footerReference w:type="default" r:id="rId62"/>
          <w:footerReference w:type="first" r:id="rId63"/>
          <w:pgSz w:w="11906" w:h="16838"/>
          <w:pgMar w:top="992" w:right="567" w:bottom="992" w:left="964" w:header="425" w:footer="284" w:gutter="0"/>
          <w:cols w:space="720"/>
          <w:noEndnote/>
          <w:docGrid w:linePitch="360"/>
        </w:sectPr>
      </w:pPr>
    </w:p>
    <w:p w14:paraId="7083C132" w14:textId="69B5ECD0" w:rsidR="00763AE0" w:rsidRPr="005265EC" w:rsidRDefault="00FC6F45">
      <w:pPr>
        <w:pStyle w:val="Heading1"/>
        <w:rPr>
          <w:color w:val="001E82"/>
        </w:rPr>
      </w:pPr>
      <w:r w:rsidRPr="002F37EA">
        <w:rPr>
          <w:color w:val="001E82"/>
        </w:rPr>
        <w:lastRenderedPageBreak/>
        <w:t>SUPPORT</w:t>
      </w:r>
    </w:p>
    <w:tbl>
      <w:tblPr>
        <w:tblStyle w:val="TableGrid"/>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25"/>
      </w:tblGrid>
      <w:tr w:rsidR="00CC413E" w:rsidRPr="00F3505C" w14:paraId="17FF592C" w14:textId="77777777" w:rsidTr="00CA3AFD">
        <w:trPr>
          <w:trHeight w:val="340"/>
        </w:trPr>
        <w:tc>
          <w:tcPr>
            <w:tcW w:w="10043" w:type="dxa"/>
            <w:gridSpan w:val="2"/>
            <w:shd w:val="clear" w:color="auto" w:fill="737373"/>
            <w:vAlign w:val="center"/>
          </w:tcPr>
          <w:p w14:paraId="09979A19" w14:textId="6E4D2306" w:rsidR="00763AE0" w:rsidRPr="00F3505C" w:rsidRDefault="00BE5F55">
            <w:pPr>
              <w:pStyle w:val="Heading2"/>
              <w:rPr>
                <w:noProof w:val="0"/>
              </w:rPr>
            </w:pPr>
            <w:r>
              <w:rPr>
                <w:noProof w:val="0"/>
              </w:rPr>
              <w:t>Technical and billing support</w:t>
            </w:r>
            <w:r w:rsidR="00752411">
              <w:rPr>
                <w:noProof w:val="0"/>
              </w:rPr>
              <w:t xml:space="preserve"> </w:t>
            </w:r>
          </w:p>
        </w:tc>
      </w:tr>
      <w:tr w:rsidR="00CC413E" w:rsidRPr="00F3505C" w14:paraId="2373D29B" w14:textId="77777777" w:rsidTr="7FD391F7">
        <w:trPr>
          <w:trHeight w:val="501"/>
        </w:trPr>
        <w:tc>
          <w:tcPr>
            <w:tcW w:w="1418" w:type="dxa"/>
            <w:shd w:val="clear" w:color="auto" w:fill="F2F2F2" w:themeFill="background1" w:themeFillShade="F2"/>
          </w:tcPr>
          <w:p w14:paraId="3A0CA747" w14:textId="7DAE6788" w:rsidR="00763AE0" w:rsidRPr="00F3505C" w:rsidRDefault="00763AE0" w:rsidP="00F0505B">
            <w:pPr>
              <w:pStyle w:val="B2BDSummaryHeader"/>
              <w:jc w:val="left"/>
            </w:pPr>
          </w:p>
        </w:tc>
        <w:tc>
          <w:tcPr>
            <w:tcW w:w="8623" w:type="dxa"/>
            <w:vAlign w:val="center"/>
          </w:tcPr>
          <w:tbl>
            <w:tblPr>
              <w:tblStyle w:val="TableGrid"/>
              <w:tblW w:w="0" w:type="auto"/>
              <w:tblLayout w:type="fixed"/>
              <w:tblLook w:val="04A0" w:firstRow="1" w:lastRow="0" w:firstColumn="1" w:lastColumn="0" w:noHBand="0" w:noVBand="1"/>
            </w:tblPr>
            <w:tblGrid>
              <w:gridCol w:w="2208"/>
              <w:gridCol w:w="6293"/>
            </w:tblGrid>
            <w:tr w:rsidR="009301F6" w14:paraId="02FC2255" w14:textId="77777777" w:rsidTr="005E37AF">
              <w:tc>
                <w:tcPr>
                  <w:tcW w:w="2208" w:type="dxa"/>
                </w:tcPr>
                <w:p w14:paraId="05E08B31" w14:textId="3054095A" w:rsidR="009301F6" w:rsidRPr="00490C30" w:rsidRDefault="009301F6" w:rsidP="00752411">
                  <w:pPr>
                    <w:pStyle w:val="B2BDaSubpara"/>
                    <w:numPr>
                      <w:ilvl w:val="2"/>
                      <w:numId w:val="0"/>
                    </w:numPr>
                    <w:rPr>
                      <w:b/>
                      <w:bCs/>
                    </w:rPr>
                  </w:pPr>
                  <w:r w:rsidRPr="00490C30">
                    <w:rPr>
                      <w:b/>
                      <w:bCs/>
                    </w:rPr>
                    <w:t>Engagement channel</w:t>
                  </w:r>
                </w:p>
              </w:tc>
              <w:tc>
                <w:tcPr>
                  <w:tcW w:w="6293" w:type="dxa"/>
                </w:tcPr>
                <w:p w14:paraId="124883FC" w14:textId="0C42F0CF" w:rsidR="009301F6" w:rsidRPr="00490C30" w:rsidRDefault="009301F6" w:rsidP="00752411">
                  <w:pPr>
                    <w:pStyle w:val="B2BDaSubpara"/>
                    <w:numPr>
                      <w:ilvl w:val="2"/>
                      <w:numId w:val="0"/>
                    </w:numPr>
                    <w:rPr>
                      <w:b/>
                      <w:bCs/>
                    </w:rPr>
                  </w:pPr>
                  <w:r w:rsidRPr="00490C30">
                    <w:rPr>
                      <w:b/>
                      <w:bCs/>
                    </w:rPr>
                    <w:t>Options</w:t>
                  </w:r>
                </w:p>
              </w:tc>
            </w:tr>
            <w:tr w:rsidR="009301F6" w14:paraId="24C92FAC" w14:textId="77777777" w:rsidTr="005E37AF">
              <w:tc>
                <w:tcPr>
                  <w:tcW w:w="2208" w:type="dxa"/>
                </w:tcPr>
                <w:p w14:paraId="1DBDCACE" w14:textId="1BD1A190" w:rsidR="009301F6" w:rsidRDefault="009301F6" w:rsidP="00752411">
                  <w:pPr>
                    <w:pStyle w:val="B2BDaSubpara"/>
                    <w:numPr>
                      <w:ilvl w:val="2"/>
                      <w:numId w:val="0"/>
                    </w:numPr>
                  </w:pPr>
                  <w:r>
                    <w:t>Online support</w:t>
                  </w:r>
                </w:p>
              </w:tc>
              <w:tc>
                <w:tcPr>
                  <w:tcW w:w="6293" w:type="dxa"/>
                </w:tcPr>
                <w:p w14:paraId="151A15F6" w14:textId="675AC61A" w:rsidR="009301F6" w:rsidRDefault="004725AC" w:rsidP="00752411">
                  <w:pPr>
                    <w:pStyle w:val="B2BDaSubpara"/>
                    <w:numPr>
                      <w:ilvl w:val="2"/>
                      <w:numId w:val="0"/>
                    </w:numPr>
                  </w:pPr>
                  <w:r>
                    <w:t>V</w:t>
                  </w:r>
                  <w:r w:rsidR="009301F6">
                    <w:t xml:space="preserve">isit </w:t>
                  </w:r>
                  <w:hyperlink r:id="rId64" w:history="1">
                    <w:r w:rsidR="00490C30" w:rsidRPr="008F58EC">
                      <w:rPr>
                        <w:rStyle w:val="Hyperlink"/>
                        <w:b w:val="0"/>
                        <w:bCs w:val="0"/>
                      </w:rPr>
                      <w:t>https://connectapp.telstra.com</w:t>
                    </w:r>
                  </w:hyperlink>
                  <w:r w:rsidR="00490C30">
                    <w:t xml:space="preserve"> </w:t>
                  </w:r>
                  <w:r w:rsidR="009301F6">
                    <w:t xml:space="preserve">at any time to report an incident or to submit a service request </w:t>
                  </w:r>
                  <w:r>
                    <w:t xml:space="preserve">for </w:t>
                  </w:r>
                  <w:r w:rsidR="009301F6">
                    <w:t>your Adaptive Mobility services.</w:t>
                  </w:r>
                </w:p>
              </w:tc>
            </w:tr>
            <w:tr w:rsidR="009301F6" w14:paraId="126EDEF1" w14:textId="77777777" w:rsidTr="005E37AF">
              <w:tc>
                <w:tcPr>
                  <w:tcW w:w="2208" w:type="dxa"/>
                </w:tcPr>
                <w:p w14:paraId="5536A0E4" w14:textId="74265298" w:rsidR="009301F6" w:rsidRDefault="00490C30" w:rsidP="00752411">
                  <w:pPr>
                    <w:pStyle w:val="B2BDaSubpara"/>
                    <w:numPr>
                      <w:ilvl w:val="2"/>
                      <w:numId w:val="0"/>
                    </w:numPr>
                  </w:pPr>
                  <w:r>
                    <w:t>Phone support</w:t>
                  </w:r>
                </w:p>
              </w:tc>
              <w:tc>
                <w:tcPr>
                  <w:tcW w:w="6293" w:type="dxa"/>
                </w:tcPr>
                <w:p w14:paraId="7AF67691" w14:textId="0E70A6C0" w:rsidR="009301F6" w:rsidRDefault="004725AC" w:rsidP="00752411">
                  <w:pPr>
                    <w:pStyle w:val="B2BDaSubpara"/>
                    <w:numPr>
                      <w:ilvl w:val="2"/>
                      <w:numId w:val="0"/>
                    </w:numPr>
                  </w:pPr>
                  <w:r>
                    <w:t>C</w:t>
                  </w:r>
                  <w:r w:rsidR="00490C30">
                    <w:t>all</w:t>
                  </w:r>
                  <w:r w:rsidR="005D70DA">
                    <w:t xml:space="preserve"> the support number </w:t>
                  </w:r>
                  <w:r w:rsidR="00F922FC">
                    <w:t xml:space="preserve">on your invoice </w:t>
                  </w:r>
                  <w:r w:rsidR="003C2C05">
                    <w:t>to speak</w:t>
                  </w:r>
                  <w:r w:rsidR="00A52D3F">
                    <w:t xml:space="preserve"> to </w:t>
                  </w:r>
                  <w:r>
                    <w:t>us</w:t>
                  </w:r>
                  <w:r w:rsidR="00A52D3F">
                    <w:t xml:space="preserve"> about report</w:t>
                  </w:r>
                  <w:r w:rsidR="00ED6E6B">
                    <w:t>ing</w:t>
                  </w:r>
                  <w:r w:rsidR="00A52D3F">
                    <w:t xml:space="preserve"> an incident or to submit a service request. </w:t>
                  </w:r>
                  <w:r>
                    <w:t xml:space="preserve">Availability </w:t>
                  </w:r>
                  <w:r w:rsidR="00A52D3F">
                    <w:t>may be impacted by unusual call volumes.</w:t>
                  </w:r>
                </w:p>
                <w:p w14:paraId="2648813F" w14:textId="77777777" w:rsidR="003C578B" w:rsidRDefault="003C578B" w:rsidP="00752411">
                  <w:pPr>
                    <w:pStyle w:val="B2BDaSubpara"/>
                    <w:numPr>
                      <w:ilvl w:val="2"/>
                      <w:numId w:val="0"/>
                    </w:numPr>
                  </w:pPr>
                </w:p>
                <w:p w14:paraId="2BC728A4" w14:textId="0729FE2A" w:rsidR="003C578B" w:rsidRDefault="003C578B" w:rsidP="00752411">
                  <w:pPr>
                    <w:pStyle w:val="B2BDaSubpara"/>
                    <w:numPr>
                      <w:ilvl w:val="2"/>
                      <w:numId w:val="0"/>
                    </w:numPr>
                  </w:pPr>
                  <w:r>
                    <w:t>If you require phone support</w:t>
                  </w:r>
                  <w:r w:rsidR="00032953">
                    <w:t xml:space="preserve"> to help manage your Adaptive Mobility solution, </w:t>
                  </w:r>
                  <w:r w:rsidR="00A514E7">
                    <w:t>the Adaptive Mobility Care Managed Service</w:t>
                  </w:r>
                  <w:r w:rsidR="00364E81">
                    <w:t xml:space="preserve"> can be purchased and administered by </w:t>
                  </w:r>
                  <w:r w:rsidR="008B2AAB">
                    <w:t>a nominated Telstra Partner.</w:t>
                  </w:r>
                  <w:r w:rsidR="00A42A21">
                    <w:t xml:space="preserve"> See section </w:t>
                  </w:r>
                  <w:r w:rsidR="00A42A21">
                    <w:fldChar w:fldCharType="begin"/>
                  </w:r>
                  <w:r w:rsidR="00A42A21">
                    <w:instrText xml:space="preserve"> REF _Ref114129146 \r \h </w:instrText>
                  </w:r>
                  <w:r w:rsidR="00A42A21">
                    <w:fldChar w:fldCharType="separate"/>
                  </w:r>
                  <w:r w:rsidR="006C6972">
                    <w:t>4.2</w:t>
                  </w:r>
                  <w:r w:rsidR="00A42A21">
                    <w:fldChar w:fldCharType="end"/>
                  </w:r>
                  <w:r w:rsidR="00A42A21">
                    <w:t xml:space="preserve"> for details.</w:t>
                  </w:r>
                </w:p>
              </w:tc>
            </w:tr>
            <w:tr w:rsidR="006E54E7" w14:paraId="6C9DF9DC" w14:textId="77777777" w:rsidTr="005E37AF">
              <w:tc>
                <w:tcPr>
                  <w:tcW w:w="2208" w:type="dxa"/>
                </w:tcPr>
                <w:p w14:paraId="45DF4B3F" w14:textId="7F1C0462" w:rsidR="006E54E7" w:rsidRPr="00556F28" w:rsidRDefault="006E54E7" w:rsidP="008F0437">
                  <w:pPr>
                    <w:pStyle w:val="B2BDaSubpara"/>
                    <w:numPr>
                      <w:ilvl w:val="2"/>
                      <w:numId w:val="0"/>
                    </w:numPr>
                    <w:rPr>
                      <w:rFonts w:asciiTheme="majorHAnsi" w:hAnsiTheme="majorHAnsi" w:cstheme="majorHAnsi"/>
                    </w:rPr>
                  </w:pPr>
                  <w:r>
                    <w:rPr>
                      <w:rFonts w:asciiTheme="majorHAnsi" w:hAnsiTheme="majorHAnsi" w:cstheme="majorHAnsi"/>
                    </w:rPr>
                    <w:t>Managed Enhanced Enterprise Wireless</w:t>
                  </w:r>
                </w:p>
              </w:tc>
              <w:tc>
                <w:tcPr>
                  <w:tcW w:w="6293" w:type="dxa"/>
                </w:tcPr>
                <w:p w14:paraId="225687A1" w14:textId="76EF5E11" w:rsidR="006E54E7" w:rsidRPr="00556F28" w:rsidRDefault="006E54E7" w:rsidP="008F0437">
                  <w:pPr>
                    <w:pStyle w:val="B2BDaSubpara"/>
                    <w:numPr>
                      <w:ilvl w:val="2"/>
                      <w:numId w:val="0"/>
                    </w:numPr>
                    <w:rPr>
                      <w:rFonts w:asciiTheme="majorHAnsi" w:hAnsiTheme="majorHAnsi" w:cstheme="majorHAnsi"/>
                    </w:rPr>
                  </w:pPr>
                  <w:r>
                    <w:rPr>
                      <w:rFonts w:asciiTheme="majorHAnsi" w:hAnsiTheme="majorHAnsi" w:cstheme="majorHAnsi"/>
                    </w:rPr>
                    <w:t xml:space="preserve">Contact </w:t>
                  </w:r>
                  <w:r w:rsidR="00B93D79">
                    <w:rPr>
                      <w:rFonts w:asciiTheme="majorHAnsi" w:hAnsiTheme="majorHAnsi" w:cstheme="majorHAnsi"/>
                    </w:rPr>
                    <w:t>your managed services provider via the</w:t>
                  </w:r>
                  <w:r w:rsidR="00325442">
                    <w:rPr>
                      <w:rFonts w:asciiTheme="majorHAnsi" w:hAnsiTheme="majorHAnsi" w:cstheme="majorHAnsi"/>
                    </w:rPr>
                    <w:t xml:space="preserve"> direct contact</w:t>
                  </w:r>
                  <w:r w:rsidR="00B93D79">
                    <w:rPr>
                      <w:rFonts w:asciiTheme="majorHAnsi" w:hAnsiTheme="majorHAnsi" w:cstheme="majorHAnsi"/>
                    </w:rPr>
                    <w:t xml:space="preserve"> details notified </w:t>
                  </w:r>
                  <w:r w:rsidR="00D028CF">
                    <w:rPr>
                      <w:rFonts w:asciiTheme="majorHAnsi" w:hAnsiTheme="majorHAnsi" w:cstheme="majorHAnsi"/>
                    </w:rPr>
                    <w:t xml:space="preserve">to you </w:t>
                  </w:r>
                  <w:r w:rsidR="00B93D79">
                    <w:rPr>
                      <w:rFonts w:asciiTheme="majorHAnsi" w:hAnsiTheme="majorHAnsi" w:cstheme="majorHAnsi"/>
                    </w:rPr>
                    <w:t>by</w:t>
                  </w:r>
                  <w:r w:rsidR="00D028CF">
                    <w:rPr>
                      <w:rFonts w:asciiTheme="majorHAnsi" w:hAnsiTheme="majorHAnsi" w:cstheme="majorHAnsi"/>
                    </w:rPr>
                    <w:t xml:space="preserve"> </w:t>
                  </w:r>
                  <w:r w:rsidR="00FE7BD6">
                    <w:rPr>
                      <w:rFonts w:asciiTheme="majorHAnsi" w:hAnsiTheme="majorHAnsi" w:cstheme="majorHAnsi"/>
                    </w:rPr>
                    <w:t>us,</w:t>
                  </w:r>
                  <w:r w:rsidR="00D028CF">
                    <w:rPr>
                      <w:rFonts w:asciiTheme="majorHAnsi" w:hAnsiTheme="majorHAnsi" w:cstheme="majorHAnsi"/>
                    </w:rPr>
                    <w:t xml:space="preserve"> Telstra Partner or Telstra Purple. </w:t>
                  </w:r>
                </w:p>
              </w:tc>
            </w:tr>
            <w:tr w:rsidR="008F0437" w14:paraId="4F22D73E" w14:textId="77777777" w:rsidTr="005E37AF">
              <w:tc>
                <w:tcPr>
                  <w:tcW w:w="2208" w:type="dxa"/>
                </w:tcPr>
                <w:p w14:paraId="139A63BD" w14:textId="699D7071" w:rsidR="008F0437" w:rsidRPr="00DF4D20" w:rsidRDefault="008F0437" w:rsidP="008F0437">
                  <w:pPr>
                    <w:pStyle w:val="B2BDaSubpara"/>
                    <w:numPr>
                      <w:ilvl w:val="2"/>
                      <w:numId w:val="0"/>
                    </w:numPr>
                    <w:rPr>
                      <w:color w:val="auto"/>
                    </w:rPr>
                  </w:pPr>
                  <w:r w:rsidRPr="00DF4D20">
                    <w:rPr>
                      <w:rFonts w:asciiTheme="majorHAnsi" w:hAnsiTheme="majorHAnsi" w:cstheme="majorHAnsi"/>
                      <w:color w:val="auto"/>
                    </w:rPr>
                    <w:t>Support for Self-Managed</w:t>
                  </w:r>
                  <w:r w:rsidRPr="00DF4D20">
                    <w:rPr>
                      <w:rFonts w:asciiTheme="majorHAnsi" w:hAnsiTheme="majorHAnsi" w:cstheme="majorHAnsi"/>
                      <w:i/>
                      <w:iCs/>
                      <w:color w:val="auto"/>
                    </w:rPr>
                    <w:t xml:space="preserve"> </w:t>
                  </w:r>
                  <w:r w:rsidRPr="00DF4D20">
                    <w:rPr>
                      <w:rFonts w:asciiTheme="majorHAnsi" w:hAnsiTheme="majorHAnsi" w:cstheme="majorHAnsi"/>
                      <w:color w:val="auto"/>
                    </w:rPr>
                    <w:t xml:space="preserve">Enhanced Enterprise Wireless Services </w:t>
                  </w:r>
                </w:p>
              </w:tc>
              <w:tc>
                <w:tcPr>
                  <w:tcW w:w="6293" w:type="dxa"/>
                </w:tcPr>
                <w:p w14:paraId="1B987680" w14:textId="77777777" w:rsidR="008F0437" w:rsidRPr="00DF4D20" w:rsidRDefault="008F0437" w:rsidP="008F0437">
                  <w:pPr>
                    <w:pStyle w:val="B2BDaSubpara"/>
                    <w:numPr>
                      <w:ilvl w:val="2"/>
                      <w:numId w:val="0"/>
                    </w:numPr>
                    <w:rPr>
                      <w:rFonts w:asciiTheme="majorHAnsi" w:hAnsiTheme="majorHAnsi" w:cstheme="majorHAnsi"/>
                      <w:color w:val="auto"/>
                    </w:rPr>
                  </w:pPr>
                  <w:r w:rsidRPr="00DF4D20">
                    <w:rPr>
                      <w:rFonts w:asciiTheme="majorHAnsi" w:hAnsiTheme="majorHAnsi" w:cstheme="majorHAnsi"/>
                      <w:color w:val="auto"/>
                    </w:rPr>
                    <w:t>You may contact:</w:t>
                  </w:r>
                </w:p>
                <w:p w14:paraId="4306C286" w14:textId="6F3B40BB" w:rsidR="008F0437" w:rsidRPr="00DF4D20" w:rsidRDefault="008F0437">
                  <w:pPr>
                    <w:pStyle w:val="ListParagraph"/>
                    <w:numPr>
                      <w:ilvl w:val="0"/>
                      <w:numId w:val="34"/>
                    </w:numPr>
                    <w:rPr>
                      <w:rFonts w:asciiTheme="majorHAnsi" w:eastAsia="Times New Roman" w:hAnsiTheme="majorHAnsi" w:cstheme="majorHAnsi"/>
                      <w:color w:val="auto"/>
                      <w:sz w:val="18"/>
                      <w:szCs w:val="18"/>
                      <w:lang w:eastAsia="en-AU"/>
                    </w:rPr>
                  </w:pPr>
                  <w:r w:rsidRPr="00DF4D20">
                    <w:rPr>
                      <w:rFonts w:asciiTheme="majorHAnsi" w:eastAsia="Times New Roman" w:hAnsiTheme="majorHAnsi" w:cstheme="majorHAnsi"/>
                      <w:color w:val="auto"/>
                      <w:sz w:val="18"/>
                      <w:szCs w:val="18"/>
                      <w:lang w:eastAsia="en-AU"/>
                    </w:rPr>
                    <w:t>The Telstra Mobility service line (1800 150 031) via the Telstra contact centres</w:t>
                  </w:r>
                  <w:r w:rsidR="00DF4D20">
                    <w:rPr>
                      <w:rFonts w:asciiTheme="majorHAnsi" w:eastAsia="Times New Roman" w:hAnsiTheme="majorHAnsi" w:cstheme="majorHAnsi"/>
                      <w:color w:val="auto"/>
                      <w:sz w:val="18"/>
                      <w:szCs w:val="18"/>
                      <w:lang w:eastAsia="en-AU"/>
                    </w:rPr>
                    <w:t>.</w:t>
                  </w:r>
                  <w:r w:rsidRPr="00DF4D20">
                    <w:rPr>
                      <w:rFonts w:asciiTheme="majorHAnsi" w:eastAsia="Times New Roman" w:hAnsiTheme="majorHAnsi" w:cstheme="majorHAnsi"/>
                      <w:color w:val="auto"/>
                      <w:sz w:val="18"/>
                      <w:szCs w:val="18"/>
                      <w:lang w:eastAsia="en-AU"/>
                    </w:rPr>
                    <w:t xml:space="preserve"> </w:t>
                  </w:r>
                </w:p>
                <w:p w14:paraId="75616718" w14:textId="3B54BC59" w:rsidR="008F0437" w:rsidRPr="00DF4D20" w:rsidRDefault="008F0437">
                  <w:pPr>
                    <w:pStyle w:val="ListParagraph"/>
                    <w:numPr>
                      <w:ilvl w:val="0"/>
                      <w:numId w:val="34"/>
                    </w:numPr>
                    <w:rPr>
                      <w:rFonts w:asciiTheme="majorHAnsi" w:eastAsia="Times New Roman" w:hAnsiTheme="majorHAnsi" w:cstheme="majorHAnsi"/>
                      <w:color w:val="auto"/>
                      <w:sz w:val="18"/>
                      <w:szCs w:val="18"/>
                      <w:lang w:eastAsia="en-AU"/>
                    </w:rPr>
                  </w:pPr>
                  <w:r w:rsidRPr="00DF4D20">
                    <w:rPr>
                      <w:rFonts w:asciiTheme="majorHAnsi" w:eastAsia="Times New Roman" w:hAnsiTheme="majorHAnsi" w:cstheme="majorHAnsi"/>
                      <w:color w:val="auto"/>
                      <w:sz w:val="18"/>
                      <w:szCs w:val="18"/>
                      <w:lang w:eastAsia="en-AU"/>
                    </w:rPr>
                    <w:t xml:space="preserve">Cradlepoint support (1800 863 530) for Device and RMA install queries. </w:t>
                  </w:r>
                </w:p>
                <w:p w14:paraId="34BCEA72" w14:textId="77777777" w:rsidR="008F0437" w:rsidRPr="00DF4D20" w:rsidRDefault="008F0437">
                  <w:pPr>
                    <w:pStyle w:val="ListParagraph"/>
                    <w:numPr>
                      <w:ilvl w:val="0"/>
                      <w:numId w:val="34"/>
                    </w:numPr>
                    <w:rPr>
                      <w:rFonts w:asciiTheme="majorHAnsi" w:eastAsia="Times New Roman" w:hAnsiTheme="majorHAnsi" w:cstheme="majorHAnsi"/>
                      <w:color w:val="auto"/>
                      <w:sz w:val="18"/>
                      <w:szCs w:val="18"/>
                      <w:lang w:eastAsia="en-AU"/>
                    </w:rPr>
                  </w:pPr>
                  <w:r w:rsidRPr="00DF4D20">
                    <w:rPr>
                      <w:rFonts w:asciiTheme="majorHAnsi" w:eastAsia="Times New Roman" w:hAnsiTheme="majorHAnsi" w:cstheme="majorHAnsi"/>
                      <w:color w:val="auto"/>
                      <w:sz w:val="18"/>
                      <w:szCs w:val="18"/>
                      <w:lang w:eastAsia="en-AU"/>
                    </w:rPr>
                    <w:t>Telstra Account Manager or Telstra Partner for service decommission or downgrades.</w:t>
                  </w:r>
                </w:p>
                <w:p w14:paraId="24F110EB" w14:textId="5DEF217A" w:rsidR="008F0437" w:rsidRPr="00DF4D20" w:rsidRDefault="008F0437">
                  <w:pPr>
                    <w:pStyle w:val="ListParagraph"/>
                    <w:numPr>
                      <w:ilvl w:val="0"/>
                      <w:numId w:val="34"/>
                    </w:numPr>
                    <w:rPr>
                      <w:rFonts w:asciiTheme="majorHAnsi" w:eastAsia="Times New Roman" w:hAnsiTheme="majorHAnsi" w:cstheme="majorHAnsi"/>
                      <w:color w:val="auto"/>
                      <w:sz w:val="18"/>
                      <w:szCs w:val="18"/>
                      <w:lang w:eastAsia="en-AU"/>
                    </w:rPr>
                  </w:pPr>
                  <w:r w:rsidRPr="00DF4D20">
                    <w:rPr>
                      <w:rFonts w:asciiTheme="majorHAnsi" w:eastAsia="Times New Roman" w:hAnsiTheme="majorHAnsi" w:cstheme="majorHAnsi"/>
                      <w:color w:val="auto"/>
                      <w:sz w:val="18"/>
                      <w:szCs w:val="18"/>
                      <w:lang w:eastAsia="en-AU"/>
                    </w:rPr>
                    <w:t>Telstra Business Online Support for Enterprise Mobility Portal support.</w:t>
                  </w:r>
                </w:p>
              </w:tc>
            </w:tr>
          </w:tbl>
          <w:p w14:paraId="4E1F57B0" w14:textId="283F1288" w:rsidR="00707106" w:rsidRPr="00F3505C" w:rsidRDefault="00707106" w:rsidP="00F57A52">
            <w:pPr>
              <w:pStyle w:val="B2BDaSubpara"/>
              <w:numPr>
                <w:ilvl w:val="2"/>
                <w:numId w:val="0"/>
              </w:numPr>
            </w:pPr>
          </w:p>
        </w:tc>
      </w:tr>
    </w:tbl>
    <w:p w14:paraId="568EEB75" w14:textId="5D981894" w:rsidR="008F3DBA" w:rsidRPr="00F3505C" w:rsidRDefault="008F3DBA" w:rsidP="005A5A6D">
      <w:pPr>
        <w:pStyle w:val="Heading1"/>
        <w:numPr>
          <w:ilvl w:val="0"/>
          <w:numId w:val="0"/>
        </w:numPr>
        <w:rPr>
          <w:sz w:val="18"/>
          <w:szCs w:val="18"/>
        </w:rPr>
      </w:pPr>
      <w:bookmarkStart w:id="33" w:name="_RIGHTS_AND_REMEDIES"/>
      <w:bookmarkStart w:id="34" w:name="_DICTIONARY"/>
      <w:bookmarkEnd w:id="33"/>
      <w:bookmarkEnd w:id="34"/>
    </w:p>
    <w:sectPr w:rsidR="008F3DBA" w:rsidRPr="00F3505C" w:rsidSect="00EB2C19">
      <w:headerReference w:type="default" r:id="rId65"/>
      <w:footerReference w:type="even" r:id="rId66"/>
      <w:footerReference w:type="default" r:id="rId67"/>
      <w:footerReference w:type="first" r:id="rId68"/>
      <w:pgSz w:w="11906" w:h="16838"/>
      <w:pgMar w:top="993" w:right="566" w:bottom="992" w:left="964" w:header="426"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41D1" w14:textId="77777777" w:rsidR="004A1993" w:rsidRDefault="004A1993" w:rsidP="00602169">
      <w:pPr>
        <w:spacing w:after="0" w:line="240" w:lineRule="auto"/>
      </w:pPr>
      <w:r>
        <w:separator/>
      </w:r>
    </w:p>
    <w:p w14:paraId="7E4BBBE0" w14:textId="77777777" w:rsidR="004A1993" w:rsidRDefault="004A1993" w:rsidP="00EA1539"/>
  </w:endnote>
  <w:endnote w:type="continuationSeparator" w:id="0">
    <w:p w14:paraId="797ABDB8" w14:textId="77777777" w:rsidR="004A1993" w:rsidRDefault="004A1993" w:rsidP="00602169">
      <w:pPr>
        <w:spacing w:after="0" w:line="240" w:lineRule="auto"/>
      </w:pPr>
      <w:r>
        <w:continuationSeparator/>
      </w:r>
    </w:p>
    <w:p w14:paraId="74CD244A" w14:textId="77777777" w:rsidR="004A1993" w:rsidRDefault="004A1993" w:rsidP="00EA1539"/>
  </w:endnote>
  <w:endnote w:type="continuationNotice" w:id="1">
    <w:p w14:paraId="0C162EC6" w14:textId="77777777" w:rsidR="004A1993" w:rsidRDefault="004A1993">
      <w:pPr>
        <w:spacing w:after="0" w:line="240" w:lineRule="auto"/>
      </w:pPr>
    </w:p>
    <w:p w14:paraId="4A0D2B49" w14:textId="77777777" w:rsidR="004A1993" w:rsidRDefault="004A1993" w:rsidP="00EA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altName w:val="Times New Roman"/>
    <w:panose1 w:val="020B0704020202020204"/>
    <w:charset w:val="00"/>
    <w:family w:val="roman"/>
    <w:notTrueType/>
    <w:pitch w:val="default"/>
    <w:sig w:usb0="006E0069" w:usb1="00730067" w:usb2="00000000" w:usb3="00000000" w:csb0="0000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D93" w14:textId="6780B54F" w:rsidR="00FA384E" w:rsidRDefault="0048479B">
    <w:pPr>
      <w:pStyle w:val="Footer"/>
    </w:pPr>
    <w:r>
      <w:rPr>
        <w:noProof/>
      </w:rPr>
      <mc:AlternateContent>
        <mc:Choice Requires="wps">
          <w:drawing>
            <wp:anchor distT="0" distB="0" distL="0" distR="0" simplePos="0" relativeHeight="251660289" behindDoc="0" locked="0" layoutInCell="1" allowOverlap="1" wp14:anchorId="4FB895A7" wp14:editId="5FF1725C">
              <wp:simplePos x="635" y="635"/>
              <wp:positionH relativeFrom="page">
                <wp:align>center</wp:align>
              </wp:positionH>
              <wp:positionV relativeFrom="page">
                <wp:align>bottom</wp:align>
              </wp:positionV>
              <wp:extent cx="443865" cy="443865"/>
              <wp:effectExtent l="0" t="0" r="11430" b="0"/>
              <wp:wrapNone/>
              <wp:docPr id="1245579704"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1F387" w14:textId="3FE8451B"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FB895A7"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201F387" w14:textId="3FE8451B"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3357" w14:textId="4952D3D0" w:rsidR="00FA384E" w:rsidRDefault="0048479B">
    <w:pPr>
      <w:pStyle w:val="Footer"/>
    </w:pPr>
    <w:r>
      <w:rPr>
        <w:noProof/>
      </w:rPr>
      <mc:AlternateContent>
        <mc:Choice Requires="wps">
          <w:drawing>
            <wp:anchor distT="0" distB="0" distL="0" distR="0" simplePos="0" relativeHeight="251669505" behindDoc="0" locked="0" layoutInCell="1" allowOverlap="1" wp14:anchorId="0994A2AA" wp14:editId="17C3AC8A">
              <wp:simplePos x="635" y="635"/>
              <wp:positionH relativeFrom="page">
                <wp:align>center</wp:align>
              </wp:positionH>
              <wp:positionV relativeFrom="page">
                <wp:align>bottom</wp:align>
              </wp:positionV>
              <wp:extent cx="443865" cy="443865"/>
              <wp:effectExtent l="0" t="0" r="11430" b="0"/>
              <wp:wrapNone/>
              <wp:docPr id="158073532" name="Text Box 1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F2EF5" w14:textId="6CE95740"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994A2AA" id="_x0000_t202" coordsize="21600,21600" o:spt="202" path="m,l,21600r21600,l21600,xe">
              <v:stroke joinstyle="miter"/>
              <v:path gradientshapeok="t" o:connecttype="rect"/>
            </v:shapetype>
            <v:shape id="Text Box 11" o:spid="_x0000_s1032" type="#_x0000_t202" alt="General" style="position:absolute;margin-left:0;margin-top:0;width:34.95pt;height:34.9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2EF2EF5" w14:textId="6CE95740"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C804" w14:textId="0DCF80FD" w:rsidR="0048479B" w:rsidRPr="000443E9" w:rsidRDefault="000443E9" w:rsidP="000443E9">
    <w:pPr>
      <w:pStyle w:val="Footer"/>
      <w:tabs>
        <w:tab w:val="clear" w:pos="9026"/>
        <w:tab w:val="right" w:pos="10065"/>
      </w:tabs>
      <w:rPr>
        <w:color w:val="808080" w:themeColor="background1" w:themeShade="80"/>
        <w:sz w:val="16"/>
        <w:szCs w:val="16"/>
        <w:lang w:val="en-AU"/>
      </w:rPr>
    </w:pPr>
    <w:r w:rsidRPr="00E46B8F">
      <w:rPr>
        <w:color w:val="767171" w:themeColor="background2" w:themeShade="80"/>
        <w:sz w:val="16"/>
        <w:szCs w:val="16"/>
        <w:lang w:val="en-AU"/>
      </w:rPr>
      <w:t xml:space="preserve">This section was last changed on </w:t>
    </w:r>
    <w:r w:rsidR="00E72190">
      <w:rPr>
        <w:color w:val="767171" w:themeColor="background2" w:themeShade="80"/>
        <w:sz w:val="16"/>
        <w:szCs w:val="16"/>
        <w:lang w:val="en-AU"/>
      </w:rPr>
      <w:t xml:space="preserve">02 July </w:t>
    </w:r>
    <w:r>
      <w:rPr>
        <w:color w:val="767171" w:themeColor="background2" w:themeShade="80"/>
        <w:sz w:val="16"/>
        <w:szCs w:val="16"/>
        <w:lang w:val="en-AU"/>
      </w:rPr>
      <w:t>2024</w:t>
    </w:r>
    <w:r w:rsidRPr="00E46B8F">
      <w:rPr>
        <w:color w:val="767171" w:themeColor="background2" w:themeShade="80"/>
        <w:sz w:val="16"/>
        <w:szCs w:val="16"/>
        <w:lang w:val="en-AU"/>
      </w:rPr>
      <w:tab/>
    </w:r>
    <w:r w:rsidRPr="00E46B8F">
      <w:rPr>
        <w:color w:val="767171" w:themeColor="background2" w:themeShade="80"/>
        <w:sz w:val="16"/>
        <w:szCs w:val="16"/>
        <w:lang w:val="en-AU"/>
      </w:rPr>
      <w:tab/>
      <w:t xml:space="preserve">Page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PAGE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w:t>
    </w:r>
    <w:r w:rsidRPr="00E46B8F">
      <w:rPr>
        <w:b/>
        <w:bCs/>
        <w:color w:val="767171" w:themeColor="background2" w:themeShade="80"/>
        <w:sz w:val="16"/>
        <w:szCs w:val="16"/>
        <w:lang w:val="en-AU"/>
      </w:rPr>
      <w:fldChar w:fldCharType="end"/>
    </w:r>
    <w:r w:rsidRPr="00E46B8F">
      <w:rPr>
        <w:color w:val="767171" w:themeColor="background2" w:themeShade="80"/>
        <w:sz w:val="16"/>
        <w:szCs w:val="16"/>
        <w:lang w:val="en-AU"/>
      </w:rPr>
      <w:t xml:space="preserve"> of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NUMPAGES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21</w:t>
    </w:r>
    <w:r w:rsidRPr="00E46B8F">
      <w:rPr>
        <w:b/>
        <w:bCs/>
        <w:color w:val="767171" w:themeColor="background2" w:themeShade="80"/>
        <w:sz w:val="16"/>
        <w:szCs w:val="16"/>
        <w:lang w:val="en-AU"/>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621B" w14:textId="5C2E08BE" w:rsidR="00FA384E" w:rsidRDefault="0048479B">
    <w:pPr>
      <w:pStyle w:val="Footer"/>
    </w:pPr>
    <w:r>
      <w:rPr>
        <w:noProof/>
      </w:rPr>
      <mc:AlternateContent>
        <mc:Choice Requires="wps">
          <w:drawing>
            <wp:anchor distT="0" distB="0" distL="0" distR="0" simplePos="0" relativeHeight="251668481" behindDoc="0" locked="0" layoutInCell="1" allowOverlap="1" wp14:anchorId="6D124BF2" wp14:editId="262D97FC">
              <wp:simplePos x="635" y="635"/>
              <wp:positionH relativeFrom="page">
                <wp:align>center</wp:align>
              </wp:positionH>
              <wp:positionV relativeFrom="page">
                <wp:align>bottom</wp:align>
              </wp:positionV>
              <wp:extent cx="443865" cy="443865"/>
              <wp:effectExtent l="0" t="0" r="11430" b="0"/>
              <wp:wrapNone/>
              <wp:docPr id="997864401" name="Text Box 10"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3C9D" w14:textId="05A937F8"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D124BF2" id="_x0000_t202" coordsize="21600,21600" o:spt="202" path="m,l,21600r21600,l21600,xe">
              <v:stroke joinstyle="miter"/>
              <v:path gradientshapeok="t" o:connecttype="rect"/>
            </v:shapetype>
            <v:shape id="Text Box 10" o:spid="_x0000_s1033" type="#_x0000_t202" alt="General" style="position:absolute;margin-left:0;margin-top:0;width:34.95pt;height:34.95pt;z-index:251668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1333C9D" w14:textId="05A937F8"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DEA9" w14:textId="3E8775C8" w:rsidR="00FA384E" w:rsidRDefault="0048479B">
    <w:pPr>
      <w:pStyle w:val="Footer"/>
    </w:pPr>
    <w:r>
      <w:rPr>
        <w:noProof/>
      </w:rPr>
      <mc:AlternateContent>
        <mc:Choice Requires="wps">
          <w:drawing>
            <wp:anchor distT="0" distB="0" distL="0" distR="0" simplePos="0" relativeHeight="251672577" behindDoc="0" locked="0" layoutInCell="1" allowOverlap="1" wp14:anchorId="6DBE44E2" wp14:editId="6A03736E">
              <wp:simplePos x="635" y="635"/>
              <wp:positionH relativeFrom="page">
                <wp:align>center</wp:align>
              </wp:positionH>
              <wp:positionV relativeFrom="page">
                <wp:align>bottom</wp:align>
              </wp:positionV>
              <wp:extent cx="443865" cy="443865"/>
              <wp:effectExtent l="0" t="0" r="11430" b="0"/>
              <wp:wrapNone/>
              <wp:docPr id="519549243" name="Text Box 1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EDD69" w14:textId="4570EF51"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DBE44E2" id="_x0000_t202" coordsize="21600,21600" o:spt="202" path="m,l,21600r21600,l21600,xe">
              <v:stroke joinstyle="miter"/>
              <v:path gradientshapeok="t" o:connecttype="rect"/>
            </v:shapetype>
            <v:shape id="Text Box 14" o:spid="_x0000_s1034" type="#_x0000_t202" alt="General" style="position:absolute;margin-left:0;margin-top:0;width:34.95pt;height:34.9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EAEDD69" w14:textId="4570EF51"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FDC2" w14:textId="6644523E" w:rsidR="0048479B" w:rsidRPr="000443E9" w:rsidRDefault="000443E9" w:rsidP="000443E9">
    <w:pPr>
      <w:pStyle w:val="Footer"/>
      <w:tabs>
        <w:tab w:val="clear" w:pos="9026"/>
        <w:tab w:val="right" w:pos="10065"/>
      </w:tabs>
      <w:rPr>
        <w:color w:val="808080" w:themeColor="background1" w:themeShade="80"/>
        <w:sz w:val="16"/>
        <w:szCs w:val="16"/>
        <w:lang w:val="en-AU"/>
      </w:rPr>
    </w:pPr>
    <w:r w:rsidRPr="00E46B8F">
      <w:rPr>
        <w:color w:val="767171" w:themeColor="background2" w:themeShade="80"/>
        <w:sz w:val="16"/>
        <w:szCs w:val="16"/>
        <w:lang w:val="en-AU"/>
      </w:rPr>
      <w:t xml:space="preserve">This section was last changed on </w:t>
    </w:r>
    <w:r w:rsidR="00E72190">
      <w:rPr>
        <w:color w:val="767171" w:themeColor="background2" w:themeShade="80"/>
        <w:sz w:val="16"/>
        <w:szCs w:val="16"/>
        <w:lang w:val="en-AU"/>
      </w:rPr>
      <w:t>02 July</w:t>
    </w:r>
    <w:r>
      <w:rPr>
        <w:color w:val="767171" w:themeColor="background2" w:themeShade="80"/>
        <w:sz w:val="16"/>
        <w:szCs w:val="16"/>
        <w:lang w:val="en-AU"/>
      </w:rPr>
      <w:t xml:space="preserve"> 2024</w:t>
    </w:r>
    <w:r w:rsidRPr="00E46B8F">
      <w:rPr>
        <w:color w:val="767171" w:themeColor="background2" w:themeShade="80"/>
        <w:sz w:val="16"/>
        <w:szCs w:val="16"/>
        <w:lang w:val="en-AU"/>
      </w:rPr>
      <w:tab/>
    </w:r>
    <w:r w:rsidRPr="00E46B8F">
      <w:rPr>
        <w:color w:val="767171" w:themeColor="background2" w:themeShade="80"/>
        <w:sz w:val="16"/>
        <w:szCs w:val="16"/>
        <w:lang w:val="en-AU"/>
      </w:rPr>
      <w:tab/>
      <w:t xml:space="preserve">Page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PAGE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w:t>
    </w:r>
    <w:r w:rsidRPr="00E46B8F">
      <w:rPr>
        <w:b/>
        <w:bCs/>
        <w:color w:val="767171" w:themeColor="background2" w:themeShade="80"/>
        <w:sz w:val="16"/>
        <w:szCs w:val="16"/>
        <w:lang w:val="en-AU"/>
      </w:rPr>
      <w:fldChar w:fldCharType="end"/>
    </w:r>
    <w:r w:rsidRPr="00E46B8F">
      <w:rPr>
        <w:color w:val="767171" w:themeColor="background2" w:themeShade="80"/>
        <w:sz w:val="16"/>
        <w:szCs w:val="16"/>
        <w:lang w:val="en-AU"/>
      </w:rPr>
      <w:t xml:space="preserve"> of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NUMPAGES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21</w:t>
    </w:r>
    <w:r w:rsidRPr="00E46B8F">
      <w:rPr>
        <w:b/>
        <w:bCs/>
        <w:color w:val="767171" w:themeColor="background2" w:themeShade="80"/>
        <w:sz w:val="16"/>
        <w:szCs w:val="16"/>
        <w:lang w:val="en-AU"/>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0062" w14:textId="1969D548" w:rsidR="00FA384E" w:rsidRDefault="0048479B">
    <w:pPr>
      <w:pStyle w:val="Footer"/>
    </w:pPr>
    <w:r>
      <w:rPr>
        <w:noProof/>
      </w:rPr>
      <mc:AlternateContent>
        <mc:Choice Requires="wps">
          <w:drawing>
            <wp:anchor distT="0" distB="0" distL="0" distR="0" simplePos="0" relativeHeight="251671553" behindDoc="0" locked="0" layoutInCell="1" allowOverlap="1" wp14:anchorId="0C27F830" wp14:editId="781DEA3F">
              <wp:simplePos x="635" y="635"/>
              <wp:positionH relativeFrom="page">
                <wp:align>center</wp:align>
              </wp:positionH>
              <wp:positionV relativeFrom="page">
                <wp:align>bottom</wp:align>
              </wp:positionV>
              <wp:extent cx="443865" cy="443865"/>
              <wp:effectExtent l="0" t="0" r="11430" b="0"/>
              <wp:wrapNone/>
              <wp:docPr id="592884186" name="Text Box 1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FFA0F" w14:textId="40F8DF9A"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C27F830" id="_x0000_t202" coordsize="21600,21600" o:spt="202" path="m,l,21600r21600,l21600,xe">
              <v:stroke joinstyle="miter"/>
              <v:path gradientshapeok="t" o:connecttype="rect"/>
            </v:shapetype>
            <v:shape id="Text Box 13" o:spid="_x0000_s1035" type="#_x0000_t202" alt="General" style="position:absolute;margin-left:0;margin-top:0;width:34.95pt;height:34.95pt;z-index:2516715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50FFA0F" w14:textId="40F8DF9A"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4E05" w14:textId="6E87029A" w:rsidR="00FA384E" w:rsidRDefault="0048479B">
    <w:pPr>
      <w:pStyle w:val="Footer"/>
    </w:pPr>
    <w:r>
      <w:rPr>
        <w:noProof/>
      </w:rPr>
      <mc:AlternateContent>
        <mc:Choice Requires="wps">
          <w:drawing>
            <wp:anchor distT="0" distB="0" distL="0" distR="0" simplePos="0" relativeHeight="251675649" behindDoc="0" locked="0" layoutInCell="1" allowOverlap="1" wp14:anchorId="4C7BBE1D" wp14:editId="43D74DB2">
              <wp:simplePos x="635" y="635"/>
              <wp:positionH relativeFrom="page">
                <wp:align>center</wp:align>
              </wp:positionH>
              <wp:positionV relativeFrom="page">
                <wp:align>bottom</wp:align>
              </wp:positionV>
              <wp:extent cx="443865" cy="443865"/>
              <wp:effectExtent l="0" t="0" r="11430" b="0"/>
              <wp:wrapNone/>
              <wp:docPr id="1361871918" name="Text Box 1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350D7" w14:textId="41F12CF6"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C7BBE1D" id="_x0000_t202" coordsize="21600,21600" o:spt="202" path="m,l,21600r21600,l21600,xe">
              <v:stroke joinstyle="miter"/>
              <v:path gradientshapeok="t" o:connecttype="rect"/>
            </v:shapetype>
            <v:shape id="Text Box 17" o:spid="_x0000_s1036" type="#_x0000_t202" alt="General" style="position:absolute;margin-left:0;margin-top:0;width:34.95pt;height:34.95pt;z-index:2516756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B7350D7" w14:textId="41F12CF6"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C9FE" w14:textId="02FC848A" w:rsidR="0048479B" w:rsidRPr="000443E9" w:rsidRDefault="000443E9" w:rsidP="000443E9">
    <w:pPr>
      <w:pStyle w:val="Footer"/>
      <w:tabs>
        <w:tab w:val="clear" w:pos="9026"/>
        <w:tab w:val="right" w:pos="10065"/>
      </w:tabs>
      <w:rPr>
        <w:color w:val="808080" w:themeColor="background1" w:themeShade="80"/>
        <w:sz w:val="16"/>
        <w:szCs w:val="16"/>
        <w:lang w:val="en-AU"/>
      </w:rPr>
    </w:pPr>
    <w:r w:rsidRPr="00E46B8F">
      <w:rPr>
        <w:color w:val="767171" w:themeColor="background2" w:themeShade="80"/>
        <w:sz w:val="16"/>
        <w:szCs w:val="16"/>
        <w:lang w:val="en-AU"/>
      </w:rPr>
      <w:t xml:space="preserve">This section was last changed on </w:t>
    </w:r>
    <w:r w:rsidR="00E72190">
      <w:rPr>
        <w:color w:val="767171" w:themeColor="background2" w:themeShade="80"/>
        <w:sz w:val="16"/>
        <w:szCs w:val="16"/>
        <w:lang w:val="en-AU"/>
      </w:rPr>
      <w:t>02 July</w:t>
    </w:r>
    <w:r>
      <w:rPr>
        <w:color w:val="767171" w:themeColor="background2" w:themeShade="80"/>
        <w:sz w:val="16"/>
        <w:szCs w:val="16"/>
        <w:lang w:val="en-AU"/>
      </w:rPr>
      <w:t xml:space="preserve"> 2024</w:t>
    </w:r>
    <w:r w:rsidRPr="00E46B8F">
      <w:rPr>
        <w:color w:val="767171" w:themeColor="background2" w:themeShade="80"/>
        <w:sz w:val="16"/>
        <w:szCs w:val="16"/>
        <w:lang w:val="en-AU"/>
      </w:rPr>
      <w:tab/>
    </w:r>
    <w:r w:rsidRPr="00E46B8F">
      <w:rPr>
        <w:color w:val="767171" w:themeColor="background2" w:themeShade="80"/>
        <w:sz w:val="16"/>
        <w:szCs w:val="16"/>
        <w:lang w:val="en-AU"/>
      </w:rPr>
      <w:tab/>
      <w:t xml:space="preserve">Page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PAGE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w:t>
    </w:r>
    <w:r w:rsidRPr="00E46B8F">
      <w:rPr>
        <w:b/>
        <w:bCs/>
        <w:color w:val="767171" w:themeColor="background2" w:themeShade="80"/>
        <w:sz w:val="16"/>
        <w:szCs w:val="16"/>
        <w:lang w:val="en-AU"/>
      </w:rPr>
      <w:fldChar w:fldCharType="end"/>
    </w:r>
    <w:r w:rsidRPr="00E46B8F">
      <w:rPr>
        <w:color w:val="767171" w:themeColor="background2" w:themeShade="80"/>
        <w:sz w:val="16"/>
        <w:szCs w:val="16"/>
        <w:lang w:val="en-AU"/>
      </w:rPr>
      <w:t xml:space="preserve"> of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NUMPAGES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21</w:t>
    </w:r>
    <w:r w:rsidRPr="00E46B8F">
      <w:rPr>
        <w:b/>
        <w:bCs/>
        <w:color w:val="767171" w:themeColor="background2" w:themeShade="80"/>
        <w:sz w:val="16"/>
        <w:szCs w:val="16"/>
        <w:lang w:val="en-AU"/>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DEC5" w14:textId="72DC0A59" w:rsidR="00FA384E" w:rsidRDefault="0048479B">
    <w:pPr>
      <w:pStyle w:val="Footer"/>
    </w:pPr>
    <w:r>
      <w:rPr>
        <w:noProof/>
      </w:rPr>
      <mc:AlternateContent>
        <mc:Choice Requires="wps">
          <w:drawing>
            <wp:anchor distT="0" distB="0" distL="0" distR="0" simplePos="0" relativeHeight="251674625" behindDoc="0" locked="0" layoutInCell="1" allowOverlap="1" wp14:anchorId="7E85DF0E" wp14:editId="63EE6F22">
              <wp:simplePos x="635" y="635"/>
              <wp:positionH relativeFrom="page">
                <wp:align>center</wp:align>
              </wp:positionH>
              <wp:positionV relativeFrom="page">
                <wp:align>bottom</wp:align>
              </wp:positionV>
              <wp:extent cx="443865" cy="443865"/>
              <wp:effectExtent l="0" t="0" r="11430" b="0"/>
              <wp:wrapNone/>
              <wp:docPr id="816797838" name="Text Box 1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FE32C" w14:textId="244AE60E"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E85DF0E" id="_x0000_t202" coordsize="21600,21600" o:spt="202" path="m,l,21600r21600,l21600,xe">
              <v:stroke joinstyle="miter"/>
              <v:path gradientshapeok="t" o:connecttype="rect"/>
            </v:shapetype>
            <v:shape id="Text Box 16" o:spid="_x0000_s1037" type="#_x0000_t202" alt="General" style="position:absolute;margin-left:0;margin-top:0;width:34.95pt;height:34.95pt;z-index:2516746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ACFE32C" w14:textId="244AE60E"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D3FA" w14:textId="462247BE" w:rsidR="00884B48" w:rsidRPr="006D49DD" w:rsidRDefault="00884B48" w:rsidP="0002080A">
    <w:pPr>
      <w:pStyle w:val="Footer"/>
      <w:tabs>
        <w:tab w:val="clear" w:pos="9026"/>
        <w:tab w:val="right" w:pos="10065"/>
      </w:tabs>
      <w:rPr>
        <w:color w:val="808080" w:themeColor="background1" w:themeShade="80"/>
        <w:sz w:val="16"/>
        <w:szCs w:val="16"/>
        <w:lang w:val="en-AU"/>
      </w:rPr>
    </w:pPr>
    <w:r w:rsidRPr="00E46B8F">
      <w:rPr>
        <w:color w:val="767171" w:themeColor="background2" w:themeShade="80"/>
        <w:sz w:val="16"/>
        <w:szCs w:val="16"/>
        <w:lang w:val="en-AU"/>
      </w:rPr>
      <w:t xml:space="preserve">This section was last changed on </w:t>
    </w:r>
    <w:r w:rsidR="00E72190">
      <w:rPr>
        <w:color w:val="767171" w:themeColor="background2" w:themeShade="80"/>
        <w:sz w:val="16"/>
        <w:szCs w:val="16"/>
        <w:lang w:val="en-AU"/>
      </w:rPr>
      <w:t>02 July</w:t>
    </w:r>
    <w:r w:rsidR="009567A4">
      <w:rPr>
        <w:color w:val="767171" w:themeColor="background2" w:themeShade="80"/>
        <w:sz w:val="16"/>
        <w:szCs w:val="16"/>
        <w:lang w:val="en-AU"/>
      </w:rPr>
      <w:t xml:space="preserve"> 2024</w:t>
    </w:r>
    <w:r w:rsidRPr="00E46B8F">
      <w:rPr>
        <w:color w:val="767171" w:themeColor="background2" w:themeShade="80"/>
        <w:sz w:val="16"/>
        <w:szCs w:val="16"/>
        <w:lang w:val="en-AU"/>
      </w:rPr>
      <w:tab/>
    </w:r>
    <w:r w:rsidRPr="00E46B8F">
      <w:rPr>
        <w:color w:val="767171" w:themeColor="background2" w:themeShade="80"/>
        <w:sz w:val="16"/>
        <w:szCs w:val="16"/>
        <w:lang w:val="en-AU"/>
      </w:rPr>
      <w:tab/>
      <w:t xml:space="preserve">Page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PAGE  \* Arabic  \* MERGEFORMAT </w:instrText>
    </w:r>
    <w:r w:rsidRPr="00E46B8F">
      <w:rPr>
        <w:b/>
        <w:bCs/>
        <w:color w:val="767171" w:themeColor="background2" w:themeShade="80"/>
        <w:sz w:val="16"/>
        <w:szCs w:val="16"/>
        <w:lang w:val="en-AU"/>
      </w:rPr>
      <w:fldChar w:fldCharType="separate"/>
    </w:r>
    <w:r w:rsidRPr="00E46B8F">
      <w:rPr>
        <w:b/>
        <w:bCs/>
        <w:noProof/>
        <w:color w:val="767171" w:themeColor="background2" w:themeShade="80"/>
        <w:sz w:val="16"/>
        <w:szCs w:val="16"/>
        <w:lang w:val="en-AU"/>
      </w:rPr>
      <w:t>1</w:t>
    </w:r>
    <w:r w:rsidRPr="00E46B8F">
      <w:rPr>
        <w:b/>
        <w:bCs/>
        <w:color w:val="767171" w:themeColor="background2" w:themeShade="80"/>
        <w:sz w:val="16"/>
        <w:szCs w:val="16"/>
        <w:lang w:val="en-AU"/>
      </w:rPr>
      <w:fldChar w:fldCharType="end"/>
    </w:r>
    <w:r w:rsidRPr="00E46B8F">
      <w:rPr>
        <w:color w:val="767171" w:themeColor="background2" w:themeShade="80"/>
        <w:sz w:val="16"/>
        <w:szCs w:val="16"/>
        <w:lang w:val="en-AU"/>
      </w:rPr>
      <w:t xml:space="preserve"> of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NUMPAGES  \* Arabic  \* MERGEFORMAT </w:instrText>
    </w:r>
    <w:r w:rsidRPr="00E46B8F">
      <w:rPr>
        <w:b/>
        <w:bCs/>
        <w:color w:val="767171" w:themeColor="background2" w:themeShade="80"/>
        <w:sz w:val="16"/>
        <w:szCs w:val="16"/>
        <w:lang w:val="en-AU"/>
      </w:rPr>
      <w:fldChar w:fldCharType="separate"/>
    </w:r>
    <w:r w:rsidRPr="00E46B8F">
      <w:rPr>
        <w:b/>
        <w:bCs/>
        <w:noProof/>
        <w:color w:val="767171" w:themeColor="background2" w:themeShade="80"/>
        <w:sz w:val="16"/>
        <w:szCs w:val="16"/>
        <w:lang w:val="en-AU"/>
      </w:rPr>
      <w:t>16</w:t>
    </w:r>
    <w:r w:rsidRPr="00E46B8F">
      <w:rPr>
        <w:b/>
        <w:bCs/>
        <w:color w:val="767171" w:themeColor="background2" w:themeShade="80"/>
        <w:sz w:val="16"/>
        <w:szCs w:val="16"/>
        <w:lang w:val="en-AU"/>
      </w:rPr>
      <w:fldChar w:fldCharType="end"/>
    </w:r>
  </w:p>
  <w:p w14:paraId="07A0D863" w14:textId="77777777" w:rsidR="00884B48" w:rsidRPr="00BE048C" w:rsidRDefault="00884B4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F982" w14:textId="462D4BF5" w:rsidR="00FA384E" w:rsidRDefault="0048479B">
    <w:pPr>
      <w:pStyle w:val="Footer"/>
    </w:pPr>
    <w:r>
      <w:rPr>
        <w:noProof/>
      </w:rPr>
      <mc:AlternateContent>
        <mc:Choice Requires="wps">
          <w:drawing>
            <wp:anchor distT="0" distB="0" distL="0" distR="0" simplePos="0" relativeHeight="251659265" behindDoc="0" locked="0" layoutInCell="1" allowOverlap="1" wp14:anchorId="52C7DD7B" wp14:editId="23A26FAC">
              <wp:simplePos x="635" y="635"/>
              <wp:positionH relativeFrom="page">
                <wp:align>center</wp:align>
              </wp:positionH>
              <wp:positionV relativeFrom="page">
                <wp:align>bottom</wp:align>
              </wp:positionV>
              <wp:extent cx="443865" cy="443865"/>
              <wp:effectExtent l="0" t="0" r="11430" b="0"/>
              <wp:wrapNone/>
              <wp:docPr id="1534107143"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07D92" w14:textId="55BE0FB9"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2C7DD7B" id="_x0000_t202" coordsize="21600,21600" o:spt="202" path="m,l,21600r21600,l21600,xe">
              <v:stroke joinstyle="miter"/>
              <v:path gradientshapeok="t" o:connecttype="rect"/>
            </v:shapetype>
            <v:shape id="Text Box 1" o:spid="_x0000_s1027" type="#_x0000_t202" alt="General"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9607D92" w14:textId="55BE0FB9"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8975" w14:textId="17B0D7F4" w:rsidR="00FA384E" w:rsidRDefault="0048479B">
    <w:pPr>
      <w:pStyle w:val="Footer"/>
    </w:pPr>
    <w:r>
      <w:rPr>
        <w:noProof/>
      </w:rPr>
      <mc:AlternateContent>
        <mc:Choice Requires="wps">
          <w:drawing>
            <wp:anchor distT="0" distB="0" distL="0" distR="0" simplePos="0" relativeHeight="251663361" behindDoc="0" locked="0" layoutInCell="1" allowOverlap="1" wp14:anchorId="7659622F" wp14:editId="31F492D9">
              <wp:simplePos x="635" y="635"/>
              <wp:positionH relativeFrom="page">
                <wp:align>center</wp:align>
              </wp:positionH>
              <wp:positionV relativeFrom="page">
                <wp:align>bottom</wp:align>
              </wp:positionV>
              <wp:extent cx="443865" cy="443865"/>
              <wp:effectExtent l="0" t="0" r="11430" b="0"/>
              <wp:wrapNone/>
              <wp:docPr id="135143757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25705" w14:textId="4D313F5F"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659622F" id="_x0000_t202" coordsize="21600,21600" o:spt="202" path="m,l,21600r21600,l21600,xe">
              <v:stroke joinstyle="miter"/>
              <v:path gradientshapeok="t" o:connecttype="rect"/>
            </v:shapetype>
            <v:shape id="Text Box 5" o:spid="_x0000_s1028" type="#_x0000_t202" alt="General" style="position:absolute;margin-left:0;margin-top:0;width:34.95pt;height:34.9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E25705" w14:textId="4D313F5F"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2F3A" w14:textId="4D68C8AE" w:rsidR="00884B48" w:rsidRPr="000443E9" w:rsidRDefault="00884B48" w:rsidP="000443E9">
    <w:pPr>
      <w:pStyle w:val="Footer"/>
      <w:tabs>
        <w:tab w:val="clear" w:pos="9026"/>
        <w:tab w:val="right" w:pos="10065"/>
      </w:tabs>
      <w:rPr>
        <w:color w:val="808080" w:themeColor="background1" w:themeShade="80"/>
        <w:sz w:val="16"/>
        <w:szCs w:val="16"/>
        <w:lang w:val="en-AU"/>
      </w:rPr>
    </w:pPr>
    <w:r w:rsidRPr="00E46B8F">
      <w:rPr>
        <w:color w:val="767171" w:themeColor="background2" w:themeShade="80"/>
        <w:sz w:val="16"/>
        <w:szCs w:val="16"/>
        <w:lang w:val="en-AU"/>
      </w:rPr>
      <w:t xml:space="preserve">This section was last changed on </w:t>
    </w:r>
    <w:r w:rsidR="00E72190">
      <w:rPr>
        <w:color w:val="767171" w:themeColor="background2" w:themeShade="80"/>
        <w:sz w:val="16"/>
        <w:szCs w:val="16"/>
        <w:lang w:val="en-AU"/>
      </w:rPr>
      <w:t xml:space="preserve">02 July </w:t>
    </w:r>
    <w:r w:rsidR="009567A4">
      <w:rPr>
        <w:color w:val="767171" w:themeColor="background2" w:themeShade="80"/>
        <w:sz w:val="16"/>
        <w:szCs w:val="16"/>
        <w:lang w:val="en-AU"/>
      </w:rPr>
      <w:t>2024</w:t>
    </w:r>
    <w:r w:rsidRPr="00E46B8F">
      <w:rPr>
        <w:color w:val="767171" w:themeColor="background2" w:themeShade="80"/>
        <w:sz w:val="16"/>
        <w:szCs w:val="16"/>
        <w:lang w:val="en-AU"/>
      </w:rPr>
      <w:tab/>
    </w:r>
    <w:r w:rsidRPr="00E46B8F">
      <w:rPr>
        <w:color w:val="767171" w:themeColor="background2" w:themeShade="80"/>
        <w:sz w:val="16"/>
        <w:szCs w:val="16"/>
        <w:lang w:val="en-AU"/>
      </w:rPr>
      <w:tab/>
      <w:t xml:space="preserve">Page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PAGE  \* Arabic  \* MERGEFORMAT </w:instrText>
    </w:r>
    <w:r w:rsidRPr="00E46B8F">
      <w:rPr>
        <w:b/>
        <w:bCs/>
        <w:color w:val="767171" w:themeColor="background2" w:themeShade="80"/>
        <w:sz w:val="16"/>
        <w:szCs w:val="16"/>
        <w:lang w:val="en-AU"/>
      </w:rPr>
      <w:fldChar w:fldCharType="separate"/>
    </w:r>
    <w:r w:rsidRPr="00E46B8F">
      <w:rPr>
        <w:b/>
        <w:bCs/>
        <w:noProof/>
        <w:color w:val="767171" w:themeColor="background2" w:themeShade="80"/>
        <w:sz w:val="16"/>
        <w:szCs w:val="16"/>
        <w:lang w:val="en-AU"/>
      </w:rPr>
      <w:t>16</w:t>
    </w:r>
    <w:r w:rsidRPr="00E46B8F">
      <w:rPr>
        <w:b/>
        <w:bCs/>
        <w:color w:val="767171" w:themeColor="background2" w:themeShade="80"/>
        <w:sz w:val="16"/>
        <w:szCs w:val="16"/>
        <w:lang w:val="en-AU"/>
      </w:rPr>
      <w:fldChar w:fldCharType="end"/>
    </w:r>
    <w:r w:rsidRPr="00E46B8F">
      <w:rPr>
        <w:color w:val="767171" w:themeColor="background2" w:themeShade="80"/>
        <w:sz w:val="16"/>
        <w:szCs w:val="16"/>
        <w:lang w:val="en-AU"/>
      </w:rPr>
      <w:t xml:space="preserve"> of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NUMPAGES  \* Arabic  \* MERGEFORMAT </w:instrText>
    </w:r>
    <w:r w:rsidRPr="00E46B8F">
      <w:rPr>
        <w:b/>
        <w:bCs/>
        <w:color w:val="767171" w:themeColor="background2" w:themeShade="80"/>
        <w:sz w:val="16"/>
        <w:szCs w:val="16"/>
        <w:lang w:val="en-AU"/>
      </w:rPr>
      <w:fldChar w:fldCharType="separate"/>
    </w:r>
    <w:r w:rsidRPr="00E46B8F">
      <w:rPr>
        <w:b/>
        <w:bCs/>
        <w:noProof/>
        <w:color w:val="767171" w:themeColor="background2" w:themeShade="80"/>
        <w:sz w:val="16"/>
        <w:szCs w:val="16"/>
        <w:lang w:val="en-AU"/>
      </w:rPr>
      <w:t>16</w:t>
    </w:r>
    <w:r w:rsidRPr="00E46B8F">
      <w:rPr>
        <w:b/>
        <w:bCs/>
        <w:color w:val="767171" w:themeColor="background2" w:themeShade="80"/>
        <w:sz w:val="16"/>
        <w:szCs w:val="16"/>
        <w:lang w:val="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1F07" w14:textId="44EC9125" w:rsidR="00FA384E" w:rsidRDefault="0048479B">
    <w:pPr>
      <w:pStyle w:val="Footer"/>
    </w:pPr>
    <w:r>
      <w:rPr>
        <w:noProof/>
      </w:rPr>
      <mc:AlternateContent>
        <mc:Choice Requires="wps">
          <w:drawing>
            <wp:anchor distT="0" distB="0" distL="0" distR="0" simplePos="0" relativeHeight="251662337" behindDoc="0" locked="0" layoutInCell="1" allowOverlap="1" wp14:anchorId="4289240A" wp14:editId="477B4E81">
              <wp:simplePos x="635" y="635"/>
              <wp:positionH relativeFrom="page">
                <wp:align>center</wp:align>
              </wp:positionH>
              <wp:positionV relativeFrom="page">
                <wp:align>bottom</wp:align>
              </wp:positionV>
              <wp:extent cx="443865" cy="443865"/>
              <wp:effectExtent l="0" t="0" r="11430" b="0"/>
              <wp:wrapNone/>
              <wp:docPr id="210439354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B177D" w14:textId="38211710"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289240A" id="_x0000_t202" coordsize="21600,21600" o:spt="202" path="m,l,21600r21600,l21600,xe">
              <v:stroke joinstyle="miter"/>
              <v:path gradientshapeok="t" o:connecttype="rect"/>
            </v:shapetype>
            <v:shape id="Text Box 4" o:spid="_x0000_s1029" type="#_x0000_t202" alt="General" style="position:absolute;margin-left:0;margin-top:0;width:34.95pt;height:34.9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DB177D" w14:textId="38211710"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D554" w14:textId="6541A2AC" w:rsidR="00FA384E" w:rsidRDefault="0048479B">
    <w:pPr>
      <w:pStyle w:val="Footer"/>
    </w:pPr>
    <w:r>
      <w:rPr>
        <w:noProof/>
      </w:rPr>
      <mc:AlternateContent>
        <mc:Choice Requires="wps">
          <w:drawing>
            <wp:anchor distT="0" distB="0" distL="0" distR="0" simplePos="0" relativeHeight="251666433" behindDoc="0" locked="0" layoutInCell="1" allowOverlap="1" wp14:anchorId="220A9F6A" wp14:editId="56AEB6AE">
              <wp:simplePos x="635" y="635"/>
              <wp:positionH relativeFrom="page">
                <wp:align>center</wp:align>
              </wp:positionH>
              <wp:positionV relativeFrom="page">
                <wp:align>bottom</wp:align>
              </wp:positionV>
              <wp:extent cx="443865" cy="443865"/>
              <wp:effectExtent l="0" t="0" r="11430" b="0"/>
              <wp:wrapNone/>
              <wp:docPr id="66334375"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19EEB" w14:textId="46EA8B97"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20A9F6A" id="_x0000_t202" coordsize="21600,21600" o:spt="202" path="m,l,21600r21600,l21600,xe">
              <v:stroke joinstyle="miter"/>
              <v:path gradientshapeok="t" o:connecttype="rect"/>
            </v:shapetype>
            <v:shape id="Text Box 8" o:spid="_x0000_s1030" type="#_x0000_t202" alt="General" style="position:absolute;margin-left:0;margin-top:0;width:34.95pt;height:34.95pt;z-index:2516664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9719EEB" w14:textId="46EA8B97"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4A2E" w14:textId="4A748F24" w:rsidR="0048479B" w:rsidRPr="000443E9" w:rsidRDefault="000443E9" w:rsidP="000443E9">
    <w:pPr>
      <w:pStyle w:val="Footer"/>
      <w:tabs>
        <w:tab w:val="clear" w:pos="9026"/>
        <w:tab w:val="right" w:pos="10065"/>
      </w:tabs>
      <w:rPr>
        <w:color w:val="808080" w:themeColor="background1" w:themeShade="80"/>
        <w:sz w:val="16"/>
        <w:szCs w:val="16"/>
        <w:lang w:val="en-AU"/>
      </w:rPr>
    </w:pPr>
    <w:r w:rsidRPr="00E46B8F">
      <w:rPr>
        <w:color w:val="767171" w:themeColor="background2" w:themeShade="80"/>
        <w:sz w:val="16"/>
        <w:szCs w:val="16"/>
        <w:lang w:val="en-AU"/>
      </w:rPr>
      <w:t xml:space="preserve">This section was last changed on </w:t>
    </w:r>
    <w:r w:rsidR="00E72190">
      <w:rPr>
        <w:color w:val="767171" w:themeColor="background2" w:themeShade="80"/>
        <w:sz w:val="16"/>
        <w:szCs w:val="16"/>
        <w:lang w:val="en-AU"/>
      </w:rPr>
      <w:t>02 July</w:t>
    </w:r>
    <w:r>
      <w:rPr>
        <w:color w:val="767171" w:themeColor="background2" w:themeShade="80"/>
        <w:sz w:val="16"/>
        <w:szCs w:val="16"/>
        <w:lang w:val="en-AU"/>
      </w:rPr>
      <w:t xml:space="preserve"> 2024</w:t>
    </w:r>
    <w:r w:rsidRPr="00E46B8F">
      <w:rPr>
        <w:color w:val="767171" w:themeColor="background2" w:themeShade="80"/>
        <w:sz w:val="16"/>
        <w:szCs w:val="16"/>
        <w:lang w:val="en-AU"/>
      </w:rPr>
      <w:tab/>
    </w:r>
    <w:r w:rsidRPr="00E46B8F">
      <w:rPr>
        <w:color w:val="767171" w:themeColor="background2" w:themeShade="80"/>
        <w:sz w:val="16"/>
        <w:szCs w:val="16"/>
        <w:lang w:val="en-AU"/>
      </w:rPr>
      <w:tab/>
      <w:t xml:space="preserve">Page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PAGE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w:t>
    </w:r>
    <w:r w:rsidRPr="00E46B8F">
      <w:rPr>
        <w:b/>
        <w:bCs/>
        <w:color w:val="767171" w:themeColor="background2" w:themeShade="80"/>
        <w:sz w:val="16"/>
        <w:szCs w:val="16"/>
        <w:lang w:val="en-AU"/>
      </w:rPr>
      <w:fldChar w:fldCharType="end"/>
    </w:r>
    <w:r w:rsidRPr="00E46B8F">
      <w:rPr>
        <w:color w:val="767171" w:themeColor="background2" w:themeShade="80"/>
        <w:sz w:val="16"/>
        <w:szCs w:val="16"/>
        <w:lang w:val="en-AU"/>
      </w:rPr>
      <w:t xml:space="preserve"> of </w:t>
    </w:r>
    <w:r w:rsidRPr="00E46B8F">
      <w:rPr>
        <w:b/>
        <w:bCs/>
        <w:color w:val="767171" w:themeColor="background2" w:themeShade="80"/>
        <w:sz w:val="16"/>
        <w:szCs w:val="16"/>
        <w:lang w:val="en-AU"/>
      </w:rPr>
      <w:fldChar w:fldCharType="begin"/>
    </w:r>
    <w:r w:rsidRPr="00E46B8F">
      <w:rPr>
        <w:b/>
        <w:bCs/>
        <w:color w:val="767171" w:themeColor="background2" w:themeShade="80"/>
        <w:sz w:val="16"/>
        <w:szCs w:val="16"/>
        <w:lang w:val="en-AU"/>
      </w:rPr>
      <w:instrText xml:space="preserve"> NUMPAGES  \* Arabic  \* MERGEFORMAT </w:instrText>
    </w:r>
    <w:r w:rsidRPr="00E46B8F">
      <w:rPr>
        <w:b/>
        <w:bCs/>
        <w:color w:val="767171" w:themeColor="background2" w:themeShade="80"/>
        <w:sz w:val="16"/>
        <w:szCs w:val="16"/>
        <w:lang w:val="en-AU"/>
      </w:rPr>
      <w:fldChar w:fldCharType="separate"/>
    </w:r>
    <w:r>
      <w:rPr>
        <w:b/>
        <w:bCs/>
        <w:color w:val="767171" w:themeColor="background2" w:themeShade="80"/>
        <w:sz w:val="16"/>
        <w:szCs w:val="16"/>
        <w:lang w:val="en-AU"/>
      </w:rPr>
      <w:t>21</w:t>
    </w:r>
    <w:r w:rsidRPr="00E46B8F">
      <w:rPr>
        <w:b/>
        <w:bCs/>
        <w:color w:val="767171" w:themeColor="background2" w:themeShade="80"/>
        <w:sz w:val="16"/>
        <w:szCs w:val="16"/>
        <w:lang w:val="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078C" w14:textId="24635706" w:rsidR="00FA384E" w:rsidRDefault="0048479B">
    <w:pPr>
      <w:pStyle w:val="Footer"/>
    </w:pPr>
    <w:r>
      <w:rPr>
        <w:noProof/>
      </w:rPr>
      <mc:AlternateContent>
        <mc:Choice Requires="wps">
          <w:drawing>
            <wp:anchor distT="0" distB="0" distL="0" distR="0" simplePos="0" relativeHeight="251665409" behindDoc="0" locked="0" layoutInCell="1" allowOverlap="1" wp14:anchorId="120E5241" wp14:editId="6EFA9AB2">
              <wp:simplePos x="635" y="635"/>
              <wp:positionH relativeFrom="page">
                <wp:align>center</wp:align>
              </wp:positionH>
              <wp:positionV relativeFrom="page">
                <wp:align>bottom</wp:align>
              </wp:positionV>
              <wp:extent cx="443865" cy="443865"/>
              <wp:effectExtent l="0" t="0" r="11430" b="0"/>
              <wp:wrapNone/>
              <wp:docPr id="230652143"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94F98" w14:textId="26CF42FA"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20E5241" id="_x0000_t202" coordsize="21600,21600" o:spt="202" path="m,l,21600r21600,l21600,xe">
              <v:stroke joinstyle="miter"/>
              <v:path gradientshapeok="t" o:connecttype="rect"/>
            </v:shapetype>
            <v:shape id="Text Box 7" o:spid="_x0000_s1031" type="#_x0000_t202" alt="General" style="position:absolute;margin-left:0;margin-top:0;width:34.95pt;height:34.95pt;z-index:2516654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D94F98" w14:textId="26CF42FA" w:rsidR="0048479B" w:rsidRPr="0048479B" w:rsidRDefault="0048479B" w:rsidP="0048479B">
                    <w:pPr>
                      <w:spacing w:after="0"/>
                      <w:rPr>
                        <w:rFonts w:ascii="Calibri" w:eastAsia="Calibri" w:hAnsi="Calibri" w:cs="Calibri"/>
                        <w:noProof/>
                        <w:color w:val="000000"/>
                        <w:sz w:val="20"/>
                        <w:szCs w:val="20"/>
                      </w:rPr>
                    </w:pPr>
                    <w:r w:rsidRPr="0048479B">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95FA" w14:textId="77777777" w:rsidR="004A1993" w:rsidRDefault="004A1993" w:rsidP="00602169">
      <w:pPr>
        <w:spacing w:after="0" w:line="240" w:lineRule="auto"/>
      </w:pPr>
      <w:r>
        <w:separator/>
      </w:r>
    </w:p>
    <w:p w14:paraId="616C976C" w14:textId="77777777" w:rsidR="004A1993" w:rsidRDefault="004A1993" w:rsidP="00EA1539"/>
  </w:footnote>
  <w:footnote w:type="continuationSeparator" w:id="0">
    <w:p w14:paraId="189B0876" w14:textId="77777777" w:rsidR="004A1993" w:rsidRDefault="004A1993" w:rsidP="00602169">
      <w:pPr>
        <w:spacing w:after="0" w:line="240" w:lineRule="auto"/>
      </w:pPr>
      <w:r>
        <w:continuationSeparator/>
      </w:r>
    </w:p>
    <w:p w14:paraId="0EA06219" w14:textId="77777777" w:rsidR="004A1993" w:rsidRDefault="004A1993" w:rsidP="00EA1539"/>
  </w:footnote>
  <w:footnote w:type="continuationNotice" w:id="1">
    <w:p w14:paraId="656B034E" w14:textId="77777777" w:rsidR="004A1993" w:rsidRDefault="004A1993">
      <w:pPr>
        <w:spacing w:after="0" w:line="240" w:lineRule="auto"/>
      </w:pPr>
    </w:p>
    <w:p w14:paraId="556ABF98" w14:textId="77777777" w:rsidR="004A1993" w:rsidRDefault="004A1993" w:rsidP="00EA1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BE8E" w14:textId="77777777" w:rsidR="006E5941" w:rsidRDefault="006E5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C00B" w14:textId="3B2F1A91" w:rsidR="00884B48" w:rsidRDefault="00884B48" w:rsidP="00DE06A4">
    <w:pPr>
      <w:pStyle w:val="Header"/>
      <w:jc w:val="right"/>
    </w:pPr>
    <w:r>
      <w:rPr>
        <w:noProof/>
        <w:lang w:val="en-AU" w:eastAsia="en-AU"/>
      </w:rPr>
      <w:drawing>
        <wp:anchor distT="0" distB="0" distL="114300" distR="114300" simplePos="0" relativeHeight="251658240" behindDoc="1" locked="0" layoutInCell="1" allowOverlap="1" wp14:anchorId="14BF4EF9" wp14:editId="4A104A07">
          <wp:simplePos x="0" y="0"/>
          <wp:positionH relativeFrom="margin">
            <wp:posOffset>6226810</wp:posOffset>
          </wp:positionH>
          <wp:positionV relativeFrom="page">
            <wp:posOffset>352425</wp:posOffset>
          </wp:positionV>
          <wp:extent cx="352425" cy="402590"/>
          <wp:effectExtent l="0" t="0" r="9525" b="0"/>
          <wp:wrapTight wrapText="bothSides">
            <wp:wrapPolygon edited="0">
              <wp:start x="2335" y="0"/>
              <wp:lineTo x="0" y="6132"/>
              <wp:lineTo x="0" y="12265"/>
              <wp:lineTo x="2335" y="16353"/>
              <wp:lineTo x="8173" y="20442"/>
              <wp:lineTo x="9341" y="20442"/>
              <wp:lineTo x="21016" y="20442"/>
              <wp:lineTo x="21016" y="0"/>
              <wp:lineTo x="2335"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2425" cy="402590"/>
                  </a:xfrm>
                  <a:prstGeom prst="rect">
                    <a:avLst/>
                  </a:prstGeom>
                </pic:spPr>
              </pic:pic>
            </a:graphicData>
          </a:graphic>
          <wp14:sizeRelH relativeFrom="page">
            <wp14:pctWidth>0</wp14:pctWidth>
          </wp14:sizeRelH>
          <wp14:sizeRelV relativeFrom="page">
            <wp14:pctHeight>0</wp14:pctHeight>
          </wp14:sizeRelV>
        </wp:anchor>
      </w:drawing>
    </w:r>
    <w:r w:rsidRPr="00490529">
      <w:rPr>
        <w:rFonts w:cs="Arial"/>
        <w:noProof/>
        <w:sz w:val="32"/>
        <w:szCs w:val="32"/>
        <w:lang w:val="en-AU" w:eastAsia="en-AU"/>
      </w:rPr>
      <w:drawing>
        <wp:anchor distT="0" distB="0" distL="114300" distR="114300" simplePos="0" relativeHeight="251658241" behindDoc="0" locked="0" layoutInCell="1" allowOverlap="1" wp14:anchorId="7326EA4D" wp14:editId="543DCB83">
          <wp:simplePos x="0" y="0"/>
          <wp:positionH relativeFrom="column">
            <wp:posOffset>-888365</wp:posOffset>
          </wp:positionH>
          <wp:positionV relativeFrom="page">
            <wp:posOffset>0</wp:posOffset>
          </wp:positionV>
          <wp:extent cx="7858125" cy="134620"/>
          <wp:effectExtent l="0" t="0" r="9525" b="0"/>
          <wp:wrapNone/>
          <wp:docPr id="4" name="Picture 4">
            <a:extLst xmlns:a="http://schemas.openxmlformats.org/drawingml/2006/main">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58125" cy="134620"/>
                  </a:xfrm>
                  <a:prstGeom prst="rect">
                    <a:avLst/>
                  </a:prstGeom>
                </pic:spPr>
              </pic:pic>
            </a:graphicData>
          </a:graphic>
          <wp14:sizeRelH relativeFrom="page">
            <wp14:pctWidth>0</wp14:pctWidth>
          </wp14:sizeRelH>
          <wp14:sizeRelV relativeFrom="page">
            <wp14:pctHeight>0</wp14:pctHeight>
          </wp14:sizeRelV>
        </wp:anchor>
      </w:drawing>
    </w:r>
  </w:p>
  <w:p w14:paraId="0B3ABCF4" w14:textId="17DD2441" w:rsidR="00884B48" w:rsidRPr="00DE06A4" w:rsidRDefault="00884B48" w:rsidP="00DE0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6E34" w14:textId="77777777" w:rsidR="006E5941" w:rsidRDefault="006E59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B12E" w14:textId="29A77714" w:rsidR="00884B48" w:rsidRPr="007C7FE3" w:rsidRDefault="00884B48" w:rsidP="007C7FE3">
    <w:pPr>
      <w:pStyle w:val="Header"/>
    </w:pPr>
    <w:r w:rsidRPr="00F3505C">
      <w:rPr>
        <w:b/>
        <w:noProof/>
        <w:lang w:val="en-AU" w:eastAsia="en-AU"/>
      </w:rPr>
      <w:drawing>
        <wp:inline distT="0" distB="0" distL="0" distR="0" wp14:anchorId="76E5E2C9" wp14:editId="133813EC">
          <wp:extent cx="6407785" cy="210605"/>
          <wp:effectExtent l="19050" t="0" r="31115" b="18415"/>
          <wp:docPr id="1" name="Diagram 1" descr="progress bar with section 2 - Service Summary highlight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A965" w14:textId="3C2B413C" w:rsidR="00884B48" w:rsidRPr="007C7FE3" w:rsidRDefault="00884B48" w:rsidP="007C7FE3">
    <w:pPr>
      <w:pStyle w:val="Header"/>
    </w:pPr>
    <w:r w:rsidRPr="00F3505C">
      <w:rPr>
        <w:b/>
        <w:noProof/>
        <w:lang w:val="en-AU" w:eastAsia="en-AU"/>
      </w:rPr>
      <w:drawing>
        <wp:inline distT="0" distB="0" distL="0" distR="0" wp14:anchorId="6272620D" wp14:editId="546D0109">
          <wp:extent cx="6407785" cy="210605"/>
          <wp:effectExtent l="19050" t="0" r="31115" b="18415"/>
          <wp:docPr id="2" name="Diagram 2" descr="progress bar with section 3 - Available plans highlight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243F" w14:textId="77777777" w:rsidR="00884B48" w:rsidRPr="007C7FE3" w:rsidRDefault="00884B48" w:rsidP="007C7FE3">
    <w:pPr>
      <w:pStyle w:val="Header"/>
    </w:pPr>
    <w:r w:rsidRPr="00F3505C">
      <w:rPr>
        <w:b/>
        <w:noProof/>
        <w:lang w:val="en-AU" w:eastAsia="en-AU"/>
      </w:rPr>
      <w:drawing>
        <wp:inline distT="0" distB="0" distL="0" distR="0" wp14:anchorId="18094661" wp14:editId="24A91996">
          <wp:extent cx="6407785" cy="210605"/>
          <wp:effectExtent l="19050" t="0" r="31115" b="18415"/>
          <wp:docPr id="8" name="Diagram 8" descr="progress bar with section 4 - Additional details highlight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7F46" w14:textId="77777777" w:rsidR="00884B48" w:rsidRPr="007C7FE3" w:rsidRDefault="00884B48" w:rsidP="007C7FE3">
    <w:pPr>
      <w:pStyle w:val="Header"/>
    </w:pPr>
    <w:r w:rsidRPr="00F3505C">
      <w:rPr>
        <w:b/>
        <w:noProof/>
        <w:lang w:val="en-AU" w:eastAsia="en-AU"/>
      </w:rPr>
      <w:drawing>
        <wp:inline distT="0" distB="0" distL="0" distR="0" wp14:anchorId="0BBF7B79" wp14:editId="65E806C0">
          <wp:extent cx="6407785" cy="210605"/>
          <wp:effectExtent l="19050" t="0" r="31115" b="18415"/>
          <wp:docPr id="10" name="Diagram 10" descr="progress bar with section 5 - Charges highlight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5899" w14:textId="77777777" w:rsidR="00884B48" w:rsidRPr="007C7FE3" w:rsidRDefault="00884B48" w:rsidP="007C7FE3">
    <w:pPr>
      <w:pStyle w:val="Header"/>
    </w:pPr>
    <w:r w:rsidRPr="00F3505C">
      <w:rPr>
        <w:b/>
        <w:noProof/>
        <w:lang w:val="en-AU" w:eastAsia="en-AU"/>
      </w:rPr>
      <w:drawing>
        <wp:inline distT="0" distB="0" distL="0" distR="0" wp14:anchorId="222CD527" wp14:editId="180917D2">
          <wp:extent cx="6407785" cy="210605"/>
          <wp:effectExtent l="19050" t="0" r="31115" b="18415"/>
          <wp:docPr id="9" name="Diagram 9" descr="progress bar with section 6 - Support highlight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BACBCC"/>
    <w:lvl w:ilvl="0">
      <w:start w:val="1"/>
      <w:numFmt w:val="decimal"/>
      <w:pStyle w:val="ListNumber3"/>
      <w:lvlText w:val="%1."/>
      <w:lvlJc w:val="left"/>
      <w:pPr>
        <w:tabs>
          <w:tab w:val="num" w:pos="566"/>
        </w:tabs>
        <w:ind w:left="566" w:hanging="360"/>
      </w:pPr>
    </w:lvl>
  </w:abstractNum>
  <w:abstractNum w:abstractNumId="1" w15:restartNumberingAfterBreak="0">
    <w:nsid w:val="FFFFFF7F"/>
    <w:multiLevelType w:val="hybridMultilevel"/>
    <w:tmpl w:val="CFE884A4"/>
    <w:lvl w:ilvl="0" w:tplc="62BADB86">
      <w:start w:val="1"/>
      <w:numFmt w:val="decimal"/>
      <w:pStyle w:val="ListNumber2"/>
      <w:lvlText w:val="%1."/>
      <w:lvlJc w:val="left"/>
      <w:pPr>
        <w:tabs>
          <w:tab w:val="num" w:pos="643"/>
        </w:tabs>
        <w:ind w:left="643" w:hanging="360"/>
      </w:pPr>
    </w:lvl>
    <w:lvl w:ilvl="1" w:tplc="65F29082">
      <w:numFmt w:val="decimal"/>
      <w:lvlText w:val=""/>
      <w:lvlJc w:val="left"/>
    </w:lvl>
    <w:lvl w:ilvl="2" w:tplc="61125022">
      <w:numFmt w:val="decimal"/>
      <w:lvlText w:val=""/>
      <w:lvlJc w:val="left"/>
    </w:lvl>
    <w:lvl w:ilvl="3" w:tplc="94DE87A4">
      <w:numFmt w:val="decimal"/>
      <w:lvlText w:val=""/>
      <w:lvlJc w:val="left"/>
    </w:lvl>
    <w:lvl w:ilvl="4" w:tplc="37B21EE8">
      <w:numFmt w:val="decimal"/>
      <w:lvlText w:val=""/>
      <w:lvlJc w:val="left"/>
    </w:lvl>
    <w:lvl w:ilvl="5" w:tplc="0758FB9C">
      <w:numFmt w:val="decimal"/>
      <w:lvlText w:val=""/>
      <w:lvlJc w:val="left"/>
    </w:lvl>
    <w:lvl w:ilvl="6" w:tplc="22C2D4B2">
      <w:numFmt w:val="decimal"/>
      <w:lvlText w:val=""/>
      <w:lvlJc w:val="left"/>
    </w:lvl>
    <w:lvl w:ilvl="7" w:tplc="71FA179C">
      <w:numFmt w:val="decimal"/>
      <w:lvlText w:val=""/>
      <w:lvlJc w:val="left"/>
    </w:lvl>
    <w:lvl w:ilvl="8" w:tplc="215288F6">
      <w:numFmt w:val="decimal"/>
      <w:lvlText w:val=""/>
      <w:lvlJc w:val="left"/>
    </w:lvl>
  </w:abstractNum>
  <w:abstractNum w:abstractNumId="2" w15:restartNumberingAfterBreak="0">
    <w:nsid w:val="0BAF6F36"/>
    <w:multiLevelType w:val="hybridMultilevel"/>
    <w:tmpl w:val="B6BCC1B2"/>
    <w:lvl w:ilvl="0" w:tplc="26525A3A">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544D10"/>
    <w:multiLevelType w:val="hybridMultilevel"/>
    <w:tmpl w:val="DE1C8308"/>
    <w:lvl w:ilvl="0" w:tplc="5F20E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15295"/>
    <w:multiLevelType w:val="hybridMultilevel"/>
    <w:tmpl w:val="C68EF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2A76D5"/>
    <w:multiLevelType w:val="multilevel"/>
    <w:tmpl w:val="6640FB86"/>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EB1D62"/>
    <w:multiLevelType w:val="hybridMultilevel"/>
    <w:tmpl w:val="C054C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9" w15:restartNumberingAfterBreak="0">
    <w:nsid w:val="1C911A16"/>
    <w:multiLevelType w:val="hybridMultilevel"/>
    <w:tmpl w:val="C37AC1F4"/>
    <w:lvl w:ilvl="0" w:tplc="4470D308">
      <w:start w:val="1"/>
      <w:numFmt w:val="bullet"/>
      <w:lvlText w:val="o"/>
      <w:lvlJc w:val="left"/>
      <w:pPr>
        <w:ind w:left="720" w:hanging="360"/>
      </w:pPr>
      <w:rPr>
        <w:rFonts w:ascii="&quot;Courier New&quot;" w:hAnsi="&quot;Courier New&quo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5F890"/>
    <w:multiLevelType w:val="hybridMultilevel"/>
    <w:tmpl w:val="A9F48782"/>
    <w:lvl w:ilvl="0" w:tplc="FE187BCC">
      <w:start w:val="1"/>
      <w:numFmt w:val="bullet"/>
      <w:lvlText w:val="·"/>
      <w:lvlJc w:val="left"/>
      <w:pPr>
        <w:ind w:left="720" w:hanging="360"/>
      </w:pPr>
      <w:rPr>
        <w:rFonts w:ascii="Symbol" w:hAnsi="Symbol" w:hint="default"/>
      </w:rPr>
    </w:lvl>
    <w:lvl w:ilvl="1" w:tplc="D68A1EDA">
      <w:start w:val="1"/>
      <w:numFmt w:val="bullet"/>
      <w:lvlText w:val="o"/>
      <w:lvlJc w:val="left"/>
      <w:pPr>
        <w:ind w:left="1440" w:hanging="360"/>
      </w:pPr>
      <w:rPr>
        <w:rFonts w:ascii="Courier New" w:hAnsi="Courier New" w:hint="default"/>
      </w:rPr>
    </w:lvl>
    <w:lvl w:ilvl="2" w:tplc="D7C2D7EE">
      <w:start w:val="1"/>
      <w:numFmt w:val="bullet"/>
      <w:lvlText w:val=""/>
      <w:lvlJc w:val="left"/>
      <w:pPr>
        <w:ind w:left="2160" w:hanging="360"/>
      </w:pPr>
      <w:rPr>
        <w:rFonts w:ascii="Wingdings" w:hAnsi="Wingdings" w:hint="default"/>
      </w:rPr>
    </w:lvl>
    <w:lvl w:ilvl="3" w:tplc="876E2426">
      <w:start w:val="1"/>
      <w:numFmt w:val="bullet"/>
      <w:lvlText w:val=""/>
      <w:lvlJc w:val="left"/>
      <w:pPr>
        <w:ind w:left="2880" w:hanging="360"/>
      </w:pPr>
      <w:rPr>
        <w:rFonts w:ascii="Symbol" w:hAnsi="Symbol" w:hint="default"/>
      </w:rPr>
    </w:lvl>
    <w:lvl w:ilvl="4" w:tplc="3948C670">
      <w:start w:val="1"/>
      <w:numFmt w:val="bullet"/>
      <w:lvlText w:val="o"/>
      <w:lvlJc w:val="left"/>
      <w:pPr>
        <w:ind w:left="3600" w:hanging="360"/>
      </w:pPr>
      <w:rPr>
        <w:rFonts w:ascii="Courier New" w:hAnsi="Courier New" w:hint="default"/>
      </w:rPr>
    </w:lvl>
    <w:lvl w:ilvl="5" w:tplc="344CBA5A">
      <w:start w:val="1"/>
      <w:numFmt w:val="bullet"/>
      <w:lvlText w:val=""/>
      <w:lvlJc w:val="left"/>
      <w:pPr>
        <w:ind w:left="4320" w:hanging="360"/>
      </w:pPr>
      <w:rPr>
        <w:rFonts w:ascii="Wingdings" w:hAnsi="Wingdings" w:hint="default"/>
      </w:rPr>
    </w:lvl>
    <w:lvl w:ilvl="6" w:tplc="984C494A">
      <w:start w:val="1"/>
      <w:numFmt w:val="bullet"/>
      <w:lvlText w:val=""/>
      <w:lvlJc w:val="left"/>
      <w:pPr>
        <w:ind w:left="5040" w:hanging="360"/>
      </w:pPr>
      <w:rPr>
        <w:rFonts w:ascii="Symbol" w:hAnsi="Symbol" w:hint="default"/>
      </w:rPr>
    </w:lvl>
    <w:lvl w:ilvl="7" w:tplc="2722954E">
      <w:start w:val="1"/>
      <w:numFmt w:val="bullet"/>
      <w:lvlText w:val="o"/>
      <w:lvlJc w:val="left"/>
      <w:pPr>
        <w:ind w:left="5760" w:hanging="360"/>
      </w:pPr>
      <w:rPr>
        <w:rFonts w:ascii="Courier New" w:hAnsi="Courier New" w:hint="default"/>
      </w:rPr>
    </w:lvl>
    <w:lvl w:ilvl="8" w:tplc="4014A868">
      <w:start w:val="1"/>
      <w:numFmt w:val="bullet"/>
      <w:lvlText w:val=""/>
      <w:lvlJc w:val="left"/>
      <w:pPr>
        <w:ind w:left="6480" w:hanging="360"/>
      </w:pPr>
      <w:rPr>
        <w:rFonts w:ascii="Wingdings" w:hAnsi="Wingdings" w:hint="default"/>
      </w:rPr>
    </w:lvl>
  </w:abstractNum>
  <w:abstractNum w:abstractNumId="11" w15:restartNumberingAfterBreak="0">
    <w:nsid w:val="20940AE5"/>
    <w:multiLevelType w:val="hybridMultilevel"/>
    <w:tmpl w:val="4BFA48D8"/>
    <w:lvl w:ilvl="0" w:tplc="6EE491F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CE5AA5"/>
    <w:multiLevelType w:val="hybridMultilevel"/>
    <w:tmpl w:val="DC32EF24"/>
    <w:lvl w:ilvl="0" w:tplc="716012A8">
      <w:start w:val="1"/>
      <w:numFmt w:val="decimal"/>
      <w:pStyle w:val="ListNumberTable"/>
      <w:lvlText w:val="%1"/>
      <w:lvlJc w:val="left"/>
      <w:pPr>
        <w:tabs>
          <w:tab w:val="num" w:pos="284"/>
        </w:tabs>
        <w:ind w:left="284" w:hanging="284"/>
      </w:pPr>
      <w:rPr>
        <w:rFonts w:ascii="Arial" w:eastAsia="Arial" w:hAnsi="Arial" w:cs="Arial"/>
        <w:b w:val="0"/>
        <w:i w:val="0"/>
        <w:sz w:val="16"/>
        <w:szCs w:val="16"/>
      </w:rPr>
    </w:lvl>
    <w:lvl w:ilvl="1" w:tplc="2410E42C">
      <w:numFmt w:val="decimal"/>
      <w:lvlText w:val=""/>
      <w:lvlJc w:val="left"/>
    </w:lvl>
    <w:lvl w:ilvl="2" w:tplc="25966292">
      <w:numFmt w:val="decimal"/>
      <w:lvlText w:val=""/>
      <w:lvlJc w:val="left"/>
    </w:lvl>
    <w:lvl w:ilvl="3" w:tplc="E6B42198">
      <w:numFmt w:val="decimal"/>
      <w:lvlText w:val=""/>
      <w:lvlJc w:val="left"/>
    </w:lvl>
    <w:lvl w:ilvl="4" w:tplc="2572CD02">
      <w:numFmt w:val="decimal"/>
      <w:lvlText w:val=""/>
      <w:lvlJc w:val="left"/>
    </w:lvl>
    <w:lvl w:ilvl="5" w:tplc="485C82D2">
      <w:numFmt w:val="decimal"/>
      <w:lvlText w:val=""/>
      <w:lvlJc w:val="left"/>
    </w:lvl>
    <w:lvl w:ilvl="6" w:tplc="1EC6174A">
      <w:numFmt w:val="decimal"/>
      <w:lvlText w:val=""/>
      <w:lvlJc w:val="left"/>
    </w:lvl>
    <w:lvl w:ilvl="7" w:tplc="EF0E7BAE">
      <w:numFmt w:val="decimal"/>
      <w:lvlText w:val=""/>
      <w:lvlJc w:val="left"/>
    </w:lvl>
    <w:lvl w:ilvl="8" w:tplc="2F923AF2">
      <w:numFmt w:val="decimal"/>
      <w:lvlText w:val=""/>
      <w:lvlJc w:val="left"/>
    </w:lvl>
  </w:abstractNum>
  <w:abstractNum w:abstractNumId="13" w15:restartNumberingAfterBreak="0">
    <w:nsid w:val="2515FED3"/>
    <w:multiLevelType w:val="hybridMultilevel"/>
    <w:tmpl w:val="B4E89C2E"/>
    <w:lvl w:ilvl="0" w:tplc="248A3BDA">
      <w:start w:val="1"/>
      <w:numFmt w:val="bullet"/>
      <w:lvlText w:val="·"/>
      <w:lvlJc w:val="left"/>
      <w:pPr>
        <w:ind w:left="720" w:hanging="360"/>
      </w:pPr>
      <w:rPr>
        <w:rFonts w:ascii="Symbol" w:hAnsi="Symbol" w:hint="default"/>
      </w:rPr>
    </w:lvl>
    <w:lvl w:ilvl="1" w:tplc="993E742A">
      <w:start w:val="1"/>
      <w:numFmt w:val="bullet"/>
      <w:lvlText w:val="o"/>
      <w:lvlJc w:val="left"/>
      <w:pPr>
        <w:ind w:left="1440" w:hanging="360"/>
      </w:pPr>
      <w:rPr>
        <w:rFonts w:ascii="Courier New" w:hAnsi="Courier New" w:hint="default"/>
      </w:rPr>
    </w:lvl>
    <w:lvl w:ilvl="2" w:tplc="04B4D916">
      <w:start w:val="1"/>
      <w:numFmt w:val="bullet"/>
      <w:lvlText w:val=""/>
      <w:lvlJc w:val="left"/>
      <w:pPr>
        <w:ind w:left="2160" w:hanging="360"/>
      </w:pPr>
      <w:rPr>
        <w:rFonts w:ascii="Wingdings" w:hAnsi="Wingdings" w:hint="default"/>
      </w:rPr>
    </w:lvl>
    <w:lvl w:ilvl="3" w:tplc="C90A0548">
      <w:start w:val="1"/>
      <w:numFmt w:val="bullet"/>
      <w:lvlText w:val=""/>
      <w:lvlJc w:val="left"/>
      <w:pPr>
        <w:ind w:left="2880" w:hanging="360"/>
      </w:pPr>
      <w:rPr>
        <w:rFonts w:ascii="Symbol" w:hAnsi="Symbol" w:hint="default"/>
      </w:rPr>
    </w:lvl>
    <w:lvl w:ilvl="4" w:tplc="E5267658">
      <w:start w:val="1"/>
      <w:numFmt w:val="bullet"/>
      <w:lvlText w:val="o"/>
      <w:lvlJc w:val="left"/>
      <w:pPr>
        <w:ind w:left="3600" w:hanging="360"/>
      </w:pPr>
      <w:rPr>
        <w:rFonts w:ascii="Courier New" w:hAnsi="Courier New" w:hint="default"/>
      </w:rPr>
    </w:lvl>
    <w:lvl w:ilvl="5" w:tplc="A41AF3B2">
      <w:start w:val="1"/>
      <w:numFmt w:val="bullet"/>
      <w:lvlText w:val=""/>
      <w:lvlJc w:val="left"/>
      <w:pPr>
        <w:ind w:left="4320" w:hanging="360"/>
      </w:pPr>
      <w:rPr>
        <w:rFonts w:ascii="Wingdings" w:hAnsi="Wingdings" w:hint="default"/>
      </w:rPr>
    </w:lvl>
    <w:lvl w:ilvl="6" w:tplc="A7FCF486">
      <w:start w:val="1"/>
      <w:numFmt w:val="bullet"/>
      <w:lvlText w:val=""/>
      <w:lvlJc w:val="left"/>
      <w:pPr>
        <w:ind w:left="5040" w:hanging="360"/>
      </w:pPr>
      <w:rPr>
        <w:rFonts w:ascii="Symbol" w:hAnsi="Symbol" w:hint="default"/>
      </w:rPr>
    </w:lvl>
    <w:lvl w:ilvl="7" w:tplc="7F7630CA">
      <w:start w:val="1"/>
      <w:numFmt w:val="bullet"/>
      <w:lvlText w:val="o"/>
      <w:lvlJc w:val="left"/>
      <w:pPr>
        <w:ind w:left="5760" w:hanging="360"/>
      </w:pPr>
      <w:rPr>
        <w:rFonts w:ascii="Courier New" w:hAnsi="Courier New" w:hint="default"/>
      </w:rPr>
    </w:lvl>
    <w:lvl w:ilvl="8" w:tplc="074897AE">
      <w:start w:val="1"/>
      <w:numFmt w:val="bullet"/>
      <w:lvlText w:val=""/>
      <w:lvlJc w:val="left"/>
      <w:pPr>
        <w:ind w:left="6480" w:hanging="360"/>
      </w:pPr>
      <w:rPr>
        <w:rFonts w:ascii="Wingdings" w:hAnsi="Wingdings" w:hint="default"/>
      </w:rPr>
    </w:lvl>
  </w:abstractNum>
  <w:abstractNum w:abstractNumId="14"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373A92"/>
    <w:multiLevelType w:val="hybridMultilevel"/>
    <w:tmpl w:val="52BC4E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17"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7E0732"/>
    <w:multiLevelType w:val="hybridMultilevel"/>
    <w:tmpl w:val="6B66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34E81"/>
    <w:multiLevelType w:val="multilevel"/>
    <w:tmpl w:val="F39C40F4"/>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474"/>
        </w:tabs>
        <w:ind w:left="1474" w:hanging="73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0" w15:restartNumberingAfterBreak="0">
    <w:nsid w:val="38E56D4B"/>
    <w:multiLevelType w:val="multilevel"/>
    <w:tmpl w:val="C87E2506"/>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21" w15:restartNumberingAfterBreak="0">
    <w:nsid w:val="39DB502C"/>
    <w:multiLevelType w:val="hybridMultilevel"/>
    <w:tmpl w:val="F0FA3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60D24C2"/>
    <w:multiLevelType w:val="multilevel"/>
    <w:tmpl w:val="9B76AD5C"/>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4" w15:restartNumberingAfterBreak="0">
    <w:nsid w:val="476E1A42"/>
    <w:multiLevelType w:val="multilevel"/>
    <w:tmpl w:val="D326041C"/>
    <w:name w:val="ScheduleListNum"/>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26" w15:restartNumberingAfterBreak="0">
    <w:nsid w:val="47FE13B0"/>
    <w:multiLevelType w:val="multilevel"/>
    <w:tmpl w:val="43D486F8"/>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7" w15:restartNumberingAfterBreak="0">
    <w:nsid w:val="56C2DC00"/>
    <w:multiLevelType w:val="hybridMultilevel"/>
    <w:tmpl w:val="5784D67A"/>
    <w:lvl w:ilvl="0" w:tplc="9E6E8226">
      <w:start w:val="1"/>
      <w:numFmt w:val="bullet"/>
      <w:lvlText w:val="·"/>
      <w:lvlJc w:val="left"/>
      <w:pPr>
        <w:ind w:left="720" w:hanging="360"/>
      </w:pPr>
      <w:rPr>
        <w:rFonts w:ascii="Symbol" w:hAnsi="Symbol" w:hint="default"/>
      </w:rPr>
    </w:lvl>
    <w:lvl w:ilvl="1" w:tplc="6DDC1C78">
      <w:start w:val="1"/>
      <w:numFmt w:val="bullet"/>
      <w:lvlText w:val="o"/>
      <w:lvlJc w:val="left"/>
      <w:pPr>
        <w:ind w:left="1440" w:hanging="360"/>
      </w:pPr>
      <w:rPr>
        <w:rFonts w:ascii="Courier New" w:hAnsi="Courier New" w:hint="default"/>
      </w:rPr>
    </w:lvl>
    <w:lvl w:ilvl="2" w:tplc="929044A0">
      <w:start w:val="1"/>
      <w:numFmt w:val="bullet"/>
      <w:lvlText w:val=""/>
      <w:lvlJc w:val="left"/>
      <w:pPr>
        <w:ind w:left="2160" w:hanging="360"/>
      </w:pPr>
      <w:rPr>
        <w:rFonts w:ascii="Wingdings" w:hAnsi="Wingdings" w:hint="default"/>
      </w:rPr>
    </w:lvl>
    <w:lvl w:ilvl="3" w:tplc="3CB20724">
      <w:start w:val="1"/>
      <w:numFmt w:val="bullet"/>
      <w:lvlText w:val=""/>
      <w:lvlJc w:val="left"/>
      <w:pPr>
        <w:ind w:left="2880" w:hanging="360"/>
      </w:pPr>
      <w:rPr>
        <w:rFonts w:ascii="Symbol" w:hAnsi="Symbol" w:hint="default"/>
      </w:rPr>
    </w:lvl>
    <w:lvl w:ilvl="4" w:tplc="2C3A1E12">
      <w:start w:val="1"/>
      <w:numFmt w:val="bullet"/>
      <w:lvlText w:val="o"/>
      <w:lvlJc w:val="left"/>
      <w:pPr>
        <w:ind w:left="3600" w:hanging="360"/>
      </w:pPr>
      <w:rPr>
        <w:rFonts w:ascii="Courier New" w:hAnsi="Courier New" w:hint="default"/>
      </w:rPr>
    </w:lvl>
    <w:lvl w:ilvl="5" w:tplc="079AFF72">
      <w:start w:val="1"/>
      <w:numFmt w:val="bullet"/>
      <w:lvlText w:val=""/>
      <w:lvlJc w:val="left"/>
      <w:pPr>
        <w:ind w:left="4320" w:hanging="360"/>
      </w:pPr>
      <w:rPr>
        <w:rFonts w:ascii="Wingdings" w:hAnsi="Wingdings" w:hint="default"/>
      </w:rPr>
    </w:lvl>
    <w:lvl w:ilvl="6" w:tplc="6596BE3C">
      <w:start w:val="1"/>
      <w:numFmt w:val="bullet"/>
      <w:lvlText w:val=""/>
      <w:lvlJc w:val="left"/>
      <w:pPr>
        <w:ind w:left="5040" w:hanging="360"/>
      </w:pPr>
      <w:rPr>
        <w:rFonts w:ascii="Symbol" w:hAnsi="Symbol" w:hint="default"/>
      </w:rPr>
    </w:lvl>
    <w:lvl w:ilvl="7" w:tplc="ADAC2E44">
      <w:start w:val="1"/>
      <w:numFmt w:val="bullet"/>
      <w:lvlText w:val="o"/>
      <w:lvlJc w:val="left"/>
      <w:pPr>
        <w:ind w:left="5760" w:hanging="360"/>
      </w:pPr>
      <w:rPr>
        <w:rFonts w:ascii="Courier New" w:hAnsi="Courier New" w:hint="default"/>
      </w:rPr>
    </w:lvl>
    <w:lvl w:ilvl="8" w:tplc="53EA88FA">
      <w:start w:val="1"/>
      <w:numFmt w:val="bullet"/>
      <w:lvlText w:val=""/>
      <w:lvlJc w:val="left"/>
      <w:pPr>
        <w:ind w:left="6480" w:hanging="360"/>
      </w:pPr>
      <w:rPr>
        <w:rFonts w:ascii="Wingdings" w:hAnsi="Wingdings" w:hint="default"/>
      </w:rPr>
    </w:lvl>
  </w:abstractNum>
  <w:abstractNum w:abstractNumId="28" w15:restartNumberingAfterBreak="0">
    <w:nsid w:val="57F62F5F"/>
    <w:multiLevelType w:val="hybridMultilevel"/>
    <w:tmpl w:val="39DAC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618B55E6"/>
    <w:multiLevelType w:val="hybridMultilevel"/>
    <w:tmpl w:val="A394F036"/>
    <w:lvl w:ilvl="0" w:tplc="697E73E2">
      <w:start w:val="1"/>
      <w:numFmt w:val="bullet"/>
      <w:lvlText w:val=""/>
      <w:lvlJc w:val="left"/>
      <w:pPr>
        <w:ind w:left="857" w:hanging="360"/>
      </w:pPr>
      <w:rPr>
        <w:rFonts w:ascii="Webdings" w:hAnsi="Webdings" w:hint="default"/>
      </w:rPr>
    </w:lvl>
    <w:lvl w:ilvl="1" w:tplc="0C090003" w:tentative="1">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31"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EF71F6"/>
    <w:multiLevelType w:val="multilevel"/>
    <w:tmpl w:val="5E7ADE10"/>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3" w15:restartNumberingAfterBreak="0">
    <w:nsid w:val="6CBB0C55"/>
    <w:multiLevelType w:val="hybridMultilevel"/>
    <w:tmpl w:val="A9664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13385"/>
    <w:multiLevelType w:val="hybridMultilevel"/>
    <w:tmpl w:val="995E15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48F66E18">
      <w:numFmt w:val="bullet"/>
      <w:lvlText w:val="•"/>
      <w:lvlJc w:val="left"/>
      <w:pPr>
        <w:ind w:left="2520" w:hanging="360"/>
      </w:pPr>
      <w:rPr>
        <w:rFonts w:ascii="Arial" w:eastAsia="Times New Roman"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2B78F8"/>
    <w:multiLevelType w:val="hybridMultilevel"/>
    <w:tmpl w:val="0C09001D"/>
    <w:styleLink w:val="1ai"/>
    <w:lvl w:ilvl="0" w:tplc="C93CADE2">
      <w:start w:val="1"/>
      <w:numFmt w:val="decimal"/>
      <w:lvlText w:val="%1)"/>
      <w:lvlJc w:val="left"/>
      <w:pPr>
        <w:ind w:left="360" w:hanging="360"/>
      </w:pPr>
      <w:rPr>
        <w:rFonts w:ascii="Arial" w:hAnsi="Arial" w:cs="Arial"/>
      </w:rPr>
    </w:lvl>
    <w:lvl w:ilvl="1" w:tplc="6D0CCFDC">
      <w:start w:val="1"/>
      <w:numFmt w:val="lowerLetter"/>
      <w:lvlText w:val="%2)"/>
      <w:lvlJc w:val="left"/>
      <w:pPr>
        <w:ind w:left="720" w:hanging="360"/>
      </w:pPr>
    </w:lvl>
    <w:lvl w:ilvl="2" w:tplc="A3E4134A">
      <w:start w:val="1"/>
      <w:numFmt w:val="lowerRoman"/>
      <w:lvlText w:val="%3)"/>
      <w:lvlJc w:val="left"/>
      <w:pPr>
        <w:ind w:left="1080" w:hanging="360"/>
      </w:pPr>
    </w:lvl>
    <w:lvl w:ilvl="3" w:tplc="541E7FE0">
      <w:start w:val="1"/>
      <w:numFmt w:val="decimal"/>
      <w:lvlText w:val="(%4)"/>
      <w:lvlJc w:val="left"/>
      <w:pPr>
        <w:ind w:left="1440" w:hanging="360"/>
      </w:pPr>
    </w:lvl>
    <w:lvl w:ilvl="4" w:tplc="40C2BDB0">
      <w:start w:val="1"/>
      <w:numFmt w:val="lowerLetter"/>
      <w:lvlText w:val="(%5)"/>
      <w:lvlJc w:val="left"/>
      <w:pPr>
        <w:ind w:left="1800" w:hanging="360"/>
      </w:pPr>
    </w:lvl>
    <w:lvl w:ilvl="5" w:tplc="AA806A0E">
      <w:start w:val="1"/>
      <w:numFmt w:val="lowerRoman"/>
      <w:lvlText w:val="(%6)"/>
      <w:lvlJc w:val="left"/>
      <w:pPr>
        <w:ind w:left="2160" w:hanging="360"/>
      </w:pPr>
    </w:lvl>
    <w:lvl w:ilvl="6" w:tplc="036CC838">
      <w:start w:val="1"/>
      <w:numFmt w:val="decimal"/>
      <w:lvlText w:val="%7."/>
      <w:lvlJc w:val="left"/>
      <w:pPr>
        <w:ind w:left="2520" w:hanging="360"/>
      </w:pPr>
    </w:lvl>
    <w:lvl w:ilvl="7" w:tplc="9932C19C">
      <w:start w:val="1"/>
      <w:numFmt w:val="lowerLetter"/>
      <w:lvlText w:val="%8."/>
      <w:lvlJc w:val="left"/>
      <w:pPr>
        <w:ind w:left="2880" w:hanging="360"/>
      </w:pPr>
    </w:lvl>
    <w:lvl w:ilvl="8" w:tplc="33C685EA">
      <w:start w:val="1"/>
      <w:numFmt w:val="lowerRoman"/>
      <w:lvlText w:val="%9."/>
      <w:lvlJc w:val="left"/>
      <w:pPr>
        <w:ind w:left="3240" w:hanging="360"/>
      </w:pPr>
    </w:lvl>
  </w:abstractNum>
  <w:abstractNum w:abstractNumId="37" w15:restartNumberingAfterBreak="0">
    <w:nsid w:val="74B46C82"/>
    <w:multiLevelType w:val="hybridMultilevel"/>
    <w:tmpl w:val="7BE0D784"/>
    <w:styleLink w:val="Style1"/>
    <w:lvl w:ilvl="0" w:tplc="F872B54A">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6FCC5828">
      <w:start w:val="1"/>
      <w:numFmt w:val="lowerLetter"/>
      <w:lvlText w:val="%2."/>
      <w:lvlJc w:val="left"/>
      <w:pPr>
        <w:tabs>
          <w:tab w:val="num" w:pos="1440"/>
        </w:tabs>
        <w:ind w:left="1440" w:hanging="360"/>
      </w:pPr>
      <w:rPr>
        <w:rFonts w:hint="default"/>
      </w:rPr>
    </w:lvl>
    <w:lvl w:ilvl="2" w:tplc="8EDC13B6">
      <w:start w:val="1"/>
      <w:numFmt w:val="lowerRoman"/>
      <w:lvlText w:val="%3."/>
      <w:lvlJc w:val="right"/>
      <w:pPr>
        <w:tabs>
          <w:tab w:val="num" w:pos="2160"/>
        </w:tabs>
        <w:ind w:left="2160" w:hanging="180"/>
      </w:pPr>
      <w:rPr>
        <w:rFonts w:hint="default"/>
      </w:rPr>
    </w:lvl>
    <w:lvl w:ilvl="3" w:tplc="6D46A1A2">
      <w:start w:val="1"/>
      <w:numFmt w:val="decimal"/>
      <w:lvlText w:val="%4."/>
      <w:lvlJc w:val="left"/>
      <w:pPr>
        <w:tabs>
          <w:tab w:val="num" w:pos="2880"/>
        </w:tabs>
        <w:ind w:left="2880" w:hanging="360"/>
      </w:pPr>
      <w:rPr>
        <w:rFonts w:hint="default"/>
      </w:rPr>
    </w:lvl>
    <w:lvl w:ilvl="4" w:tplc="60F03F78">
      <w:start w:val="1"/>
      <w:numFmt w:val="lowerLetter"/>
      <w:lvlText w:val="%5."/>
      <w:lvlJc w:val="left"/>
      <w:pPr>
        <w:tabs>
          <w:tab w:val="num" w:pos="3600"/>
        </w:tabs>
        <w:ind w:left="3600" w:hanging="360"/>
      </w:pPr>
      <w:rPr>
        <w:rFonts w:hint="default"/>
      </w:rPr>
    </w:lvl>
    <w:lvl w:ilvl="5" w:tplc="6DF83F22">
      <w:start w:val="1"/>
      <w:numFmt w:val="lowerRoman"/>
      <w:lvlText w:val="%6."/>
      <w:lvlJc w:val="right"/>
      <w:pPr>
        <w:tabs>
          <w:tab w:val="num" w:pos="4320"/>
        </w:tabs>
        <w:ind w:left="4320" w:hanging="180"/>
      </w:pPr>
      <w:rPr>
        <w:rFonts w:hint="default"/>
      </w:rPr>
    </w:lvl>
    <w:lvl w:ilvl="6" w:tplc="5ECC1CD6">
      <w:start w:val="1"/>
      <w:numFmt w:val="decimal"/>
      <w:lvlText w:val="%7."/>
      <w:lvlJc w:val="left"/>
      <w:pPr>
        <w:tabs>
          <w:tab w:val="num" w:pos="5040"/>
        </w:tabs>
        <w:ind w:left="5040" w:hanging="360"/>
      </w:pPr>
      <w:rPr>
        <w:rFonts w:hint="default"/>
      </w:rPr>
    </w:lvl>
    <w:lvl w:ilvl="7" w:tplc="7E5E3974">
      <w:start w:val="1"/>
      <w:numFmt w:val="lowerLetter"/>
      <w:lvlText w:val="%8."/>
      <w:lvlJc w:val="left"/>
      <w:pPr>
        <w:tabs>
          <w:tab w:val="num" w:pos="5760"/>
        </w:tabs>
        <w:ind w:left="5760" w:hanging="360"/>
      </w:pPr>
      <w:rPr>
        <w:rFonts w:hint="default"/>
      </w:rPr>
    </w:lvl>
    <w:lvl w:ilvl="8" w:tplc="8BC8EA16">
      <w:start w:val="1"/>
      <w:numFmt w:val="lowerRoman"/>
      <w:lvlText w:val="%9."/>
      <w:lvlJc w:val="right"/>
      <w:pPr>
        <w:tabs>
          <w:tab w:val="num" w:pos="6480"/>
        </w:tabs>
        <w:ind w:left="6480" w:hanging="180"/>
      </w:pPr>
      <w:rPr>
        <w:rFonts w:hint="default"/>
      </w:rPr>
    </w:lvl>
  </w:abstractNum>
  <w:abstractNum w:abstractNumId="38" w15:restartNumberingAfterBreak="0">
    <w:nsid w:val="75970294"/>
    <w:multiLevelType w:val="hybridMultilevel"/>
    <w:tmpl w:val="4F829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34493371">
    <w:abstractNumId w:val="27"/>
  </w:num>
  <w:num w:numId="2" w16cid:durableId="5984032">
    <w:abstractNumId w:val="13"/>
  </w:num>
  <w:num w:numId="3" w16cid:durableId="771701620">
    <w:abstractNumId w:val="10"/>
  </w:num>
  <w:num w:numId="4" w16cid:durableId="1519080121">
    <w:abstractNumId w:val="8"/>
  </w:num>
  <w:num w:numId="5" w16cid:durableId="1430854341">
    <w:abstractNumId w:val="6"/>
  </w:num>
  <w:num w:numId="6" w16cid:durableId="322199133">
    <w:abstractNumId w:val="36"/>
  </w:num>
  <w:num w:numId="7" w16cid:durableId="20476892">
    <w:abstractNumId w:val="1"/>
  </w:num>
  <w:num w:numId="8" w16cid:durableId="48119869">
    <w:abstractNumId w:val="4"/>
  </w:num>
  <w:num w:numId="9" w16cid:durableId="1318682295">
    <w:abstractNumId w:val="16"/>
  </w:num>
  <w:num w:numId="10" w16cid:durableId="1770202940">
    <w:abstractNumId w:val="20"/>
  </w:num>
  <w:num w:numId="11" w16cid:durableId="396707510">
    <w:abstractNumId w:val="22"/>
  </w:num>
  <w:num w:numId="12" w16cid:durableId="1576696626">
    <w:abstractNumId w:val="29"/>
  </w:num>
  <w:num w:numId="13" w16cid:durableId="296646928">
    <w:abstractNumId w:val="17"/>
  </w:num>
  <w:num w:numId="14" w16cid:durableId="993920319">
    <w:abstractNumId w:val="34"/>
  </w:num>
  <w:num w:numId="15" w16cid:durableId="908540160">
    <w:abstractNumId w:val="37"/>
  </w:num>
  <w:num w:numId="16" w16cid:durableId="1117867637">
    <w:abstractNumId w:val="32"/>
  </w:num>
  <w:num w:numId="17" w16cid:durableId="785121558">
    <w:abstractNumId w:val="0"/>
  </w:num>
  <w:num w:numId="18" w16cid:durableId="1001273990">
    <w:abstractNumId w:val="25"/>
  </w:num>
  <w:num w:numId="19" w16cid:durableId="1607426469">
    <w:abstractNumId w:val="14"/>
  </w:num>
  <w:num w:numId="20" w16cid:durableId="30812044">
    <w:abstractNumId w:val="12"/>
    <w:lvlOverride w:ilvl="0">
      <w:startOverride w:val="1"/>
    </w:lvlOverride>
  </w:num>
  <w:num w:numId="21" w16cid:durableId="374740838">
    <w:abstractNumId w:val="23"/>
  </w:num>
  <w:num w:numId="22" w16cid:durableId="1311865582">
    <w:abstractNumId w:val="31"/>
  </w:num>
  <w:num w:numId="23" w16cid:durableId="1044211033">
    <w:abstractNumId w:val="30"/>
  </w:num>
  <w:num w:numId="24" w16cid:durableId="2071347509">
    <w:abstractNumId w:val="33"/>
  </w:num>
  <w:num w:numId="25" w16cid:durableId="1637758187">
    <w:abstractNumId w:val="5"/>
  </w:num>
  <w:num w:numId="26" w16cid:durableId="766268637">
    <w:abstractNumId w:val="38"/>
  </w:num>
  <w:num w:numId="27" w16cid:durableId="298457377">
    <w:abstractNumId w:val="35"/>
  </w:num>
  <w:num w:numId="28" w16cid:durableId="651106373">
    <w:abstractNumId w:val="11"/>
  </w:num>
  <w:num w:numId="29" w16cid:durableId="642663616">
    <w:abstractNumId w:val="9"/>
  </w:num>
  <w:num w:numId="30" w16cid:durableId="1953240905">
    <w:abstractNumId w:val="19"/>
  </w:num>
  <w:num w:numId="31" w16cid:durableId="831603390">
    <w:abstractNumId w:val="7"/>
  </w:num>
  <w:num w:numId="32" w16cid:durableId="319575099">
    <w:abstractNumId w:val="2"/>
  </w:num>
  <w:num w:numId="33" w16cid:durableId="83848555">
    <w:abstractNumId w:val="18"/>
  </w:num>
  <w:num w:numId="34" w16cid:durableId="1710035018">
    <w:abstractNumId w:val="15"/>
  </w:num>
  <w:num w:numId="35" w16cid:durableId="72892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6340979">
    <w:abstractNumId w:val="3"/>
  </w:num>
  <w:num w:numId="37" w16cid:durableId="586815804">
    <w:abstractNumId w:val="21"/>
  </w:num>
  <w:num w:numId="38" w16cid:durableId="1666857239">
    <w:abstractNumId w:val="28"/>
  </w:num>
  <w:num w:numId="39" w16cid:durableId="1931042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19664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6765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9661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80281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04721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1809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7343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36570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4766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2385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017830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3394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562515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06205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3276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80093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02583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30"/>
    <w:rsid w:val="000001CF"/>
    <w:rsid w:val="00000244"/>
    <w:rsid w:val="00000370"/>
    <w:rsid w:val="00001526"/>
    <w:rsid w:val="000017EE"/>
    <w:rsid w:val="00002046"/>
    <w:rsid w:val="00003245"/>
    <w:rsid w:val="00003BDF"/>
    <w:rsid w:val="000042AC"/>
    <w:rsid w:val="00004640"/>
    <w:rsid w:val="00004DAA"/>
    <w:rsid w:val="00004E8B"/>
    <w:rsid w:val="00005405"/>
    <w:rsid w:val="000057F2"/>
    <w:rsid w:val="00005946"/>
    <w:rsid w:val="00005DE0"/>
    <w:rsid w:val="00005E29"/>
    <w:rsid w:val="00006CC8"/>
    <w:rsid w:val="000104B0"/>
    <w:rsid w:val="000106A9"/>
    <w:rsid w:val="00010DB2"/>
    <w:rsid w:val="000112A9"/>
    <w:rsid w:val="0001149B"/>
    <w:rsid w:val="00011BA5"/>
    <w:rsid w:val="00011C02"/>
    <w:rsid w:val="000125F3"/>
    <w:rsid w:val="0001279B"/>
    <w:rsid w:val="00012E7C"/>
    <w:rsid w:val="00013A9F"/>
    <w:rsid w:val="00013E13"/>
    <w:rsid w:val="00014046"/>
    <w:rsid w:val="0001415D"/>
    <w:rsid w:val="000143AC"/>
    <w:rsid w:val="00014E6E"/>
    <w:rsid w:val="00014F66"/>
    <w:rsid w:val="00015043"/>
    <w:rsid w:val="000151B0"/>
    <w:rsid w:val="00015518"/>
    <w:rsid w:val="00015564"/>
    <w:rsid w:val="00015B3D"/>
    <w:rsid w:val="000165A9"/>
    <w:rsid w:val="00016F05"/>
    <w:rsid w:val="000173AB"/>
    <w:rsid w:val="00017DD0"/>
    <w:rsid w:val="000200B4"/>
    <w:rsid w:val="000201C4"/>
    <w:rsid w:val="0002080A"/>
    <w:rsid w:val="0002084A"/>
    <w:rsid w:val="00020A71"/>
    <w:rsid w:val="00020C81"/>
    <w:rsid w:val="00021086"/>
    <w:rsid w:val="00021790"/>
    <w:rsid w:val="000218D5"/>
    <w:rsid w:val="00021C8E"/>
    <w:rsid w:val="00021DA9"/>
    <w:rsid w:val="00021DF0"/>
    <w:rsid w:val="00022275"/>
    <w:rsid w:val="00022BFA"/>
    <w:rsid w:val="00023059"/>
    <w:rsid w:val="00023182"/>
    <w:rsid w:val="00024C02"/>
    <w:rsid w:val="00024FBE"/>
    <w:rsid w:val="00025527"/>
    <w:rsid w:val="000258FE"/>
    <w:rsid w:val="000259A1"/>
    <w:rsid w:val="00025C23"/>
    <w:rsid w:val="00025DC7"/>
    <w:rsid w:val="00026AC2"/>
    <w:rsid w:val="000273E8"/>
    <w:rsid w:val="0002754D"/>
    <w:rsid w:val="00027C16"/>
    <w:rsid w:val="00030532"/>
    <w:rsid w:val="00030598"/>
    <w:rsid w:val="00031242"/>
    <w:rsid w:val="0003126D"/>
    <w:rsid w:val="00031491"/>
    <w:rsid w:val="00031535"/>
    <w:rsid w:val="00031991"/>
    <w:rsid w:val="00031A56"/>
    <w:rsid w:val="000322C3"/>
    <w:rsid w:val="00032953"/>
    <w:rsid w:val="00032A47"/>
    <w:rsid w:val="0003341D"/>
    <w:rsid w:val="000334A1"/>
    <w:rsid w:val="00034566"/>
    <w:rsid w:val="0003489A"/>
    <w:rsid w:val="00035192"/>
    <w:rsid w:val="00035B81"/>
    <w:rsid w:val="00036840"/>
    <w:rsid w:val="00036ACD"/>
    <w:rsid w:val="000371B3"/>
    <w:rsid w:val="00037B3A"/>
    <w:rsid w:val="000404BE"/>
    <w:rsid w:val="00040778"/>
    <w:rsid w:val="0004083B"/>
    <w:rsid w:val="00040EA2"/>
    <w:rsid w:val="00041291"/>
    <w:rsid w:val="000413BD"/>
    <w:rsid w:val="00041A77"/>
    <w:rsid w:val="00041C98"/>
    <w:rsid w:val="00043123"/>
    <w:rsid w:val="000441EF"/>
    <w:rsid w:val="000443E9"/>
    <w:rsid w:val="00045569"/>
    <w:rsid w:val="000458DE"/>
    <w:rsid w:val="00045926"/>
    <w:rsid w:val="00046876"/>
    <w:rsid w:val="00047217"/>
    <w:rsid w:val="0004798B"/>
    <w:rsid w:val="00047BFC"/>
    <w:rsid w:val="00047E11"/>
    <w:rsid w:val="000507BE"/>
    <w:rsid w:val="00050D3A"/>
    <w:rsid w:val="00050DE2"/>
    <w:rsid w:val="000510E2"/>
    <w:rsid w:val="0005144E"/>
    <w:rsid w:val="00052663"/>
    <w:rsid w:val="00052DA0"/>
    <w:rsid w:val="00052F87"/>
    <w:rsid w:val="000530D4"/>
    <w:rsid w:val="000535A4"/>
    <w:rsid w:val="0005386A"/>
    <w:rsid w:val="00054570"/>
    <w:rsid w:val="00054DA1"/>
    <w:rsid w:val="00054F69"/>
    <w:rsid w:val="0005576D"/>
    <w:rsid w:val="00055C0E"/>
    <w:rsid w:val="000577F3"/>
    <w:rsid w:val="000605D1"/>
    <w:rsid w:val="00060680"/>
    <w:rsid w:val="00060942"/>
    <w:rsid w:val="00060B76"/>
    <w:rsid w:val="00060DC5"/>
    <w:rsid w:val="000614E9"/>
    <w:rsid w:val="00061B92"/>
    <w:rsid w:val="00061D81"/>
    <w:rsid w:val="00061DB9"/>
    <w:rsid w:val="000622DF"/>
    <w:rsid w:val="00062EE4"/>
    <w:rsid w:val="00062F7D"/>
    <w:rsid w:val="000632DF"/>
    <w:rsid w:val="00063D49"/>
    <w:rsid w:val="0006484C"/>
    <w:rsid w:val="0006497E"/>
    <w:rsid w:val="00064FE5"/>
    <w:rsid w:val="000652E6"/>
    <w:rsid w:val="0006558B"/>
    <w:rsid w:val="00065828"/>
    <w:rsid w:val="00065CFF"/>
    <w:rsid w:val="00065EEF"/>
    <w:rsid w:val="00066858"/>
    <w:rsid w:val="00067B31"/>
    <w:rsid w:val="00070111"/>
    <w:rsid w:val="0007072A"/>
    <w:rsid w:val="0007077F"/>
    <w:rsid w:val="00070D67"/>
    <w:rsid w:val="00071FD8"/>
    <w:rsid w:val="000726B2"/>
    <w:rsid w:val="0007290F"/>
    <w:rsid w:val="00072F06"/>
    <w:rsid w:val="000732B4"/>
    <w:rsid w:val="000736C2"/>
    <w:rsid w:val="00073746"/>
    <w:rsid w:val="0007422B"/>
    <w:rsid w:val="0007496D"/>
    <w:rsid w:val="00074CCA"/>
    <w:rsid w:val="00074E48"/>
    <w:rsid w:val="00075454"/>
    <w:rsid w:val="00075749"/>
    <w:rsid w:val="00075AD3"/>
    <w:rsid w:val="000768D8"/>
    <w:rsid w:val="00076B49"/>
    <w:rsid w:val="00077799"/>
    <w:rsid w:val="000777BF"/>
    <w:rsid w:val="000778CE"/>
    <w:rsid w:val="000779EB"/>
    <w:rsid w:val="00077D07"/>
    <w:rsid w:val="00077DC1"/>
    <w:rsid w:val="00077DD5"/>
    <w:rsid w:val="00077E0D"/>
    <w:rsid w:val="00080379"/>
    <w:rsid w:val="000805A4"/>
    <w:rsid w:val="0008091E"/>
    <w:rsid w:val="00080D34"/>
    <w:rsid w:val="00081287"/>
    <w:rsid w:val="0008181B"/>
    <w:rsid w:val="00081E04"/>
    <w:rsid w:val="000820D2"/>
    <w:rsid w:val="000821BC"/>
    <w:rsid w:val="000825D8"/>
    <w:rsid w:val="00082C76"/>
    <w:rsid w:val="00083B42"/>
    <w:rsid w:val="00083E28"/>
    <w:rsid w:val="00084310"/>
    <w:rsid w:val="000846E4"/>
    <w:rsid w:val="00084CB8"/>
    <w:rsid w:val="00084F78"/>
    <w:rsid w:val="00085978"/>
    <w:rsid w:val="00085B29"/>
    <w:rsid w:val="0008666B"/>
    <w:rsid w:val="000868F4"/>
    <w:rsid w:val="000869EA"/>
    <w:rsid w:val="00086A76"/>
    <w:rsid w:val="00086BE7"/>
    <w:rsid w:val="00086FEE"/>
    <w:rsid w:val="00087D65"/>
    <w:rsid w:val="00087EDC"/>
    <w:rsid w:val="000901B3"/>
    <w:rsid w:val="0009051C"/>
    <w:rsid w:val="000910DA"/>
    <w:rsid w:val="000913B0"/>
    <w:rsid w:val="00091DB0"/>
    <w:rsid w:val="0009232C"/>
    <w:rsid w:val="00092364"/>
    <w:rsid w:val="00092B59"/>
    <w:rsid w:val="000930EC"/>
    <w:rsid w:val="00093AED"/>
    <w:rsid w:val="00093F77"/>
    <w:rsid w:val="00094042"/>
    <w:rsid w:val="0009470C"/>
    <w:rsid w:val="00094A25"/>
    <w:rsid w:val="00094CD2"/>
    <w:rsid w:val="00094DCF"/>
    <w:rsid w:val="00094E59"/>
    <w:rsid w:val="00094EF5"/>
    <w:rsid w:val="00095059"/>
    <w:rsid w:val="000950BE"/>
    <w:rsid w:val="000959A8"/>
    <w:rsid w:val="00095F8A"/>
    <w:rsid w:val="00096494"/>
    <w:rsid w:val="000A0326"/>
    <w:rsid w:val="000A03D2"/>
    <w:rsid w:val="000A051D"/>
    <w:rsid w:val="000A12FE"/>
    <w:rsid w:val="000A1441"/>
    <w:rsid w:val="000A153B"/>
    <w:rsid w:val="000A2B51"/>
    <w:rsid w:val="000A34CF"/>
    <w:rsid w:val="000A3C67"/>
    <w:rsid w:val="000A3CE0"/>
    <w:rsid w:val="000A3FA9"/>
    <w:rsid w:val="000A4047"/>
    <w:rsid w:val="000A47E8"/>
    <w:rsid w:val="000A48EB"/>
    <w:rsid w:val="000A598F"/>
    <w:rsid w:val="000A5DF0"/>
    <w:rsid w:val="000A628C"/>
    <w:rsid w:val="000A6935"/>
    <w:rsid w:val="000A6D5C"/>
    <w:rsid w:val="000A7039"/>
    <w:rsid w:val="000A721A"/>
    <w:rsid w:val="000A747D"/>
    <w:rsid w:val="000A7AEB"/>
    <w:rsid w:val="000B094E"/>
    <w:rsid w:val="000B0A1A"/>
    <w:rsid w:val="000B13A3"/>
    <w:rsid w:val="000B15FB"/>
    <w:rsid w:val="000B16D0"/>
    <w:rsid w:val="000B1822"/>
    <w:rsid w:val="000B1ABA"/>
    <w:rsid w:val="000B1BDF"/>
    <w:rsid w:val="000B2609"/>
    <w:rsid w:val="000B2F36"/>
    <w:rsid w:val="000B35F2"/>
    <w:rsid w:val="000B38A9"/>
    <w:rsid w:val="000B3ED2"/>
    <w:rsid w:val="000B3F03"/>
    <w:rsid w:val="000B3F42"/>
    <w:rsid w:val="000B42CA"/>
    <w:rsid w:val="000B466E"/>
    <w:rsid w:val="000B4EDE"/>
    <w:rsid w:val="000B519F"/>
    <w:rsid w:val="000B5ACF"/>
    <w:rsid w:val="000B5AE3"/>
    <w:rsid w:val="000B658D"/>
    <w:rsid w:val="000B6860"/>
    <w:rsid w:val="000B698D"/>
    <w:rsid w:val="000B6A98"/>
    <w:rsid w:val="000B6BBD"/>
    <w:rsid w:val="000B7662"/>
    <w:rsid w:val="000B7835"/>
    <w:rsid w:val="000C098A"/>
    <w:rsid w:val="000C0B9E"/>
    <w:rsid w:val="000C150F"/>
    <w:rsid w:val="000C1F8F"/>
    <w:rsid w:val="000C27B0"/>
    <w:rsid w:val="000C2B93"/>
    <w:rsid w:val="000C2E59"/>
    <w:rsid w:val="000C3458"/>
    <w:rsid w:val="000C4556"/>
    <w:rsid w:val="000C45FF"/>
    <w:rsid w:val="000C49C1"/>
    <w:rsid w:val="000C4C56"/>
    <w:rsid w:val="000C4D40"/>
    <w:rsid w:val="000C5B8B"/>
    <w:rsid w:val="000C5C24"/>
    <w:rsid w:val="000C62C0"/>
    <w:rsid w:val="000C6368"/>
    <w:rsid w:val="000C65A4"/>
    <w:rsid w:val="000C6F9B"/>
    <w:rsid w:val="000C706F"/>
    <w:rsid w:val="000C7446"/>
    <w:rsid w:val="000C76FD"/>
    <w:rsid w:val="000C7D6D"/>
    <w:rsid w:val="000C7E88"/>
    <w:rsid w:val="000D0470"/>
    <w:rsid w:val="000D04BA"/>
    <w:rsid w:val="000D07AD"/>
    <w:rsid w:val="000D07FE"/>
    <w:rsid w:val="000D113D"/>
    <w:rsid w:val="000D1307"/>
    <w:rsid w:val="000D170E"/>
    <w:rsid w:val="000D177F"/>
    <w:rsid w:val="000D19C6"/>
    <w:rsid w:val="000D19EF"/>
    <w:rsid w:val="000D22A7"/>
    <w:rsid w:val="000D24A2"/>
    <w:rsid w:val="000D2871"/>
    <w:rsid w:val="000D2B84"/>
    <w:rsid w:val="000D37DE"/>
    <w:rsid w:val="000D40B3"/>
    <w:rsid w:val="000D426F"/>
    <w:rsid w:val="000D4F31"/>
    <w:rsid w:val="000D55A4"/>
    <w:rsid w:val="000D57BD"/>
    <w:rsid w:val="000D5E9D"/>
    <w:rsid w:val="000D688D"/>
    <w:rsid w:val="000D6D8C"/>
    <w:rsid w:val="000D6DBC"/>
    <w:rsid w:val="000D76DD"/>
    <w:rsid w:val="000D7760"/>
    <w:rsid w:val="000D7A7E"/>
    <w:rsid w:val="000E15AC"/>
    <w:rsid w:val="000E1E2D"/>
    <w:rsid w:val="000E2AA3"/>
    <w:rsid w:val="000E30A2"/>
    <w:rsid w:val="000E341D"/>
    <w:rsid w:val="000E461C"/>
    <w:rsid w:val="000E4BBA"/>
    <w:rsid w:val="000E4C32"/>
    <w:rsid w:val="000E4C68"/>
    <w:rsid w:val="000E4F20"/>
    <w:rsid w:val="000E54B8"/>
    <w:rsid w:val="000E63B9"/>
    <w:rsid w:val="000E6608"/>
    <w:rsid w:val="000E6B45"/>
    <w:rsid w:val="000E6C9B"/>
    <w:rsid w:val="000E7064"/>
    <w:rsid w:val="000F019D"/>
    <w:rsid w:val="000F063C"/>
    <w:rsid w:val="000F0958"/>
    <w:rsid w:val="000F0A9C"/>
    <w:rsid w:val="000F0BED"/>
    <w:rsid w:val="000F0F7F"/>
    <w:rsid w:val="000F1F35"/>
    <w:rsid w:val="000F21FB"/>
    <w:rsid w:val="000F28D0"/>
    <w:rsid w:val="000F3761"/>
    <w:rsid w:val="000F3BAB"/>
    <w:rsid w:val="000F3C55"/>
    <w:rsid w:val="000F502B"/>
    <w:rsid w:val="000F5FBD"/>
    <w:rsid w:val="000F6136"/>
    <w:rsid w:val="000F668B"/>
    <w:rsid w:val="000F697A"/>
    <w:rsid w:val="000F74B5"/>
    <w:rsid w:val="000F7BCA"/>
    <w:rsid w:val="0010248E"/>
    <w:rsid w:val="001030F7"/>
    <w:rsid w:val="00103708"/>
    <w:rsid w:val="00103E5F"/>
    <w:rsid w:val="00104B26"/>
    <w:rsid w:val="00105CFD"/>
    <w:rsid w:val="00106E71"/>
    <w:rsid w:val="001076BA"/>
    <w:rsid w:val="00107846"/>
    <w:rsid w:val="00107935"/>
    <w:rsid w:val="00107951"/>
    <w:rsid w:val="00107BEF"/>
    <w:rsid w:val="00107EF2"/>
    <w:rsid w:val="00110356"/>
    <w:rsid w:val="0011087A"/>
    <w:rsid w:val="00111967"/>
    <w:rsid w:val="001126C8"/>
    <w:rsid w:val="00112C99"/>
    <w:rsid w:val="001130A6"/>
    <w:rsid w:val="001138DD"/>
    <w:rsid w:val="001139BA"/>
    <w:rsid w:val="001141C4"/>
    <w:rsid w:val="0011420A"/>
    <w:rsid w:val="00114312"/>
    <w:rsid w:val="00115909"/>
    <w:rsid w:val="00115EA5"/>
    <w:rsid w:val="00116019"/>
    <w:rsid w:val="0011673E"/>
    <w:rsid w:val="00117685"/>
    <w:rsid w:val="00117E5B"/>
    <w:rsid w:val="00120033"/>
    <w:rsid w:val="001209A4"/>
    <w:rsid w:val="00120CF2"/>
    <w:rsid w:val="00120D6B"/>
    <w:rsid w:val="00120F76"/>
    <w:rsid w:val="001212CA"/>
    <w:rsid w:val="00122DB9"/>
    <w:rsid w:val="00123137"/>
    <w:rsid w:val="00123288"/>
    <w:rsid w:val="0012337D"/>
    <w:rsid w:val="00123AD3"/>
    <w:rsid w:val="00123B35"/>
    <w:rsid w:val="00124253"/>
    <w:rsid w:val="001246A0"/>
    <w:rsid w:val="001248C6"/>
    <w:rsid w:val="00124BC2"/>
    <w:rsid w:val="00124FD9"/>
    <w:rsid w:val="00126A9F"/>
    <w:rsid w:val="00126BC4"/>
    <w:rsid w:val="0012742C"/>
    <w:rsid w:val="0013002E"/>
    <w:rsid w:val="0013005B"/>
    <w:rsid w:val="0013032D"/>
    <w:rsid w:val="00130334"/>
    <w:rsid w:val="00130CA3"/>
    <w:rsid w:val="001313F3"/>
    <w:rsid w:val="00132FFC"/>
    <w:rsid w:val="0013317D"/>
    <w:rsid w:val="00133714"/>
    <w:rsid w:val="00134193"/>
    <w:rsid w:val="00134404"/>
    <w:rsid w:val="00134723"/>
    <w:rsid w:val="00134901"/>
    <w:rsid w:val="00134E8B"/>
    <w:rsid w:val="001357E3"/>
    <w:rsid w:val="00135B17"/>
    <w:rsid w:val="001360F2"/>
    <w:rsid w:val="0013695B"/>
    <w:rsid w:val="001369CA"/>
    <w:rsid w:val="00136B84"/>
    <w:rsid w:val="00137196"/>
    <w:rsid w:val="0013720B"/>
    <w:rsid w:val="001374C0"/>
    <w:rsid w:val="001375E6"/>
    <w:rsid w:val="00137EA7"/>
    <w:rsid w:val="00140270"/>
    <w:rsid w:val="00140B12"/>
    <w:rsid w:val="001412A7"/>
    <w:rsid w:val="00141AAD"/>
    <w:rsid w:val="001420F1"/>
    <w:rsid w:val="00142279"/>
    <w:rsid w:val="001426CB"/>
    <w:rsid w:val="00142FFB"/>
    <w:rsid w:val="001435C6"/>
    <w:rsid w:val="001442A5"/>
    <w:rsid w:val="00144F91"/>
    <w:rsid w:val="00145ADE"/>
    <w:rsid w:val="00145B3C"/>
    <w:rsid w:val="001466D9"/>
    <w:rsid w:val="001471C4"/>
    <w:rsid w:val="001475A0"/>
    <w:rsid w:val="00147BFE"/>
    <w:rsid w:val="00150565"/>
    <w:rsid w:val="00150A41"/>
    <w:rsid w:val="001511E8"/>
    <w:rsid w:val="00151280"/>
    <w:rsid w:val="001513E1"/>
    <w:rsid w:val="00151558"/>
    <w:rsid w:val="00152E03"/>
    <w:rsid w:val="00153BEB"/>
    <w:rsid w:val="0015403C"/>
    <w:rsid w:val="001543D7"/>
    <w:rsid w:val="0015538B"/>
    <w:rsid w:val="00156743"/>
    <w:rsid w:val="00156B41"/>
    <w:rsid w:val="0015712B"/>
    <w:rsid w:val="001573EB"/>
    <w:rsid w:val="00157665"/>
    <w:rsid w:val="00157A01"/>
    <w:rsid w:val="00160623"/>
    <w:rsid w:val="00160642"/>
    <w:rsid w:val="00160CF3"/>
    <w:rsid w:val="00161125"/>
    <w:rsid w:val="00161C4C"/>
    <w:rsid w:val="0016267C"/>
    <w:rsid w:val="001627CD"/>
    <w:rsid w:val="00162A7D"/>
    <w:rsid w:val="001636D4"/>
    <w:rsid w:val="00163928"/>
    <w:rsid w:val="0016398F"/>
    <w:rsid w:val="00163D98"/>
    <w:rsid w:val="0016439D"/>
    <w:rsid w:val="001646CD"/>
    <w:rsid w:val="001647A6"/>
    <w:rsid w:val="00164896"/>
    <w:rsid w:val="00165B0B"/>
    <w:rsid w:val="00166458"/>
    <w:rsid w:val="0016696C"/>
    <w:rsid w:val="00166C65"/>
    <w:rsid w:val="00166DE5"/>
    <w:rsid w:val="00167344"/>
    <w:rsid w:val="00167484"/>
    <w:rsid w:val="00167E49"/>
    <w:rsid w:val="00167F1D"/>
    <w:rsid w:val="00170641"/>
    <w:rsid w:val="00170AEB"/>
    <w:rsid w:val="001713EA"/>
    <w:rsid w:val="00171D88"/>
    <w:rsid w:val="00171EE5"/>
    <w:rsid w:val="001721CD"/>
    <w:rsid w:val="001724B9"/>
    <w:rsid w:val="00172730"/>
    <w:rsid w:val="00173073"/>
    <w:rsid w:val="001734BA"/>
    <w:rsid w:val="001745EB"/>
    <w:rsid w:val="00174E59"/>
    <w:rsid w:val="001754DA"/>
    <w:rsid w:val="001758DB"/>
    <w:rsid w:val="00175A7C"/>
    <w:rsid w:val="0017636A"/>
    <w:rsid w:val="00176C15"/>
    <w:rsid w:val="001772CC"/>
    <w:rsid w:val="00177E4B"/>
    <w:rsid w:val="00177EDA"/>
    <w:rsid w:val="001803D2"/>
    <w:rsid w:val="00180999"/>
    <w:rsid w:val="001810B5"/>
    <w:rsid w:val="001812A0"/>
    <w:rsid w:val="0018140A"/>
    <w:rsid w:val="00181777"/>
    <w:rsid w:val="00181943"/>
    <w:rsid w:val="00181C4C"/>
    <w:rsid w:val="00181E81"/>
    <w:rsid w:val="00182171"/>
    <w:rsid w:val="001823CF"/>
    <w:rsid w:val="00182B72"/>
    <w:rsid w:val="00182DFE"/>
    <w:rsid w:val="0018341D"/>
    <w:rsid w:val="001840E8"/>
    <w:rsid w:val="001842BA"/>
    <w:rsid w:val="001846DE"/>
    <w:rsid w:val="00184945"/>
    <w:rsid w:val="0018518C"/>
    <w:rsid w:val="00186A29"/>
    <w:rsid w:val="00186EAE"/>
    <w:rsid w:val="0018704B"/>
    <w:rsid w:val="00187607"/>
    <w:rsid w:val="0018E8E4"/>
    <w:rsid w:val="00190287"/>
    <w:rsid w:val="00190D0D"/>
    <w:rsid w:val="0019114A"/>
    <w:rsid w:val="00191270"/>
    <w:rsid w:val="00191626"/>
    <w:rsid w:val="0019182B"/>
    <w:rsid w:val="00191A61"/>
    <w:rsid w:val="00191B5A"/>
    <w:rsid w:val="00191E3A"/>
    <w:rsid w:val="00191E67"/>
    <w:rsid w:val="0019208E"/>
    <w:rsid w:val="0019247C"/>
    <w:rsid w:val="00192E4D"/>
    <w:rsid w:val="00192EF4"/>
    <w:rsid w:val="0019300F"/>
    <w:rsid w:val="00193273"/>
    <w:rsid w:val="00193329"/>
    <w:rsid w:val="001933C7"/>
    <w:rsid w:val="001933D6"/>
    <w:rsid w:val="00193E29"/>
    <w:rsid w:val="001940EF"/>
    <w:rsid w:val="0019464B"/>
    <w:rsid w:val="00194B33"/>
    <w:rsid w:val="00195271"/>
    <w:rsid w:val="00195CB6"/>
    <w:rsid w:val="00195D3D"/>
    <w:rsid w:val="00195DD9"/>
    <w:rsid w:val="0019601B"/>
    <w:rsid w:val="001965E7"/>
    <w:rsid w:val="001967C1"/>
    <w:rsid w:val="001969E4"/>
    <w:rsid w:val="00197C0D"/>
    <w:rsid w:val="00197E98"/>
    <w:rsid w:val="001A0BD8"/>
    <w:rsid w:val="001A0C51"/>
    <w:rsid w:val="001A0C6B"/>
    <w:rsid w:val="001A13EA"/>
    <w:rsid w:val="001A17F9"/>
    <w:rsid w:val="001A1E61"/>
    <w:rsid w:val="001A1F52"/>
    <w:rsid w:val="001A23E6"/>
    <w:rsid w:val="001A375B"/>
    <w:rsid w:val="001A3D18"/>
    <w:rsid w:val="001A421A"/>
    <w:rsid w:val="001A472F"/>
    <w:rsid w:val="001A48BA"/>
    <w:rsid w:val="001A48BE"/>
    <w:rsid w:val="001A5B82"/>
    <w:rsid w:val="001A5BC4"/>
    <w:rsid w:val="001A5DD0"/>
    <w:rsid w:val="001A6243"/>
    <w:rsid w:val="001A632F"/>
    <w:rsid w:val="001A64C7"/>
    <w:rsid w:val="001A692C"/>
    <w:rsid w:val="001A6F29"/>
    <w:rsid w:val="001A7222"/>
    <w:rsid w:val="001B00C0"/>
    <w:rsid w:val="001B07AA"/>
    <w:rsid w:val="001B0A06"/>
    <w:rsid w:val="001B0C5C"/>
    <w:rsid w:val="001B0CD3"/>
    <w:rsid w:val="001B0D83"/>
    <w:rsid w:val="001B25D4"/>
    <w:rsid w:val="001B2882"/>
    <w:rsid w:val="001B2B47"/>
    <w:rsid w:val="001B33BA"/>
    <w:rsid w:val="001B3A7C"/>
    <w:rsid w:val="001B3D25"/>
    <w:rsid w:val="001B4668"/>
    <w:rsid w:val="001B47B3"/>
    <w:rsid w:val="001B484D"/>
    <w:rsid w:val="001B49DE"/>
    <w:rsid w:val="001B5DD1"/>
    <w:rsid w:val="001B6331"/>
    <w:rsid w:val="001B6F2D"/>
    <w:rsid w:val="001B79A3"/>
    <w:rsid w:val="001B7BB7"/>
    <w:rsid w:val="001C0266"/>
    <w:rsid w:val="001C06CE"/>
    <w:rsid w:val="001C08E8"/>
    <w:rsid w:val="001C0916"/>
    <w:rsid w:val="001C0A5C"/>
    <w:rsid w:val="001C0F86"/>
    <w:rsid w:val="001C15D7"/>
    <w:rsid w:val="001C16AD"/>
    <w:rsid w:val="001C184D"/>
    <w:rsid w:val="001C1994"/>
    <w:rsid w:val="001C1EB4"/>
    <w:rsid w:val="001C24E7"/>
    <w:rsid w:val="001C2981"/>
    <w:rsid w:val="001C3007"/>
    <w:rsid w:val="001C3822"/>
    <w:rsid w:val="001C3AAC"/>
    <w:rsid w:val="001C3DD7"/>
    <w:rsid w:val="001C4341"/>
    <w:rsid w:val="001C4688"/>
    <w:rsid w:val="001C4947"/>
    <w:rsid w:val="001C4F4C"/>
    <w:rsid w:val="001C5618"/>
    <w:rsid w:val="001C572E"/>
    <w:rsid w:val="001C5E9A"/>
    <w:rsid w:val="001C62D4"/>
    <w:rsid w:val="001C6AD6"/>
    <w:rsid w:val="001C71EF"/>
    <w:rsid w:val="001C780B"/>
    <w:rsid w:val="001C7828"/>
    <w:rsid w:val="001C79E7"/>
    <w:rsid w:val="001D006B"/>
    <w:rsid w:val="001D08BB"/>
    <w:rsid w:val="001D0DE2"/>
    <w:rsid w:val="001D0E93"/>
    <w:rsid w:val="001D1C33"/>
    <w:rsid w:val="001D2422"/>
    <w:rsid w:val="001D3502"/>
    <w:rsid w:val="001D3997"/>
    <w:rsid w:val="001D3AF3"/>
    <w:rsid w:val="001D3B51"/>
    <w:rsid w:val="001D4D8D"/>
    <w:rsid w:val="001D5124"/>
    <w:rsid w:val="001D54EA"/>
    <w:rsid w:val="001D6E5E"/>
    <w:rsid w:val="001D778C"/>
    <w:rsid w:val="001D7B91"/>
    <w:rsid w:val="001E0266"/>
    <w:rsid w:val="001E02EC"/>
    <w:rsid w:val="001E073E"/>
    <w:rsid w:val="001E0B02"/>
    <w:rsid w:val="001E0ECC"/>
    <w:rsid w:val="001E0F75"/>
    <w:rsid w:val="001E1607"/>
    <w:rsid w:val="001E1BBA"/>
    <w:rsid w:val="001E20C3"/>
    <w:rsid w:val="001E2739"/>
    <w:rsid w:val="001E276F"/>
    <w:rsid w:val="001E36DA"/>
    <w:rsid w:val="001E3FE8"/>
    <w:rsid w:val="001E401A"/>
    <w:rsid w:val="001E55A4"/>
    <w:rsid w:val="001E5B3D"/>
    <w:rsid w:val="001E5E2B"/>
    <w:rsid w:val="001E6340"/>
    <w:rsid w:val="001E638D"/>
    <w:rsid w:val="001E6E57"/>
    <w:rsid w:val="001E71A8"/>
    <w:rsid w:val="001E738A"/>
    <w:rsid w:val="001E7519"/>
    <w:rsid w:val="001E776D"/>
    <w:rsid w:val="001F09D5"/>
    <w:rsid w:val="001F0B86"/>
    <w:rsid w:val="001F150D"/>
    <w:rsid w:val="001F1EF3"/>
    <w:rsid w:val="001F234B"/>
    <w:rsid w:val="001F24F8"/>
    <w:rsid w:val="001F2CF0"/>
    <w:rsid w:val="001F3279"/>
    <w:rsid w:val="001F344A"/>
    <w:rsid w:val="001F365D"/>
    <w:rsid w:val="001F379A"/>
    <w:rsid w:val="001F417B"/>
    <w:rsid w:val="001F4717"/>
    <w:rsid w:val="001F47ED"/>
    <w:rsid w:val="001F4A20"/>
    <w:rsid w:val="001F4AE1"/>
    <w:rsid w:val="001F4D24"/>
    <w:rsid w:val="001F5DCF"/>
    <w:rsid w:val="001F5FED"/>
    <w:rsid w:val="001F634C"/>
    <w:rsid w:val="001F6668"/>
    <w:rsid w:val="001F670C"/>
    <w:rsid w:val="001F6805"/>
    <w:rsid w:val="001F68B0"/>
    <w:rsid w:val="001F68F7"/>
    <w:rsid w:val="001F6A0C"/>
    <w:rsid w:val="001F6B6B"/>
    <w:rsid w:val="001F6D82"/>
    <w:rsid w:val="001F6E04"/>
    <w:rsid w:val="001F7058"/>
    <w:rsid w:val="001F7134"/>
    <w:rsid w:val="001F761D"/>
    <w:rsid w:val="001F7802"/>
    <w:rsid w:val="001F795E"/>
    <w:rsid w:val="001F7E8F"/>
    <w:rsid w:val="002002E5"/>
    <w:rsid w:val="00200828"/>
    <w:rsid w:val="0020095B"/>
    <w:rsid w:val="00200C3A"/>
    <w:rsid w:val="00200EC3"/>
    <w:rsid w:val="0020191D"/>
    <w:rsid w:val="0020240A"/>
    <w:rsid w:val="00202FA7"/>
    <w:rsid w:val="0020357B"/>
    <w:rsid w:val="00203B8B"/>
    <w:rsid w:val="00203F25"/>
    <w:rsid w:val="00204648"/>
    <w:rsid w:val="002053D6"/>
    <w:rsid w:val="00205A9E"/>
    <w:rsid w:val="002065AE"/>
    <w:rsid w:val="00206970"/>
    <w:rsid w:val="002079DA"/>
    <w:rsid w:val="00207EAA"/>
    <w:rsid w:val="00210641"/>
    <w:rsid w:val="00210B95"/>
    <w:rsid w:val="00210DCE"/>
    <w:rsid w:val="0021147C"/>
    <w:rsid w:val="00211DAD"/>
    <w:rsid w:val="0021207A"/>
    <w:rsid w:val="002120A1"/>
    <w:rsid w:val="00212D32"/>
    <w:rsid w:val="00213E4D"/>
    <w:rsid w:val="00214271"/>
    <w:rsid w:val="00214409"/>
    <w:rsid w:val="00214538"/>
    <w:rsid w:val="00214795"/>
    <w:rsid w:val="00214CA8"/>
    <w:rsid w:val="00214D07"/>
    <w:rsid w:val="00214FFE"/>
    <w:rsid w:val="00215B74"/>
    <w:rsid w:val="0021612E"/>
    <w:rsid w:val="0021692F"/>
    <w:rsid w:val="0021700A"/>
    <w:rsid w:val="0021765B"/>
    <w:rsid w:val="00217CBA"/>
    <w:rsid w:val="00217EF7"/>
    <w:rsid w:val="0022021A"/>
    <w:rsid w:val="0022045A"/>
    <w:rsid w:val="0022163A"/>
    <w:rsid w:val="002223FD"/>
    <w:rsid w:val="002225D9"/>
    <w:rsid w:val="002226C9"/>
    <w:rsid w:val="00223640"/>
    <w:rsid w:val="00223D9B"/>
    <w:rsid w:val="002243EB"/>
    <w:rsid w:val="00224D33"/>
    <w:rsid w:val="00224D73"/>
    <w:rsid w:val="00224ED5"/>
    <w:rsid w:val="00226956"/>
    <w:rsid w:val="00226B1B"/>
    <w:rsid w:val="0023027A"/>
    <w:rsid w:val="00230B39"/>
    <w:rsid w:val="00230BE6"/>
    <w:rsid w:val="0023112A"/>
    <w:rsid w:val="002319FB"/>
    <w:rsid w:val="00231F1B"/>
    <w:rsid w:val="002323DC"/>
    <w:rsid w:val="00232616"/>
    <w:rsid w:val="00232FD0"/>
    <w:rsid w:val="002332EF"/>
    <w:rsid w:val="00233498"/>
    <w:rsid w:val="00233C75"/>
    <w:rsid w:val="00234134"/>
    <w:rsid w:val="002343D6"/>
    <w:rsid w:val="00234730"/>
    <w:rsid w:val="0023491B"/>
    <w:rsid w:val="00234A08"/>
    <w:rsid w:val="00234D6B"/>
    <w:rsid w:val="00234FCE"/>
    <w:rsid w:val="0023519A"/>
    <w:rsid w:val="00235423"/>
    <w:rsid w:val="002354CD"/>
    <w:rsid w:val="00235526"/>
    <w:rsid w:val="0023569D"/>
    <w:rsid w:val="00235F7F"/>
    <w:rsid w:val="0023656B"/>
    <w:rsid w:val="00236A25"/>
    <w:rsid w:val="002370DC"/>
    <w:rsid w:val="00237380"/>
    <w:rsid w:val="0023790F"/>
    <w:rsid w:val="00237E4C"/>
    <w:rsid w:val="00240B14"/>
    <w:rsid w:val="0024136E"/>
    <w:rsid w:val="002418A9"/>
    <w:rsid w:val="00242017"/>
    <w:rsid w:val="002421F1"/>
    <w:rsid w:val="002422D0"/>
    <w:rsid w:val="00242540"/>
    <w:rsid w:val="00242754"/>
    <w:rsid w:val="002432DE"/>
    <w:rsid w:val="0024405F"/>
    <w:rsid w:val="002443E5"/>
    <w:rsid w:val="0024468E"/>
    <w:rsid w:val="00244757"/>
    <w:rsid w:val="0024507E"/>
    <w:rsid w:val="002451DE"/>
    <w:rsid w:val="00245855"/>
    <w:rsid w:val="00245971"/>
    <w:rsid w:val="00246096"/>
    <w:rsid w:val="00247093"/>
    <w:rsid w:val="0024736D"/>
    <w:rsid w:val="00247633"/>
    <w:rsid w:val="002506D7"/>
    <w:rsid w:val="00250805"/>
    <w:rsid w:val="00250D3E"/>
    <w:rsid w:val="00250F0E"/>
    <w:rsid w:val="0025136E"/>
    <w:rsid w:val="00251A80"/>
    <w:rsid w:val="00251AC5"/>
    <w:rsid w:val="00251F41"/>
    <w:rsid w:val="00251FEB"/>
    <w:rsid w:val="002520B7"/>
    <w:rsid w:val="002525A7"/>
    <w:rsid w:val="002528A7"/>
    <w:rsid w:val="00253285"/>
    <w:rsid w:val="002532F2"/>
    <w:rsid w:val="002538B9"/>
    <w:rsid w:val="00254AC2"/>
    <w:rsid w:val="00254D80"/>
    <w:rsid w:val="002554D0"/>
    <w:rsid w:val="002557BB"/>
    <w:rsid w:val="00255840"/>
    <w:rsid w:val="002558E0"/>
    <w:rsid w:val="002565F7"/>
    <w:rsid w:val="0025798F"/>
    <w:rsid w:val="00257FEF"/>
    <w:rsid w:val="0026027C"/>
    <w:rsid w:val="00260414"/>
    <w:rsid w:val="00260CF7"/>
    <w:rsid w:val="00260F36"/>
    <w:rsid w:val="00261196"/>
    <w:rsid w:val="002618AA"/>
    <w:rsid w:val="002618F1"/>
    <w:rsid w:val="00261913"/>
    <w:rsid w:val="00261D3A"/>
    <w:rsid w:val="0026228E"/>
    <w:rsid w:val="00263199"/>
    <w:rsid w:val="0026337B"/>
    <w:rsid w:val="00263556"/>
    <w:rsid w:val="0026391B"/>
    <w:rsid w:val="00263931"/>
    <w:rsid w:val="00263E34"/>
    <w:rsid w:val="00263EAA"/>
    <w:rsid w:val="00264425"/>
    <w:rsid w:val="00264498"/>
    <w:rsid w:val="00264798"/>
    <w:rsid w:val="00264C89"/>
    <w:rsid w:val="00265096"/>
    <w:rsid w:val="0026582D"/>
    <w:rsid w:val="00265AB6"/>
    <w:rsid w:val="002661FF"/>
    <w:rsid w:val="00266385"/>
    <w:rsid w:val="00266E76"/>
    <w:rsid w:val="0026784C"/>
    <w:rsid w:val="00267864"/>
    <w:rsid w:val="0027081F"/>
    <w:rsid w:val="002708E1"/>
    <w:rsid w:val="00270F6C"/>
    <w:rsid w:val="002713D0"/>
    <w:rsid w:val="00271A55"/>
    <w:rsid w:val="002721D7"/>
    <w:rsid w:val="00272244"/>
    <w:rsid w:val="00272896"/>
    <w:rsid w:val="002729D2"/>
    <w:rsid w:val="002732A9"/>
    <w:rsid w:val="002732F2"/>
    <w:rsid w:val="002733F2"/>
    <w:rsid w:val="002735F1"/>
    <w:rsid w:val="00274373"/>
    <w:rsid w:val="00274A8E"/>
    <w:rsid w:val="0027512A"/>
    <w:rsid w:val="002759B4"/>
    <w:rsid w:val="002759EB"/>
    <w:rsid w:val="00275BF6"/>
    <w:rsid w:val="00275F09"/>
    <w:rsid w:val="00276C3B"/>
    <w:rsid w:val="0027772C"/>
    <w:rsid w:val="00277C91"/>
    <w:rsid w:val="002804C7"/>
    <w:rsid w:val="0028057E"/>
    <w:rsid w:val="00280791"/>
    <w:rsid w:val="002812EF"/>
    <w:rsid w:val="0028249B"/>
    <w:rsid w:val="002826FD"/>
    <w:rsid w:val="00282FF2"/>
    <w:rsid w:val="002831BC"/>
    <w:rsid w:val="002836BA"/>
    <w:rsid w:val="00283A6B"/>
    <w:rsid w:val="00283C19"/>
    <w:rsid w:val="00284707"/>
    <w:rsid w:val="00284F7C"/>
    <w:rsid w:val="0028519C"/>
    <w:rsid w:val="00285694"/>
    <w:rsid w:val="0028583D"/>
    <w:rsid w:val="00285AA6"/>
    <w:rsid w:val="00285B5B"/>
    <w:rsid w:val="00285EC8"/>
    <w:rsid w:val="0028636E"/>
    <w:rsid w:val="00286515"/>
    <w:rsid w:val="002869FE"/>
    <w:rsid w:val="0028730B"/>
    <w:rsid w:val="002879A9"/>
    <w:rsid w:val="00287E07"/>
    <w:rsid w:val="00287E8B"/>
    <w:rsid w:val="00287FB9"/>
    <w:rsid w:val="00290724"/>
    <w:rsid w:val="00290D01"/>
    <w:rsid w:val="00291145"/>
    <w:rsid w:val="002919ED"/>
    <w:rsid w:val="0029238B"/>
    <w:rsid w:val="00292E17"/>
    <w:rsid w:val="00293353"/>
    <w:rsid w:val="00293534"/>
    <w:rsid w:val="002938C9"/>
    <w:rsid w:val="00293C9A"/>
    <w:rsid w:val="0029431B"/>
    <w:rsid w:val="00294DB3"/>
    <w:rsid w:val="002950E7"/>
    <w:rsid w:val="002953A8"/>
    <w:rsid w:val="002954C5"/>
    <w:rsid w:val="002955CF"/>
    <w:rsid w:val="0029616D"/>
    <w:rsid w:val="00296953"/>
    <w:rsid w:val="002A0635"/>
    <w:rsid w:val="002A1416"/>
    <w:rsid w:val="002A1E38"/>
    <w:rsid w:val="002A2E59"/>
    <w:rsid w:val="002A32B4"/>
    <w:rsid w:val="002A36EB"/>
    <w:rsid w:val="002A410A"/>
    <w:rsid w:val="002A4482"/>
    <w:rsid w:val="002A559D"/>
    <w:rsid w:val="002A5728"/>
    <w:rsid w:val="002A58F6"/>
    <w:rsid w:val="002A639F"/>
    <w:rsid w:val="002A6584"/>
    <w:rsid w:val="002A6664"/>
    <w:rsid w:val="002A7059"/>
    <w:rsid w:val="002A726E"/>
    <w:rsid w:val="002A7460"/>
    <w:rsid w:val="002A77D1"/>
    <w:rsid w:val="002A7AD0"/>
    <w:rsid w:val="002A7B03"/>
    <w:rsid w:val="002A7BF6"/>
    <w:rsid w:val="002B019C"/>
    <w:rsid w:val="002B0AC8"/>
    <w:rsid w:val="002B0B07"/>
    <w:rsid w:val="002B0B83"/>
    <w:rsid w:val="002B0DA5"/>
    <w:rsid w:val="002B0DE5"/>
    <w:rsid w:val="002B11E3"/>
    <w:rsid w:val="002B1D70"/>
    <w:rsid w:val="002B1DAB"/>
    <w:rsid w:val="002B1E77"/>
    <w:rsid w:val="002B1F1E"/>
    <w:rsid w:val="002B2377"/>
    <w:rsid w:val="002B36DC"/>
    <w:rsid w:val="002B3A40"/>
    <w:rsid w:val="002B3A6F"/>
    <w:rsid w:val="002B3B4C"/>
    <w:rsid w:val="002B3E9C"/>
    <w:rsid w:val="002B3F09"/>
    <w:rsid w:val="002B4062"/>
    <w:rsid w:val="002B4076"/>
    <w:rsid w:val="002B40DE"/>
    <w:rsid w:val="002B4297"/>
    <w:rsid w:val="002B4C9E"/>
    <w:rsid w:val="002B528E"/>
    <w:rsid w:val="002B5AEA"/>
    <w:rsid w:val="002B5CF3"/>
    <w:rsid w:val="002B5E54"/>
    <w:rsid w:val="002B5F60"/>
    <w:rsid w:val="002B6CB3"/>
    <w:rsid w:val="002B798C"/>
    <w:rsid w:val="002B7C5B"/>
    <w:rsid w:val="002C0863"/>
    <w:rsid w:val="002C1554"/>
    <w:rsid w:val="002C19E0"/>
    <w:rsid w:val="002C2708"/>
    <w:rsid w:val="002C30DF"/>
    <w:rsid w:val="002C3228"/>
    <w:rsid w:val="002C39E6"/>
    <w:rsid w:val="002C3DCE"/>
    <w:rsid w:val="002C3FFB"/>
    <w:rsid w:val="002C419D"/>
    <w:rsid w:val="002C51B8"/>
    <w:rsid w:val="002C5637"/>
    <w:rsid w:val="002C5639"/>
    <w:rsid w:val="002C6343"/>
    <w:rsid w:val="002C64D7"/>
    <w:rsid w:val="002C6B28"/>
    <w:rsid w:val="002C6DBE"/>
    <w:rsid w:val="002C7361"/>
    <w:rsid w:val="002C75B0"/>
    <w:rsid w:val="002C77AA"/>
    <w:rsid w:val="002C7D13"/>
    <w:rsid w:val="002C7E2E"/>
    <w:rsid w:val="002D00BA"/>
    <w:rsid w:val="002D019D"/>
    <w:rsid w:val="002D0293"/>
    <w:rsid w:val="002D0403"/>
    <w:rsid w:val="002D06B4"/>
    <w:rsid w:val="002D179E"/>
    <w:rsid w:val="002D1CD8"/>
    <w:rsid w:val="002D295F"/>
    <w:rsid w:val="002D2DDD"/>
    <w:rsid w:val="002D3E21"/>
    <w:rsid w:val="002D3F39"/>
    <w:rsid w:val="002D3FA0"/>
    <w:rsid w:val="002D42CF"/>
    <w:rsid w:val="002D4658"/>
    <w:rsid w:val="002D4679"/>
    <w:rsid w:val="002D4CE5"/>
    <w:rsid w:val="002D6E2F"/>
    <w:rsid w:val="002D7141"/>
    <w:rsid w:val="002E03A1"/>
    <w:rsid w:val="002E084C"/>
    <w:rsid w:val="002E17B5"/>
    <w:rsid w:val="002E1894"/>
    <w:rsid w:val="002E1C0D"/>
    <w:rsid w:val="002E1C41"/>
    <w:rsid w:val="002E1CF0"/>
    <w:rsid w:val="002E2134"/>
    <w:rsid w:val="002E221B"/>
    <w:rsid w:val="002E23B1"/>
    <w:rsid w:val="002E2806"/>
    <w:rsid w:val="002E2AA6"/>
    <w:rsid w:val="002E2C34"/>
    <w:rsid w:val="002E2F85"/>
    <w:rsid w:val="002E3148"/>
    <w:rsid w:val="002E31F0"/>
    <w:rsid w:val="002E35D7"/>
    <w:rsid w:val="002E3702"/>
    <w:rsid w:val="002E382E"/>
    <w:rsid w:val="002E3922"/>
    <w:rsid w:val="002E3C20"/>
    <w:rsid w:val="002E4091"/>
    <w:rsid w:val="002E456C"/>
    <w:rsid w:val="002E509E"/>
    <w:rsid w:val="002E5290"/>
    <w:rsid w:val="002E5972"/>
    <w:rsid w:val="002E63A1"/>
    <w:rsid w:val="002E6FDD"/>
    <w:rsid w:val="002E72CD"/>
    <w:rsid w:val="002E77E6"/>
    <w:rsid w:val="002E7E37"/>
    <w:rsid w:val="002F04BB"/>
    <w:rsid w:val="002F0E11"/>
    <w:rsid w:val="002F1274"/>
    <w:rsid w:val="002F1509"/>
    <w:rsid w:val="002F223B"/>
    <w:rsid w:val="002F286C"/>
    <w:rsid w:val="002F28BC"/>
    <w:rsid w:val="002F28F6"/>
    <w:rsid w:val="002F34E0"/>
    <w:rsid w:val="002F3618"/>
    <w:rsid w:val="002F37EA"/>
    <w:rsid w:val="002F4185"/>
    <w:rsid w:val="002F41C5"/>
    <w:rsid w:val="002F4264"/>
    <w:rsid w:val="002F4326"/>
    <w:rsid w:val="002F48D8"/>
    <w:rsid w:val="002F4E72"/>
    <w:rsid w:val="002F5532"/>
    <w:rsid w:val="002F581B"/>
    <w:rsid w:val="002F6195"/>
    <w:rsid w:val="002F6543"/>
    <w:rsid w:val="002F6B13"/>
    <w:rsid w:val="002F6EFB"/>
    <w:rsid w:val="002F75F2"/>
    <w:rsid w:val="002F7656"/>
    <w:rsid w:val="002F7E50"/>
    <w:rsid w:val="00301251"/>
    <w:rsid w:val="003012D7"/>
    <w:rsid w:val="00301E4A"/>
    <w:rsid w:val="00301E6A"/>
    <w:rsid w:val="003028D3"/>
    <w:rsid w:val="00302C64"/>
    <w:rsid w:val="00303920"/>
    <w:rsid w:val="00303AB2"/>
    <w:rsid w:val="00303DE4"/>
    <w:rsid w:val="00304229"/>
    <w:rsid w:val="00304233"/>
    <w:rsid w:val="0030487F"/>
    <w:rsid w:val="00304E30"/>
    <w:rsid w:val="003052B1"/>
    <w:rsid w:val="00305A2F"/>
    <w:rsid w:val="00305BB6"/>
    <w:rsid w:val="00305DDE"/>
    <w:rsid w:val="0030631D"/>
    <w:rsid w:val="00306560"/>
    <w:rsid w:val="00306573"/>
    <w:rsid w:val="00306725"/>
    <w:rsid w:val="00306C28"/>
    <w:rsid w:val="00306FD3"/>
    <w:rsid w:val="00307B16"/>
    <w:rsid w:val="00310440"/>
    <w:rsid w:val="003129AB"/>
    <w:rsid w:val="00312B1F"/>
    <w:rsid w:val="003132D0"/>
    <w:rsid w:val="003136BF"/>
    <w:rsid w:val="00313A4E"/>
    <w:rsid w:val="00313A7F"/>
    <w:rsid w:val="00314319"/>
    <w:rsid w:val="003147E7"/>
    <w:rsid w:val="003151A7"/>
    <w:rsid w:val="003159AF"/>
    <w:rsid w:val="00315C3F"/>
    <w:rsid w:val="00316871"/>
    <w:rsid w:val="00316A33"/>
    <w:rsid w:val="00317DCF"/>
    <w:rsid w:val="00317E48"/>
    <w:rsid w:val="003204B4"/>
    <w:rsid w:val="0032055E"/>
    <w:rsid w:val="00320A12"/>
    <w:rsid w:val="00320A26"/>
    <w:rsid w:val="00320B1C"/>
    <w:rsid w:val="00321255"/>
    <w:rsid w:val="00321503"/>
    <w:rsid w:val="00321ABD"/>
    <w:rsid w:val="00322743"/>
    <w:rsid w:val="003228FD"/>
    <w:rsid w:val="003231DD"/>
    <w:rsid w:val="0032347F"/>
    <w:rsid w:val="003244D0"/>
    <w:rsid w:val="00325442"/>
    <w:rsid w:val="00325A45"/>
    <w:rsid w:val="0032617F"/>
    <w:rsid w:val="0032645C"/>
    <w:rsid w:val="003265AC"/>
    <w:rsid w:val="00326A63"/>
    <w:rsid w:val="00326E2B"/>
    <w:rsid w:val="00326EAD"/>
    <w:rsid w:val="00327497"/>
    <w:rsid w:val="00327520"/>
    <w:rsid w:val="0032757A"/>
    <w:rsid w:val="0032797C"/>
    <w:rsid w:val="003302E9"/>
    <w:rsid w:val="003307E6"/>
    <w:rsid w:val="00330995"/>
    <w:rsid w:val="003309CA"/>
    <w:rsid w:val="00331DEB"/>
    <w:rsid w:val="0033217B"/>
    <w:rsid w:val="00332982"/>
    <w:rsid w:val="00332A14"/>
    <w:rsid w:val="00333425"/>
    <w:rsid w:val="0033440D"/>
    <w:rsid w:val="00334452"/>
    <w:rsid w:val="00334702"/>
    <w:rsid w:val="00334864"/>
    <w:rsid w:val="00334899"/>
    <w:rsid w:val="003348EB"/>
    <w:rsid w:val="00335130"/>
    <w:rsid w:val="00335790"/>
    <w:rsid w:val="00335AAD"/>
    <w:rsid w:val="003360DB"/>
    <w:rsid w:val="00336343"/>
    <w:rsid w:val="00336922"/>
    <w:rsid w:val="00336A06"/>
    <w:rsid w:val="00336DC9"/>
    <w:rsid w:val="00337353"/>
    <w:rsid w:val="00337699"/>
    <w:rsid w:val="003408E8"/>
    <w:rsid w:val="00340AE2"/>
    <w:rsid w:val="0034127E"/>
    <w:rsid w:val="00341D30"/>
    <w:rsid w:val="0034244B"/>
    <w:rsid w:val="00342687"/>
    <w:rsid w:val="00342932"/>
    <w:rsid w:val="00342F96"/>
    <w:rsid w:val="00343910"/>
    <w:rsid w:val="00343D8D"/>
    <w:rsid w:val="00344447"/>
    <w:rsid w:val="00344475"/>
    <w:rsid w:val="0034468E"/>
    <w:rsid w:val="003446BA"/>
    <w:rsid w:val="003449AD"/>
    <w:rsid w:val="00344B0D"/>
    <w:rsid w:val="0034537B"/>
    <w:rsid w:val="0034594B"/>
    <w:rsid w:val="003459F7"/>
    <w:rsid w:val="00345CD5"/>
    <w:rsid w:val="003475BC"/>
    <w:rsid w:val="0034766F"/>
    <w:rsid w:val="00347F0E"/>
    <w:rsid w:val="003507B6"/>
    <w:rsid w:val="003508F6"/>
    <w:rsid w:val="00350B34"/>
    <w:rsid w:val="00350CCB"/>
    <w:rsid w:val="0035112E"/>
    <w:rsid w:val="0035153F"/>
    <w:rsid w:val="00351988"/>
    <w:rsid w:val="00352235"/>
    <w:rsid w:val="003526A5"/>
    <w:rsid w:val="00352847"/>
    <w:rsid w:val="00352BC6"/>
    <w:rsid w:val="0035339A"/>
    <w:rsid w:val="003539B3"/>
    <w:rsid w:val="003545C8"/>
    <w:rsid w:val="00354CCC"/>
    <w:rsid w:val="00355F20"/>
    <w:rsid w:val="00356C90"/>
    <w:rsid w:val="00357185"/>
    <w:rsid w:val="003603E2"/>
    <w:rsid w:val="00360D89"/>
    <w:rsid w:val="00361262"/>
    <w:rsid w:val="003616B7"/>
    <w:rsid w:val="00361763"/>
    <w:rsid w:val="00361849"/>
    <w:rsid w:val="00361F04"/>
    <w:rsid w:val="00362114"/>
    <w:rsid w:val="00362E0A"/>
    <w:rsid w:val="00363C41"/>
    <w:rsid w:val="00364723"/>
    <w:rsid w:val="003648A4"/>
    <w:rsid w:val="00364946"/>
    <w:rsid w:val="00364E81"/>
    <w:rsid w:val="00364E8B"/>
    <w:rsid w:val="00364FA6"/>
    <w:rsid w:val="00365B9D"/>
    <w:rsid w:val="003663B7"/>
    <w:rsid w:val="0036674F"/>
    <w:rsid w:val="00367EC5"/>
    <w:rsid w:val="003709FB"/>
    <w:rsid w:val="00370FAC"/>
    <w:rsid w:val="003718B0"/>
    <w:rsid w:val="00372609"/>
    <w:rsid w:val="00372921"/>
    <w:rsid w:val="00372A22"/>
    <w:rsid w:val="00372D47"/>
    <w:rsid w:val="00373662"/>
    <w:rsid w:val="00373980"/>
    <w:rsid w:val="00373B7D"/>
    <w:rsid w:val="00374205"/>
    <w:rsid w:val="00374240"/>
    <w:rsid w:val="00374383"/>
    <w:rsid w:val="00374E6F"/>
    <w:rsid w:val="003752BE"/>
    <w:rsid w:val="003756CD"/>
    <w:rsid w:val="00375E5A"/>
    <w:rsid w:val="00375F38"/>
    <w:rsid w:val="00376433"/>
    <w:rsid w:val="003767D7"/>
    <w:rsid w:val="00376EBF"/>
    <w:rsid w:val="003774E1"/>
    <w:rsid w:val="003776B6"/>
    <w:rsid w:val="00377BF1"/>
    <w:rsid w:val="00377E30"/>
    <w:rsid w:val="00380399"/>
    <w:rsid w:val="00381581"/>
    <w:rsid w:val="00381697"/>
    <w:rsid w:val="0038244A"/>
    <w:rsid w:val="0038244D"/>
    <w:rsid w:val="00382794"/>
    <w:rsid w:val="00382A9D"/>
    <w:rsid w:val="00382EF6"/>
    <w:rsid w:val="0038320E"/>
    <w:rsid w:val="0038387F"/>
    <w:rsid w:val="003838E4"/>
    <w:rsid w:val="003841E2"/>
    <w:rsid w:val="003848ED"/>
    <w:rsid w:val="00384F3B"/>
    <w:rsid w:val="0038568F"/>
    <w:rsid w:val="00385D7C"/>
    <w:rsid w:val="00386464"/>
    <w:rsid w:val="0038684C"/>
    <w:rsid w:val="00386B42"/>
    <w:rsid w:val="003874A3"/>
    <w:rsid w:val="003874BD"/>
    <w:rsid w:val="003879FE"/>
    <w:rsid w:val="00387C8E"/>
    <w:rsid w:val="00387DF0"/>
    <w:rsid w:val="00387E6C"/>
    <w:rsid w:val="003901D7"/>
    <w:rsid w:val="00390566"/>
    <w:rsid w:val="00390ACF"/>
    <w:rsid w:val="00390D3B"/>
    <w:rsid w:val="003910ED"/>
    <w:rsid w:val="00391166"/>
    <w:rsid w:val="00391361"/>
    <w:rsid w:val="0039149A"/>
    <w:rsid w:val="00391959"/>
    <w:rsid w:val="00391A83"/>
    <w:rsid w:val="00391AD5"/>
    <w:rsid w:val="00392107"/>
    <w:rsid w:val="00392462"/>
    <w:rsid w:val="00392544"/>
    <w:rsid w:val="003927CF"/>
    <w:rsid w:val="0039286F"/>
    <w:rsid w:val="00393313"/>
    <w:rsid w:val="003934B2"/>
    <w:rsid w:val="003937D7"/>
    <w:rsid w:val="003938AC"/>
    <w:rsid w:val="00393F1C"/>
    <w:rsid w:val="00394027"/>
    <w:rsid w:val="0039432C"/>
    <w:rsid w:val="00394C21"/>
    <w:rsid w:val="00394E5C"/>
    <w:rsid w:val="00395548"/>
    <w:rsid w:val="00395694"/>
    <w:rsid w:val="00395989"/>
    <w:rsid w:val="00395BC4"/>
    <w:rsid w:val="00395CEC"/>
    <w:rsid w:val="00396223"/>
    <w:rsid w:val="003963CE"/>
    <w:rsid w:val="00396B33"/>
    <w:rsid w:val="00396FEC"/>
    <w:rsid w:val="00397192"/>
    <w:rsid w:val="00397FB4"/>
    <w:rsid w:val="003A0148"/>
    <w:rsid w:val="003A09C3"/>
    <w:rsid w:val="003A130F"/>
    <w:rsid w:val="003A14F8"/>
    <w:rsid w:val="003A1571"/>
    <w:rsid w:val="003A16EC"/>
    <w:rsid w:val="003A1C34"/>
    <w:rsid w:val="003A200C"/>
    <w:rsid w:val="003A2277"/>
    <w:rsid w:val="003A2334"/>
    <w:rsid w:val="003A29A0"/>
    <w:rsid w:val="003A2BB7"/>
    <w:rsid w:val="003A2C31"/>
    <w:rsid w:val="003A334E"/>
    <w:rsid w:val="003A3A61"/>
    <w:rsid w:val="003A3B54"/>
    <w:rsid w:val="003A3F0B"/>
    <w:rsid w:val="003A3F5B"/>
    <w:rsid w:val="003A40CA"/>
    <w:rsid w:val="003A4B4C"/>
    <w:rsid w:val="003A50D7"/>
    <w:rsid w:val="003A5329"/>
    <w:rsid w:val="003A5498"/>
    <w:rsid w:val="003A6C14"/>
    <w:rsid w:val="003A77DC"/>
    <w:rsid w:val="003A79C9"/>
    <w:rsid w:val="003B008D"/>
    <w:rsid w:val="003B01E0"/>
    <w:rsid w:val="003B07D2"/>
    <w:rsid w:val="003B08B7"/>
    <w:rsid w:val="003B0A14"/>
    <w:rsid w:val="003B0C0E"/>
    <w:rsid w:val="003B149E"/>
    <w:rsid w:val="003B1590"/>
    <w:rsid w:val="003B1801"/>
    <w:rsid w:val="003B1D05"/>
    <w:rsid w:val="003B1F6B"/>
    <w:rsid w:val="003B2B34"/>
    <w:rsid w:val="003B2EF0"/>
    <w:rsid w:val="003B33A4"/>
    <w:rsid w:val="003B3423"/>
    <w:rsid w:val="003B350B"/>
    <w:rsid w:val="003B3705"/>
    <w:rsid w:val="003B3869"/>
    <w:rsid w:val="003B4156"/>
    <w:rsid w:val="003B49B3"/>
    <w:rsid w:val="003B658E"/>
    <w:rsid w:val="003B673E"/>
    <w:rsid w:val="003B6C02"/>
    <w:rsid w:val="003B7E7A"/>
    <w:rsid w:val="003C067F"/>
    <w:rsid w:val="003C068F"/>
    <w:rsid w:val="003C08BD"/>
    <w:rsid w:val="003C0BCD"/>
    <w:rsid w:val="003C11ED"/>
    <w:rsid w:val="003C15C8"/>
    <w:rsid w:val="003C176B"/>
    <w:rsid w:val="003C2482"/>
    <w:rsid w:val="003C2709"/>
    <w:rsid w:val="003C275E"/>
    <w:rsid w:val="003C28B1"/>
    <w:rsid w:val="003C29E2"/>
    <w:rsid w:val="003C2C05"/>
    <w:rsid w:val="003C2D7F"/>
    <w:rsid w:val="003C2E70"/>
    <w:rsid w:val="003C3837"/>
    <w:rsid w:val="003C41B8"/>
    <w:rsid w:val="003C4372"/>
    <w:rsid w:val="003C4A50"/>
    <w:rsid w:val="003C4DE4"/>
    <w:rsid w:val="003C4EE8"/>
    <w:rsid w:val="003C4FFB"/>
    <w:rsid w:val="003C578B"/>
    <w:rsid w:val="003C5BBC"/>
    <w:rsid w:val="003C6082"/>
    <w:rsid w:val="003C61BA"/>
    <w:rsid w:val="003C7213"/>
    <w:rsid w:val="003C7627"/>
    <w:rsid w:val="003C769C"/>
    <w:rsid w:val="003D0484"/>
    <w:rsid w:val="003D0525"/>
    <w:rsid w:val="003D0A5A"/>
    <w:rsid w:val="003D0EAC"/>
    <w:rsid w:val="003D141D"/>
    <w:rsid w:val="003D1759"/>
    <w:rsid w:val="003D1B00"/>
    <w:rsid w:val="003D229D"/>
    <w:rsid w:val="003D23E6"/>
    <w:rsid w:val="003D24AC"/>
    <w:rsid w:val="003D2A67"/>
    <w:rsid w:val="003D2FBD"/>
    <w:rsid w:val="003D34BB"/>
    <w:rsid w:val="003D377F"/>
    <w:rsid w:val="003D3CF3"/>
    <w:rsid w:val="003D3D4E"/>
    <w:rsid w:val="003D3E40"/>
    <w:rsid w:val="003D46F9"/>
    <w:rsid w:val="003D4B8E"/>
    <w:rsid w:val="003D4C8E"/>
    <w:rsid w:val="003D56EF"/>
    <w:rsid w:val="003D579E"/>
    <w:rsid w:val="003D5EA2"/>
    <w:rsid w:val="003D6252"/>
    <w:rsid w:val="003D6691"/>
    <w:rsid w:val="003D6DF5"/>
    <w:rsid w:val="003D74A4"/>
    <w:rsid w:val="003D75E6"/>
    <w:rsid w:val="003D78E7"/>
    <w:rsid w:val="003D7B8F"/>
    <w:rsid w:val="003E063A"/>
    <w:rsid w:val="003E0E20"/>
    <w:rsid w:val="003E1511"/>
    <w:rsid w:val="003E187F"/>
    <w:rsid w:val="003E21D3"/>
    <w:rsid w:val="003E21F8"/>
    <w:rsid w:val="003E2A63"/>
    <w:rsid w:val="003E2DE4"/>
    <w:rsid w:val="003E36FC"/>
    <w:rsid w:val="003E3D03"/>
    <w:rsid w:val="003E4417"/>
    <w:rsid w:val="003E52B2"/>
    <w:rsid w:val="003E547E"/>
    <w:rsid w:val="003E57B0"/>
    <w:rsid w:val="003E59DC"/>
    <w:rsid w:val="003E5E29"/>
    <w:rsid w:val="003E5FB3"/>
    <w:rsid w:val="003E6EBB"/>
    <w:rsid w:val="003E6ECE"/>
    <w:rsid w:val="003E6EE7"/>
    <w:rsid w:val="003E6F69"/>
    <w:rsid w:val="003E754B"/>
    <w:rsid w:val="003E77C9"/>
    <w:rsid w:val="003E793A"/>
    <w:rsid w:val="003E797A"/>
    <w:rsid w:val="003E7AE5"/>
    <w:rsid w:val="003E7C72"/>
    <w:rsid w:val="003F029F"/>
    <w:rsid w:val="003F1DA9"/>
    <w:rsid w:val="003F1DF9"/>
    <w:rsid w:val="003F22B3"/>
    <w:rsid w:val="003F2483"/>
    <w:rsid w:val="003F2720"/>
    <w:rsid w:val="003F272B"/>
    <w:rsid w:val="003F2A48"/>
    <w:rsid w:val="003F36DA"/>
    <w:rsid w:val="003F377D"/>
    <w:rsid w:val="003F3C11"/>
    <w:rsid w:val="003F3D28"/>
    <w:rsid w:val="003F4518"/>
    <w:rsid w:val="003F4C19"/>
    <w:rsid w:val="003F4CAC"/>
    <w:rsid w:val="003F59DC"/>
    <w:rsid w:val="003F5B47"/>
    <w:rsid w:val="003F62E8"/>
    <w:rsid w:val="003F63D2"/>
    <w:rsid w:val="003F6C51"/>
    <w:rsid w:val="003F79C9"/>
    <w:rsid w:val="00400041"/>
    <w:rsid w:val="0040007C"/>
    <w:rsid w:val="0040185A"/>
    <w:rsid w:val="00401D31"/>
    <w:rsid w:val="00402C40"/>
    <w:rsid w:val="004038C9"/>
    <w:rsid w:val="00403B86"/>
    <w:rsid w:val="00403DFD"/>
    <w:rsid w:val="00405679"/>
    <w:rsid w:val="00405DD9"/>
    <w:rsid w:val="00406152"/>
    <w:rsid w:val="004069D4"/>
    <w:rsid w:val="00407B0A"/>
    <w:rsid w:val="00407FD3"/>
    <w:rsid w:val="00410D5D"/>
    <w:rsid w:val="00411330"/>
    <w:rsid w:val="0041140B"/>
    <w:rsid w:val="0041197C"/>
    <w:rsid w:val="004120AF"/>
    <w:rsid w:val="004126C1"/>
    <w:rsid w:val="00412A2B"/>
    <w:rsid w:val="0041311C"/>
    <w:rsid w:val="00413B11"/>
    <w:rsid w:val="00413B45"/>
    <w:rsid w:val="0041426B"/>
    <w:rsid w:val="00414548"/>
    <w:rsid w:val="00414C8B"/>
    <w:rsid w:val="00414EF1"/>
    <w:rsid w:val="00415D53"/>
    <w:rsid w:val="00415E52"/>
    <w:rsid w:val="00416104"/>
    <w:rsid w:val="00416266"/>
    <w:rsid w:val="004162A8"/>
    <w:rsid w:val="004167C8"/>
    <w:rsid w:val="0041686E"/>
    <w:rsid w:val="0041738E"/>
    <w:rsid w:val="004175E2"/>
    <w:rsid w:val="00417C0A"/>
    <w:rsid w:val="004211F9"/>
    <w:rsid w:val="0042128C"/>
    <w:rsid w:val="004212DC"/>
    <w:rsid w:val="00421410"/>
    <w:rsid w:val="00421494"/>
    <w:rsid w:val="004215E6"/>
    <w:rsid w:val="00421DB7"/>
    <w:rsid w:val="0042245C"/>
    <w:rsid w:val="00422BB2"/>
    <w:rsid w:val="00422BD0"/>
    <w:rsid w:val="004230F6"/>
    <w:rsid w:val="004236B1"/>
    <w:rsid w:val="00423986"/>
    <w:rsid w:val="00423A30"/>
    <w:rsid w:val="00423D91"/>
    <w:rsid w:val="00424472"/>
    <w:rsid w:val="00424940"/>
    <w:rsid w:val="00425140"/>
    <w:rsid w:val="00425F0B"/>
    <w:rsid w:val="00426A5D"/>
    <w:rsid w:val="00427369"/>
    <w:rsid w:val="004274AA"/>
    <w:rsid w:val="00427782"/>
    <w:rsid w:val="00430295"/>
    <w:rsid w:val="00430660"/>
    <w:rsid w:val="004307AD"/>
    <w:rsid w:val="00430ADB"/>
    <w:rsid w:val="00430B51"/>
    <w:rsid w:val="004310CB"/>
    <w:rsid w:val="0043163C"/>
    <w:rsid w:val="004317A7"/>
    <w:rsid w:val="00431923"/>
    <w:rsid w:val="004320B7"/>
    <w:rsid w:val="00433804"/>
    <w:rsid w:val="004342E2"/>
    <w:rsid w:val="00434352"/>
    <w:rsid w:val="00434866"/>
    <w:rsid w:val="00434B1E"/>
    <w:rsid w:val="00434F3F"/>
    <w:rsid w:val="004360B1"/>
    <w:rsid w:val="004360FE"/>
    <w:rsid w:val="00436329"/>
    <w:rsid w:val="00437C3A"/>
    <w:rsid w:val="00437CAC"/>
    <w:rsid w:val="00440316"/>
    <w:rsid w:val="00440E67"/>
    <w:rsid w:val="00440EC3"/>
    <w:rsid w:val="004410CC"/>
    <w:rsid w:val="0044143C"/>
    <w:rsid w:val="00441C94"/>
    <w:rsid w:val="00442367"/>
    <w:rsid w:val="00442A1C"/>
    <w:rsid w:val="00442BF5"/>
    <w:rsid w:val="00442F06"/>
    <w:rsid w:val="0044346A"/>
    <w:rsid w:val="004466ED"/>
    <w:rsid w:val="004467FD"/>
    <w:rsid w:val="00446B01"/>
    <w:rsid w:val="00447206"/>
    <w:rsid w:val="00447632"/>
    <w:rsid w:val="004476F6"/>
    <w:rsid w:val="00447871"/>
    <w:rsid w:val="00450FEB"/>
    <w:rsid w:val="00451B59"/>
    <w:rsid w:val="00451E59"/>
    <w:rsid w:val="00452108"/>
    <w:rsid w:val="004522AC"/>
    <w:rsid w:val="00452EAB"/>
    <w:rsid w:val="00452F3C"/>
    <w:rsid w:val="00453D13"/>
    <w:rsid w:val="00453EAC"/>
    <w:rsid w:val="00453F41"/>
    <w:rsid w:val="0045417F"/>
    <w:rsid w:val="00454728"/>
    <w:rsid w:val="004548B1"/>
    <w:rsid w:val="00454941"/>
    <w:rsid w:val="00455016"/>
    <w:rsid w:val="00455BA0"/>
    <w:rsid w:val="00455E03"/>
    <w:rsid w:val="00455E77"/>
    <w:rsid w:val="00456473"/>
    <w:rsid w:val="00456636"/>
    <w:rsid w:val="004569F0"/>
    <w:rsid w:val="00456AFE"/>
    <w:rsid w:val="00456B9B"/>
    <w:rsid w:val="00456E81"/>
    <w:rsid w:val="00457363"/>
    <w:rsid w:val="00457C03"/>
    <w:rsid w:val="00457FF5"/>
    <w:rsid w:val="00460406"/>
    <w:rsid w:val="0046044E"/>
    <w:rsid w:val="004607B6"/>
    <w:rsid w:val="00461D4C"/>
    <w:rsid w:val="00461E0B"/>
    <w:rsid w:val="00462349"/>
    <w:rsid w:val="00462A62"/>
    <w:rsid w:val="00462AF2"/>
    <w:rsid w:val="0046353A"/>
    <w:rsid w:val="004635B8"/>
    <w:rsid w:val="00463C00"/>
    <w:rsid w:val="0046400A"/>
    <w:rsid w:val="0046477D"/>
    <w:rsid w:val="00464F5B"/>
    <w:rsid w:val="00465072"/>
    <w:rsid w:val="00465AFF"/>
    <w:rsid w:val="00465BA8"/>
    <w:rsid w:val="004661F4"/>
    <w:rsid w:val="0046694E"/>
    <w:rsid w:val="00466BF4"/>
    <w:rsid w:val="00467143"/>
    <w:rsid w:val="00467A5C"/>
    <w:rsid w:val="00467BF8"/>
    <w:rsid w:val="0047014B"/>
    <w:rsid w:val="00470BE7"/>
    <w:rsid w:val="00470E18"/>
    <w:rsid w:val="00471567"/>
    <w:rsid w:val="00471D94"/>
    <w:rsid w:val="00471FE9"/>
    <w:rsid w:val="00472284"/>
    <w:rsid w:val="004725AC"/>
    <w:rsid w:val="00472623"/>
    <w:rsid w:val="004726FF"/>
    <w:rsid w:val="00472C26"/>
    <w:rsid w:val="00473C98"/>
    <w:rsid w:val="004740FB"/>
    <w:rsid w:val="0047472F"/>
    <w:rsid w:val="00474C94"/>
    <w:rsid w:val="00474D0A"/>
    <w:rsid w:val="00474F28"/>
    <w:rsid w:val="0047578A"/>
    <w:rsid w:val="004759AC"/>
    <w:rsid w:val="00475AA1"/>
    <w:rsid w:val="00475E8E"/>
    <w:rsid w:val="004762B8"/>
    <w:rsid w:val="00476A24"/>
    <w:rsid w:val="004773D8"/>
    <w:rsid w:val="00477A87"/>
    <w:rsid w:val="00477B17"/>
    <w:rsid w:val="00477CFA"/>
    <w:rsid w:val="00477FC4"/>
    <w:rsid w:val="00480AB4"/>
    <w:rsid w:val="00480BD5"/>
    <w:rsid w:val="00480EF1"/>
    <w:rsid w:val="004810D5"/>
    <w:rsid w:val="004811A3"/>
    <w:rsid w:val="00481225"/>
    <w:rsid w:val="00481287"/>
    <w:rsid w:val="004812C1"/>
    <w:rsid w:val="00481886"/>
    <w:rsid w:val="00481F63"/>
    <w:rsid w:val="00481FEF"/>
    <w:rsid w:val="00482232"/>
    <w:rsid w:val="00483172"/>
    <w:rsid w:val="004832BC"/>
    <w:rsid w:val="00483709"/>
    <w:rsid w:val="00483C9E"/>
    <w:rsid w:val="00483DF1"/>
    <w:rsid w:val="00483E85"/>
    <w:rsid w:val="004842F8"/>
    <w:rsid w:val="0048479B"/>
    <w:rsid w:val="00484B0C"/>
    <w:rsid w:val="00484BD7"/>
    <w:rsid w:val="00484E02"/>
    <w:rsid w:val="00484FC1"/>
    <w:rsid w:val="004866B6"/>
    <w:rsid w:val="004867C5"/>
    <w:rsid w:val="00486A4A"/>
    <w:rsid w:val="00486D55"/>
    <w:rsid w:val="00486DFF"/>
    <w:rsid w:val="004872F4"/>
    <w:rsid w:val="00487703"/>
    <w:rsid w:val="00487AFF"/>
    <w:rsid w:val="00487EF7"/>
    <w:rsid w:val="00487FA2"/>
    <w:rsid w:val="0049018E"/>
    <w:rsid w:val="00490255"/>
    <w:rsid w:val="00490C30"/>
    <w:rsid w:val="00490D60"/>
    <w:rsid w:val="004919B0"/>
    <w:rsid w:val="00492375"/>
    <w:rsid w:val="00492FFB"/>
    <w:rsid w:val="004943AE"/>
    <w:rsid w:val="00494502"/>
    <w:rsid w:val="00494D88"/>
    <w:rsid w:val="0049616C"/>
    <w:rsid w:val="0049651B"/>
    <w:rsid w:val="004965D0"/>
    <w:rsid w:val="00496FE5"/>
    <w:rsid w:val="00497BAE"/>
    <w:rsid w:val="00497F0D"/>
    <w:rsid w:val="004A01EC"/>
    <w:rsid w:val="004A0662"/>
    <w:rsid w:val="004A0C07"/>
    <w:rsid w:val="004A0E36"/>
    <w:rsid w:val="004A13BA"/>
    <w:rsid w:val="004A1958"/>
    <w:rsid w:val="004A1993"/>
    <w:rsid w:val="004A2154"/>
    <w:rsid w:val="004A2BA0"/>
    <w:rsid w:val="004A377B"/>
    <w:rsid w:val="004A38CD"/>
    <w:rsid w:val="004A3D4F"/>
    <w:rsid w:val="004A4336"/>
    <w:rsid w:val="004A45B4"/>
    <w:rsid w:val="004A478C"/>
    <w:rsid w:val="004A4AB5"/>
    <w:rsid w:val="004A56EA"/>
    <w:rsid w:val="004A5AD2"/>
    <w:rsid w:val="004A5DCD"/>
    <w:rsid w:val="004A5FCD"/>
    <w:rsid w:val="004A60B3"/>
    <w:rsid w:val="004A6314"/>
    <w:rsid w:val="004A7CD5"/>
    <w:rsid w:val="004A7E33"/>
    <w:rsid w:val="004B004B"/>
    <w:rsid w:val="004B0296"/>
    <w:rsid w:val="004B0457"/>
    <w:rsid w:val="004B0A85"/>
    <w:rsid w:val="004B1204"/>
    <w:rsid w:val="004B183B"/>
    <w:rsid w:val="004B19AE"/>
    <w:rsid w:val="004B1C7B"/>
    <w:rsid w:val="004B1D20"/>
    <w:rsid w:val="004B1E33"/>
    <w:rsid w:val="004B1E82"/>
    <w:rsid w:val="004B285B"/>
    <w:rsid w:val="004B36AC"/>
    <w:rsid w:val="004B39DE"/>
    <w:rsid w:val="004B3B28"/>
    <w:rsid w:val="004B3F04"/>
    <w:rsid w:val="004B4367"/>
    <w:rsid w:val="004B4404"/>
    <w:rsid w:val="004B5547"/>
    <w:rsid w:val="004B5A30"/>
    <w:rsid w:val="004B5D19"/>
    <w:rsid w:val="004B5D98"/>
    <w:rsid w:val="004B67A5"/>
    <w:rsid w:val="004B6811"/>
    <w:rsid w:val="004B6E2A"/>
    <w:rsid w:val="004B6E50"/>
    <w:rsid w:val="004B70D7"/>
    <w:rsid w:val="004B7DA2"/>
    <w:rsid w:val="004B7F91"/>
    <w:rsid w:val="004C0167"/>
    <w:rsid w:val="004C186F"/>
    <w:rsid w:val="004C1D4D"/>
    <w:rsid w:val="004C1D9A"/>
    <w:rsid w:val="004C21BE"/>
    <w:rsid w:val="004C24C1"/>
    <w:rsid w:val="004C2A00"/>
    <w:rsid w:val="004C2D44"/>
    <w:rsid w:val="004C3523"/>
    <w:rsid w:val="004C3608"/>
    <w:rsid w:val="004C3BD9"/>
    <w:rsid w:val="004C3CCC"/>
    <w:rsid w:val="004C3CE3"/>
    <w:rsid w:val="004C4198"/>
    <w:rsid w:val="004C4199"/>
    <w:rsid w:val="004C44AA"/>
    <w:rsid w:val="004C45AF"/>
    <w:rsid w:val="004C4805"/>
    <w:rsid w:val="004C4A24"/>
    <w:rsid w:val="004C4C03"/>
    <w:rsid w:val="004C4EDB"/>
    <w:rsid w:val="004C4FDA"/>
    <w:rsid w:val="004C55DA"/>
    <w:rsid w:val="004C56A4"/>
    <w:rsid w:val="004C5EE3"/>
    <w:rsid w:val="004C611A"/>
    <w:rsid w:val="004C6309"/>
    <w:rsid w:val="004C63EF"/>
    <w:rsid w:val="004C6776"/>
    <w:rsid w:val="004C6AE6"/>
    <w:rsid w:val="004C6DA6"/>
    <w:rsid w:val="004C7619"/>
    <w:rsid w:val="004D0118"/>
    <w:rsid w:val="004D02B2"/>
    <w:rsid w:val="004D089B"/>
    <w:rsid w:val="004D0CB4"/>
    <w:rsid w:val="004D1307"/>
    <w:rsid w:val="004D22AE"/>
    <w:rsid w:val="004D2394"/>
    <w:rsid w:val="004D267C"/>
    <w:rsid w:val="004D2CA3"/>
    <w:rsid w:val="004D3B08"/>
    <w:rsid w:val="004D3F87"/>
    <w:rsid w:val="004D4CE6"/>
    <w:rsid w:val="004D4F38"/>
    <w:rsid w:val="004D5803"/>
    <w:rsid w:val="004D591E"/>
    <w:rsid w:val="004D5E04"/>
    <w:rsid w:val="004D66C7"/>
    <w:rsid w:val="004D68DD"/>
    <w:rsid w:val="004D6D0D"/>
    <w:rsid w:val="004D6EB5"/>
    <w:rsid w:val="004D7407"/>
    <w:rsid w:val="004D7633"/>
    <w:rsid w:val="004D7BCE"/>
    <w:rsid w:val="004E0328"/>
    <w:rsid w:val="004E06CC"/>
    <w:rsid w:val="004E0786"/>
    <w:rsid w:val="004E1F2B"/>
    <w:rsid w:val="004E1FE8"/>
    <w:rsid w:val="004E2351"/>
    <w:rsid w:val="004E2597"/>
    <w:rsid w:val="004E26CD"/>
    <w:rsid w:val="004E2BD2"/>
    <w:rsid w:val="004E33C2"/>
    <w:rsid w:val="004E37A0"/>
    <w:rsid w:val="004E3D42"/>
    <w:rsid w:val="004E3DB9"/>
    <w:rsid w:val="004E3EA9"/>
    <w:rsid w:val="004E49C5"/>
    <w:rsid w:val="004E4A70"/>
    <w:rsid w:val="004E4CBA"/>
    <w:rsid w:val="004E4FCF"/>
    <w:rsid w:val="004E52BC"/>
    <w:rsid w:val="004E5717"/>
    <w:rsid w:val="004E5782"/>
    <w:rsid w:val="004E5B2E"/>
    <w:rsid w:val="004E5DFC"/>
    <w:rsid w:val="004E6DE8"/>
    <w:rsid w:val="004E6F86"/>
    <w:rsid w:val="004E71BF"/>
    <w:rsid w:val="004E7787"/>
    <w:rsid w:val="004E7B85"/>
    <w:rsid w:val="004F0310"/>
    <w:rsid w:val="004F04E9"/>
    <w:rsid w:val="004F0825"/>
    <w:rsid w:val="004F1334"/>
    <w:rsid w:val="004F2290"/>
    <w:rsid w:val="004F2391"/>
    <w:rsid w:val="004F255D"/>
    <w:rsid w:val="004F29E4"/>
    <w:rsid w:val="004F2D35"/>
    <w:rsid w:val="004F316F"/>
    <w:rsid w:val="004F34F2"/>
    <w:rsid w:val="004F36E4"/>
    <w:rsid w:val="004F398B"/>
    <w:rsid w:val="004F39E7"/>
    <w:rsid w:val="004F460F"/>
    <w:rsid w:val="004F48E3"/>
    <w:rsid w:val="004F4AB0"/>
    <w:rsid w:val="004F4B5F"/>
    <w:rsid w:val="004F4D77"/>
    <w:rsid w:val="004F55C7"/>
    <w:rsid w:val="004F583A"/>
    <w:rsid w:val="004F66D0"/>
    <w:rsid w:val="004F68F8"/>
    <w:rsid w:val="004F7797"/>
    <w:rsid w:val="004F7A87"/>
    <w:rsid w:val="004F7DB8"/>
    <w:rsid w:val="005002F9"/>
    <w:rsid w:val="0050090A"/>
    <w:rsid w:val="00501393"/>
    <w:rsid w:val="0050272A"/>
    <w:rsid w:val="00502A47"/>
    <w:rsid w:val="00502E75"/>
    <w:rsid w:val="00503234"/>
    <w:rsid w:val="0050335C"/>
    <w:rsid w:val="00504058"/>
    <w:rsid w:val="0050449D"/>
    <w:rsid w:val="005048E2"/>
    <w:rsid w:val="00504937"/>
    <w:rsid w:val="00504D1D"/>
    <w:rsid w:val="005051CF"/>
    <w:rsid w:val="00505542"/>
    <w:rsid w:val="0050586D"/>
    <w:rsid w:val="00505BC3"/>
    <w:rsid w:val="00505EA6"/>
    <w:rsid w:val="00505F5E"/>
    <w:rsid w:val="00506EC2"/>
    <w:rsid w:val="005071BC"/>
    <w:rsid w:val="005105DF"/>
    <w:rsid w:val="0051068E"/>
    <w:rsid w:val="00510B74"/>
    <w:rsid w:val="00510D0B"/>
    <w:rsid w:val="0051236D"/>
    <w:rsid w:val="005124C6"/>
    <w:rsid w:val="0051277B"/>
    <w:rsid w:val="00512AF3"/>
    <w:rsid w:val="00513698"/>
    <w:rsid w:val="00513AC3"/>
    <w:rsid w:val="0051437D"/>
    <w:rsid w:val="005143C7"/>
    <w:rsid w:val="00514B1A"/>
    <w:rsid w:val="00515747"/>
    <w:rsid w:val="0051606A"/>
    <w:rsid w:val="005160D5"/>
    <w:rsid w:val="00516810"/>
    <w:rsid w:val="00516F3A"/>
    <w:rsid w:val="00517001"/>
    <w:rsid w:val="005175B0"/>
    <w:rsid w:val="00517885"/>
    <w:rsid w:val="00517BCF"/>
    <w:rsid w:val="00517CFE"/>
    <w:rsid w:val="00517D02"/>
    <w:rsid w:val="005201EF"/>
    <w:rsid w:val="00520557"/>
    <w:rsid w:val="005205E0"/>
    <w:rsid w:val="00521254"/>
    <w:rsid w:val="00521725"/>
    <w:rsid w:val="00522C49"/>
    <w:rsid w:val="00522C62"/>
    <w:rsid w:val="00523707"/>
    <w:rsid w:val="00523EB7"/>
    <w:rsid w:val="005244C6"/>
    <w:rsid w:val="005247EA"/>
    <w:rsid w:val="0052555D"/>
    <w:rsid w:val="00525C41"/>
    <w:rsid w:val="00525EAF"/>
    <w:rsid w:val="00525FAA"/>
    <w:rsid w:val="00526161"/>
    <w:rsid w:val="005265EC"/>
    <w:rsid w:val="00526F3B"/>
    <w:rsid w:val="00526FD0"/>
    <w:rsid w:val="0052782A"/>
    <w:rsid w:val="005279C0"/>
    <w:rsid w:val="00530615"/>
    <w:rsid w:val="00530BF6"/>
    <w:rsid w:val="00531519"/>
    <w:rsid w:val="00531614"/>
    <w:rsid w:val="0053172C"/>
    <w:rsid w:val="00533658"/>
    <w:rsid w:val="005337F0"/>
    <w:rsid w:val="00533EC5"/>
    <w:rsid w:val="00534465"/>
    <w:rsid w:val="00534573"/>
    <w:rsid w:val="005345BA"/>
    <w:rsid w:val="00534BBB"/>
    <w:rsid w:val="00534F5C"/>
    <w:rsid w:val="00535168"/>
    <w:rsid w:val="00535336"/>
    <w:rsid w:val="00535585"/>
    <w:rsid w:val="00535A2D"/>
    <w:rsid w:val="00536328"/>
    <w:rsid w:val="00536BB4"/>
    <w:rsid w:val="00536E06"/>
    <w:rsid w:val="00536EC9"/>
    <w:rsid w:val="00536F40"/>
    <w:rsid w:val="0053712E"/>
    <w:rsid w:val="005371AB"/>
    <w:rsid w:val="0053766C"/>
    <w:rsid w:val="0053778D"/>
    <w:rsid w:val="00537EB7"/>
    <w:rsid w:val="00541E3C"/>
    <w:rsid w:val="005422C5"/>
    <w:rsid w:val="005424F4"/>
    <w:rsid w:val="005428B9"/>
    <w:rsid w:val="00542C9F"/>
    <w:rsid w:val="00543420"/>
    <w:rsid w:val="00543E17"/>
    <w:rsid w:val="00544080"/>
    <w:rsid w:val="0054430C"/>
    <w:rsid w:val="00544681"/>
    <w:rsid w:val="005447C6"/>
    <w:rsid w:val="00544BC0"/>
    <w:rsid w:val="00545008"/>
    <w:rsid w:val="00545452"/>
    <w:rsid w:val="00546F9A"/>
    <w:rsid w:val="00547240"/>
    <w:rsid w:val="005477FA"/>
    <w:rsid w:val="005478FD"/>
    <w:rsid w:val="00550511"/>
    <w:rsid w:val="00550686"/>
    <w:rsid w:val="00550790"/>
    <w:rsid w:val="00550B1A"/>
    <w:rsid w:val="00551541"/>
    <w:rsid w:val="005517DB"/>
    <w:rsid w:val="005525C1"/>
    <w:rsid w:val="00552CE3"/>
    <w:rsid w:val="00553D7A"/>
    <w:rsid w:val="00554236"/>
    <w:rsid w:val="00554AD8"/>
    <w:rsid w:val="00554C84"/>
    <w:rsid w:val="0055515C"/>
    <w:rsid w:val="00555465"/>
    <w:rsid w:val="00555967"/>
    <w:rsid w:val="00556017"/>
    <w:rsid w:val="00556630"/>
    <w:rsid w:val="0055692E"/>
    <w:rsid w:val="005569B2"/>
    <w:rsid w:val="00556B6C"/>
    <w:rsid w:val="00556B82"/>
    <w:rsid w:val="00556CC9"/>
    <w:rsid w:val="00557025"/>
    <w:rsid w:val="005576B2"/>
    <w:rsid w:val="00557A0D"/>
    <w:rsid w:val="00557AC0"/>
    <w:rsid w:val="00557C11"/>
    <w:rsid w:val="00557E7F"/>
    <w:rsid w:val="0056013D"/>
    <w:rsid w:val="005601A1"/>
    <w:rsid w:val="005605B6"/>
    <w:rsid w:val="005618BD"/>
    <w:rsid w:val="00561B45"/>
    <w:rsid w:val="00561FE1"/>
    <w:rsid w:val="005620B5"/>
    <w:rsid w:val="005624F0"/>
    <w:rsid w:val="00562CE8"/>
    <w:rsid w:val="00562F78"/>
    <w:rsid w:val="005630DA"/>
    <w:rsid w:val="00564234"/>
    <w:rsid w:val="005648D0"/>
    <w:rsid w:val="00564A8A"/>
    <w:rsid w:val="005658EF"/>
    <w:rsid w:val="00565A01"/>
    <w:rsid w:val="00565B42"/>
    <w:rsid w:val="00566140"/>
    <w:rsid w:val="00567512"/>
    <w:rsid w:val="005701BC"/>
    <w:rsid w:val="0057077E"/>
    <w:rsid w:val="005710C6"/>
    <w:rsid w:val="00571579"/>
    <w:rsid w:val="00571834"/>
    <w:rsid w:val="0057270F"/>
    <w:rsid w:val="00573724"/>
    <w:rsid w:val="005742A5"/>
    <w:rsid w:val="00574620"/>
    <w:rsid w:val="00574668"/>
    <w:rsid w:val="0057494B"/>
    <w:rsid w:val="00576845"/>
    <w:rsid w:val="005773B4"/>
    <w:rsid w:val="005773F6"/>
    <w:rsid w:val="005776C0"/>
    <w:rsid w:val="00577B1A"/>
    <w:rsid w:val="00577FD5"/>
    <w:rsid w:val="005806A0"/>
    <w:rsid w:val="00580808"/>
    <w:rsid w:val="00580837"/>
    <w:rsid w:val="00580C3A"/>
    <w:rsid w:val="00581227"/>
    <w:rsid w:val="00581614"/>
    <w:rsid w:val="005828A2"/>
    <w:rsid w:val="00582B69"/>
    <w:rsid w:val="0058319A"/>
    <w:rsid w:val="00583441"/>
    <w:rsid w:val="0058348A"/>
    <w:rsid w:val="0058361E"/>
    <w:rsid w:val="0058375B"/>
    <w:rsid w:val="00583DB9"/>
    <w:rsid w:val="00584798"/>
    <w:rsid w:val="00584928"/>
    <w:rsid w:val="005856C0"/>
    <w:rsid w:val="00585783"/>
    <w:rsid w:val="00585D36"/>
    <w:rsid w:val="00586309"/>
    <w:rsid w:val="005865D9"/>
    <w:rsid w:val="005867C9"/>
    <w:rsid w:val="005868B7"/>
    <w:rsid w:val="00586BAA"/>
    <w:rsid w:val="00586C34"/>
    <w:rsid w:val="00586D71"/>
    <w:rsid w:val="00587440"/>
    <w:rsid w:val="005879D8"/>
    <w:rsid w:val="00587D7C"/>
    <w:rsid w:val="00587E89"/>
    <w:rsid w:val="00590365"/>
    <w:rsid w:val="0059040E"/>
    <w:rsid w:val="005904B0"/>
    <w:rsid w:val="0059080A"/>
    <w:rsid w:val="00590A24"/>
    <w:rsid w:val="00590DEF"/>
    <w:rsid w:val="0059252A"/>
    <w:rsid w:val="00592C5B"/>
    <w:rsid w:val="00593664"/>
    <w:rsid w:val="00593682"/>
    <w:rsid w:val="00594169"/>
    <w:rsid w:val="005946E1"/>
    <w:rsid w:val="00594800"/>
    <w:rsid w:val="00594C68"/>
    <w:rsid w:val="00594EDA"/>
    <w:rsid w:val="00594F69"/>
    <w:rsid w:val="00595ECF"/>
    <w:rsid w:val="005962F1"/>
    <w:rsid w:val="005962F4"/>
    <w:rsid w:val="0059637A"/>
    <w:rsid w:val="00596BFE"/>
    <w:rsid w:val="00596CB2"/>
    <w:rsid w:val="00597722"/>
    <w:rsid w:val="00597895"/>
    <w:rsid w:val="00597E43"/>
    <w:rsid w:val="005A0256"/>
    <w:rsid w:val="005A0341"/>
    <w:rsid w:val="005A04A1"/>
    <w:rsid w:val="005A08FE"/>
    <w:rsid w:val="005A0ACB"/>
    <w:rsid w:val="005A11F4"/>
    <w:rsid w:val="005A19E0"/>
    <w:rsid w:val="005A1FA5"/>
    <w:rsid w:val="005A20E2"/>
    <w:rsid w:val="005A2187"/>
    <w:rsid w:val="005A281E"/>
    <w:rsid w:val="005A443E"/>
    <w:rsid w:val="005A4EE7"/>
    <w:rsid w:val="005A571F"/>
    <w:rsid w:val="005A579A"/>
    <w:rsid w:val="005A5A6D"/>
    <w:rsid w:val="005A5EA5"/>
    <w:rsid w:val="005A69CC"/>
    <w:rsid w:val="005A6D2D"/>
    <w:rsid w:val="005A6DD1"/>
    <w:rsid w:val="005A6FBF"/>
    <w:rsid w:val="005A70F5"/>
    <w:rsid w:val="005A7CD2"/>
    <w:rsid w:val="005A7F78"/>
    <w:rsid w:val="005B00B0"/>
    <w:rsid w:val="005B0E46"/>
    <w:rsid w:val="005B170F"/>
    <w:rsid w:val="005B1FF8"/>
    <w:rsid w:val="005B2159"/>
    <w:rsid w:val="005B21FB"/>
    <w:rsid w:val="005B2580"/>
    <w:rsid w:val="005B2AA5"/>
    <w:rsid w:val="005B2BD7"/>
    <w:rsid w:val="005B2BDE"/>
    <w:rsid w:val="005B3EDA"/>
    <w:rsid w:val="005B4060"/>
    <w:rsid w:val="005B44E6"/>
    <w:rsid w:val="005B4F90"/>
    <w:rsid w:val="005B5120"/>
    <w:rsid w:val="005B539C"/>
    <w:rsid w:val="005B578B"/>
    <w:rsid w:val="005B5F07"/>
    <w:rsid w:val="005B6D42"/>
    <w:rsid w:val="005B7A58"/>
    <w:rsid w:val="005B7AE1"/>
    <w:rsid w:val="005C0970"/>
    <w:rsid w:val="005C0A4C"/>
    <w:rsid w:val="005C0B62"/>
    <w:rsid w:val="005C0E27"/>
    <w:rsid w:val="005C0F64"/>
    <w:rsid w:val="005C1272"/>
    <w:rsid w:val="005C1289"/>
    <w:rsid w:val="005C15B7"/>
    <w:rsid w:val="005C1CBF"/>
    <w:rsid w:val="005C1CFA"/>
    <w:rsid w:val="005C2AD5"/>
    <w:rsid w:val="005C3854"/>
    <w:rsid w:val="005C48A2"/>
    <w:rsid w:val="005C4C2E"/>
    <w:rsid w:val="005C4CF4"/>
    <w:rsid w:val="005C4DDF"/>
    <w:rsid w:val="005C50FD"/>
    <w:rsid w:val="005C6110"/>
    <w:rsid w:val="005C6CD7"/>
    <w:rsid w:val="005C7242"/>
    <w:rsid w:val="005C78E1"/>
    <w:rsid w:val="005C7ED4"/>
    <w:rsid w:val="005D04BE"/>
    <w:rsid w:val="005D0E21"/>
    <w:rsid w:val="005D126E"/>
    <w:rsid w:val="005D1DF7"/>
    <w:rsid w:val="005D261B"/>
    <w:rsid w:val="005D29D8"/>
    <w:rsid w:val="005D2E14"/>
    <w:rsid w:val="005D2E31"/>
    <w:rsid w:val="005D2FEE"/>
    <w:rsid w:val="005D32E4"/>
    <w:rsid w:val="005D35C8"/>
    <w:rsid w:val="005D37BF"/>
    <w:rsid w:val="005D45FD"/>
    <w:rsid w:val="005D51B9"/>
    <w:rsid w:val="005D5BA3"/>
    <w:rsid w:val="005D5E6C"/>
    <w:rsid w:val="005D6753"/>
    <w:rsid w:val="005D69F2"/>
    <w:rsid w:val="005D6B08"/>
    <w:rsid w:val="005D6CA7"/>
    <w:rsid w:val="005D6DCA"/>
    <w:rsid w:val="005D6F1E"/>
    <w:rsid w:val="005D70DA"/>
    <w:rsid w:val="005D7128"/>
    <w:rsid w:val="005D748C"/>
    <w:rsid w:val="005D75CD"/>
    <w:rsid w:val="005D7687"/>
    <w:rsid w:val="005D7BCF"/>
    <w:rsid w:val="005E000A"/>
    <w:rsid w:val="005E0460"/>
    <w:rsid w:val="005E0A36"/>
    <w:rsid w:val="005E0FFE"/>
    <w:rsid w:val="005E11C2"/>
    <w:rsid w:val="005E1242"/>
    <w:rsid w:val="005E1FF0"/>
    <w:rsid w:val="005E29D9"/>
    <w:rsid w:val="005E2A13"/>
    <w:rsid w:val="005E2E27"/>
    <w:rsid w:val="005E2E95"/>
    <w:rsid w:val="005E32E9"/>
    <w:rsid w:val="005E354F"/>
    <w:rsid w:val="005E3650"/>
    <w:rsid w:val="005E37AF"/>
    <w:rsid w:val="005E37FF"/>
    <w:rsid w:val="005E3F57"/>
    <w:rsid w:val="005E42F3"/>
    <w:rsid w:val="005E46FA"/>
    <w:rsid w:val="005E482B"/>
    <w:rsid w:val="005E4B8D"/>
    <w:rsid w:val="005E502C"/>
    <w:rsid w:val="005E5541"/>
    <w:rsid w:val="005E55E5"/>
    <w:rsid w:val="005E5A31"/>
    <w:rsid w:val="005E5EDB"/>
    <w:rsid w:val="005E6866"/>
    <w:rsid w:val="005E688F"/>
    <w:rsid w:val="005E7257"/>
    <w:rsid w:val="005E771E"/>
    <w:rsid w:val="005E7C64"/>
    <w:rsid w:val="005E7E99"/>
    <w:rsid w:val="005F0AFB"/>
    <w:rsid w:val="005F0D45"/>
    <w:rsid w:val="005F1345"/>
    <w:rsid w:val="005F14C3"/>
    <w:rsid w:val="005F154F"/>
    <w:rsid w:val="005F1954"/>
    <w:rsid w:val="005F1AE1"/>
    <w:rsid w:val="005F1D15"/>
    <w:rsid w:val="005F1D86"/>
    <w:rsid w:val="005F21C7"/>
    <w:rsid w:val="005F22B6"/>
    <w:rsid w:val="005F2560"/>
    <w:rsid w:val="005F2D68"/>
    <w:rsid w:val="005F2F3E"/>
    <w:rsid w:val="005F30D9"/>
    <w:rsid w:val="005F3968"/>
    <w:rsid w:val="005F3DEC"/>
    <w:rsid w:val="005F4337"/>
    <w:rsid w:val="005F43FB"/>
    <w:rsid w:val="005F4C2F"/>
    <w:rsid w:val="005F5EAD"/>
    <w:rsid w:val="005F621B"/>
    <w:rsid w:val="005F6670"/>
    <w:rsid w:val="005F67C7"/>
    <w:rsid w:val="005F6B77"/>
    <w:rsid w:val="005F6C93"/>
    <w:rsid w:val="005F6D1E"/>
    <w:rsid w:val="005F72C3"/>
    <w:rsid w:val="005F79A8"/>
    <w:rsid w:val="005F7A99"/>
    <w:rsid w:val="005F7DE0"/>
    <w:rsid w:val="005F7E44"/>
    <w:rsid w:val="00600264"/>
    <w:rsid w:val="00600664"/>
    <w:rsid w:val="006014E5"/>
    <w:rsid w:val="00601C28"/>
    <w:rsid w:val="00602169"/>
    <w:rsid w:val="006034EB"/>
    <w:rsid w:val="00603D0F"/>
    <w:rsid w:val="00603D7E"/>
    <w:rsid w:val="00603DEA"/>
    <w:rsid w:val="00604463"/>
    <w:rsid w:val="00604CD6"/>
    <w:rsid w:val="00605293"/>
    <w:rsid w:val="00605749"/>
    <w:rsid w:val="006059FF"/>
    <w:rsid w:val="006063C2"/>
    <w:rsid w:val="00606411"/>
    <w:rsid w:val="0060654F"/>
    <w:rsid w:val="00606B47"/>
    <w:rsid w:val="006078D1"/>
    <w:rsid w:val="00607E4C"/>
    <w:rsid w:val="00607FC3"/>
    <w:rsid w:val="00607FF1"/>
    <w:rsid w:val="006102B6"/>
    <w:rsid w:val="006102C1"/>
    <w:rsid w:val="0061046E"/>
    <w:rsid w:val="00610B70"/>
    <w:rsid w:val="006114E9"/>
    <w:rsid w:val="00611871"/>
    <w:rsid w:val="00611940"/>
    <w:rsid w:val="00612757"/>
    <w:rsid w:val="00612C11"/>
    <w:rsid w:val="00612E37"/>
    <w:rsid w:val="0061300F"/>
    <w:rsid w:val="006133FD"/>
    <w:rsid w:val="00613538"/>
    <w:rsid w:val="00614273"/>
    <w:rsid w:val="00614358"/>
    <w:rsid w:val="00614B44"/>
    <w:rsid w:val="00614EE9"/>
    <w:rsid w:val="006158EB"/>
    <w:rsid w:val="00615C75"/>
    <w:rsid w:val="00616E38"/>
    <w:rsid w:val="00616E8F"/>
    <w:rsid w:val="00616F2E"/>
    <w:rsid w:val="00617723"/>
    <w:rsid w:val="00617850"/>
    <w:rsid w:val="00617AA1"/>
    <w:rsid w:val="00617BC8"/>
    <w:rsid w:val="006200B9"/>
    <w:rsid w:val="0062068D"/>
    <w:rsid w:val="00621731"/>
    <w:rsid w:val="0062180E"/>
    <w:rsid w:val="00621A1E"/>
    <w:rsid w:val="00621F85"/>
    <w:rsid w:val="00622096"/>
    <w:rsid w:val="0062234B"/>
    <w:rsid w:val="006226EA"/>
    <w:rsid w:val="00622812"/>
    <w:rsid w:val="00622B18"/>
    <w:rsid w:val="00622C04"/>
    <w:rsid w:val="00623C5F"/>
    <w:rsid w:val="006242B7"/>
    <w:rsid w:val="006245C0"/>
    <w:rsid w:val="00625077"/>
    <w:rsid w:val="00625C85"/>
    <w:rsid w:val="006264BD"/>
    <w:rsid w:val="00626FD4"/>
    <w:rsid w:val="00627246"/>
    <w:rsid w:val="00627781"/>
    <w:rsid w:val="00630379"/>
    <w:rsid w:val="0063070A"/>
    <w:rsid w:val="0063070B"/>
    <w:rsid w:val="00630740"/>
    <w:rsid w:val="00630988"/>
    <w:rsid w:val="0063101B"/>
    <w:rsid w:val="006312D8"/>
    <w:rsid w:val="00631533"/>
    <w:rsid w:val="00631682"/>
    <w:rsid w:val="006319F1"/>
    <w:rsid w:val="00632849"/>
    <w:rsid w:val="00632B74"/>
    <w:rsid w:val="00632BC2"/>
    <w:rsid w:val="00632D97"/>
    <w:rsid w:val="00633323"/>
    <w:rsid w:val="006333A6"/>
    <w:rsid w:val="006334FC"/>
    <w:rsid w:val="00633962"/>
    <w:rsid w:val="00633A54"/>
    <w:rsid w:val="00634009"/>
    <w:rsid w:val="00634441"/>
    <w:rsid w:val="006344AD"/>
    <w:rsid w:val="006349B7"/>
    <w:rsid w:val="00634A16"/>
    <w:rsid w:val="00635443"/>
    <w:rsid w:val="0063553A"/>
    <w:rsid w:val="00636393"/>
    <w:rsid w:val="00636A92"/>
    <w:rsid w:val="00637007"/>
    <w:rsid w:val="00640070"/>
    <w:rsid w:val="00640582"/>
    <w:rsid w:val="006406AE"/>
    <w:rsid w:val="00640833"/>
    <w:rsid w:val="00640B8A"/>
    <w:rsid w:val="00640B9B"/>
    <w:rsid w:val="0064140A"/>
    <w:rsid w:val="00641EAE"/>
    <w:rsid w:val="00641EBB"/>
    <w:rsid w:val="00642773"/>
    <w:rsid w:val="00642E37"/>
    <w:rsid w:val="0064325F"/>
    <w:rsid w:val="00643BAD"/>
    <w:rsid w:val="00643E6E"/>
    <w:rsid w:val="00643F13"/>
    <w:rsid w:val="006444CB"/>
    <w:rsid w:val="006447A1"/>
    <w:rsid w:val="00645B44"/>
    <w:rsid w:val="00645F49"/>
    <w:rsid w:val="006466A7"/>
    <w:rsid w:val="00647253"/>
    <w:rsid w:val="00647810"/>
    <w:rsid w:val="0064781C"/>
    <w:rsid w:val="006479FB"/>
    <w:rsid w:val="006509C2"/>
    <w:rsid w:val="006511D7"/>
    <w:rsid w:val="00651493"/>
    <w:rsid w:val="00651EC7"/>
    <w:rsid w:val="00652066"/>
    <w:rsid w:val="00652634"/>
    <w:rsid w:val="00652FB0"/>
    <w:rsid w:val="0065308B"/>
    <w:rsid w:val="00653CA9"/>
    <w:rsid w:val="00653CF5"/>
    <w:rsid w:val="00654BB8"/>
    <w:rsid w:val="00654CED"/>
    <w:rsid w:val="00655A15"/>
    <w:rsid w:val="00656937"/>
    <w:rsid w:val="00656BF4"/>
    <w:rsid w:val="006573EE"/>
    <w:rsid w:val="00657558"/>
    <w:rsid w:val="00657EF5"/>
    <w:rsid w:val="00660405"/>
    <w:rsid w:val="00660527"/>
    <w:rsid w:val="0066090F"/>
    <w:rsid w:val="00660CA8"/>
    <w:rsid w:val="00660DE9"/>
    <w:rsid w:val="00660FAE"/>
    <w:rsid w:val="006619F5"/>
    <w:rsid w:val="00661E83"/>
    <w:rsid w:val="00662582"/>
    <w:rsid w:val="00662A1D"/>
    <w:rsid w:val="00662A85"/>
    <w:rsid w:val="00662C0C"/>
    <w:rsid w:val="00663565"/>
    <w:rsid w:val="00663A21"/>
    <w:rsid w:val="0066428C"/>
    <w:rsid w:val="006646FC"/>
    <w:rsid w:val="00664970"/>
    <w:rsid w:val="00664AAD"/>
    <w:rsid w:val="0066525A"/>
    <w:rsid w:val="00665AD6"/>
    <w:rsid w:val="00665ADD"/>
    <w:rsid w:val="00666630"/>
    <w:rsid w:val="0066697E"/>
    <w:rsid w:val="006671BD"/>
    <w:rsid w:val="00667202"/>
    <w:rsid w:val="006672BF"/>
    <w:rsid w:val="006678E1"/>
    <w:rsid w:val="0067003E"/>
    <w:rsid w:val="00670454"/>
    <w:rsid w:val="006705CA"/>
    <w:rsid w:val="006706F0"/>
    <w:rsid w:val="00670D0B"/>
    <w:rsid w:val="006714A3"/>
    <w:rsid w:val="00671A87"/>
    <w:rsid w:val="00671CF2"/>
    <w:rsid w:val="00671EAB"/>
    <w:rsid w:val="0067208C"/>
    <w:rsid w:val="00672A8E"/>
    <w:rsid w:val="00672CFD"/>
    <w:rsid w:val="00673797"/>
    <w:rsid w:val="00673D9A"/>
    <w:rsid w:val="006748C7"/>
    <w:rsid w:val="006762E7"/>
    <w:rsid w:val="00676397"/>
    <w:rsid w:val="00676893"/>
    <w:rsid w:val="006769A5"/>
    <w:rsid w:val="00676ED6"/>
    <w:rsid w:val="00677EC4"/>
    <w:rsid w:val="006804A0"/>
    <w:rsid w:val="0068058A"/>
    <w:rsid w:val="00681C8E"/>
    <w:rsid w:val="00682416"/>
    <w:rsid w:val="0068272D"/>
    <w:rsid w:val="006827F7"/>
    <w:rsid w:val="00682AB7"/>
    <w:rsid w:val="00682ADE"/>
    <w:rsid w:val="00682B7A"/>
    <w:rsid w:val="0068367F"/>
    <w:rsid w:val="006837D6"/>
    <w:rsid w:val="006837E7"/>
    <w:rsid w:val="0068409B"/>
    <w:rsid w:val="0068432A"/>
    <w:rsid w:val="00685DFE"/>
    <w:rsid w:val="006860CA"/>
    <w:rsid w:val="0068677F"/>
    <w:rsid w:val="006873F1"/>
    <w:rsid w:val="0068755F"/>
    <w:rsid w:val="00687B25"/>
    <w:rsid w:val="0069044F"/>
    <w:rsid w:val="00690B4E"/>
    <w:rsid w:val="00690BB0"/>
    <w:rsid w:val="00690C0A"/>
    <w:rsid w:val="00690C14"/>
    <w:rsid w:val="00691D6D"/>
    <w:rsid w:val="00692485"/>
    <w:rsid w:val="00693E1F"/>
    <w:rsid w:val="006940A8"/>
    <w:rsid w:val="0069440E"/>
    <w:rsid w:val="00694B79"/>
    <w:rsid w:val="006950B9"/>
    <w:rsid w:val="00695648"/>
    <w:rsid w:val="00696C0D"/>
    <w:rsid w:val="00696EC0"/>
    <w:rsid w:val="006971E6"/>
    <w:rsid w:val="0069736E"/>
    <w:rsid w:val="006976BC"/>
    <w:rsid w:val="006977F6"/>
    <w:rsid w:val="00697B6A"/>
    <w:rsid w:val="00697BF6"/>
    <w:rsid w:val="006A0265"/>
    <w:rsid w:val="006A029C"/>
    <w:rsid w:val="006A188D"/>
    <w:rsid w:val="006A1DE4"/>
    <w:rsid w:val="006A231E"/>
    <w:rsid w:val="006A23C4"/>
    <w:rsid w:val="006A2F4C"/>
    <w:rsid w:val="006A41F1"/>
    <w:rsid w:val="006A427C"/>
    <w:rsid w:val="006A4969"/>
    <w:rsid w:val="006A4D03"/>
    <w:rsid w:val="006A594D"/>
    <w:rsid w:val="006A5A39"/>
    <w:rsid w:val="006A6180"/>
    <w:rsid w:val="006A67FE"/>
    <w:rsid w:val="006A6A39"/>
    <w:rsid w:val="006A6D28"/>
    <w:rsid w:val="006A6E4E"/>
    <w:rsid w:val="006A6E60"/>
    <w:rsid w:val="006A70DA"/>
    <w:rsid w:val="006A7212"/>
    <w:rsid w:val="006A7983"/>
    <w:rsid w:val="006A7F37"/>
    <w:rsid w:val="006B05C8"/>
    <w:rsid w:val="006B06DC"/>
    <w:rsid w:val="006B0EE0"/>
    <w:rsid w:val="006B11B4"/>
    <w:rsid w:val="006B1252"/>
    <w:rsid w:val="006B186E"/>
    <w:rsid w:val="006B1CED"/>
    <w:rsid w:val="006B2452"/>
    <w:rsid w:val="006B261D"/>
    <w:rsid w:val="006B2838"/>
    <w:rsid w:val="006B3648"/>
    <w:rsid w:val="006B44D8"/>
    <w:rsid w:val="006B4920"/>
    <w:rsid w:val="006B4938"/>
    <w:rsid w:val="006B4999"/>
    <w:rsid w:val="006B509D"/>
    <w:rsid w:val="006B5190"/>
    <w:rsid w:val="006B5274"/>
    <w:rsid w:val="006B5277"/>
    <w:rsid w:val="006B555A"/>
    <w:rsid w:val="006B55F7"/>
    <w:rsid w:val="006B563C"/>
    <w:rsid w:val="006B5F80"/>
    <w:rsid w:val="006B6622"/>
    <w:rsid w:val="006B6C3C"/>
    <w:rsid w:val="006B72C4"/>
    <w:rsid w:val="006B7341"/>
    <w:rsid w:val="006B7D59"/>
    <w:rsid w:val="006C01E7"/>
    <w:rsid w:val="006C176B"/>
    <w:rsid w:val="006C2130"/>
    <w:rsid w:val="006C2372"/>
    <w:rsid w:val="006C246D"/>
    <w:rsid w:val="006C246F"/>
    <w:rsid w:val="006C2D6D"/>
    <w:rsid w:val="006C34CD"/>
    <w:rsid w:val="006C37D5"/>
    <w:rsid w:val="006C39FC"/>
    <w:rsid w:val="006C3AE9"/>
    <w:rsid w:val="006C437E"/>
    <w:rsid w:val="006C454F"/>
    <w:rsid w:val="006C46B0"/>
    <w:rsid w:val="006C49E3"/>
    <w:rsid w:val="006C4AF7"/>
    <w:rsid w:val="006C4B60"/>
    <w:rsid w:val="006C536D"/>
    <w:rsid w:val="006C54F6"/>
    <w:rsid w:val="006C5997"/>
    <w:rsid w:val="006C5B63"/>
    <w:rsid w:val="006C5CD6"/>
    <w:rsid w:val="006C6077"/>
    <w:rsid w:val="006C6972"/>
    <w:rsid w:val="006C6B91"/>
    <w:rsid w:val="006C7D3F"/>
    <w:rsid w:val="006D0092"/>
    <w:rsid w:val="006D03D8"/>
    <w:rsid w:val="006D0F04"/>
    <w:rsid w:val="006D13E8"/>
    <w:rsid w:val="006D144A"/>
    <w:rsid w:val="006D1695"/>
    <w:rsid w:val="006D21E8"/>
    <w:rsid w:val="006D2F95"/>
    <w:rsid w:val="006D31C2"/>
    <w:rsid w:val="006D3391"/>
    <w:rsid w:val="006D3A1D"/>
    <w:rsid w:val="006D4077"/>
    <w:rsid w:val="006D43B6"/>
    <w:rsid w:val="006D49D0"/>
    <w:rsid w:val="006D49DD"/>
    <w:rsid w:val="006D56CA"/>
    <w:rsid w:val="006D5AB6"/>
    <w:rsid w:val="006D5F37"/>
    <w:rsid w:val="006D6C48"/>
    <w:rsid w:val="006D7127"/>
    <w:rsid w:val="006D77A3"/>
    <w:rsid w:val="006D7EDB"/>
    <w:rsid w:val="006E0212"/>
    <w:rsid w:val="006E02EB"/>
    <w:rsid w:val="006E0571"/>
    <w:rsid w:val="006E07C0"/>
    <w:rsid w:val="006E0E1E"/>
    <w:rsid w:val="006E1B5C"/>
    <w:rsid w:val="006E1BE6"/>
    <w:rsid w:val="006E21F1"/>
    <w:rsid w:val="006E2207"/>
    <w:rsid w:val="006E2276"/>
    <w:rsid w:val="006E2492"/>
    <w:rsid w:val="006E26F1"/>
    <w:rsid w:val="006E27C3"/>
    <w:rsid w:val="006E2A0D"/>
    <w:rsid w:val="006E2ED5"/>
    <w:rsid w:val="006E2EF4"/>
    <w:rsid w:val="006E3A98"/>
    <w:rsid w:val="006E3BB6"/>
    <w:rsid w:val="006E4386"/>
    <w:rsid w:val="006E43C2"/>
    <w:rsid w:val="006E4820"/>
    <w:rsid w:val="006E4BC3"/>
    <w:rsid w:val="006E4EE1"/>
    <w:rsid w:val="006E54E7"/>
    <w:rsid w:val="006E5941"/>
    <w:rsid w:val="006E5B0F"/>
    <w:rsid w:val="006E5B55"/>
    <w:rsid w:val="006E5F5D"/>
    <w:rsid w:val="006E6AF7"/>
    <w:rsid w:val="006E7694"/>
    <w:rsid w:val="006F04EA"/>
    <w:rsid w:val="006F06CB"/>
    <w:rsid w:val="006F176F"/>
    <w:rsid w:val="006F1A88"/>
    <w:rsid w:val="006F1CCF"/>
    <w:rsid w:val="006F1DBC"/>
    <w:rsid w:val="006F21A1"/>
    <w:rsid w:val="006F28BB"/>
    <w:rsid w:val="006F28C0"/>
    <w:rsid w:val="006F29AC"/>
    <w:rsid w:val="006F2ACC"/>
    <w:rsid w:val="006F3450"/>
    <w:rsid w:val="006F35F3"/>
    <w:rsid w:val="006F4BEE"/>
    <w:rsid w:val="006F5359"/>
    <w:rsid w:val="006F53A1"/>
    <w:rsid w:val="006F551A"/>
    <w:rsid w:val="006F560C"/>
    <w:rsid w:val="006F5896"/>
    <w:rsid w:val="006F5CB7"/>
    <w:rsid w:val="006F6D09"/>
    <w:rsid w:val="006F72A1"/>
    <w:rsid w:val="006F7B76"/>
    <w:rsid w:val="006F7E9D"/>
    <w:rsid w:val="006F8133"/>
    <w:rsid w:val="0070044A"/>
    <w:rsid w:val="0070118A"/>
    <w:rsid w:val="0070124A"/>
    <w:rsid w:val="00701577"/>
    <w:rsid w:val="00701A9B"/>
    <w:rsid w:val="00701B86"/>
    <w:rsid w:val="00702876"/>
    <w:rsid w:val="00702ED9"/>
    <w:rsid w:val="007035A4"/>
    <w:rsid w:val="00703D91"/>
    <w:rsid w:val="00704532"/>
    <w:rsid w:val="00704A2C"/>
    <w:rsid w:val="00705278"/>
    <w:rsid w:val="007052AB"/>
    <w:rsid w:val="00705609"/>
    <w:rsid w:val="00705DA6"/>
    <w:rsid w:val="00706CF4"/>
    <w:rsid w:val="00706E39"/>
    <w:rsid w:val="00706F18"/>
    <w:rsid w:val="00706F54"/>
    <w:rsid w:val="00707106"/>
    <w:rsid w:val="00710617"/>
    <w:rsid w:val="00710E8D"/>
    <w:rsid w:val="00711113"/>
    <w:rsid w:val="00711DD5"/>
    <w:rsid w:val="00711E7C"/>
    <w:rsid w:val="00712529"/>
    <w:rsid w:val="0071280C"/>
    <w:rsid w:val="00712C64"/>
    <w:rsid w:val="0071315A"/>
    <w:rsid w:val="0071405A"/>
    <w:rsid w:val="007143A3"/>
    <w:rsid w:val="007143EE"/>
    <w:rsid w:val="007145FC"/>
    <w:rsid w:val="00715445"/>
    <w:rsid w:val="007157DF"/>
    <w:rsid w:val="00716090"/>
    <w:rsid w:val="00716281"/>
    <w:rsid w:val="007164D4"/>
    <w:rsid w:val="007164D5"/>
    <w:rsid w:val="0071673E"/>
    <w:rsid w:val="00716C7A"/>
    <w:rsid w:val="00716CED"/>
    <w:rsid w:val="0071706D"/>
    <w:rsid w:val="00717311"/>
    <w:rsid w:val="00717D72"/>
    <w:rsid w:val="007202F5"/>
    <w:rsid w:val="00720509"/>
    <w:rsid w:val="00720834"/>
    <w:rsid w:val="00720B88"/>
    <w:rsid w:val="007215A2"/>
    <w:rsid w:val="007215E6"/>
    <w:rsid w:val="00721702"/>
    <w:rsid w:val="007218C4"/>
    <w:rsid w:val="00721FB6"/>
    <w:rsid w:val="00722B80"/>
    <w:rsid w:val="0072329D"/>
    <w:rsid w:val="0072394C"/>
    <w:rsid w:val="00723B6F"/>
    <w:rsid w:val="00723DA3"/>
    <w:rsid w:val="00724048"/>
    <w:rsid w:val="00724150"/>
    <w:rsid w:val="00724712"/>
    <w:rsid w:val="007249BC"/>
    <w:rsid w:val="0072593A"/>
    <w:rsid w:val="00725B93"/>
    <w:rsid w:val="00725EDC"/>
    <w:rsid w:val="00726536"/>
    <w:rsid w:val="00726AAE"/>
    <w:rsid w:val="00727250"/>
    <w:rsid w:val="00727B41"/>
    <w:rsid w:val="0073092C"/>
    <w:rsid w:val="00730C21"/>
    <w:rsid w:val="00731202"/>
    <w:rsid w:val="00731235"/>
    <w:rsid w:val="0073147B"/>
    <w:rsid w:val="00731695"/>
    <w:rsid w:val="007316CF"/>
    <w:rsid w:val="00731C2D"/>
    <w:rsid w:val="00731F7C"/>
    <w:rsid w:val="00732BCE"/>
    <w:rsid w:val="00734F51"/>
    <w:rsid w:val="00735290"/>
    <w:rsid w:val="00735F6B"/>
    <w:rsid w:val="00736189"/>
    <w:rsid w:val="007361EB"/>
    <w:rsid w:val="0073636F"/>
    <w:rsid w:val="007363C5"/>
    <w:rsid w:val="00736522"/>
    <w:rsid w:val="0073653E"/>
    <w:rsid w:val="00736C05"/>
    <w:rsid w:val="00741144"/>
    <w:rsid w:val="00741170"/>
    <w:rsid w:val="00741251"/>
    <w:rsid w:val="007413F1"/>
    <w:rsid w:val="00741C37"/>
    <w:rsid w:val="007423AF"/>
    <w:rsid w:val="00742590"/>
    <w:rsid w:val="007428E9"/>
    <w:rsid w:val="0074294C"/>
    <w:rsid w:val="007431A0"/>
    <w:rsid w:val="00743791"/>
    <w:rsid w:val="00743DB8"/>
    <w:rsid w:val="00744699"/>
    <w:rsid w:val="007446BA"/>
    <w:rsid w:val="00744749"/>
    <w:rsid w:val="0074491A"/>
    <w:rsid w:val="00744FB8"/>
    <w:rsid w:val="00745B6E"/>
    <w:rsid w:val="00745E0C"/>
    <w:rsid w:val="00745EB2"/>
    <w:rsid w:val="00745F8D"/>
    <w:rsid w:val="00746041"/>
    <w:rsid w:val="00746193"/>
    <w:rsid w:val="00746C73"/>
    <w:rsid w:val="00746E62"/>
    <w:rsid w:val="00746F2B"/>
    <w:rsid w:val="007473E7"/>
    <w:rsid w:val="00747C45"/>
    <w:rsid w:val="0075026D"/>
    <w:rsid w:val="0075030B"/>
    <w:rsid w:val="00751265"/>
    <w:rsid w:val="0075151A"/>
    <w:rsid w:val="007518CA"/>
    <w:rsid w:val="007519BC"/>
    <w:rsid w:val="00752411"/>
    <w:rsid w:val="007526D9"/>
    <w:rsid w:val="0075275D"/>
    <w:rsid w:val="00752A83"/>
    <w:rsid w:val="00753386"/>
    <w:rsid w:val="007539F7"/>
    <w:rsid w:val="007540F0"/>
    <w:rsid w:val="00754399"/>
    <w:rsid w:val="007545F6"/>
    <w:rsid w:val="007549FE"/>
    <w:rsid w:val="00754F9F"/>
    <w:rsid w:val="00754FD9"/>
    <w:rsid w:val="007552D5"/>
    <w:rsid w:val="007558B6"/>
    <w:rsid w:val="00755C2A"/>
    <w:rsid w:val="00755FAA"/>
    <w:rsid w:val="00756502"/>
    <w:rsid w:val="00756C46"/>
    <w:rsid w:val="00757156"/>
    <w:rsid w:val="007573EB"/>
    <w:rsid w:val="00757B35"/>
    <w:rsid w:val="00757C83"/>
    <w:rsid w:val="00760683"/>
    <w:rsid w:val="00761010"/>
    <w:rsid w:val="00761468"/>
    <w:rsid w:val="0076182A"/>
    <w:rsid w:val="0076197A"/>
    <w:rsid w:val="00761BBE"/>
    <w:rsid w:val="00761EDC"/>
    <w:rsid w:val="0076220E"/>
    <w:rsid w:val="00762B3F"/>
    <w:rsid w:val="00762B8A"/>
    <w:rsid w:val="00762DE5"/>
    <w:rsid w:val="007637E5"/>
    <w:rsid w:val="00763AE0"/>
    <w:rsid w:val="00763F9A"/>
    <w:rsid w:val="00764397"/>
    <w:rsid w:val="00764A17"/>
    <w:rsid w:val="00764BD6"/>
    <w:rsid w:val="00764BE6"/>
    <w:rsid w:val="00764D3D"/>
    <w:rsid w:val="00764E80"/>
    <w:rsid w:val="00765628"/>
    <w:rsid w:val="00765C6A"/>
    <w:rsid w:val="007660E0"/>
    <w:rsid w:val="0076628A"/>
    <w:rsid w:val="007664A0"/>
    <w:rsid w:val="007665F1"/>
    <w:rsid w:val="007672E3"/>
    <w:rsid w:val="007679C9"/>
    <w:rsid w:val="00767FDE"/>
    <w:rsid w:val="00770609"/>
    <w:rsid w:val="00770845"/>
    <w:rsid w:val="00770997"/>
    <w:rsid w:val="00770F8E"/>
    <w:rsid w:val="007714DD"/>
    <w:rsid w:val="00771804"/>
    <w:rsid w:val="007727E3"/>
    <w:rsid w:val="007729D1"/>
    <w:rsid w:val="00772CFB"/>
    <w:rsid w:val="00773293"/>
    <w:rsid w:val="00773687"/>
    <w:rsid w:val="00773FD6"/>
    <w:rsid w:val="007743CD"/>
    <w:rsid w:val="007751E8"/>
    <w:rsid w:val="00775F9B"/>
    <w:rsid w:val="00776107"/>
    <w:rsid w:val="0077659A"/>
    <w:rsid w:val="0077668C"/>
    <w:rsid w:val="00776933"/>
    <w:rsid w:val="00777147"/>
    <w:rsid w:val="007774A0"/>
    <w:rsid w:val="007777BC"/>
    <w:rsid w:val="007802ED"/>
    <w:rsid w:val="00780641"/>
    <w:rsid w:val="00780F0B"/>
    <w:rsid w:val="0078124F"/>
    <w:rsid w:val="007813D0"/>
    <w:rsid w:val="007817F0"/>
    <w:rsid w:val="00781BFE"/>
    <w:rsid w:val="00782760"/>
    <w:rsid w:val="00782B2A"/>
    <w:rsid w:val="00782BEE"/>
    <w:rsid w:val="00782DF1"/>
    <w:rsid w:val="00783327"/>
    <w:rsid w:val="007834F5"/>
    <w:rsid w:val="0078354D"/>
    <w:rsid w:val="00783C32"/>
    <w:rsid w:val="0078408C"/>
    <w:rsid w:val="007843AF"/>
    <w:rsid w:val="00784866"/>
    <w:rsid w:val="00784DBC"/>
    <w:rsid w:val="00784E6A"/>
    <w:rsid w:val="007850CE"/>
    <w:rsid w:val="00785379"/>
    <w:rsid w:val="007855F3"/>
    <w:rsid w:val="00785798"/>
    <w:rsid w:val="00785C75"/>
    <w:rsid w:val="00785F6F"/>
    <w:rsid w:val="0078657B"/>
    <w:rsid w:val="007869B2"/>
    <w:rsid w:val="00787CA2"/>
    <w:rsid w:val="00787DFC"/>
    <w:rsid w:val="00790283"/>
    <w:rsid w:val="007920AD"/>
    <w:rsid w:val="00792480"/>
    <w:rsid w:val="00792696"/>
    <w:rsid w:val="007926B5"/>
    <w:rsid w:val="007931DB"/>
    <w:rsid w:val="00793A47"/>
    <w:rsid w:val="00793DE2"/>
    <w:rsid w:val="00794114"/>
    <w:rsid w:val="0079422E"/>
    <w:rsid w:val="00794785"/>
    <w:rsid w:val="00794DC2"/>
    <w:rsid w:val="00794F7B"/>
    <w:rsid w:val="00794FBF"/>
    <w:rsid w:val="007950CA"/>
    <w:rsid w:val="00795194"/>
    <w:rsid w:val="007956C5"/>
    <w:rsid w:val="00795CFF"/>
    <w:rsid w:val="00796098"/>
    <w:rsid w:val="0079643A"/>
    <w:rsid w:val="007968A6"/>
    <w:rsid w:val="00796963"/>
    <w:rsid w:val="00796980"/>
    <w:rsid w:val="00796BEF"/>
    <w:rsid w:val="00796DB5"/>
    <w:rsid w:val="0079783E"/>
    <w:rsid w:val="007A089F"/>
    <w:rsid w:val="007A0ECE"/>
    <w:rsid w:val="007A0FD4"/>
    <w:rsid w:val="007A1CF7"/>
    <w:rsid w:val="007A210C"/>
    <w:rsid w:val="007A2370"/>
    <w:rsid w:val="007A2553"/>
    <w:rsid w:val="007A2769"/>
    <w:rsid w:val="007A2DB1"/>
    <w:rsid w:val="007A2EE7"/>
    <w:rsid w:val="007A3046"/>
    <w:rsid w:val="007A315D"/>
    <w:rsid w:val="007A35BE"/>
    <w:rsid w:val="007A368A"/>
    <w:rsid w:val="007A406C"/>
    <w:rsid w:val="007A468F"/>
    <w:rsid w:val="007A4F9F"/>
    <w:rsid w:val="007A5293"/>
    <w:rsid w:val="007A5571"/>
    <w:rsid w:val="007A5710"/>
    <w:rsid w:val="007A5726"/>
    <w:rsid w:val="007A5959"/>
    <w:rsid w:val="007A5A9E"/>
    <w:rsid w:val="007A5BB4"/>
    <w:rsid w:val="007A5D55"/>
    <w:rsid w:val="007A5D73"/>
    <w:rsid w:val="007A6180"/>
    <w:rsid w:val="007A61FD"/>
    <w:rsid w:val="007A6B5E"/>
    <w:rsid w:val="007A7023"/>
    <w:rsid w:val="007B0648"/>
    <w:rsid w:val="007B09F4"/>
    <w:rsid w:val="007B0FC9"/>
    <w:rsid w:val="007B1A96"/>
    <w:rsid w:val="007B1DEC"/>
    <w:rsid w:val="007B24AF"/>
    <w:rsid w:val="007B2D93"/>
    <w:rsid w:val="007B3035"/>
    <w:rsid w:val="007B403E"/>
    <w:rsid w:val="007B4A12"/>
    <w:rsid w:val="007B4F27"/>
    <w:rsid w:val="007B51DA"/>
    <w:rsid w:val="007B57A9"/>
    <w:rsid w:val="007B5EC2"/>
    <w:rsid w:val="007B6035"/>
    <w:rsid w:val="007B61FE"/>
    <w:rsid w:val="007B6606"/>
    <w:rsid w:val="007B66F5"/>
    <w:rsid w:val="007B6EE2"/>
    <w:rsid w:val="007B774D"/>
    <w:rsid w:val="007B7756"/>
    <w:rsid w:val="007B7774"/>
    <w:rsid w:val="007B788A"/>
    <w:rsid w:val="007B796F"/>
    <w:rsid w:val="007B7D64"/>
    <w:rsid w:val="007C0428"/>
    <w:rsid w:val="007C1682"/>
    <w:rsid w:val="007C1C66"/>
    <w:rsid w:val="007C1CE3"/>
    <w:rsid w:val="007C243E"/>
    <w:rsid w:val="007C2728"/>
    <w:rsid w:val="007C3025"/>
    <w:rsid w:val="007C343B"/>
    <w:rsid w:val="007C3746"/>
    <w:rsid w:val="007C3A50"/>
    <w:rsid w:val="007C3BD5"/>
    <w:rsid w:val="007C4895"/>
    <w:rsid w:val="007C4C19"/>
    <w:rsid w:val="007C4CCF"/>
    <w:rsid w:val="007C52ED"/>
    <w:rsid w:val="007C5329"/>
    <w:rsid w:val="007C5419"/>
    <w:rsid w:val="007C58AC"/>
    <w:rsid w:val="007C58F5"/>
    <w:rsid w:val="007C627A"/>
    <w:rsid w:val="007C667F"/>
    <w:rsid w:val="007C6C8A"/>
    <w:rsid w:val="007C7840"/>
    <w:rsid w:val="007C7FE3"/>
    <w:rsid w:val="007D041B"/>
    <w:rsid w:val="007D0581"/>
    <w:rsid w:val="007D0CC6"/>
    <w:rsid w:val="007D103A"/>
    <w:rsid w:val="007D13CD"/>
    <w:rsid w:val="007D14BD"/>
    <w:rsid w:val="007D16B2"/>
    <w:rsid w:val="007D2477"/>
    <w:rsid w:val="007D27FD"/>
    <w:rsid w:val="007D2BC1"/>
    <w:rsid w:val="007D32F1"/>
    <w:rsid w:val="007D32F3"/>
    <w:rsid w:val="007D4E38"/>
    <w:rsid w:val="007D5047"/>
    <w:rsid w:val="007D63D4"/>
    <w:rsid w:val="007D6485"/>
    <w:rsid w:val="007D6585"/>
    <w:rsid w:val="007D6655"/>
    <w:rsid w:val="007D6793"/>
    <w:rsid w:val="007D6A05"/>
    <w:rsid w:val="007D6ABF"/>
    <w:rsid w:val="007D6D59"/>
    <w:rsid w:val="007D6D6E"/>
    <w:rsid w:val="007D6E8C"/>
    <w:rsid w:val="007D72C7"/>
    <w:rsid w:val="007D7B01"/>
    <w:rsid w:val="007E09E0"/>
    <w:rsid w:val="007E0A48"/>
    <w:rsid w:val="007E10DA"/>
    <w:rsid w:val="007E143F"/>
    <w:rsid w:val="007E15C5"/>
    <w:rsid w:val="007E1774"/>
    <w:rsid w:val="007E1962"/>
    <w:rsid w:val="007E2481"/>
    <w:rsid w:val="007E2C3B"/>
    <w:rsid w:val="007E3312"/>
    <w:rsid w:val="007E3323"/>
    <w:rsid w:val="007E3391"/>
    <w:rsid w:val="007E35DC"/>
    <w:rsid w:val="007E37CD"/>
    <w:rsid w:val="007E388A"/>
    <w:rsid w:val="007E3A57"/>
    <w:rsid w:val="007E3C0A"/>
    <w:rsid w:val="007E3CD6"/>
    <w:rsid w:val="007E4014"/>
    <w:rsid w:val="007E4021"/>
    <w:rsid w:val="007E4B2E"/>
    <w:rsid w:val="007E501A"/>
    <w:rsid w:val="007E5079"/>
    <w:rsid w:val="007E6A9A"/>
    <w:rsid w:val="007E6ADF"/>
    <w:rsid w:val="007E6DC8"/>
    <w:rsid w:val="007E70E2"/>
    <w:rsid w:val="007E796B"/>
    <w:rsid w:val="007E7BCF"/>
    <w:rsid w:val="007F04B8"/>
    <w:rsid w:val="007F0511"/>
    <w:rsid w:val="007F06E4"/>
    <w:rsid w:val="007F074B"/>
    <w:rsid w:val="007F08B3"/>
    <w:rsid w:val="007F0946"/>
    <w:rsid w:val="007F0DB5"/>
    <w:rsid w:val="007F1238"/>
    <w:rsid w:val="007F1DA0"/>
    <w:rsid w:val="007F26EA"/>
    <w:rsid w:val="007F2B87"/>
    <w:rsid w:val="007F2DC4"/>
    <w:rsid w:val="007F4412"/>
    <w:rsid w:val="007F46E7"/>
    <w:rsid w:val="007F476C"/>
    <w:rsid w:val="007F587C"/>
    <w:rsid w:val="007F5D82"/>
    <w:rsid w:val="007F6B52"/>
    <w:rsid w:val="007F6C84"/>
    <w:rsid w:val="007F716F"/>
    <w:rsid w:val="007F755C"/>
    <w:rsid w:val="00800087"/>
    <w:rsid w:val="0080172B"/>
    <w:rsid w:val="008020E4"/>
    <w:rsid w:val="008022B6"/>
    <w:rsid w:val="0080251C"/>
    <w:rsid w:val="00803889"/>
    <w:rsid w:val="008042B1"/>
    <w:rsid w:val="00804510"/>
    <w:rsid w:val="00804AE9"/>
    <w:rsid w:val="0080548A"/>
    <w:rsid w:val="008055BC"/>
    <w:rsid w:val="008069F5"/>
    <w:rsid w:val="00807026"/>
    <w:rsid w:val="00807375"/>
    <w:rsid w:val="00807478"/>
    <w:rsid w:val="00807675"/>
    <w:rsid w:val="0080768A"/>
    <w:rsid w:val="00810174"/>
    <w:rsid w:val="0081089C"/>
    <w:rsid w:val="00811012"/>
    <w:rsid w:val="00811388"/>
    <w:rsid w:val="00811615"/>
    <w:rsid w:val="00811C4B"/>
    <w:rsid w:val="00811C62"/>
    <w:rsid w:val="00811C8A"/>
    <w:rsid w:val="00811D1B"/>
    <w:rsid w:val="00811E51"/>
    <w:rsid w:val="00812422"/>
    <w:rsid w:val="00812B4C"/>
    <w:rsid w:val="00813B17"/>
    <w:rsid w:val="00813BE4"/>
    <w:rsid w:val="00813F63"/>
    <w:rsid w:val="00814738"/>
    <w:rsid w:val="008154C4"/>
    <w:rsid w:val="00816BEA"/>
    <w:rsid w:val="00817343"/>
    <w:rsid w:val="0081777F"/>
    <w:rsid w:val="00817DF3"/>
    <w:rsid w:val="00820242"/>
    <w:rsid w:val="00820372"/>
    <w:rsid w:val="0082037A"/>
    <w:rsid w:val="008203FF"/>
    <w:rsid w:val="00820465"/>
    <w:rsid w:val="0082070D"/>
    <w:rsid w:val="00821193"/>
    <w:rsid w:val="008213B7"/>
    <w:rsid w:val="00821757"/>
    <w:rsid w:val="00821E81"/>
    <w:rsid w:val="00821FFC"/>
    <w:rsid w:val="00822737"/>
    <w:rsid w:val="008227BD"/>
    <w:rsid w:val="008229ED"/>
    <w:rsid w:val="00822A24"/>
    <w:rsid w:val="00823449"/>
    <w:rsid w:val="008238BE"/>
    <w:rsid w:val="008239D2"/>
    <w:rsid w:val="00823C13"/>
    <w:rsid w:val="008246F0"/>
    <w:rsid w:val="0082488E"/>
    <w:rsid w:val="00825302"/>
    <w:rsid w:val="0082544A"/>
    <w:rsid w:val="008256CC"/>
    <w:rsid w:val="008269BF"/>
    <w:rsid w:val="00826C6E"/>
    <w:rsid w:val="00826E53"/>
    <w:rsid w:val="00827027"/>
    <w:rsid w:val="008275F7"/>
    <w:rsid w:val="008277CA"/>
    <w:rsid w:val="008279D0"/>
    <w:rsid w:val="00830613"/>
    <w:rsid w:val="008307DD"/>
    <w:rsid w:val="00830840"/>
    <w:rsid w:val="00830D35"/>
    <w:rsid w:val="00830F73"/>
    <w:rsid w:val="00831054"/>
    <w:rsid w:val="00831171"/>
    <w:rsid w:val="008315E5"/>
    <w:rsid w:val="00831604"/>
    <w:rsid w:val="00831F2D"/>
    <w:rsid w:val="00832273"/>
    <w:rsid w:val="008323B3"/>
    <w:rsid w:val="008332A5"/>
    <w:rsid w:val="008333D8"/>
    <w:rsid w:val="00833F48"/>
    <w:rsid w:val="00834E29"/>
    <w:rsid w:val="00835163"/>
    <w:rsid w:val="00835239"/>
    <w:rsid w:val="00835559"/>
    <w:rsid w:val="008357C8"/>
    <w:rsid w:val="00835A8C"/>
    <w:rsid w:val="00835C24"/>
    <w:rsid w:val="00836CB9"/>
    <w:rsid w:val="00837565"/>
    <w:rsid w:val="008379E2"/>
    <w:rsid w:val="00837CB8"/>
    <w:rsid w:val="00840E63"/>
    <w:rsid w:val="008410C3"/>
    <w:rsid w:val="008411D2"/>
    <w:rsid w:val="00841430"/>
    <w:rsid w:val="00841886"/>
    <w:rsid w:val="008424BF"/>
    <w:rsid w:val="0084260B"/>
    <w:rsid w:val="00842B4D"/>
    <w:rsid w:val="00842E6B"/>
    <w:rsid w:val="00843275"/>
    <w:rsid w:val="008433E0"/>
    <w:rsid w:val="00843702"/>
    <w:rsid w:val="008437F7"/>
    <w:rsid w:val="00843906"/>
    <w:rsid w:val="00844331"/>
    <w:rsid w:val="00844750"/>
    <w:rsid w:val="008456B5"/>
    <w:rsid w:val="00845B81"/>
    <w:rsid w:val="0084773C"/>
    <w:rsid w:val="0084786F"/>
    <w:rsid w:val="00851503"/>
    <w:rsid w:val="008517BF"/>
    <w:rsid w:val="0085198B"/>
    <w:rsid w:val="00851E2E"/>
    <w:rsid w:val="00852351"/>
    <w:rsid w:val="00852735"/>
    <w:rsid w:val="00852F2F"/>
    <w:rsid w:val="00853051"/>
    <w:rsid w:val="008546CB"/>
    <w:rsid w:val="008551AF"/>
    <w:rsid w:val="00855892"/>
    <w:rsid w:val="008564ED"/>
    <w:rsid w:val="008576F6"/>
    <w:rsid w:val="00857767"/>
    <w:rsid w:val="008578EA"/>
    <w:rsid w:val="00857EE1"/>
    <w:rsid w:val="008600ED"/>
    <w:rsid w:val="008602E8"/>
    <w:rsid w:val="008609E2"/>
    <w:rsid w:val="00860B09"/>
    <w:rsid w:val="00860B4E"/>
    <w:rsid w:val="00860CC7"/>
    <w:rsid w:val="00860D5F"/>
    <w:rsid w:val="00861414"/>
    <w:rsid w:val="00861C41"/>
    <w:rsid w:val="00861D7B"/>
    <w:rsid w:val="008628AC"/>
    <w:rsid w:val="00862B1F"/>
    <w:rsid w:val="00862C0A"/>
    <w:rsid w:val="0086337C"/>
    <w:rsid w:val="00863D48"/>
    <w:rsid w:val="00864670"/>
    <w:rsid w:val="008646F6"/>
    <w:rsid w:val="00864792"/>
    <w:rsid w:val="00864C7B"/>
    <w:rsid w:val="00864CB1"/>
    <w:rsid w:val="00865419"/>
    <w:rsid w:val="00866C0C"/>
    <w:rsid w:val="00866D97"/>
    <w:rsid w:val="0086708B"/>
    <w:rsid w:val="00870963"/>
    <w:rsid w:val="00871199"/>
    <w:rsid w:val="0087233C"/>
    <w:rsid w:val="00872416"/>
    <w:rsid w:val="00872FCE"/>
    <w:rsid w:val="00873684"/>
    <w:rsid w:val="0087383C"/>
    <w:rsid w:val="008738BC"/>
    <w:rsid w:val="00873A85"/>
    <w:rsid w:val="00874C76"/>
    <w:rsid w:val="00874FF0"/>
    <w:rsid w:val="008753CF"/>
    <w:rsid w:val="0087561B"/>
    <w:rsid w:val="00875706"/>
    <w:rsid w:val="008758B3"/>
    <w:rsid w:val="008758D1"/>
    <w:rsid w:val="0087650E"/>
    <w:rsid w:val="00876886"/>
    <w:rsid w:val="00876D4B"/>
    <w:rsid w:val="008770B3"/>
    <w:rsid w:val="008772FF"/>
    <w:rsid w:val="008773CB"/>
    <w:rsid w:val="008812D9"/>
    <w:rsid w:val="008813EF"/>
    <w:rsid w:val="00881CEA"/>
    <w:rsid w:val="00881ED8"/>
    <w:rsid w:val="008828CA"/>
    <w:rsid w:val="00882D36"/>
    <w:rsid w:val="00883A70"/>
    <w:rsid w:val="00883B18"/>
    <w:rsid w:val="00884B48"/>
    <w:rsid w:val="00885297"/>
    <w:rsid w:val="0088565E"/>
    <w:rsid w:val="00885A71"/>
    <w:rsid w:val="00885BFD"/>
    <w:rsid w:val="00885DF3"/>
    <w:rsid w:val="00885ECE"/>
    <w:rsid w:val="008867F0"/>
    <w:rsid w:val="008868EE"/>
    <w:rsid w:val="0088789F"/>
    <w:rsid w:val="008878DE"/>
    <w:rsid w:val="008879E2"/>
    <w:rsid w:val="00887CA0"/>
    <w:rsid w:val="00887CCE"/>
    <w:rsid w:val="0089042B"/>
    <w:rsid w:val="00890525"/>
    <w:rsid w:val="00890681"/>
    <w:rsid w:val="00890A3F"/>
    <w:rsid w:val="00890BC9"/>
    <w:rsid w:val="0089169C"/>
    <w:rsid w:val="0089221A"/>
    <w:rsid w:val="0089289E"/>
    <w:rsid w:val="00892A39"/>
    <w:rsid w:val="00892B5F"/>
    <w:rsid w:val="00892F53"/>
    <w:rsid w:val="008932EA"/>
    <w:rsid w:val="00893476"/>
    <w:rsid w:val="008937BB"/>
    <w:rsid w:val="0089394D"/>
    <w:rsid w:val="00893A48"/>
    <w:rsid w:val="00893EA3"/>
    <w:rsid w:val="00894338"/>
    <w:rsid w:val="008943C9"/>
    <w:rsid w:val="00894783"/>
    <w:rsid w:val="00894A64"/>
    <w:rsid w:val="00894D3A"/>
    <w:rsid w:val="00895639"/>
    <w:rsid w:val="0089587B"/>
    <w:rsid w:val="0089591B"/>
    <w:rsid w:val="00895ECA"/>
    <w:rsid w:val="00896254"/>
    <w:rsid w:val="00896856"/>
    <w:rsid w:val="00897031"/>
    <w:rsid w:val="00897867"/>
    <w:rsid w:val="00897A34"/>
    <w:rsid w:val="008A06AD"/>
    <w:rsid w:val="008A085D"/>
    <w:rsid w:val="008A0968"/>
    <w:rsid w:val="008A099E"/>
    <w:rsid w:val="008A0DD4"/>
    <w:rsid w:val="008A0ED0"/>
    <w:rsid w:val="008A0FA3"/>
    <w:rsid w:val="008A1241"/>
    <w:rsid w:val="008A16EF"/>
    <w:rsid w:val="008A1744"/>
    <w:rsid w:val="008A17E5"/>
    <w:rsid w:val="008A214B"/>
    <w:rsid w:val="008A3214"/>
    <w:rsid w:val="008A377D"/>
    <w:rsid w:val="008A4311"/>
    <w:rsid w:val="008A45DD"/>
    <w:rsid w:val="008A49FF"/>
    <w:rsid w:val="008A4F3C"/>
    <w:rsid w:val="008A511E"/>
    <w:rsid w:val="008A5237"/>
    <w:rsid w:val="008A5982"/>
    <w:rsid w:val="008A6425"/>
    <w:rsid w:val="008A64D1"/>
    <w:rsid w:val="008A6A53"/>
    <w:rsid w:val="008A6DA6"/>
    <w:rsid w:val="008A6DE1"/>
    <w:rsid w:val="008A70D4"/>
    <w:rsid w:val="008A7784"/>
    <w:rsid w:val="008A78DB"/>
    <w:rsid w:val="008B02AF"/>
    <w:rsid w:val="008B0D16"/>
    <w:rsid w:val="008B116E"/>
    <w:rsid w:val="008B15D1"/>
    <w:rsid w:val="008B172E"/>
    <w:rsid w:val="008B188C"/>
    <w:rsid w:val="008B1CC2"/>
    <w:rsid w:val="008B272F"/>
    <w:rsid w:val="008B2778"/>
    <w:rsid w:val="008B2AAB"/>
    <w:rsid w:val="008B2D52"/>
    <w:rsid w:val="008B2E37"/>
    <w:rsid w:val="008B32A4"/>
    <w:rsid w:val="008B3321"/>
    <w:rsid w:val="008B3400"/>
    <w:rsid w:val="008B35E2"/>
    <w:rsid w:val="008B4501"/>
    <w:rsid w:val="008B4A5E"/>
    <w:rsid w:val="008B4A68"/>
    <w:rsid w:val="008B502A"/>
    <w:rsid w:val="008B54D7"/>
    <w:rsid w:val="008B593F"/>
    <w:rsid w:val="008B68D0"/>
    <w:rsid w:val="008B700B"/>
    <w:rsid w:val="008B702F"/>
    <w:rsid w:val="008B7248"/>
    <w:rsid w:val="008B78A8"/>
    <w:rsid w:val="008B7BD8"/>
    <w:rsid w:val="008C0220"/>
    <w:rsid w:val="008C07B3"/>
    <w:rsid w:val="008C1FDB"/>
    <w:rsid w:val="008C25CA"/>
    <w:rsid w:val="008C27C1"/>
    <w:rsid w:val="008C28DA"/>
    <w:rsid w:val="008C2EDE"/>
    <w:rsid w:val="008C33FE"/>
    <w:rsid w:val="008C344E"/>
    <w:rsid w:val="008C3938"/>
    <w:rsid w:val="008C46DF"/>
    <w:rsid w:val="008C49FD"/>
    <w:rsid w:val="008C5075"/>
    <w:rsid w:val="008C50E4"/>
    <w:rsid w:val="008C54C1"/>
    <w:rsid w:val="008C5742"/>
    <w:rsid w:val="008C5AA1"/>
    <w:rsid w:val="008C5B87"/>
    <w:rsid w:val="008C6369"/>
    <w:rsid w:val="008C65E8"/>
    <w:rsid w:val="008C683F"/>
    <w:rsid w:val="008C7500"/>
    <w:rsid w:val="008C77FD"/>
    <w:rsid w:val="008C7A21"/>
    <w:rsid w:val="008D007A"/>
    <w:rsid w:val="008D0138"/>
    <w:rsid w:val="008D122C"/>
    <w:rsid w:val="008D15B6"/>
    <w:rsid w:val="008D1C3F"/>
    <w:rsid w:val="008D1E75"/>
    <w:rsid w:val="008D24B2"/>
    <w:rsid w:val="008D26A2"/>
    <w:rsid w:val="008D2FDC"/>
    <w:rsid w:val="008D3821"/>
    <w:rsid w:val="008D38BB"/>
    <w:rsid w:val="008D40EC"/>
    <w:rsid w:val="008D41BE"/>
    <w:rsid w:val="008D451D"/>
    <w:rsid w:val="008D4713"/>
    <w:rsid w:val="008D5000"/>
    <w:rsid w:val="008D535C"/>
    <w:rsid w:val="008D540E"/>
    <w:rsid w:val="008D578D"/>
    <w:rsid w:val="008D5CCE"/>
    <w:rsid w:val="008D5DC5"/>
    <w:rsid w:val="008D6143"/>
    <w:rsid w:val="008D628A"/>
    <w:rsid w:val="008D62A2"/>
    <w:rsid w:val="008D6458"/>
    <w:rsid w:val="008D6756"/>
    <w:rsid w:val="008D6CAB"/>
    <w:rsid w:val="008D6EFB"/>
    <w:rsid w:val="008D730D"/>
    <w:rsid w:val="008D743A"/>
    <w:rsid w:val="008D76D7"/>
    <w:rsid w:val="008D78CE"/>
    <w:rsid w:val="008D7AF5"/>
    <w:rsid w:val="008E072E"/>
    <w:rsid w:val="008E0F44"/>
    <w:rsid w:val="008E0F8C"/>
    <w:rsid w:val="008E106A"/>
    <w:rsid w:val="008E14C5"/>
    <w:rsid w:val="008E1BD2"/>
    <w:rsid w:val="008E2A93"/>
    <w:rsid w:val="008E3670"/>
    <w:rsid w:val="008E3896"/>
    <w:rsid w:val="008E3CBD"/>
    <w:rsid w:val="008E516A"/>
    <w:rsid w:val="008E5595"/>
    <w:rsid w:val="008E588C"/>
    <w:rsid w:val="008E5BAE"/>
    <w:rsid w:val="008E5DD4"/>
    <w:rsid w:val="008E644F"/>
    <w:rsid w:val="008E661B"/>
    <w:rsid w:val="008E6D4D"/>
    <w:rsid w:val="008F01E4"/>
    <w:rsid w:val="008F0311"/>
    <w:rsid w:val="008F0437"/>
    <w:rsid w:val="008F0C75"/>
    <w:rsid w:val="008F0DC3"/>
    <w:rsid w:val="008F172D"/>
    <w:rsid w:val="008F19B1"/>
    <w:rsid w:val="008F1B40"/>
    <w:rsid w:val="008F1DCA"/>
    <w:rsid w:val="008F213F"/>
    <w:rsid w:val="008F3279"/>
    <w:rsid w:val="008F3363"/>
    <w:rsid w:val="008F364F"/>
    <w:rsid w:val="008F36CF"/>
    <w:rsid w:val="008F3C94"/>
    <w:rsid w:val="008F3DBA"/>
    <w:rsid w:val="008F42D2"/>
    <w:rsid w:val="008F46DF"/>
    <w:rsid w:val="008F5209"/>
    <w:rsid w:val="008F58EC"/>
    <w:rsid w:val="008F5A75"/>
    <w:rsid w:val="008F5F1D"/>
    <w:rsid w:val="008F629A"/>
    <w:rsid w:val="008F7266"/>
    <w:rsid w:val="008F739A"/>
    <w:rsid w:val="008F7609"/>
    <w:rsid w:val="008F78D2"/>
    <w:rsid w:val="008F7E58"/>
    <w:rsid w:val="00900009"/>
    <w:rsid w:val="009005AD"/>
    <w:rsid w:val="00901E0D"/>
    <w:rsid w:val="00902286"/>
    <w:rsid w:val="00902777"/>
    <w:rsid w:val="009027AA"/>
    <w:rsid w:val="00902B19"/>
    <w:rsid w:val="00902C4E"/>
    <w:rsid w:val="009041D4"/>
    <w:rsid w:val="00904A08"/>
    <w:rsid w:val="00904BE8"/>
    <w:rsid w:val="00904F34"/>
    <w:rsid w:val="009050B9"/>
    <w:rsid w:val="0090540C"/>
    <w:rsid w:val="0090601F"/>
    <w:rsid w:val="009061D0"/>
    <w:rsid w:val="009072B1"/>
    <w:rsid w:val="009075D0"/>
    <w:rsid w:val="00907789"/>
    <w:rsid w:val="00910463"/>
    <w:rsid w:val="00910B1C"/>
    <w:rsid w:val="00910B7F"/>
    <w:rsid w:val="0091326E"/>
    <w:rsid w:val="009134BD"/>
    <w:rsid w:val="009139FB"/>
    <w:rsid w:val="00913EFC"/>
    <w:rsid w:val="00914343"/>
    <w:rsid w:val="009144AB"/>
    <w:rsid w:val="0091473E"/>
    <w:rsid w:val="00914C5F"/>
    <w:rsid w:val="00914EA7"/>
    <w:rsid w:val="009151D6"/>
    <w:rsid w:val="0091560B"/>
    <w:rsid w:val="00915841"/>
    <w:rsid w:val="0091596A"/>
    <w:rsid w:val="00916254"/>
    <w:rsid w:val="009166CF"/>
    <w:rsid w:val="009168F4"/>
    <w:rsid w:val="00916CE6"/>
    <w:rsid w:val="00917061"/>
    <w:rsid w:val="0091769C"/>
    <w:rsid w:val="00917AA0"/>
    <w:rsid w:val="00917ADD"/>
    <w:rsid w:val="00917BED"/>
    <w:rsid w:val="00917D96"/>
    <w:rsid w:val="0092025E"/>
    <w:rsid w:val="009205A3"/>
    <w:rsid w:val="00920831"/>
    <w:rsid w:val="00920E57"/>
    <w:rsid w:val="00921173"/>
    <w:rsid w:val="009219E8"/>
    <w:rsid w:val="00922155"/>
    <w:rsid w:val="00922FAB"/>
    <w:rsid w:val="009230AD"/>
    <w:rsid w:val="00923457"/>
    <w:rsid w:val="00923A91"/>
    <w:rsid w:val="00923B15"/>
    <w:rsid w:val="00923E97"/>
    <w:rsid w:val="00923FF4"/>
    <w:rsid w:val="009243E3"/>
    <w:rsid w:val="0092494E"/>
    <w:rsid w:val="00924F5C"/>
    <w:rsid w:val="009253EC"/>
    <w:rsid w:val="00925A88"/>
    <w:rsid w:val="00925D2D"/>
    <w:rsid w:val="00925D98"/>
    <w:rsid w:val="00925E5D"/>
    <w:rsid w:val="00925F26"/>
    <w:rsid w:val="00926A0B"/>
    <w:rsid w:val="00926D96"/>
    <w:rsid w:val="00926F99"/>
    <w:rsid w:val="009301F6"/>
    <w:rsid w:val="0093067F"/>
    <w:rsid w:val="009308E8"/>
    <w:rsid w:val="009310E0"/>
    <w:rsid w:val="0093168B"/>
    <w:rsid w:val="0093187A"/>
    <w:rsid w:val="00931AAA"/>
    <w:rsid w:val="00931CFD"/>
    <w:rsid w:val="009321E6"/>
    <w:rsid w:val="0093272D"/>
    <w:rsid w:val="009327CB"/>
    <w:rsid w:val="00932B22"/>
    <w:rsid w:val="00932BB1"/>
    <w:rsid w:val="00932E15"/>
    <w:rsid w:val="009330A1"/>
    <w:rsid w:val="009330D6"/>
    <w:rsid w:val="00933A5A"/>
    <w:rsid w:val="00933CFF"/>
    <w:rsid w:val="00933D44"/>
    <w:rsid w:val="009343A2"/>
    <w:rsid w:val="009355AE"/>
    <w:rsid w:val="00935892"/>
    <w:rsid w:val="009358C9"/>
    <w:rsid w:val="009358CC"/>
    <w:rsid w:val="0093610F"/>
    <w:rsid w:val="009364AB"/>
    <w:rsid w:val="00936BE0"/>
    <w:rsid w:val="0093745D"/>
    <w:rsid w:val="00937B64"/>
    <w:rsid w:val="00937DF6"/>
    <w:rsid w:val="00937E2D"/>
    <w:rsid w:val="0094077E"/>
    <w:rsid w:val="00940E86"/>
    <w:rsid w:val="009416D5"/>
    <w:rsid w:val="009416F9"/>
    <w:rsid w:val="00941F2E"/>
    <w:rsid w:val="00943319"/>
    <w:rsid w:val="00943C55"/>
    <w:rsid w:val="00943C93"/>
    <w:rsid w:val="00944172"/>
    <w:rsid w:val="0094485D"/>
    <w:rsid w:val="00944BD8"/>
    <w:rsid w:val="00944F8F"/>
    <w:rsid w:val="009455C7"/>
    <w:rsid w:val="009456F5"/>
    <w:rsid w:val="00945CB6"/>
    <w:rsid w:val="00945D02"/>
    <w:rsid w:val="0094610E"/>
    <w:rsid w:val="009463F2"/>
    <w:rsid w:val="00946E2A"/>
    <w:rsid w:val="00947103"/>
    <w:rsid w:val="00947B0C"/>
    <w:rsid w:val="00947BD0"/>
    <w:rsid w:val="00947CCE"/>
    <w:rsid w:val="00947D1E"/>
    <w:rsid w:val="00950341"/>
    <w:rsid w:val="009506BA"/>
    <w:rsid w:val="00950717"/>
    <w:rsid w:val="00950E22"/>
    <w:rsid w:val="00951515"/>
    <w:rsid w:val="00951861"/>
    <w:rsid w:val="00951862"/>
    <w:rsid w:val="00952894"/>
    <w:rsid w:val="009528B8"/>
    <w:rsid w:val="009528CE"/>
    <w:rsid w:val="00953553"/>
    <w:rsid w:val="00953AE5"/>
    <w:rsid w:val="00953CA9"/>
    <w:rsid w:val="00953D4C"/>
    <w:rsid w:val="00954C90"/>
    <w:rsid w:val="00955039"/>
    <w:rsid w:val="009550CE"/>
    <w:rsid w:val="00955387"/>
    <w:rsid w:val="00955E8D"/>
    <w:rsid w:val="00956576"/>
    <w:rsid w:val="0095668D"/>
    <w:rsid w:val="009567A4"/>
    <w:rsid w:val="009568D1"/>
    <w:rsid w:val="00956FDB"/>
    <w:rsid w:val="0095756F"/>
    <w:rsid w:val="00960302"/>
    <w:rsid w:val="0096109F"/>
    <w:rsid w:val="00961725"/>
    <w:rsid w:val="00963717"/>
    <w:rsid w:val="009637B8"/>
    <w:rsid w:val="00963855"/>
    <w:rsid w:val="00963886"/>
    <w:rsid w:val="009640E3"/>
    <w:rsid w:val="00964451"/>
    <w:rsid w:val="009647FF"/>
    <w:rsid w:val="009650DB"/>
    <w:rsid w:val="009658E3"/>
    <w:rsid w:val="009659F2"/>
    <w:rsid w:val="00965F19"/>
    <w:rsid w:val="00966E58"/>
    <w:rsid w:val="00966F22"/>
    <w:rsid w:val="00967841"/>
    <w:rsid w:val="00967AE9"/>
    <w:rsid w:val="00967DDC"/>
    <w:rsid w:val="00967F5A"/>
    <w:rsid w:val="009701EC"/>
    <w:rsid w:val="009703A6"/>
    <w:rsid w:val="00970845"/>
    <w:rsid w:val="009709DB"/>
    <w:rsid w:val="00970A43"/>
    <w:rsid w:val="00970C73"/>
    <w:rsid w:val="00970EBC"/>
    <w:rsid w:val="009711ED"/>
    <w:rsid w:val="00971496"/>
    <w:rsid w:val="0097156E"/>
    <w:rsid w:val="00971AE1"/>
    <w:rsid w:val="00972CAD"/>
    <w:rsid w:val="0097300A"/>
    <w:rsid w:val="00973482"/>
    <w:rsid w:val="00973AE6"/>
    <w:rsid w:val="00973DC2"/>
    <w:rsid w:val="009742F8"/>
    <w:rsid w:val="009744D5"/>
    <w:rsid w:val="0097459A"/>
    <w:rsid w:val="009745AA"/>
    <w:rsid w:val="00974ACA"/>
    <w:rsid w:val="00974B01"/>
    <w:rsid w:val="00974BE3"/>
    <w:rsid w:val="00974E61"/>
    <w:rsid w:val="0097541F"/>
    <w:rsid w:val="009757EA"/>
    <w:rsid w:val="00975CCF"/>
    <w:rsid w:val="00975E1A"/>
    <w:rsid w:val="0097669F"/>
    <w:rsid w:val="00976806"/>
    <w:rsid w:val="0097711A"/>
    <w:rsid w:val="0097726C"/>
    <w:rsid w:val="009773F0"/>
    <w:rsid w:val="009774DC"/>
    <w:rsid w:val="0097756F"/>
    <w:rsid w:val="00980013"/>
    <w:rsid w:val="0098013F"/>
    <w:rsid w:val="009815D1"/>
    <w:rsid w:val="00981E5F"/>
    <w:rsid w:val="00982121"/>
    <w:rsid w:val="009824F2"/>
    <w:rsid w:val="0098293D"/>
    <w:rsid w:val="00982D17"/>
    <w:rsid w:val="00982E62"/>
    <w:rsid w:val="00983423"/>
    <w:rsid w:val="00983577"/>
    <w:rsid w:val="00983B1B"/>
    <w:rsid w:val="009846E7"/>
    <w:rsid w:val="00984B0D"/>
    <w:rsid w:val="0098544D"/>
    <w:rsid w:val="00985510"/>
    <w:rsid w:val="00985879"/>
    <w:rsid w:val="009859BD"/>
    <w:rsid w:val="00985B60"/>
    <w:rsid w:val="00985E18"/>
    <w:rsid w:val="00986036"/>
    <w:rsid w:val="00987722"/>
    <w:rsid w:val="00987D01"/>
    <w:rsid w:val="00987F32"/>
    <w:rsid w:val="009902B6"/>
    <w:rsid w:val="00990453"/>
    <w:rsid w:val="009919A3"/>
    <w:rsid w:val="00991D6F"/>
    <w:rsid w:val="00992093"/>
    <w:rsid w:val="009920A6"/>
    <w:rsid w:val="009923BD"/>
    <w:rsid w:val="00992A5F"/>
    <w:rsid w:val="00992C7A"/>
    <w:rsid w:val="00992D38"/>
    <w:rsid w:val="00993845"/>
    <w:rsid w:val="00993D04"/>
    <w:rsid w:val="009940D6"/>
    <w:rsid w:val="00994771"/>
    <w:rsid w:val="0099513D"/>
    <w:rsid w:val="009958D7"/>
    <w:rsid w:val="00996036"/>
    <w:rsid w:val="00996063"/>
    <w:rsid w:val="009964A0"/>
    <w:rsid w:val="009975EE"/>
    <w:rsid w:val="009A0675"/>
    <w:rsid w:val="009A0B66"/>
    <w:rsid w:val="009A1564"/>
    <w:rsid w:val="009A16B8"/>
    <w:rsid w:val="009A1D1D"/>
    <w:rsid w:val="009A31DD"/>
    <w:rsid w:val="009A3845"/>
    <w:rsid w:val="009A3D0C"/>
    <w:rsid w:val="009A3DF7"/>
    <w:rsid w:val="009A45B4"/>
    <w:rsid w:val="009A4D0B"/>
    <w:rsid w:val="009A4D78"/>
    <w:rsid w:val="009A4E22"/>
    <w:rsid w:val="009A59FA"/>
    <w:rsid w:val="009A663C"/>
    <w:rsid w:val="009A66A7"/>
    <w:rsid w:val="009A6777"/>
    <w:rsid w:val="009A67C8"/>
    <w:rsid w:val="009A6918"/>
    <w:rsid w:val="009A6ACC"/>
    <w:rsid w:val="009A6AD0"/>
    <w:rsid w:val="009A6AF5"/>
    <w:rsid w:val="009A6B18"/>
    <w:rsid w:val="009A7D11"/>
    <w:rsid w:val="009A7E8B"/>
    <w:rsid w:val="009B0586"/>
    <w:rsid w:val="009B06D3"/>
    <w:rsid w:val="009B0BA0"/>
    <w:rsid w:val="009B0E13"/>
    <w:rsid w:val="009B10E2"/>
    <w:rsid w:val="009B11A6"/>
    <w:rsid w:val="009B12F5"/>
    <w:rsid w:val="009B15F8"/>
    <w:rsid w:val="009B250C"/>
    <w:rsid w:val="009B2641"/>
    <w:rsid w:val="009B2BF1"/>
    <w:rsid w:val="009B344E"/>
    <w:rsid w:val="009B3583"/>
    <w:rsid w:val="009B3B14"/>
    <w:rsid w:val="009B3FCF"/>
    <w:rsid w:val="009B3FF0"/>
    <w:rsid w:val="009B51BA"/>
    <w:rsid w:val="009B51FC"/>
    <w:rsid w:val="009B5616"/>
    <w:rsid w:val="009B600D"/>
    <w:rsid w:val="009B6162"/>
    <w:rsid w:val="009B64AB"/>
    <w:rsid w:val="009B65DB"/>
    <w:rsid w:val="009B6761"/>
    <w:rsid w:val="009B6D73"/>
    <w:rsid w:val="009B6F2A"/>
    <w:rsid w:val="009B754B"/>
    <w:rsid w:val="009B7808"/>
    <w:rsid w:val="009B7CF7"/>
    <w:rsid w:val="009B7F8E"/>
    <w:rsid w:val="009B7FC6"/>
    <w:rsid w:val="009C01D1"/>
    <w:rsid w:val="009C0618"/>
    <w:rsid w:val="009C0754"/>
    <w:rsid w:val="009C088E"/>
    <w:rsid w:val="009C0EBB"/>
    <w:rsid w:val="009C0ED8"/>
    <w:rsid w:val="009C157F"/>
    <w:rsid w:val="009C1C1F"/>
    <w:rsid w:val="009C26A4"/>
    <w:rsid w:val="009C2970"/>
    <w:rsid w:val="009C30E0"/>
    <w:rsid w:val="009C31EB"/>
    <w:rsid w:val="009C3EFF"/>
    <w:rsid w:val="009C3F07"/>
    <w:rsid w:val="009C53EA"/>
    <w:rsid w:val="009C543B"/>
    <w:rsid w:val="009C5760"/>
    <w:rsid w:val="009C57C8"/>
    <w:rsid w:val="009C5AFA"/>
    <w:rsid w:val="009C5B81"/>
    <w:rsid w:val="009C5D14"/>
    <w:rsid w:val="009C6074"/>
    <w:rsid w:val="009C6CDD"/>
    <w:rsid w:val="009C7623"/>
    <w:rsid w:val="009C7883"/>
    <w:rsid w:val="009C7B64"/>
    <w:rsid w:val="009C7DE3"/>
    <w:rsid w:val="009D0FFC"/>
    <w:rsid w:val="009D1728"/>
    <w:rsid w:val="009D24A9"/>
    <w:rsid w:val="009D298C"/>
    <w:rsid w:val="009D2E80"/>
    <w:rsid w:val="009D35A3"/>
    <w:rsid w:val="009D37C7"/>
    <w:rsid w:val="009D37E5"/>
    <w:rsid w:val="009D3D19"/>
    <w:rsid w:val="009D3E3E"/>
    <w:rsid w:val="009D4135"/>
    <w:rsid w:val="009D4831"/>
    <w:rsid w:val="009D4853"/>
    <w:rsid w:val="009D4863"/>
    <w:rsid w:val="009D5EA1"/>
    <w:rsid w:val="009D61E3"/>
    <w:rsid w:val="009D6441"/>
    <w:rsid w:val="009D787B"/>
    <w:rsid w:val="009D7DAA"/>
    <w:rsid w:val="009E02A4"/>
    <w:rsid w:val="009E02F4"/>
    <w:rsid w:val="009E096C"/>
    <w:rsid w:val="009E0D08"/>
    <w:rsid w:val="009E0D57"/>
    <w:rsid w:val="009E0ED4"/>
    <w:rsid w:val="009E1048"/>
    <w:rsid w:val="009E118E"/>
    <w:rsid w:val="009E120A"/>
    <w:rsid w:val="009E144C"/>
    <w:rsid w:val="009E1DCB"/>
    <w:rsid w:val="009E1FB2"/>
    <w:rsid w:val="009E1FDB"/>
    <w:rsid w:val="009E2C34"/>
    <w:rsid w:val="009E2E5F"/>
    <w:rsid w:val="009E2F8B"/>
    <w:rsid w:val="009E2F8E"/>
    <w:rsid w:val="009E3D15"/>
    <w:rsid w:val="009E3D35"/>
    <w:rsid w:val="009E3DB5"/>
    <w:rsid w:val="009E4086"/>
    <w:rsid w:val="009E43BF"/>
    <w:rsid w:val="009E4604"/>
    <w:rsid w:val="009E4C34"/>
    <w:rsid w:val="009E51D1"/>
    <w:rsid w:val="009E5613"/>
    <w:rsid w:val="009E5A21"/>
    <w:rsid w:val="009E5F2D"/>
    <w:rsid w:val="009E6211"/>
    <w:rsid w:val="009E6840"/>
    <w:rsid w:val="009E6860"/>
    <w:rsid w:val="009E6AAC"/>
    <w:rsid w:val="009E759B"/>
    <w:rsid w:val="009F0229"/>
    <w:rsid w:val="009F07F3"/>
    <w:rsid w:val="009F0B57"/>
    <w:rsid w:val="009F0C79"/>
    <w:rsid w:val="009F0FDD"/>
    <w:rsid w:val="009F124F"/>
    <w:rsid w:val="009F14CD"/>
    <w:rsid w:val="009F18B3"/>
    <w:rsid w:val="009F199F"/>
    <w:rsid w:val="009F1A0F"/>
    <w:rsid w:val="009F2103"/>
    <w:rsid w:val="009F2870"/>
    <w:rsid w:val="009F2D47"/>
    <w:rsid w:val="009F34D5"/>
    <w:rsid w:val="009F3501"/>
    <w:rsid w:val="009F3866"/>
    <w:rsid w:val="009F3A98"/>
    <w:rsid w:val="009F4AF8"/>
    <w:rsid w:val="009F50FD"/>
    <w:rsid w:val="009F54DF"/>
    <w:rsid w:val="009F55C9"/>
    <w:rsid w:val="009F5AB6"/>
    <w:rsid w:val="009F6299"/>
    <w:rsid w:val="009F6311"/>
    <w:rsid w:val="009F6314"/>
    <w:rsid w:val="009F6855"/>
    <w:rsid w:val="009F70BC"/>
    <w:rsid w:val="009F71B1"/>
    <w:rsid w:val="009F76E8"/>
    <w:rsid w:val="009F7A6C"/>
    <w:rsid w:val="00A00AC0"/>
    <w:rsid w:val="00A014EA"/>
    <w:rsid w:val="00A017F6"/>
    <w:rsid w:val="00A01940"/>
    <w:rsid w:val="00A01BAA"/>
    <w:rsid w:val="00A0258D"/>
    <w:rsid w:val="00A02EED"/>
    <w:rsid w:val="00A030D1"/>
    <w:rsid w:val="00A03460"/>
    <w:rsid w:val="00A03BD9"/>
    <w:rsid w:val="00A03D16"/>
    <w:rsid w:val="00A04029"/>
    <w:rsid w:val="00A04195"/>
    <w:rsid w:val="00A04322"/>
    <w:rsid w:val="00A04411"/>
    <w:rsid w:val="00A0445A"/>
    <w:rsid w:val="00A04B83"/>
    <w:rsid w:val="00A04F28"/>
    <w:rsid w:val="00A04FCA"/>
    <w:rsid w:val="00A05AF2"/>
    <w:rsid w:val="00A05AFE"/>
    <w:rsid w:val="00A066E1"/>
    <w:rsid w:val="00A06D11"/>
    <w:rsid w:val="00A070B5"/>
    <w:rsid w:val="00A07448"/>
    <w:rsid w:val="00A102B8"/>
    <w:rsid w:val="00A1081D"/>
    <w:rsid w:val="00A10F56"/>
    <w:rsid w:val="00A11081"/>
    <w:rsid w:val="00A113F7"/>
    <w:rsid w:val="00A120F3"/>
    <w:rsid w:val="00A12239"/>
    <w:rsid w:val="00A124CF"/>
    <w:rsid w:val="00A1310D"/>
    <w:rsid w:val="00A133B3"/>
    <w:rsid w:val="00A1348F"/>
    <w:rsid w:val="00A13FF6"/>
    <w:rsid w:val="00A15349"/>
    <w:rsid w:val="00A1656E"/>
    <w:rsid w:val="00A167F3"/>
    <w:rsid w:val="00A16B87"/>
    <w:rsid w:val="00A1717B"/>
    <w:rsid w:val="00A1751E"/>
    <w:rsid w:val="00A17A7C"/>
    <w:rsid w:val="00A2000E"/>
    <w:rsid w:val="00A20B1D"/>
    <w:rsid w:val="00A20D60"/>
    <w:rsid w:val="00A218E6"/>
    <w:rsid w:val="00A21939"/>
    <w:rsid w:val="00A21DB5"/>
    <w:rsid w:val="00A21E6D"/>
    <w:rsid w:val="00A22110"/>
    <w:rsid w:val="00A22995"/>
    <w:rsid w:val="00A22CD6"/>
    <w:rsid w:val="00A22E14"/>
    <w:rsid w:val="00A22FCB"/>
    <w:rsid w:val="00A23454"/>
    <w:rsid w:val="00A23630"/>
    <w:rsid w:val="00A236A9"/>
    <w:rsid w:val="00A23A4D"/>
    <w:rsid w:val="00A2406E"/>
    <w:rsid w:val="00A25214"/>
    <w:rsid w:val="00A258BA"/>
    <w:rsid w:val="00A25CF6"/>
    <w:rsid w:val="00A26557"/>
    <w:rsid w:val="00A266E1"/>
    <w:rsid w:val="00A26772"/>
    <w:rsid w:val="00A26C15"/>
    <w:rsid w:val="00A27896"/>
    <w:rsid w:val="00A2797E"/>
    <w:rsid w:val="00A309E4"/>
    <w:rsid w:val="00A31B7C"/>
    <w:rsid w:val="00A31D1C"/>
    <w:rsid w:val="00A3253A"/>
    <w:rsid w:val="00A32AF1"/>
    <w:rsid w:val="00A32FAA"/>
    <w:rsid w:val="00A33396"/>
    <w:rsid w:val="00A3428F"/>
    <w:rsid w:val="00A35417"/>
    <w:rsid w:val="00A35484"/>
    <w:rsid w:val="00A35D2B"/>
    <w:rsid w:val="00A36837"/>
    <w:rsid w:val="00A37961"/>
    <w:rsid w:val="00A379DB"/>
    <w:rsid w:val="00A408D0"/>
    <w:rsid w:val="00A41987"/>
    <w:rsid w:val="00A42077"/>
    <w:rsid w:val="00A422AA"/>
    <w:rsid w:val="00A42387"/>
    <w:rsid w:val="00A427A4"/>
    <w:rsid w:val="00A42A21"/>
    <w:rsid w:val="00A42E26"/>
    <w:rsid w:val="00A4387E"/>
    <w:rsid w:val="00A4455F"/>
    <w:rsid w:val="00A455D4"/>
    <w:rsid w:val="00A456A5"/>
    <w:rsid w:val="00A46677"/>
    <w:rsid w:val="00A47164"/>
    <w:rsid w:val="00A477BA"/>
    <w:rsid w:val="00A47897"/>
    <w:rsid w:val="00A5083A"/>
    <w:rsid w:val="00A50B55"/>
    <w:rsid w:val="00A514E7"/>
    <w:rsid w:val="00A51978"/>
    <w:rsid w:val="00A51BE4"/>
    <w:rsid w:val="00A51CCA"/>
    <w:rsid w:val="00A5202C"/>
    <w:rsid w:val="00A5228F"/>
    <w:rsid w:val="00A526B0"/>
    <w:rsid w:val="00A52D3F"/>
    <w:rsid w:val="00A53179"/>
    <w:rsid w:val="00A535F7"/>
    <w:rsid w:val="00A53D9E"/>
    <w:rsid w:val="00A54498"/>
    <w:rsid w:val="00A545CF"/>
    <w:rsid w:val="00A5462A"/>
    <w:rsid w:val="00A5493A"/>
    <w:rsid w:val="00A5543B"/>
    <w:rsid w:val="00A55938"/>
    <w:rsid w:val="00A55D51"/>
    <w:rsid w:val="00A5605E"/>
    <w:rsid w:val="00A560EA"/>
    <w:rsid w:val="00A56632"/>
    <w:rsid w:val="00A56AAB"/>
    <w:rsid w:val="00A56B08"/>
    <w:rsid w:val="00A56C9C"/>
    <w:rsid w:val="00A56FE8"/>
    <w:rsid w:val="00A57DAE"/>
    <w:rsid w:val="00A60378"/>
    <w:rsid w:val="00A60F87"/>
    <w:rsid w:val="00A61352"/>
    <w:rsid w:val="00A6146C"/>
    <w:rsid w:val="00A614EB"/>
    <w:rsid w:val="00A62A02"/>
    <w:rsid w:val="00A62D1E"/>
    <w:rsid w:val="00A63374"/>
    <w:rsid w:val="00A64077"/>
    <w:rsid w:val="00A6570B"/>
    <w:rsid w:val="00A65EC7"/>
    <w:rsid w:val="00A66002"/>
    <w:rsid w:val="00A666D6"/>
    <w:rsid w:val="00A667C6"/>
    <w:rsid w:val="00A67159"/>
    <w:rsid w:val="00A67162"/>
    <w:rsid w:val="00A67C8D"/>
    <w:rsid w:val="00A705AE"/>
    <w:rsid w:val="00A70929"/>
    <w:rsid w:val="00A70D5E"/>
    <w:rsid w:val="00A71196"/>
    <w:rsid w:val="00A7135F"/>
    <w:rsid w:val="00A715AB"/>
    <w:rsid w:val="00A7167B"/>
    <w:rsid w:val="00A71E85"/>
    <w:rsid w:val="00A724F8"/>
    <w:rsid w:val="00A72B91"/>
    <w:rsid w:val="00A72DA3"/>
    <w:rsid w:val="00A730D3"/>
    <w:rsid w:val="00A7344B"/>
    <w:rsid w:val="00A7365B"/>
    <w:rsid w:val="00A73E43"/>
    <w:rsid w:val="00A73EAB"/>
    <w:rsid w:val="00A7429E"/>
    <w:rsid w:val="00A744B4"/>
    <w:rsid w:val="00A7461F"/>
    <w:rsid w:val="00A747CF"/>
    <w:rsid w:val="00A74F8A"/>
    <w:rsid w:val="00A7510D"/>
    <w:rsid w:val="00A7538D"/>
    <w:rsid w:val="00A75753"/>
    <w:rsid w:val="00A768B8"/>
    <w:rsid w:val="00A76B50"/>
    <w:rsid w:val="00A76E60"/>
    <w:rsid w:val="00A77871"/>
    <w:rsid w:val="00A77A4E"/>
    <w:rsid w:val="00A77BFE"/>
    <w:rsid w:val="00A77E40"/>
    <w:rsid w:val="00A77F62"/>
    <w:rsid w:val="00A8029E"/>
    <w:rsid w:val="00A806A0"/>
    <w:rsid w:val="00A807D1"/>
    <w:rsid w:val="00A80B9F"/>
    <w:rsid w:val="00A81528"/>
    <w:rsid w:val="00A81887"/>
    <w:rsid w:val="00A81F34"/>
    <w:rsid w:val="00A83504"/>
    <w:rsid w:val="00A8370D"/>
    <w:rsid w:val="00A83AF4"/>
    <w:rsid w:val="00A83DF5"/>
    <w:rsid w:val="00A845BD"/>
    <w:rsid w:val="00A84710"/>
    <w:rsid w:val="00A84DBA"/>
    <w:rsid w:val="00A854E5"/>
    <w:rsid w:val="00A8565A"/>
    <w:rsid w:val="00A85D90"/>
    <w:rsid w:val="00A85EB3"/>
    <w:rsid w:val="00A860E2"/>
    <w:rsid w:val="00A8614C"/>
    <w:rsid w:val="00A861DE"/>
    <w:rsid w:val="00A8620F"/>
    <w:rsid w:val="00A87014"/>
    <w:rsid w:val="00A87FD5"/>
    <w:rsid w:val="00A9012D"/>
    <w:rsid w:val="00A90364"/>
    <w:rsid w:val="00A90668"/>
    <w:rsid w:val="00A906A0"/>
    <w:rsid w:val="00A912FB"/>
    <w:rsid w:val="00A9148F"/>
    <w:rsid w:val="00A9171A"/>
    <w:rsid w:val="00A9213E"/>
    <w:rsid w:val="00A928B6"/>
    <w:rsid w:val="00A92D5E"/>
    <w:rsid w:val="00A93A8A"/>
    <w:rsid w:val="00A93B43"/>
    <w:rsid w:val="00A93F55"/>
    <w:rsid w:val="00A9551C"/>
    <w:rsid w:val="00A96339"/>
    <w:rsid w:val="00A964B3"/>
    <w:rsid w:val="00A96F65"/>
    <w:rsid w:val="00A972C1"/>
    <w:rsid w:val="00A977B7"/>
    <w:rsid w:val="00A97C32"/>
    <w:rsid w:val="00A97D39"/>
    <w:rsid w:val="00A97E62"/>
    <w:rsid w:val="00AA095F"/>
    <w:rsid w:val="00AA0DF2"/>
    <w:rsid w:val="00AA10F4"/>
    <w:rsid w:val="00AA1569"/>
    <w:rsid w:val="00AA178A"/>
    <w:rsid w:val="00AA230C"/>
    <w:rsid w:val="00AA2DF8"/>
    <w:rsid w:val="00AA3955"/>
    <w:rsid w:val="00AA3A18"/>
    <w:rsid w:val="00AA3D9F"/>
    <w:rsid w:val="00AA3F4B"/>
    <w:rsid w:val="00AA53DB"/>
    <w:rsid w:val="00AA53EF"/>
    <w:rsid w:val="00AA58FD"/>
    <w:rsid w:val="00AA5A8E"/>
    <w:rsid w:val="00AA5FDC"/>
    <w:rsid w:val="00AA6B1A"/>
    <w:rsid w:val="00AA6CF0"/>
    <w:rsid w:val="00AA6CF1"/>
    <w:rsid w:val="00AA6D39"/>
    <w:rsid w:val="00AA772B"/>
    <w:rsid w:val="00AB04DD"/>
    <w:rsid w:val="00AB1009"/>
    <w:rsid w:val="00AB11EC"/>
    <w:rsid w:val="00AB13E6"/>
    <w:rsid w:val="00AB1E17"/>
    <w:rsid w:val="00AB2046"/>
    <w:rsid w:val="00AB20FB"/>
    <w:rsid w:val="00AB29F7"/>
    <w:rsid w:val="00AB2D73"/>
    <w:rsid w:val="00AB2FEB"/>
    <w:rsid w:val="00AB36E6"/>
    <w:rsid w:val="00AB375A"/>
    <w:rsid w:val="00AB4120"/>
    <w:rsid w:val="00AB4FA2"/>
    <w:rsid w:val="00AB5F1D"/>
    <w:rsid w:val="00AB6620"/>
    <w:rsid w:val="00AB6BE8"/>
    <w:rsid w:val="00AB6BEA"/>
    <w:rsid w:val="00AB7ABD"/>
    <w:rsid w:val="00AB7E2E"/>
    <w:rsid w:val="00AB7ECA"/>
    <w:rsid w:val="00AC06D9"/>
    <w:rsid w:val="00AC0700"/>
    <w:rsid w:val="00AC0860"/>
    <w:rsid w:val="00AC0884"/>
    <w:rsid w:val="00AC097E"/>
    <w:rsid w:val="00AC0A2D"/>
    <w:rsid w:val="00AC131A"/>
    <w:rsid w:val="00AC14CD"/>
    <w:rsid w:val="00AC289B"/>
    <w:rsid w:val="00AC28F6"/>
    <w:rsid w:val="00AC32C3"/>
    <w:rsid w:val="00AC33C3"/>
    <w:rsid w:val="00AC36AA"/>
    <w:rsid w:val="00AC3D80"/>
    <w:rsid w:val="00AC3FD8"/>
    <w:rsid w:val="00AC445E"/>
    <w:rsid w:val="00AC494B"/>
    <w:rsid w:val="00AC499D"/>
    <w:rsid w:val="00AC52DB"/>
    <w:rsid w:val="00AC6576"/>
    <w:rsid w:val="00AC6578"/>
    <w:rsid w:val="00AC6A47"/>
    <w:rsid w:val="00AC6B25"/>
    <w:rsid w:val="00AC6C5E"/>
    <w:rsid w:val="00AC7458"/>
    <w:rsid w:val="00AC7B3C"/>
    <w:rsid w:val="00AC7F2D"/>
    <w:rsid w:val="00AD0C9F"/>
    <w:rsid w:val="00AD0F02"/>
    <w:rsid w:val="00AD1796"/>
    <w:rsid w:val="00AD1A07"/>
    <w:rsid w:val="00AD1A74"/>
    <w:rsid w:val="00AD1BE1"/>
    <w:rsid w:val="00AD1D93"/>
    <w:rsid w:val="00AD2520"/>
    <w:rsid w:val="00AD2925"/>
    <w:rsid w:val="00AD2B72"/>
    <w:rsid w:val="00AD2B9C"/>
    <w:rsid w:val="00AD2C7D"/>
    <w:rsid w:val="00AD2F3D"/>
    <w:rsid w:val="00AD3BC6"/>
    <w:rsid w:val="00AD3D23"/>
    <w:rsid w:val="00AD3F7F"/>
    <w:rsid w:val="00AD4774"/>
    <w:rsid w:val="00AD60FF"/>
    <w:rsid w:val="00AD7646"/>
    <w:rsid w:val="00AD7782"/>
    <w:rsid w:val="00AD78D7"/>
    <w:rsid w:val="00AD7DFC"/>
    <w:rsid w:val="00AE017E"/>
    <w:rsid w:val="00AE170E"/>
    <w:rsid w:val="00AE1DC6"/>
    <w:rsid w:val="00AE255A"/>
    <w:rsid w:val="00AE2F95"/>
    <w:rsid w:val="00AE3226"/>
    <w:rsid w:val="00AE3780"/>
    <w:rsid w:val="00AE3B4F"/>
    <w:rsid w:val="00AE4239"/>
    <w:rsid w:val="00AE46AD"/>
    <w:rsid w:val="00AE4959"/>
    <w:rsid w:val="00AE4A12"/>
    <w:rsid w:val="00AE53DA"/>
    <w:rsid w:val="00AE55CC"/>
    <w:rsid w:val="00AE5927"/>
    <w:rsid w:val="00AE59B3"/>
    <w:rsid w:val="00AE5E9E"/>
    <w:rsid w:val="00AE663F"/>
    <w:rsid w:val="00AE6A02"/>
    <w:rsid w:val="00AE75D2"/>
    <w:rsid w:val="00AE7B8C"/>
    <w:rsid w:val="00AF0546"/>
    <w:rsid w:val="00AF0A67"/>
    <w:rsid w:val="00AF17B7"/>
    <w:rsid w:val="00AF255E"/>
    <w:rsid w:val="00AF2EBB"/>
    <w:rsid w:val="00AF4370"/>
    <w:rsid w:val="00AF44AE"/>
    <w:rsid w:val="00AF47F8"/>
    <w:rsid w:val="00AF548A"/>
    <w:rsid w:val="00AF54FE"/>
    <w:rsid w:val="00AF5BD8"/>
    <w:rsid w:val="00AF5E49"/>
    <w:rsid w:val="00AF65D9"/>
    <w:rsid w:val="00AF68B8"/>
    <w:rsid w:val="00AF7057"/>
    <w:rsid w:val="00AF7341"/>
    <w:rsid w:val="00AF762A"/>
    <w:rsid w:val="00B00BDF"/>
    <w:rsid w:val="00B00F21"/>
    <w:rsid w:val="00B00FFA"/>
    <w:rsid w:val="00B012E1"/>
    <w:rsid w:val="00B01A87"/>
    <w:rsid w:val="00B0200A"/>
    <w:rsid w:val="00B020C7"/>
    <w:rsid w:val="00B020F2"/>
    <w:rsid w:val="00B02385"/>
    <w:rsid w:val="00B02696"/>
    <w:rsid w:val="00B026A1"/>
    <w:rsid w:val="00B02D51"/>
    <w:rsid w:val="00B03462"/>
    <w:rsid w:val="00B03591"/>
    <w:rsid w:val="00B0399C"/>
    <w:rsid w:val="00B04050"/>
    <w:rsid w:val="00B042D1"/>
    <w:rsid w:val="00B043C8"/>
    <w:rsid w:val="00B0477A"/>
    <w:rsid w:val="00B04B55"/>
    <w:rsid w:val="00B050E2"/>
    <w:rsid w:val="00B0518E"/>
    <w:rsid w:val="00B0560B"/>
    <w:rsid w:val="00B05D01"/>
    <w:rsid w:val="00B05FCF"/>
    <w:rsid w:val="00B06860"/>
    <w:rsid w:val="00B06991"/>
    <w:rsid w:val="00B06DFC"/>
    <w:rsid w:val="00B070BD"/>
    <w:rsid w:val="00B07298"/>
    <w:rsid w:val="00B07810"/>
    <w:rsid w:val="00B07A74"/>
    <w:rsid w:val="00B07A87"/>
    <w:rsid w:val="00B07C91"/>
    <w:rsid w:val="00B1022A"/>
    <w:rsid w:val="00B10230"/>
    <w:rsid w:val="00B103D4"/>
    <w:rsid w:val="00B106EA"/>
    <w:rsid w:val="00B10EDD"/>
    <w:rsid w:val="00B110C6"/>
    <w:rsid w:val="00B11343"/>
    <w:rsid w:val="00B115C7"/>
    <w:rsid w:val="00B11C38"/>
    <w:rsid w:val="00B13034"/>
    <w:rsid w:val="00B131C8"/>
    <w:rsid w:val="00B1385C"/>
    <w:rsid w:val="00B13A03"/>
    <w:rsid w:val="00B13A08"/>
    <w:rsid w:val="00B13C20"/>
    <w:rsid w:val="00B140C9"/>
    <w:rsid w:val="00B14352"/>
    <w:rsid w:val="00B14A7C"/>
    <w:rsid w:val="00B14CDF"/>
    <w:rsid w:val="00B14F32"/>
    <w:rsid w:val="00B15122"/>
    <w:rsid w:val="00B1537B"/>
    <w:rsid w:val="00B1579F"/>
    <w:rsid w:val="00B158B4"/>
    <w:rsid w:val="00B15F1F"/>
    <w:rsid w:val="00B16245"/>
    <w:rsid w:val="00B16933"/>
    <w:rsid w:val="00B16EE2"/>
    <w:rsid w:val="00B16F72"/>
    <w:rsid w:val="00B1736E"/>
    <w:rsid w:val="00B179E8"/>
    <w:rsid w:val="00B17C31"/>
    <w:rsid w:val="00B17E81"/>
    <w:rsid w:val="00B17FF0"/>
    <w:rsid w:val="00B2070C"/>
    <w:rsid w:val="00B20A58"/>
    <w:rsid w:val="00B20B0A"/>
    <w:rsid w:val="00B20C89"/>
    <w:rsid w:val="00B21A9F"/>
    <w:rsid w:val="00B21D94"/>
    <w:rsid w:val="00B225C0"/>
    <w:rsid w:val="00B22F1C"/>
    <w:rsid w:val="00B23BBE"/>
    <w:rsid w:val="00B23E17"/>
    <w:rsid w:val="00B23FA1"/>
    <w:rsid w:val="00B24215"/>
    <w:rsid w:val="00B242A4"/>
    <w:rsid w:val="00B24E34"/>
    <w:rsid w:val="00B251A3"/>
    <w:rsid w:val="00B25303"/>
    <w:rsid w:val="00B256A6"/>
    <w:rsid w:val="00B259CA"/>
    <w:rsid w:val="00B261B0"/>
    <w:rsid w:val="00B26B0E"/>
    <w:rsid w:val="00B26CA1"/>
    <w:rsid w:val="00B26D0B"/>
    <w:rsid w:val="00B27083"/>
    <w:rsid w:val="00B273A0"/>
    <w:rsid w:val="00B273EF"/>
    <w:rsid w:val="00B27E6F"/>
    <w:rsid w:val="00B27F86"/>
    <w:rsid w:val="00B3022E"/>
    <w:rsid w:val="00B3032A"/>
    <w:rsid w:val="00B303B6"/>
    <w:rsid w:val="00B30733"/>
    <w:rsid w:val="00B311DB"/>
    <w:rsid w:val="00B319C0"/>
    <w:rsid w:val="00B32043"/>
    <w:rsid w:val="00B324E6"/>
    <w:rsid w:val="00B32568"/>
    <w:rsid w:val="00B32D3D"/>
    <w:rsid w:val="00B3306E"/>
    <w:rsid w:val="00B331A4"/>
    <w:rsid w:val="00B336B0"/>
    <w:rsid w:val="00B33B8D"/>
    <w:rsid w:val="00B33C96"/>
    <w:rsid w:val="00B343AA"/>
    <w:rsid w:val="00B34C0F"/>
    <w:rsid w:val="00B351BA"/>
    <w:rsid w:val="00B35A3F"/>
    <w:rsid w:val="00B35D9D"/>
    <w:rsid w:val="00B3672A"/>
    <w:rsid w:val="00B36B5A"/>
    <w:rsid w:val="00B37F89"/>
    <w:rsid w:val="00B400F4"/>
    <w:rsid w:val="00B40118"/>
    <w:rsid w:val="00B4017D"/>
    <w:rsid w:val="00B4035C"/>
    <w:rsid w:val="00B40C84"/>
    <w:rsid w:val="00B4119D"/>
    <w:rsid w:val="00B418D4"/>
    <w:rsid w:val="00B41BF6"/>
    <w:rsid w:val="00B4231D"/>
    <w:rsid w:val="00B4255B"/>
    <w:rsid w:val="00B42B3E"/>
    <w:rsid w:val="00B4346F"/>
    <w:rsid w:val="00B436CE"/>
    <w:rsid w:val="00B437B9"/>
    <w:rsid w:val="00B439C4"/>
    <w:rsid w:val="00B43AF3"/>
    <w:rsid w:val="00B43C1A"/>
    <w:rsid w:val="00B43F49"/>
    <w:rsid w:val="00B4450A"/>
    <w:rsid w:val="00B44BE0"/>
    <w:rsid w:val="00B44C75"/>
    <w:rsid w:val="00B4593D"/>
    <w:rsid w:val="00B45A5E"/>
    <w:rsid w:val="00B4680D"/>
    <w:rsid w:val="00B46976"/>
    <w:rsid w:val="00B47088"/>
    <w:rsid w:val="00B47638"/>
    <w:rsid w:val="00B47769"/>
    <w:rsid w:val="00B47D8E"/>
    <w:rsid w:val="00B47DD2"/>
    <w:rsid w:val="00B50246"/>
    <w:rsid w:val="00B50602"/>
    <w:rsid w:val="00B50CC3"/>
    <w:rsid w:val="00B50EE2"/>
    <w:rsid w:val="00B5122C"/>
    <w:rsid w:val="00B5149F"/>
    <w:rsid w:val="00B5185D"/>
    <w:rsid w:val="00B5187E"/>
    <w:rsid w:val="00B51BD0"/>
    <w:rsid w:val="00B51CCC"/>
    <w:rsid w:val="00B5231F"/>
    <w:rsid w:val="00B52D74"/>
    <w:rsid w:val="00B530AF"/>
    <w:rsid w:val="00B534B6"/>
    <w:rsid w:val="00B53AFF"/>
    <w:rsid w:val="00B54329"/>
    <w:rsid w:val="00B5469D"/>
    <w:rsid w:val="00B548FB"/>
    <w:rsid w:val="00B55012"/>
    <w:rsid w:val="00B557FD"/>
    <w:rsid w:val="00B55B95"/>
    <w:rsid w:val="00B55FF4"/>
    <w:rsid w:val="00B56742"/>
    <w:rsid w:val="00B5697E"/>
    <w:rsid w:val="00B56FED"/>
    <w:rsid w:val="00B570E2"/>
    <w:rsid w:val="00B571AA"/>
    <w:rsid w:val="00B572BE"/>
    <w:rsid w:val="00B57766"/>
    <w:rsid w:val="00B57C1E"/>
    <w:rsid w:val="00B600E6"/>
    <w:rsid w:val="00B61184"/>
    <w:rsid w:val="00B61AE7"/>
    <w:rsid w:val="00B61E2D"/>
    <w:rsid w:val="00B61F03"/>
    <w:rsid w:val="00B620C5"/>
    <w:rsid w:val="00B623FE"/>
    <w:rsid w:val="00B62FC4"/>
    <w:rsid w:val="00B63C24"/>
    <w:rsid w:val="00B63FAF"/>
    <w:rsid w:val="00B64520"/>
    <w:rsid w:val="00B64D18"/>
    <w:rsid w:val="00B650F0"/>
    <w:rsid w:val="00B65569"/>
    <w:rsid w:val="00B66631"/>
    <w:rsid w:val="00B66C7C"/>
    <w:rsid w:val="00B66D47"/>
    <w:rsid w:val="00B677EF"/>
    <w:rsid w:val="00B67830"/>
    <w:rsid w:val="00B679C1"/>
    <w:rsid w:val="00B67A78"/>
    <w:rsid w:val="00B67FAE"/>
    <w:rsid w:val="00B7026E"/>
    <w:rsid w:val="00B7036C"/>
    <w:rsid w:val="00B70B64"/>
    <w:rsid w:val="00B71153"/>
    <w:rsid w:val="00B71690"/>
    <w:rsid w:val="00B71723"/>
    <w:rsid w:val="00B71B2C"/>
    <w:rsid w:val="00B72100"/>
    <w:rsid w:val="00B722CD"/>
    <w:rsid w:val="00B7247E"/>
    <w:rsid w:val="00B724D3"/>
    <w:rsid w:val="00B72655"/>
    <w:rsid w:val="00B7288A"/>
    <w:rsid w:val="00B7289F"/>
    <w:rsid w:val="00B7290E"/>
    <w:rsid w:val="00B72DEA"/>
    <w:rsid w:val="00B72EF7"/>
    <w:rsid w:val="00B73551"/>
    <w:rsid w:val="00B73739"/>
    <w:rsid w:val="00B73D45"/>
    <w:rsid w:val="00B73D47"/>
    <w:rsid w:val="00B7441D"/>
    <w:rsid w:val="00B7525C"/>
    <w:rsid w:val="00B75599"/>
    <w:rsid w:val="00B7602F"/>
    <w:rsid w:val="00B7664C"/>
    <w:rsid w:val="00B775C1"/>
    <w:rsid w:val="00B77C22"/>
    <w:rsid w:val="00B803C6"/>
    <w:rsid w:val="00B80A65"/>
    <w:rsid w:val="00B81134"/>
    <w:rsid w:val="00B8136D"/>
    <w:rsid w:val="00B814D3"/>
    <w:rsid w:val="00B819B9"/>
    <w:rsid w:val="00B82005"/>
    <w:rsid w:val="00B8219F"/>
    <w:rsid w:val="00B82214"/>
    <w:rsid w:val="00B8270F"/>
    <w:rsid w:val="00B82945"/>
    <w:rsid w:val="00B82F16"/>
    <w:rsid w:val="00B833BF"/>
    <w:rsid w:val="00B8361B"/>
    <w:rsid w:val="00B83712"/>
    <w:rsid w:val="00B846F8"/>
    <w:rsid w:val="00B84B9C"/>
    <w:rsid w:val="00B8502A"/>
    <w:rsid w:val="00B851E5"/>
    <w:rsid w:val="00B85E72"/>
    <w:rsid w:val="00B85F76"/>
    <w:rsid w:val="00B860A8"/>
    <w:rsid w:val="00B87111"/>
    <w:rsid w:val="00B871D3"/>
    <w:rsid w:val="00B87948"/>
    <w:rsid w:val="00B87997"/>
    <w:rsid w:val="00B87C69"/>
    <w:rsid w:val="00B9006A"/>
    <w:rsid w:val="00B9042B"/>
    <w:rsid w:val="00B908D2"/>
    <w:rsid w:val="00B9155B"/>
    <w:rsid w:val="00B91D47"/>
    <w:rsid w:val="00B91F95"/>
    <w:rsid w:val="00B92566"/>
    <w:rsid w:val="00B92814"/>
    <w:rsid w:val="00B92AF6"/>
    <w:rsid w:val="00B92BBF"/>
    <w:rsid w:val="00B92D6E"/>
    <w:rsid w:val="00B92E38"/>
    <w:rsid w:val="00B93A01"/>
    <w:rsid w:val="00B93D79"/>
    <w:rsid w:val="00B941A2"/>
    <w:rsid w:val="00B946C0"/>
    <w:rsid w:val="00B9531C"/>
    <w:rsid w:val="00B9553D"/>
    <w:rsid w:val="00B95F3E"/>
    <w:rsid w:val="00B96098"/>
    <w:rsid w:val="00B961F6"/>
    <w:rsid w:val="00B9673C"/>
    <w:rsid w:val="00B9745E"/>
    <w:rsid w:val="00B9750F"/>
    <w:rsid w:val="00B97904"/>
    <w:rsid w:val="00B979E0"/>
    <w:rsid w:val="00B97CEF"/>
    <w:rsid w:val="00B97FDD"/>
    <w:rsid w:val="00BA0588"/>
    <w:rsid w:val="00BA07F3"/>
    <w:rsid w:val="00BA0899"/>
    <w:rsid w:val="00BA0C92"/>
    <w:rsid w:val="00BA1308"/>
    <w:rsid w:val="00BA14E7"/>
    <w:rsid w:val="00BA2239"/>
    <w:rsid w:val="00BA274E"/>
    <w:rsid w:val="00BA28E6"/>
    <w:rsid w:val="00BA3001"/>
    <w:rsid w:val="00BA3394"/>
    <w:rsid w:val="00BA3557"/>
    <w:rsid w:val="00BA4062"/>
    <w:rsid w:val="00BA464C"/>
    <w:rsid w:val="00BA4AC2"/>
    <w:rsid w:val="00BA530C"/>
    <w:rsid w:val="00BA5D42"/>
    <w:rsid w:val="00BA6259"/>
    <w:rsid w:val="00BA6F1E"/>
    <w:rsid w:val="00BA7A24"/>
    <w:rsid w:val="00BB0AA2"/>
    <w:rsid w:val="00BB16C0"/>
    <w:rsid w:val="00BB1A47"/>
    <w:rsid w:val="00BB200A"/>
    <w:rsid w:val="00BB21D5"/>
    <w:rsid w:val="00BB3162"/>
    <w:rsid w:val="00BB35E2"/>
    <w:rsid w:val="00BB3D25"/>
    <w:rsid w:val="00BB4268"/>
    <w:rsid w:val="00BB480D"/>
    <w:rsid w:val="00BB48B5"/>
    <w:rsid w:val="00BB4D17"/>
    <w:rsid w:val="00BB4F71"/>
    <w:rsid w:val="00BB54FF"/>
    <w:rsid w:val="00BB66CD"/>
    <w:rsid w:val="00BB6CBB"/>
    <w:rsid w:val="00BB6E80"/>
    <w:rsid w:val="00BB7AB9"/>
    <w:rsid w:val="00BB7DA5"/>
    <w:rsid w:val="00BC0195"/>
    <w:rsid w:val="00BC0F52"/>
    <w:rsid w:val="00BC177C"/>
    <w:rsid w:val="00BC1C1B"/>
    <w:rsid w:val="00BC211F"/>
    <w:rsid w:val="00BC258D"/>
    <w:rsid w:val="00BC2B9E"/>
    <w:rsid w:val="00BC2D75"/>
    <w:rsid w:val="00BC362D"/>
    <w:rsid w:val="00BC3C8B"/>
    <w:rsid w:val="00BC3EE0"/>
    <w:rsid w:val="00BC494F"/>
    <w:rsid w:val="00BC4C20"/>
    <w:rsid w:val="00BC4F16"/>
    <w:rsid w:val="00BC5020"/>
    <w:rsid w:val="00BC5418"/>
    <w:rsid w:val="00BC5E5C"/>
    <w:rsid w:val="00BC6052"/>
    <w:rsid w:val="00BC62FE"/>
    <w:rsid w:val="00BC7234"/>
    <w:rsid w:val="00BC7747"/>
    <w:rsid w:val="00BD0D19"/>
    <w:rsid w:val="00BD1C69"/>
    <w:rsid w:val="00BD2205"/>
    <w:rsid w:val="00BD23AF"/>
    <w:rsid w:val="00BD240B"/>
    <w:rsid w:val="00BD2B23"/>
    <w:rsid w:val="00BD2B82"/>
    <w:rsid w:val="00BD2F18"/>
    <w:rsid w:val="00BD3385"/>
    <w:rsid w:val="00BD3AF9"/>
    <w:rsid w:val="00BD3BBF"/>
    <w:rsid w:val="00BD454F"/>
    <w:rsid w:val="00BD4BC8"/>
    <w:rsid w:val="00BD5328"/>
    <w:rsid w:val="00BD5444"/>
    <w:rsid w:val="00BD6013"/>
    <w:rsid w:val="00BD643A"/>
    <w:rsid w:val="00BD6550"/>
    <w:rsid w:val="00BD685B"/>
    <w:rsid w:val="00BD7FAE"/>
    <w:rsid w:val="00BE048C"/>
    <w:rsid w:val="00BE07B7"/>
    <w:rsid w:val="00BE097E"/>
    <w:rsid w:val="00BE0F17"/>
    <w:rsid w:val="00BE1383"/>
    <w:rsid w:val="00BE170B"/>
    <w:rsid w:val="00BE1E08"/>
    <w:rsid w:val="00BE20FE"/>
    <w:rsid w:val="00BE24A4"/>
    <w:rsid w:val="00BE25CF"/>
    <w:rsid w:val="00BE27B7"/>
    <w:rsid w:val="00BE2B71"/>
    <w:rsid w:val="00BE2C89"/>
    <w:rsid w:val="00BE2F01"/>
    <w:rsid w:val="00BE3B7B"/>
    <w:rsid w:val="00BE40A5"/>
    <w:rsid w:val="00BE417A"/>
    <w:rsid w:val="00BE436D"/>
    <w:rsid w:val="00BE463F"/>
    <w:rsid w:val="00BE4819"/>
    <w:rsid w:val="00BE4EC3"/>
    <w:rsid w:val="00BE5785"/>
    <w:rsid w:val="00BE5838"/>
    <w:rsid w:val="00BE5922"/>
    <w:rsid w:val="00BE5CFC"/>
    <w:rsid w:val="00BE5F55"/>
    <w:rsid w:val="00BE62AE"/>
    <w:rsid w:val="00BE666D"/>
    <w:rsid w:val="00BE6937"/>
    <w:rsid w:val="00BE75AD"/>
    <w:rsid w:val="00BE7A52"/>
    <w:rsid w:val="00BF0AEB"/>
    <w:rsid w:val="00BF1231"/>
    <w:rsid w:val="00BF14E3"/>
    <w:rsid w:val="00BF17EB"/>
    <w:rsid w:val="00BF1B1B"/>
    <w:rsid w:val="00BF1E59"/>
    <w:rsid w:val="00BF255D"/>
    <w:rsid w:val="00BF2569"/>
    <w:rsid w:val="00BF2BF0"/>
    <w:rsid w:val="00BF2D2A"/>
    <w:rsid w:val="00BF31BC"/>
    <w:rsid w:val="00BF3364"/>
    <w:rsid w:val="00BF3C9B"/>
    <w:rsid w:val="00BF3E5F"/>
    <w:rsid w:val="00BF3F0A"/>
    <w:rsid w:val="00BF48AC"/>
    <w:rsid w:val="00BF4ECD"/>
    <w:rsid w:val="00BF543E"/>
    <w:rsid w:val="00BF546F"/>
    <w:rsid w:val="00BF5803"/>
    <w:rsid w:val="00BF5D5E"/>
    <w:rsid w:val="00BF617E"/>
    <w:rsid w:val="00BF635D"/>
    <w:rsid w:val="00BF72A2"/>
    <w:rsid w:val="00BF742D"/>
    <w:rsid w:val="00C00186"/>
    <w:rsid w:val="00C0018E"/>
    <w:rsid w:val="00C0099E"/>
    <w:rsid w:val="00C00E7D"/>
    <w:rsid w:val="00C00FE1"/>
    <w:rsid w:val="00C0122E"/>
    <w:rsid w:val="00C014CF"/>
    <w:rsid w:val="00C0168B"/>
    <w:rsid w:val="00C01956"/>
    <w:rsid w:val="00C0198C"/>
    <w:rsid w:val="00C01B23"/>
    <w:rsid w:val="00C01E1E"/>
    <w:rsid w:val="00C029B2"/>
    <w:rsid w:val="00C03B11"/>
    <w:rsid w:val="00C03DF5"/>
    <w:rsid w:val="00C04271"/>
    <w:rsid w:val="00C0430D"/>
    <w:rsid w:val="00C0451F"/>
    <w:rsid w:val="00C04702"/>
    <w:rsid w:val="00C04E70"/>
    <w:rsid w:val="00C04F8D"/>
    <w:rsid w:val="00C061D6"/>
    <w:rsid w:val="00C06840"/>
    <w:rsid w:val="00C068C0"/>
    <w:rsid w:val="00C06CA2"/>
    <w:rsid w:val="00C06F65"/>
    <w:rsid w:val="00C07561"/>
    <w:rsid w:val="00C07A79"/>
    <w:rsid w:val="00C07B95"/>
    <w:rsid w:val="00C07F23"/>
    <w:rsid w:val="00C07FD0"/>
    <w:rsid w:val="00C107A9"/>
    <w:rsid w:val="00C10ABF"/>
    <w:rsid w:val="00C111A0"/>
    <w:rsid w:val="00C119B4"/>
    <w:rsid w:val="00C11AB7"/>
    <w:rsid w:val="00C11C6E"/>
    <w:rsid w:val="00C12008"/>
    <w:rsid w:val="00C12276"/>
    <w:rsid w:val="00C13852"/>
    <w:rsid w:val="00C13B75"/>
    <w:rsid w:val="00C14120"/>
    <w:rsid w:val="00C14938"/>
    <w:rsid w:val="00C14C35"/>
    <w:rsid w:val="00C14C7F"/>
    <w:rsid w:val="00C14EAE"/>
    <w:rsid w:val="00C17573"/>
    <w:rsid w:val="00C17CD2"/>
    <w:rsid w:val="00C2072F"/>
    <w:rsid w:val="00C20E4B"/>
    <w:rsid w:val="00C20EBA"/>
    <w:rsid w:val="00C2241E"/>
    <w:rsid w:val="00C22C47"/>
    <w:rsid w:val="00C23454"/>
    <w:rsid w:val="00C237A9"/>
    <w:rsid w:val="00C245ED"/>
    <w:rsid w:val="00C24AD9"/>
    <w:rsid w:val="00C25AAB"/>
    <w:rsid w:val="00C260C9"/>
    <w:rsid w:val="00C26471"/>
    <w:rsid w:val="00C265D8"/>
    <w:rsid w:val="00C26BF1"/>
    <w:rsid w:val="00C272BE"/>
    <w:rsid w:val="00C27D57"/>
    <w:rsid w:val="00C30368"/>
    <w:rsid w:val="00C30537"/>
    <w:rsid w:val="00C316EA"/>
    <w:rsid w:val="00C316EF"/>
    <w:rsid w:val="00C31945"/>
    <w:rsid w:val="00C32483"/>
    <w:rsid w:val="00C32493"/>
    <w:rsid w:val="00C326EF"/>
    <w:rsid w:val="00C329DC"/>
    <w:rsid w:val="00C32A9F"/>
    <w:rsid w:val="00C32EEA"/>
    <w:rsid w:val="00C3358C"/>
    <w:rsid w:val="00C33705"/>
    <w:rsid w:val="00C33900"/>
    <w:rsid w:val="00C33F75"/>
    <w:rsid w:val="00C33F77"/>
    <w:rsid w:val="00C34093"/>
    <w:rsid w:val="00C340A4"/>
    <w:rsid w:val="00C3452B"/>
    <w:rsid w:val="00C34824"/>
    <w:rsid w:val="00C34913"/>
    <w:rsid w:val="00C349B9"/>
    <w:rsid w:val="00C34C27"/>
    <w:rsid w:val="00C34FB3"/>
    <w:rsid w:val="00C351BE"/>
    <w:rsid w:val="00C35AF7"/>
    <w:rsid w:val="00C36A40"/>
    <w:rsid w:val="00C36B0A"/>
    <w:rsid w:val="00C36F87"/>
    <w:rsid w:val="00C36FC7"/>
    <w:rsid w:val="00C374BC"/>
    <w:rsid w:val="00C37582"/>
    <w:rsid w:val="00C4021B"/>
    <w:rsid w:val="00C403C3"/>
    <w:rsid w:val="00C4158A"/>
    <w:rsid w:val="00C41D35"/>
    <w:rsid w:val="00C42152"/>
    <w:rsid w:val="00C42C7E"/>
    <w:rsid w:val="00C435F6"/>
    <w:rsid w:val="00C43C0F"/>
    <w:rsid w:val="00C44549"/>
    <w:rsid w:val="00C4461B"/>
    <w:rsid w:val="00C44676"/>
    <w:rsid w:val="00C4487E"/>
    <w:rsid w:val="00C450C2"/>
    <w:rsid w:val="00C45658"/>
    <w:rsid w:val="00C45D2D"/>
    <w:rsid w:val="00C45E11"/>
    <w:rsid w:val="00C45FE4"/>
    <w:rsid w:val="00C46822"/>
    <w:rsid w:val="00C46C1B"/>
    <w:rsid w:val="00C47DC8"/>
    <w:rsid w:val="00C47F5B"/>
    <w:rsid w:val="00C502BA"/>
    <w:rsid w:val="00C5167C"/>
    <w:rsid w:val="00C51DB6"/>
    <w:rsid w:val="00C51E45"/>
    <w:rsid w:val="00C5204A"/>
    <w:rsid w:val="00C5291F"/>
    <w:rsid w:val="00C52AD2"/>
    <w:rsid w:val="00C52BB2"/>
    <w:rsid w:val="00C533D4"/>
    <w:rsid w:val="00C538B4"/>
    <w:rsid w:val="00C53C3E"/>
    <w:rsid w:val="00C548FE"/>
    <w:rsid w:val="00C54CD8"/>
    <w:rsid w:val="00C55000"/>
    <w:rsid w:val="00C55961"/>
    <w:rsid w:val="00C55E0D"/>
    <w:rsid w:val="00C563D2"/>
    <w:rsid w:val="00C570DA"/>
    <w:rsid w:val="00C5734C"/>
    <w:rsid w:val="00C57460"/>
    <w:rsid w:val="00C57735"/>
    <w:rsid w:val="00C57959"/>
    <w:rsid w:val="00C57D23"/>
    <w:rsid w:val="00C60251"/>
    <w:rsid w:val="00C60664"/>
    <w:rsid w:val="00C606C6"/>
    <w:rsid w:val="00C606CC"/>
    <w:rsid w:val="00C6090B"/>
    <w:rsid w:val="00C61020"/>
    <w:rsid w:val="00C611D5"/>
    <w:rsid w:val="00C6156B"/>
    <w:rsid w:val="00C61C0A"/>
    <w:rsid w:val="00C61D2B"/>
    <w:rsid w:val="00C61DEB"/>
    <w:rsid w:val="00C632CF"/>
    <w:rsid w:val="00C63D20"/>
    <w:rsid w:val="00C642A1"/>
    <w:rsid w:val="00C64666"/>
    <w:rsid w:val="00C64E7D"/>
    <w:rsid w:val="00C65062"/>
    <w:rsid w:val="00C6599C"/>
    <w:rsid w:val="00C67564"/>
    <w:rsid w:val="00C67985"/>
    <w:rsid w:val="00C67A5D"/>
    <w:rsid w:val="00C67DE2"/>
    <w:rsid w:val="00C70668"/>
    <w:rsid w:val="00C7079A"/>
    <w:rsid w:val="00C7098F"/>
    <w:rsid w:val="00C70D61"/>
    <w:rsid w:val="00C71029"/>
    <w:rsid w:val="00C71EAB"/>
    <w:rsid w:val="00C722B2"/>
    <w:rsid w:val="00C7271D"/>
    <w:rsid w:val="00C727DA"/>
    <w:rsid w:val="00C72AFD"/>
    <w:rsid w:val="00C7309B"/>
    <w:rsid w:val="00C73708"/>
    <w:rsid w:val="00C73751"/>
    <w:rsid w:val="00C739FC"/>
    <w:rsid w:val="00C73ABB"/>
    <w:rsid w:val="00C73B52"/>
    <w:rsid w:val="00C73DAD"/>
    <w:rsid w:val="00C73EB0"/>
    <w:rsid w:val="00C74317"/>
    <w:rsid w:val="00C74682"/>
    <w:rsid w:val="00C747E1"/>
    <w:rsid w:val="00C74D25"/>
    <w:rsid w:val="00C74F29"/>
    <w:rsid w:val="00C75A49"/>
    <w:rsid w:val="00C7609C"/>
    <w:rsid w:val="00C7633E"/>
    <w:rsid w:val="00C7646A"/>
    <w:rsid w:val="00C766F2"/>
    <w:rsid w:val="00C768D6"/>
    <w:rsid w:val="00C76BBE"/>
    <w:rsid w:val="00C7755A"/>
    <w:rsid w:val="00C77E5F"/>
    <w:rsid w:val="00C8007A"/>
    <w:rsid w:val="00C80203"/>
    <w:rsid w:val="00C808C5"/>
    <w:rsid w:val="00C80EBA"/>
    <w:rsid w:val="00C80FE2"/>
    <w:rsid w:val="00C8106D"/>
    <w:rsid w:val="00C814E8"/>
    <w:rsid w:val="00C8184B"/>
    <w:rsid w:val="00C81F88"/>
    <w:rsid w:val="00C83BC1"/>
    <w:rsid w:val="00C83F5E"/>
    <w:rsid w:val="00C840CA"/>
    <w:rsid w:val="00C848C9"/>
    <w:rsid w:val="00C84AB9"/>
    <w:rsid w:val="00C84C79"/>
    <w:rsid w:val="00C84C86"/>
    <w:rsid w:val="00C84C92"/>
    <w:rsid w:val="00C84DAC"/>
    <w:rsid w:val="00C85181"/>
    <w:rsid w:val="00C85912"/>
    <w:rsid w:val="00C85A7A"/>
    <w:rsid w:val="00C85FC6"/>
    <w:rsid w:val="00C862BC"/>
    <w:rsid w:val="00C863F6"/>
    <w:rsid w:val="00C8685A"/>
    <w:rsid w:val="00C86E75"/>
    <w:rsid w:val="00C877EC"/>
    <w:rsid w:val="00C87EE3"/>
    <w:rsid w:val="00C90FCD"/>
    <w:rsid w:val="00C910A4"/>
    <w:rsid w:val="00C91237"/>
    <w:rsid w:val="00C912C0"/>
    <w:rsid w:val="00C9149D"/>
    <w:rsid w:val="00C9191F"/>
    <w:rsid w:val="00C91A44"/>
    <w:rsid w:val="00C91CAB"/>
    <w:rsid w:val="00C93078"/>
    <w:rsid w:val="00C933D4"/>
    <w:rsid w:val="00C935AF"/>
    <w:rsid w:val="00C93DAB"/>
    <w:rsid w:val="00C948BF"/>
    <w:rsid w:val="00C9565C"/>
    <w:rsid w:val="00C9590A"/>
    <w:rsid w:val="00C967F1"/>
    <w:rsid w:val="00C976AB"/>
    <w:rsid w:val="00CA05BC"/>
    <w:rsid w:val="00CA05D7"/>
    <w:rsid w:val="00CA0915"/>
    <w:rsid w:val="00CA13D0"/>
    <w:rsid w:val="00CA1571"/>
    <w:rsid w:val="00CA168D"/>
    <w:rsid w:val="00CA1CBD"/>
    <w:rsid w:val="00CA25AC"/>
    <w:rsid w:val="00CA2C33"/>
    <w:rsid w:val="00CA30D9"/>
    <w:rsid w:val="00CA3562"/>
    <w:rsid w:val="00CA3653"/>
    <w:rsid w:val="00CA39D0"/>
    <w:rsid w:val="00CA3AFD"/>
    <w:rsid w:val="00CA3FCB"/>
    <w:rsid w:val="00CA488D"/>
    <w:rsid w:val="00CA605D"/>
    <w:rsid w:val="00CA622C"/>
    <w:rsid w:val="00CA6350"/>
    <w:rsid w:val="00CA6CC4"/>
    <w:rsid w:val="00CA7E1B"/>
    <w:rsid w:val="00CB0556"/>
    <w:rsid w:val="00CB1018"/>
    <w:rsid w:val="00CB1151"/>
    <w:rsid w:val="00CB19DF"/>
    <w:rsid w:val="00CB254A"/>
    <w:rsid w:val="00CB2571"/>
    <w:rsid w:val="00CB2A87"/>
    <w:rsid w:val="00CB305F"/>
    <w:rsid w:val="00CB36A4"/>
    <w:rsid w:val="00CB3B0F"/>
    <w:rsid w:val="00CB3BEC"/>
    <w:rsid w:val="00CB5376"/>
    <w:rsid w:val="00CB5404"/>
    <w:rsid w:val="00CB586D"/>
    <w:rsid w:val="00CB5891"/>
    <w:rsid w:val="00CC014E"/>
    <w:rsid w:val="00CC05D3"/>
    <w:rsid w:val="00CC080E"/>
    <w:rsid w:val="00CC0B27"/>
    <w:rsid w:val="00CC0E7B"/>
    <w:rsid w:val="00CC15B6"/>
    <w:rsid w:val="00CC18D2"/>
    <w:rsid w:val="00CC2191"/>
    <w:rsid w:val="00CC26A3"/>
    <w:rsid w:val="00CC28EE"/>
    <w:rsid w:val="00CC2E30"/>
    <w:rsid w:val="00CC369F"/>
    <w:rsid w:val="00CC37A4"/>
    <w:rsid w:val="00CC3BB2"/>
    <w:rsid w:val="00CC3E41"/>
    <w:rsid w:val="00CC413E"/>
    <w:rsid w:val="00CC4314"/>
    <w:rsid w:val="00CC4411"/>
    <w:rsid w:val="00CC450C"/>
    <w:rsid w:val="00CC47DC"/>
    <w:rsid w:val="00CC4EA1"/>
    <w:rsid w:val="00CC55BF"/>
    <w:rsid w:val="00CC5900"/>
    <w:rsid w:val="00CC5FF1"/>
    <w:rsid w:val="00CC6291"/>
    <w:rsid w:val="00CC7052"/>
    <w:rsid w:val="00CC7523"/>
    <w:rsid w:val="00CD03CA"/>
    <w:rsid w:val="00CD07CA"/>
    <w:rsid w:val="00CD08C4"/>
    <w:rsid w:val="00CD1E9F"/>
    <w:rsid w:val="00CD2588"/>
    <w:rsid w:val="00CD2B03"/>
    <w:rsid w:val="00CD36B6"/>
    <w:rsid w:val="00CD3737"/>
    <w:rsid w:val="00CD3ECE"/>
    <w:rsid w:val="00CD499F"/>
    <w:rsid w:val="00CD53FF"/>
    <w:rsid w:val="00CD5585"/>
    <w:rsid w:val="00CD558D"/>
    <w:rsid w:val="00CD58FA"/>
    <w:rsid w:val="00CD6044"/>
    <w:rsid w:val="00CD67A1"/>
    <w:rsid w:val="00CD7EC8"/>
    <w:rsid w:val="00CE02E8"/>
    <w:rsid w:val="00CE0BCF"/>
    <w:rsid w:val="00CE0F12"/>
    <w:rsid w:val="00CE0FA0"/>
    <w:rsid w:val="00CE1ACF"/>
    <w:rsid w:val="00CE27AF"/>
    <w:rsid w:val="00CE2EF4"/>
    <w:rsid w:val="00CE32F2"/>
    <w:rsid w:val="00CE376B"/>
    <w:rsid w:val="00CE37C5"/>
    <w:rsid w:val="00CE3897"/>
    <w:rsid w:val="00CE389B"/>
    <w:rsid w:val="00CE3A2D"/>
    <w:rsid w:val="00CE4B3C"/>
    <w:rsid w:val="00CE4BB8"/>
    <w:rsid w:val="00CE506E"/>
    <w:rsid w:val="00CE514F"/>
    <w:rsid w:val="00CE5A8A"/>
    <w:rsid w:val="00CE5BA1"/>
    <w:rsid w:val="00CE692C"/>
    <w:rsid w:val="00CE6A74"/>
    <w:rsid w:val="00CE6AEF"/>
    <w:rsid w:val="00CE6C82"/>
    <w:rsid w:val="00CE7394"/>
    <w:rsid w:val="00CE756F"/>
    <w:rsid w:val="00CE7613"/>
    <w:rsid w:val="00CE7A14"/>
    <w:rsid w:val="00CE7AE4"/>
    <w:rsid w:val="00CE7F48"/>
    <w:rsid w:val="00CF034E"/>
    <w:rsid w:val="00CF0D3B"/>
    <w:rsid w:val="00CF0DAD"/>
    <w:rsid w:val="00CF1338"/>
    <w:rsid w:val="00CF1608"/>
    <w:rsid w:val="00CF1879"/>
    <w:rsid w:val="00CF240E"/>
    <w:rsid w:val="00CF2A6E"/>
    <w:rsid w:val="00CF2C76"/>
    <w:rsid w:val="00CF2DDE"/>
    <w:rsid w:val="00CF2EA6"/>
    <w:rsid w:val="00CF30F0"/>
    <w:rsid w:val="00CF331F"/>
    <w:rsid w:val="00CF44FC"/>
    <w:rsid w:val="00CF47F9"/>
    <w:rsid w:val="00CF48B5"/>
    <w:rsid w:val="00CF4BE1"/>
    <w:rsid w:val="00CF4D01"/>
    <w:rsid w:val="00CF5385"/>
    <w:rsid w:val="00CF5628"/>
    <w:rsid w:val="00CF5870"/>
    <w:rsid w:val="00CF6962"/>
    <w:rsid w:val="00CF6B68"/>
    <w:rsid w:val="00CF793C"/>
    <w:rsid w:val="00D001EE"/>
    <w:rsid w:val="00D0025F"/>
    <w:rsid w:val="00D00374"/>
    <w:rsid w:val="00D007A7"/>
    <w:rsid w:val="00D00B59"/>
    <w:rsid w:val="00D01152"/>
    <w:rsid w:val="00D012F0"/>
    <w:rsid w:val="00D01632"/>
    <w:rsid w:val="00D01768"/>
    <w:rsid w:val="00D01D4B"/>
    <w:rsid w:val="00D021CB"/>
    <w:rsid w:val="00D02418"/>
    <w:rsid w:val="00D028CF"/>
    <w:rsid w:val="00D02911"/>
    <w:rsid w:val="00D029B1"/>
    <w:rsid w:val="00D03280"/>
    <w:rsid w:val="00D033E8"/>
    <w:rsid w:val="00D03452"/>
    <w:rsid w:val="00D03CFA"/>
    <w:rsid w:val="00D03D7D"/>
    <w:rsid w:val="00D03F79"/>
    <w:rsid w:val="00D03FA8"/>
    <w:rsid w:val="00D04004"/>
    <w:rsid w:val="00D043FF"/>
    <w:rsid w:val="00D04589"/>
    <w:rsid w:val="00D04992"/>
    <w:rsid w:val="00D04F60"/>
    <w:rsid w:val="00D05BAA"/>
    <w:rsid w:val="00D05BEA"/>
    <w:rsid w:val="00D0617A"/>
    <w:rsid w:val="00D065AA"/>
    <w:rsid w:val="00D068A8"/>
    <w:rsid w:val="00D06A20"/>
    <w:rsid w:val="00D07780"/>
    <w:rsid w:val="00D100F1"/>
    <w:rsid w:val="00D1091C"/>
    <w:rsid w:val="00D10C21"/>
    <w:rsid w:val="00D11BE0"/>
    <w:rsid w:val="00D12B9C"/>
    <w:rsid w:val="00D12C67"/>
    <w:rsid w:val="00D131A8"/>
    <w:rsid w:val="00D1373E"/>
    <w:rsid w:val="00D139EB"/>
    <w:rsid w:val="00D13ABD"/>
    <w:rsid w:val="00D13E7A"/>
    <w:rsid w:val="00D14860"/>
    <w:rsid w:val="00D1543E"/>
    <w:rsid w:val="00D159E5"/>
    <w:rsid w:val="00D15BEF"/>
    <w:rsid w:val="00D16131"/>
    <w:rsid w:val="00D16651"/>
    <w:rsid w:val="00D166D5"/>
    <w:rsid w:val="00D1694B"/>
    <w:rsid w:val="00D16BC9"/>
    <w:rsid w:val="00D16C25"/>
    <w:rsid w:val="00D16EA0"/>
    <w:rsid w:val="00D20000"/>
    <w:rsid w:val="00D20252"/>
    <w:rsid w:val="00D204C9"/>
    <w:rsid w:val="00D20C01"/>
    <w:rsid w:val="00D20D0F"/>
    <w:rsid w:val="00D2110A"/>
    <w:rsid w:val="00D215C4"/>
    <w:rsid w:val="00D224B5"/>
    <w:rsid w:val="00D225BB"/>
    <w:rsid w:val="00D22704"/>
    <w:rsid w:val="00D22A0E"/>
    <w:rsid w:val="00D22D47"/>
    <w:rsid w:val="00D2378D"/>
    <w:rsid w:val="00D23BCC"/>
    <w:rsid w:val="00D240A5"/>
    <w:rsid w:val="00D24202"/>
    <w:rsid w:val="00D24C10"/>
    <w:rsid w:val="00D24E77"/>
    <w:rsid w:val="00D24F97"/>
    <w:rsid w:val="00D2566D"/>
    <w:rsid w:val="00D272A9"/>
    <w:rsid w:val="00D27361"/>
    <w:rsid w:val="00D278A6"/>
    <w:rsid w:val="00D27AFA"/>
    <w:rsid w:val="00D27E69"/>
    <w:rsid w:val="00D27F28"/>
    <w:rsid w:val="00D27F82"/>
    <w:rsid w:val="00D30F08"/>
    <w:rsid w:val="00D30F53"/>
    <w:rsid w:val="00D319FC"/>
    <w:rsid w:val="00D31C9A"/>
    <w:rsid w:val="00D31E37"/>
    <w:rsid w:val="00D323AE"/>
    <w:rsid w:val="00D3259F"/>
    <w:rsid w:val="00D32B38"/>
    <w:rsid w:val="00D334C3"/>
    <w:rsid w:val="00D33DF9"/>
    <w:rsid w:val="00D340E2"/>
    <w:rsid w:val="00D34296"/>
    <w:rsid w:val="00D34DFA"/>
    <w:rsid w:val="00D3569C"/>
    <w:rsid w:val="00D35C0D"/>
    <w:rsid w:val="00D35D67"/>
    <w:rsid w:val="00D35DF3"/>
    <w:rsid w:val="00D3659B"/>
    <w:rsid w:val="00D37451"/>
    <w:rsid w:val="00D37E2B"/>
    <w:rsid w:val="00D40256"/>
    <w:rsid w:val="00D40CBE"/>
    <w:rsid w:val="00D423FA"/>
    <w:rsid w:val="00D4341B"/>
    <w:rsid w:val="00D43556"/>
    <w:rsid w:val="00D43E4C"/>
    <w:rsid w:val="00D44AA4"/>
    <w:rsid w:val="00D44E5E"/>
    <w:rsid w:val="00D4502B"/>
    <w:rsid w:val="00D45291"/>
    <w:rsid w:val="00D45D5C"/>
    <w:rsid w:val="00D4636D"/>
    <w:rsid w:val="00D47994"/>
    <w:rsid w:val="00D47ABF"/>
    <w:rsid w:val="00D5008C"/>
    <w:rsid w:val="00D5035C"/>
    <w:rsid w:val="00D508BB"/>
    <w:rsid w:val="00D50A94"/>
    <w:rsid w:val="00D50C7F"/>
    <w:rsid w:val="00D50FA3"/>
    <w:rsid w:val="00D512D6"/>
    <w:rsid w:val="00D517D3"/>
    <w:rsid w:val="00D51B34"/>
    <w:rsid w:val="00D52228"/>
    <w:rsid w:val="00D52E19"/>
    <w:rsid w:val="00D53786"/>
    <w:rsid w:val="00D53F57"/>
    <w:rsid w:val="00D53F87"/>
    <w:rsid w:val="00D54397"/>
    <w:rsid w:val="00D54839"/>
    <w:rsid w:val="00D54F5A"/>
    <w:rsid w:val="00D556C3"/>
    <w:rsid w:val="00D55829"/>
    <w:rsid w:val="00D56143"/>
    <w:rsid w:val="00D5616C"/>
    <w:rsid w:val="00D568D3"/>
    <w:rsid w:val="00D572FD"/>
    <w:rsid w:val="00D57568"/>
    <w:rsid w:val="00D57866"/>
    <w:rsid w:val="00D57C94"/>
    <w:rsid w:val="00D57FA5"/>
    <w:rsid w:val="00D60667"/>
    <w:rsid w:val="00D60BE3"/>
    <w:rsid w:val="00D61041"/>
    <w:rsid w:val="00D610F9"/>
    <w:rsid w:val="00D61347"/>
    <w:rsid w:val="00D619A6"/>
    <w:rsid w:val="00D62454"/>
    <w:rsid w:val="00D628C1"/>
    <w:rsid w:val="00D629DC"/>
    <w:rsid w:val="00D632FD"/>
    <w:rsid w:val="00D63BB6"/>
    <w:rsid w:val="00D63DD3"/>
    <w:rsid w:val="00D63FE9"/>
    <w:rsid w:val="00D6430D"/>
    <w:rsid w:val="00D64BA4"/>
    <w:rsid w:val="00D64E86"/>
    <w:rsid w:val="00D6558A"/>
    <w:rsid w:val="00D65CB2"/>
    <w:rsid w:val="00D65F48"/>
    <w:rsid w:val="00D66785"/>
    <w:rsid w:val="00D66DAB"/>
    <w:rsid w:val="00D6774E"/>
    <w:rsid w:val="00D677C0"/>
    <w:rsid w:val="00D679FF"/>
    <w:rsid w:val="00D67B83"/>
    <w:rsid w:val="00D70019"/>
    <w:rsid w:val="00D70592"/>
    <w:rsid w:val="00D70AFA"/>
    <w:rsid w:val="00D715C0"/>
    <w:rsid w:val="00D71E17"/>
    <w:rsid w:val="00D722B1"/>
    <w:rsid w:val="00D723F7"/>
    <w:rsid w:val="00D7295E"/>
    <w:rsid w:val="00D731C0"/>
    <w:rsid w:val="00D73539"/>
    <w:rsid w:val="00D739D5"/>
    <w:rsid w:val="00D73A52"/>
    <w:rsid w:val="00D73B8B"/>
    <w:rsid w:val="00D75542"/>
    <w:rsid w:val="00D75AEF"/>
    <w:rsid w:val="00D75D03"/>
    <w:rsid w:val="00D75F77"/>
    <w:rsid w:val="00D76037"/>
    <w:rsid w:val="00D776BB"/>
    <w:rsid w:val="00D77B9B"/>
    <w:rsid w:val="00D80A14"/>
    <w:rsid w:val="00D8184F"/>
    <w:rsid w:val="00D81F3B"/>
    <w:rsid w:val="00D81FBE"/>
    <w:rsid w:val="00D820EB"/>
    <w:rsid w:val="00D82164"/>
    <w:rsid w:val="00D82181"/>
    <w:rsid w:val="00D823C4"/>
    <w:rsid w:val="00D82BF0"/>
    <w:rsid w:val="00D8322B"/>
    <w:rsid w:val="00D832B6"/>
    <w:rsid w:val="00D842C9"/>
    <w:rsid w:val="00D844F9"/>
    <w:rsid w:val="00D84BD2"/>
    <w:rsid w:val="00D84E27"/>
    <w:rsid w:val="00D854ED"/>
    <w:rsid w:val="00D858B6"/>
    <w:rsid w:val="00D85C4D"/>
    <w:rsid w:val="00D85F14"/>
    <w:rsid w:val="00D86939"/>
    <w:rsid w:val="00D86EE5"/>
    <w:rsid w:val="00D90105"/>
    <w:rsid w:val="00D90133"/>
    <w:rsid w:val="00D903BB"/>
    <w:rsid w:val="00D90CEB"/>
    <w:rsid w:val="00D913E3"/>
    <w:rsid w:val="00D918A1"/>
    <w:rsid w:val="00D91C6B"/>
    <w:rsid w:val="00D920B3"/>
    <w:rsid w:val="00D92261"/>
    <w:rsid w:val="00D92340"/>
    <w:rsid w:val="00D928AE"/>
    <w:rsid w:val="00D92E12"/>
    <w:rsid w:val="00D93348"/>
    <w:rsid w:val="00D93717"/>
    <w:rsid w:val="00D94246"/>
    <w:rsid w:val="00D945F7"/>
    <w:rsid w:val="00D948EE"/>
    <w:rsid w:val="00D95BA0"/>
    <w:rsid w:val="00D95BD6"/>
    <w:rsid w:val="00D95F1D"/>
    <w:rsid w:val="00D96277"/>
    <w:rsid w:val="00D96566"/>
    <w:rsid w:val="00D96855"/>
    <w:rsid w:val="00D96D8A"/>
    <w:rsid w:val="00D96DEC"/>
    <w:rsid w:val="00D97ACA"/>
    <w:rsid w:val="00D97C15"/>
    <w:rsid w:val="00DA05E9"/>
    <w:rsid w:val="00DA14D6"/>
    <w:rsid w:val="00DA1B04"/>
    <w:rsid w:val="00DA1B48"/>
    <w:rsid w:val="00DA1BE5"/>
    <w:rsid w:val="00DA1D53"/>
    <w:rsid w:val="00DA1FB4"/>
    <w:rsid w:val="00DA2519"/>
    <w:rsid w:val="00DA2683"/>
    <w:rsid w:val="00DA2D83"/>
    <w:rsid w:val="00DA3AB9"/>
    <w:rsid w:val="00DA3D2F"/>
    <w:rsid w:val="00DA4CD7"/>
    <w:rsid w:val="00DA4FED"/>
    <w:rsid w:val="00DA51FB"/>
    <w:rsid w:val="00DA5EDE"/>
    <w:rsid w:val="00DA62B1"/>
    <w:rsid w:val="00DA6C8A"/>
    <w:rsid w:val="00DA7278"/>
    <w:rsid w:val="00DA75E3"/>
    <w:rsid w:val="00DA7B61"/>
    <w:rsid w:val="00DB02C8"/>
    <w:rsid w:val="00DB042E"/>
    <w:rsid w:val="00DB137A"/>
    <w:rsid w:val="00DB17D2"/>
    <w:rsid w:val="00DB267A"/>
    <w:rsid w:val="00DB303E"/>
    <w:rsid w:val="00DB36FD"/>
    <w:rsid w:val="00DB3B64"/>
    <w:rsid w:val="00DB3DE1"/>
    <w:rsid w:val="00DB3EA4"/>
    <w:rsid w:val="00DB42E5"/>
    <w:rsid w:val="00DB4308"/>
    <w:rsid w:val="00DB466A"/>
    <w:rsid w:val="00DB5BD6"/>
    <w:rsid w:val="00DB5CFD"/>
    <w:rsid w:val="00DB69AB"/>
    <w:rsid w:val="00DB7905"/>
    <w:rsid w:val="00DC1153"/>
    <w:rsid w:val="00DC181A"/>
    <w:rsid w:val="00DC18CE"/>
    <w:rsid w:val="00DC1A8A"/>
    <w:rsid w:val="00DC1EF7"/>
    <w:rsid w:val="00DC2269"/>
    <w:rsid w:val="00DC22E2"/>
    <w:rsid w:val="00DC2782"/>
    <w:rsid w:val="00DC34FC"/>
    <w:rsid w:val="00DC3D27"/>
    <w:rsid w:val="00DC4636"/>
    <w:rsid w:val="00DC497D"/>
    <w:rsid w:val="00DC4EC8"/>
    <w:rsid w:val="00DC6A26"/>
    <w:rsid w:val="00DC6D8E"/>
    <w:rsid w:val="00DC7059"/>
    <w:rsid w:val="00DC745C"/>
    <w:rsid w:val="00DC751E"/>
    <w:rsid w:val="00DD002A"/>
    <w:rsid w:val="00DD0660"/>
    <w:rsid w:val="00DD08EA"/>
    <w:rsid w:val="00DD196C"/>
    <w:rsid w:val="00DD1B59"/>
    <w:rsid w:val="00DD1FED"/>
    <w:rsid w:val="00DD241A"/>
    <w:rsid w:val="00DD2F41"/>
    <w:rsid w:val="00DD3393"/>
    <w:rsid w:val="00DD346E"/>
    <w:rsid w:val="00DD365F"/>
    <w:rsid w:val="00DD3AA6"/>
    <w:rsid w:val="00DD420A"/>
    <w:rsid w:val="00DD4242"/>
    <w:rsid w:val="00DD450E"/>
    <w:rsid w:val="00DD487E"/>
    <w:rsid w:val="00DD4A43"/>
    <w:rsid w:val="00DD4A52"/>
    <w:rsid w:val="00DD5312"/>
    <w:rsid w:val="00DD5423"/>
    <w:rsid w:val="00DD54CC"/>
    <w:rsid w:val="00DD5665"/>
    <w:rsid w:val="00DD5773"/>
    <w:rsid w:val="00DD5785"/>
    <w:rsid w:val="00DD59CD"/>
    <w:rsid w:val="00DD63EA"/>
    <w:rsid w:val="00DD648E"/>
    <w:rsid w:val="00DD696A"/>
    <w:rsid w:val="00DD70FB"/>
    <w:rsid w:val="00DD7259"/>
    <w:rsid w:val="00DD7263"/>
    <w:rsid w:val="00DD7527"/>
    <w:rsid w:val="00DD7A92"/>
    <w:rsid w:val="00DD7E79"/>
    <w:rsid w:val="00DE0431"/>
    <w:rsid w:val="00DE0509"/>
    <w:rsid w:val="00DE06A4"/>
    <w:rsid w:val="00DE06BC"/>
    <w:rsid w:val="00DE09B8"/>
    <w:rsid w:val="00DE1085"/>
    <w:rsid w:val="00DE185A"/>
    <w:rsid w:val="00DE19E1"/>
    <w:rsid w:val="00DE1AFD"/>
    <w:rsid w:val="00DE1C32"/>
    <w:rsid w:val="00DE2147"/>
    <w:rsid w:val="00DE238C"/>
    <w:rsid w:val="00DE2A84"/>
    <w:rsid w:val="00DE3D70"/>
    <w:rsid w:val="00DE3F6D"/>
    <w:rsid w:val="00DE4362"/>
    <w:rsid w:val="00DE51FA"/>
    <w:rsid w:val="00DE5A4F"/>
    <w:rsid w:val="00DE5F2F"/>
    <w:rsid w:val="00DE60FD"/>
    <w:rsid w:val="00DE62ED"/>
    <w:rsid w:val="00DE6743"/>
    <w:rsid w:val="00DE68A9"/>
    <w:rsid w:val="00DE6963"/>
    <w:rsid w:val="00DE6E2C"/>
    <w:rsid w:val="00DE7283"/>
    <w:rsid w:val="00DE7291"/>
    <w:rsid w:val="00DE72B8"/>
    <w:rsid w:val="00DF0114"/>
    <w:rsid w:val="00DF02A0"/>
    <w:rsid w:val="00DF07D2"/>
    <w:rsid w:val="00DF0C3B"/>
    <w:rsid w:val="00DF0C44"/>
    <w:rsid w:val="00DF0E49"/>
    <w:rsid w:val="00DF1088"/>
    <w:rsid w:val="00DF1394"/>
    <w:rsid w:val="00DF14F2"/>
    <w:rsid w:val="00DF15D4"/>
    <w:rsid w:val="00DF1E70"/>
    <w:rsid w:val="00DF276A"/>
    <w:rsid w:val="00DF2A2D"/>
    <w:rsid w:val="00DF2D2C"/>
    <w:rsid w:val="00DF332B"/>
    <w:rsid w:val="00DF3A44"/>
    <w:rsid w:val="00DF3BC7"/>
    <w:rsid w:val="00DF4183"/>
    <w:rsid w:val="00DF4233"/>
    <w:rsid w:val="00DF4BAA"/>
    <w:rsid w:val="00DF4D20"/>
    <w:rsid w:val="00DF5382"/>
    <w:rsid w:val="00DF566F"/>
    <w:rsid w:val="00DF5800"/>
    <w:rsid w:val="00DF594A"/>
    <w:rsid w:val="00DF5AAE"/>
    <w:rsid w:val="00DF5BDE"/>
    <w:rsid w:val="00DF606D"/>
    <w:rsid w:val="00DF65EB"/>
    <w:rsid w:val="00DF66A6"/>
    <w:rsid w:val="00DF6C12"/>
    <w:rsid w:val="00DF6C45"/>
    <w:rsid w:val="00DF7941"/>
    <w:rsid w:val="00DF7A2C"/>
    <w:rsid w:val="00E000BE"/>
    <w:rsid w:val="00E00142"/>
    <w:rsid w:val="00E006A5"/>
    <w:rsid w:val="00E00EE8"/>
    <w:rsid w:val="00E0199B"/>
    <w:rsid w:val="00E01DBC"/>
    <w:rsid w:val="00E026A2"/>
    <w:rsid w:val="00E02BF3"/>
    <w:rsid w:val="00E02F93"/>
    <w:rsid w:val="00E03042"/>
    <w:rsid w:val="00E03CC0"/>
    <w:rsid w:val="00E03D50"/>
    <w:rsid w:val="00E03E1D"/>
    <w:rsid w:val="00E048A0"/>
    <w:rsid w:val="00E04F8E"/>
    <w:rsid w:val="00E051D1"/>
    <w:rsid w:val="00E053E5"/>
    <w:rsid w:val="00E05449"/>
    <w:rsid w:val="00E0582C"/>
    <w:rsid w:val="00E06371"/>
    <w:rsid w:val="00E07025"/>
    <w:rsid w:val="00E07282"/>
    <w:rsid w:val="00E0768C"/>
    <w:rsid w:val="00E0772F"/>
    <w:rsid w:val="00E07797"/>
    <w:rsid w:val="00E077B0"/>
    <w:rsid w:val="00E078CE"/>
    <w:rsid w:val="00E07A09"/>
    <w:rsid w:val="00E10965"/>
    <w:rsid w:val="00E10AA7"/>
    <w:rsid w:val="00E10BDF"/>
    <w:rsid w:val="00E10F50"/>
    <w:rsid w:val="00E114F4"/>
    <w:rsid w:val="00E1154E"/>
    <w:rsid w:val="00E11DEE"/>
    <w:rsid w:val="00E126FB"/>
    <w:rsid w:val="00E13042"/>
    <w:rsid w:val="00E13466"/>
    <w:rsid w:val="00E13A68"/>
    <w:rsid w:val="00E13AD0"/>
    <w:rsid w:val="00E141F8"/>
    <w:rsid w:val="00E14346"/>
    <w:rsid w:val="00E14D87"/>
    <w:rsid w:val="00E1567C"/>
    <w:rsid w:val="00E15A58"/>
    <w:rsid w:val="00E15DBC"/>
    <w:rsid w:val="00E1611B"/>
    <w:rsid w:val="00E165A8"/>
    <w:rsid w:val="00E16AF5"/>
    <w:rsid w:val="00E16F9A"/>
    <w:rsid w:val="00E17071"/>
    <w:rsid w:val="00E17116"/>
    <w:rsid w:val="00E1737A"/>
    <w:rsid w:val="00E17434"/>
    <w:rsid w:val="00E20373"/>
    <w:rsid w:val="00E20D53"/>
    <w:rsid w:val="00E21234"/>
    <w:rsid w:val="00E21263"/>
    <w:rsid w:val="00E217C5"/>
    <w:rsid w:val="00E22440"/>
    <w:rsid w:val="00E233A7"/>
    <w:rsid w:val="00E23585"/>
    <w:rsid w:val="00E23B29"/>
    <w:rsid w:val="00E23D6B"/>
    <w:rsid w:val="00E23F7A"/>
    <w:rsid w:val="00E23FBE"/>
    <w:rsid w:val="00E243AE"/>
    <w:rsid w:val="00E243BF"/>
    <w:rsid w:val="00E2489D"/>
    <w:rsid w:val="00E24C73"/>
    <w:rsid w:val="00E253B4"/>
    <w:rsid w:val="00E26447"/>
    <w:rsid w:val="00E265EF"/>
    <w:rsid w:val="00E266F1"/>
    <w:rsid w:val="00E267D1"/>
    <w:rsid w:val="00E26C02"/>
    <w:rsid w:val="00E27554"/>
    <w:rsid w:val="00E276AE"/>
    <w:rsid w:val="00E27AC7"/>
    <w:rsid w:val="00E30022"/>
    <w:rsid w:val="00E3164C"/>
    <w:rsid w:val="00E3173C"/>
    <w:rsid w:val="00E31E2E"/>
    <w:rsid w:val="00E3233E"/>
    <w:rsid w:val="00E32520"/>
    <w:rsid w:val="00E32748"/>
    <w:rsid w:val="00E32960"/>
    <w:rsid w:val="00E32DDF"/>
    <w:rsid w:val="00E337C8"/>
    <w:rsid w:val="00E337E8"/>
    <w:rsid w:val="00E33999"/>
    <w:rsid w:val="00E3407F"/>
    <w:rsid w:val="00E3409F"/>
    <w:rsid w:val="00E34613"/>
    <w:rsid w:val="00E34BD6"/>
    <w:rsid w:val="00E35032"/>
    <w:rsid w:val="00E35494"/>
    <w:rsid w:val="00E354BB"/>
    <w:rsid w:val="00E35F6D"/>
    <w:rsid w:val="00E3606D"/>
    <w:rsid w:val="00E36D28"/>
    <w:rsid w:val="00E37790"/>
    <w:rsid w:val="00E3782C"/>
    <w:rsid w:val="00E379A2"/>
    <w:rsid w:val="00E408DB"/>
    <w:rsid w:val="00E4092F"/>
    <w:rsid w:val="00E40B71"/>
    <w:rsid w:val="00E41AFB"/>
    <w:rsid w:val="00E42382"/>
    <w:rsid w:val="00E425CD"/>
    <w:rsid w:val="00E4288F"/>
    <w:rsid w:val="00E430A6"/>
    <w:rsid w:val="00E43909"/>
    <w:rsid w:val="00E43D75"/>
    <w:rsid w:val="00E43E66"/>
    <w:rsid w:val="00E43E79"/>
    <w:rsid w:val="00E43F66"/>
    <w:rsid w:val="00E44107"/>
    <w:rsid w:val="00E441C1"/>
    <w:rsid w:val="00E44572"/>
    <w:rsid w:val="00E4461B"/>
    <w:rsid w:val="00E44770"/>
    <w:rsid w:val="00E448B7"/>
    <w:rsid w:val="00E449F0"/>
    <w:rsid w:val="00E44A7C"/>
    <w:rsid w:val="00E45AB6"/>
    <w:rsid w:val="00E45B55"/>
    <w:rsid w:val="00E45ECA"/>
    <w:rsid w:val="00E45FAA"/>
    <w:rsid w:val="00E46AA0"/>
    <w:rsid w:val="00E46AA3"/>
    <w:rsid w:val="00E46B8F"/>
    <w:rsid w:val="00E473C4"/>
    <w:rsid w:val="00E47781"/>
    <w:rsid w:val="00E47AFD"/>
    <w:rsid w:val="00E505A3"/>
    <w:rsid w:val="00E509E3"/>
    <w:rsid w:val="00E50FD8"/>
    <w:rsid w:val="00E51008"/>
    <w:rsid w:val="00E52848"/>
    <w:rsid w:val="00E52B1E"/>
    <w:rsid w:val="00E53481"/>
    <w:rsid w:val="00E5364F"/>
    <w:rsid w:val="00E53C03"/>
    <w:rsid w:val="00E53C97"/>
    <w:rsid w:val="00E54265"/>
    <w:rsid w:val="00E542D0"/>
    <w:rsid w:val="00E54BF7"/>
    <w:rsid w:val="00E54F72"/>
    <w:rsid w:val="00E54F81"/>
    <w:rsid w:val="00E550E8"/>
    <w:rsid w:val="00E55719"/>
    <w:rsid w:val="00E55A6C"/>
    <w:rsid w:val="00E568E3"/>
    <w:rsid w:val="00E56A4E"/>
    <w:rsid w:val="00E56BBE"/>
    <w:rsid w:val="00E57A5A"/>
    <w:rsid w:val="00E57A5F"/>
    <w:rsid w:val="00E57BA3"/>
    <w:rsid w:val="00E57CF0"/>
    <w:rsid w:val="00E60BF9"/>
    <w:rsid w:val="00E60F06"/>
    <w:rsid w:val="00E6128B"/>
    <w:rsid w:val="00E6170D"/>
    <w:rsid w:val="00E61919"/>
    <w:rsid w:val="00E62627"/>
    <w:rsid w:val="00E6297C"/>
    <w:rsid w:val="00E636A6"/>
    <w:rsid w:val="00E63ABE"/>
    <w:rsid w:val="00E63FC2"/>
    <w:rsid w:val="00E647F5"/>
    <w:rsid w:val="00E64926"/>
    <w:rsid w:val="00E64C15"/>
    <w:rsid w:val="00E64C32"/>
    <w:rsid w:val="00E64E8D"/>
    <w:rsid w:val="00E650E2"/>
    <w:rsid w:val="00E6543F"/>
    <w:rsid w:val="00E65615"/>
    <w:rsid w:val="00E656FA"/>
    <w:rsid w:val="00E657B4"/>
    <w:rsid w:val="00E66768"/>
    <w:rsid w:val="00E66D60"/>
    <w:rsid w:val="00E67D73"/>
    <w:rsid w:val="00E70360"/>
    <w:rsid w:val="00E70D72"/>
    <w:rsid w:val="00E72190"/>
    <w:rsid w:val="00E7241C"/>
    <w:rsid w:val="00E725DF"/>
    <w:rsid w:val="00E727F7"/>
    <w:rsid w:val="00E72E62"/>
    <w:rsid w:val="00E72E87"/>
    <w:rsid w:val="00E7380E"/>
    <w:rsid w:val="00E73D71"/>
    <w:rsid w:val="00E73FA6"/>
    <w:rsid w:val="00E743D3"/>
    <w:rsid w:val="00E744BC"/>
    <w:rsid w:val="00E74511"/>
    <w:rsid w:val="00E7476D"/>
    <w:rsid w:val="00E74A07"/>
    <w:rsid w:val="00E751F9"/>
    <w:rsid w:val="00E75231"/>
    <w:rsid w:val="00E75942"/>
    <w:rsid w:val="00E76990"/>
    <w:rsid w:val="00E76B98"/>
    <w:rsid w:val="00E76C59"/>
    <w:rsid w:val="00E76D21"/>
    <w:rsid w:val="00E80660"/>
    <w:rsid w:val="00E80ECA"/>
    <w:rsid w:val="00E80F29"/>
    <w:rsid w:val="00E81256"/>
    <w:rsid w:val="00E8131A"/>
    <w:rsid w:val="00E814EE"/>
    <w:rsid w:val="00E8182A"/>
    <w:rsid w:val="00E81F2C"/>
    <w:rsid w:val="00E82096"/>
    <w:rsid w:val="00E82115"/>
    <w:rsid w:val="00E828DE"/>
    <w:rsid w:val="00E82A5E"/>
    <w:rsid w:val="00E82CBA"/>
    <w:rsid w:val="00E830AE"/>
    <w:rsid w:val="00E8352C"/>
    <w:rsid w:val="00E83A2E"/>
    <w:rsid w:val="00E83C8C"/>
    <w:rsid w:val="00E845AB"/>
    <w:rsid w:val="00E84780"/>
    <w:rsid w:val="00E849BF"/>
    <w:rsid w:val="00E84B9F"/>
    <w:rsid w:val="00E85D35"/>
    <w:rsid w:val="00E85DD9"/>
    <w:rsid w:val="00E85F3F"/>
    <w:rsid w:val="00E861E6"/>
    <w:rsid w:val="00E8699F"/>
    <w:rsid w:val="00E86BC0"/>
    <w:rsid w:val="00E87359"/>
    <w:rsid w:val="00E8761A"/>
    <w:rsid w:val="00E87C2D"/>
    <w:rsid w:val="00E87CBC"/>
    <w:rsid w:val="00E901BF"/>
    <w:rsid w:val="00E91050"/>
    <w:rsid w:val="00E911CF"/>
    <w:rsid w:val="00E916AE"/>
    <w:rsid w:val="00E9171D"/>
    <w:rsid w:val="00E91F6A"/>
    <w:rsid w:val="00E92A07"/>
    <w:rsid w:val="00E9309E"/>
    <w:rsid w:val="00E936FF"/>
    <w:rsid w:val="00E94644"/>
    <w:rsid w:val="00E9485A"/>
    <w:rsid w:val="00E95030"/>
    <w:rsid w:val="00E954D8"/>
    <w:rsid w:val="00E9575E"/>
    <w:rsid w:val="00E9596B"/>
    <w:rsid w:val="00E95E8E"/>
    <w:rsid w:val="00E96722"/>
    <w:rsid w:val="00E96870"/>
    <w:rsid w:val="00E96C1A"/>
    <w:rsid w:val="00E97292"/>
    <w:rsid w:val="00E97D7C"/>
    <w:rsid w:val="00EA005E"/>
    <w:rsid w:val="00EA0581"/>
    <w:rsid w:val="00EA0AF3"/>
    <w:rsid w:val="00EA0BC4"/>
    <w:rsid w:val="00EA0D98"/>
    <w:rsid w:val="00EA1539"/>
    <w:rsid w:val="00EA1851"/>
    <w:rsid w:val="00EA20D7"/>
    <w:rsid w:val="00EA2166"/>
    <w:rsid w:val="00EA23D8"/>
    <w:rsid w:val="00EA2C7B"/>
    <w:rsid w:val="00EA2FED"/>
    <w:rsid w:val="00EA3092"/>
    <w:rsid w:val="00EA3451"/>
    <w:rsid w:val="00EA3F39"/>
    <w:rsid w:val="00EA4005"/>
    <w:rsid w:val="00EA48ED"/>
    <w:rsid w:val="00EA5751"/>
    <w:rsid w:val="00EA5839"/>
    <w:rsid w:val="00EA5A69"/>
    <w:rsid w:val="00EA68FA"/>
    <w:rsid w:val="00EA7206"/>
    <w:rsid w:val="00EA77EB"/>
    <w:rsid w:val="00EB004F"/>
    <w:rsid w:val="00EB0057"/>
    <w:rsid w:val="00EB050D"/>
    <w:rsid w:val="00EB0C75"/>
    <w:rsid w:val="00EB10F6"/>
    <w:rsid w:val="00EB14C9"/>
    <w:rsid w:val="00EB1904"/>
    <w:rsid w:val="00EB1934"/>
    <w:rsid w:val="00EB1C7E"/>
    <w:rsid w:val="00EB21FF"/>
    <w:rsid w:val="00EB2455"/>
    <w:rsid w:val="00EB28B2"/>
    <w:rsid w:val="00EB29D4"/>
    <w:rsid w:val="00EB2C19"/>
    <w:rsid w:val="00EB2D7C"/>
    <w:rsid w:val="00EB2DA5"/>
    <w:rsid w:val="00EB305C"/>
    <w:rsid w:val="00EB33E4"/>
    <w:rsid w:val="00EB4611"/>
    <w:rsid w:val="00EB4957"/>
    <w:rsid w:val="00EB56AA"/>
    <w:rsid w:val="00EB6970"/>
    <w:rsid w:val="00EB6DCA"/>
    <w:rsid w:val="00EB7226"/>
    <w:rsid w:val="00EB7366"/>
    <w:rsid w:val="00EB753F"/>
    <w:rsid w:val="00EB7560"/>
    <w:rsid w:val="00EB7C0A"/>
    <w:rsid w:val="00EB7E37"/>
    <w:rsid w:val="00EC0604"/>
    <w:rsid w:val="00EC0CAD"/>
    <w:rsid w:val="00EC12E6"/>
    <w:rsid w:val="00EC1316"/>
    <w:rsid w:val="00EC1530"/>
    <w:rsid w:val="00EC1895"/>
    <w:rsid w:val="00EC1972"/>
    <w:rsid w:val="00EC1B07"/>
    <w:rsid w:val="00EC260B"/>
    <w:rsid w:val="00EC31F4"/>
    <w:rsid w:val="00EC371B"/>
    <w:rsid w:val="00EC3A53"/>
    <w:rsid w:val="00EC3D4D"/>
    <w:rsid w:val="00EC3F8D"/>
    <w:rsid w:val="00EC4848"/>
    <w:rsid w:val="00EC56AF"/>
    <w:rsid w:val="00EC5A06"/>
    <w:rsid w:val="00EC5C96"/>
    <w:rsid w:val="00EC669C"/>
    <w:rsid w:val="00EC73DC"/>
    <w:rsid w:val="00EC74E4"/>
    <w:rsid w:val="00EC7635"/>
    <w:rsid w:val="00EC77BE"/>
    <w:rsid w:val="00EC79C2"/>
    <w:rsid w:val="00EC7ECF"/>
    <w:rsid w:val="00ED01FC"/>
    <w:rsid w:val="00ED0241"/>
    <w:rsid w:val="00ED0938"/>
    <w:rsid w:val="00ED0E52"/>
    <w:rsid w:val="00ED146E"/>
    <w:rsid w:val="00ED169C"/>
    <w:rsid w:val="00ED1742"/>
    <w:rsid w:val="00ED21B8"/>
    <w:rsid w:val="00ED21DA"/>
    <w:rsid w:val="00ED301E"/>
    <w:rsid w:val="00ED3ACB"/>
    <w:rsid w:val="00ED4BF4"/>
    <w:rsid w:val="00ED5293"/>
    <w:rsid w:val="00ED54DD"/>
    <w:rsid w:val="00ED5E67"/>
    <w:rsid w:val="00ED6E6B"/>
    <w:rsid w:val="00ED7C94"/>
    <w:rsid w:val="00EE02EA"/>
    <w:rsid w:val="00EE04D5"/>
    <w:rsid w:val="00EE0FD9"/>
    <w:rsid w:val="00EE13EA"/>
    <w:rsid w:val="00EE15B5"/>
    <w:rsid w:val="00EE1633"/>
    <w:rsid w:val="00EE165E"/>
    <w:rsid w:val="00EE2D23"/>
    <w:rsid w:val="00EE307A"/>
    <w:rsid w:val="00EE34DD"/>
    <w:rsid w:val="00EE3BA5"/>
    <w:rsid w:val="00EE3D65"/>
    <w:rsid w:val="00EE5EA5"/>
    <w:rsid w:val="00EE6ED7"/>
    <w:rsid w:val="00EE7C02"/>
    <w:rsid w:val="00EF00F6"/>
    <w:rsid w:val="00EF0344"/>
    <w:rsid w:val="00EF0B7C"/>
    <w:rsid w:val="00EF0E8E"/>
    <w:rsid w:val="00EF1A8E"/>
    <w:rsid w:val="00EF1AB5"/>
    <w:rsid w:val="00EF1E02"/>
    <w:rsid w:val="00EF1F72"/>
    <w:rsid w:val="00EF3070"/>
    <w:rsid w:val="00EF376F"/>
    <w:rsid w:val="00EF381D"/>
    <w:rsid w:val="00EF3D48"/>
    <w:rsid w:val="00EF47EE"/>
    <w:rsid w:val="00EF48D7"/>
    <w:rsid w:val="00EF498E"/>
    <w:rsid w:val="00EF50AA"/>
    <w:rsid w:val="00EF522C"/>
    <w:rsid w:val="00EF5525"/>
    <w:rsid w:val="00EF5727"/>
    <w:rsid w:val="00EF6914"/>
    <w:rsid w:val="00EF6A14"/>
    <w:rsid w:val="00EF6BA4"/>
    <w:rsid w:val="00EF7349"/>
    <w:rsid w:val="00EF74C7"/>
    <w:rsid w:val="00EF7B20"/>
    <w:rsid w:val="00F00676"/>
    <w:rsid w:val="00F00712"/>
    <w:rsid w:val="00F00AB6"/>
    <w:rsid w:val="00F00C9B"/>
    <w:rsid w:val="00F00F30"/>
    <w:rsid w:val="00F01939"/>
    <w:rsid w:val="00F01C9D"/>
    <w:rsid w:val="00F023F7"/>
    <w:rsid w:val="00F02A93"/>
    <w:rsid w:val="00F03876"/>
    <w:rsid w:val="00F039EA"/>
    <w:rsid w:val="00F03C06"/>
    <w:rsid w:val="00F04C93"/>
    <w:rsid w:val="00F04D1B"/>
    <w:rsid w:val="00F0505B"/>
    <w:rsid w:val="00F05E9D"/>
    <w:rsid w:val="00F06069"/>
    <w:rsid w:val="00F06816"/>
    <w:rsid w:val="00F070FA"/>
    <w:rsid w:val="00F07528"/>
    <w:rsid w:val="00F07559"/>
    <w:rsid w:val="00F07940"/>
    <w:rsid w:val="00F102E8"/>
    <w:rsid w:val="00F10B2A"/>
    <w:rsid w:val="00F112DF"/>
    <w:rsid w:val="00F1185C"/>
    <w:rsid w:val="00F12015"/>
    <w:rsid w:val="00F1239F"/>
    <w:rsid w:val="00F12593"/>
    <w:rsid w:val="00F12688"/>
    <w:rsid w:val="00F12D38"/>
    <w:rsid w:val="00F136EC"/>
    <w:rsid w:val="00F1394C"/>
    <w:rsid w:val="00F14B29"/>
    <w:rsid w:val="00F14C49"/>
    <w:rsid w:val="00F151A2"/>
    <w:rsid w:val="00F15500"/>
    <w:rsid w:val="00F155C1"/>
    <w:rsid w:val="00F15E21"/>
    <w:rsid w:val="00F15E75"/>
    <w:rsid w:val="00F16237"/>
    <w:rsid w:val="00F167D7"/>
    <w:rsid w:val="00F16AD1"/>
    <w:rsid w:val="00F17425"/>
    <w:rsid w:val="00F2019E"/>
    <w:rsid w:val="00F201E3"/>
    <w:rsid w:val="00F202EA"/>
    <w:rsid w:val="00F206EF"/>
    <w:rsid w:val="00F2072C"/>
    <w:rsid w:val="00F20AE8"/>
    <w:rsid w:val="00F20F6A"/>
    <w:rsid w:val="00F21091"/>
    <w:rsid w:val="00F2122E"/>
    <w:rsid w:val="00F21E12"/>
    <w:rsid w:val="00F229EB"/>
    <w:rsid w:val="00F22AB1"/>
    <w:rsid w:val="00F22B3D"/>
    <w:rsid w:val="00F22F5E"/>
    <w:rsid w:val="00F232B2"/>
    <w:rsid w:val="00F23469"/>
    <w:rsid w:val="00F234AA"/>
    <w:rsid w:val="00F23A90"/>
    <w:rsid w:val="00F242A6"/>
    <w:rsid w:val="00F245A5"/>
    <w:rsid w:val="00F24651"/>
    <w:rsid w:val="00F249EC"/>
    <w:rsid w:val="00F24C4B"/>
    <w:rsid w:val="00F24CA0"/>
    <w:rsid w:val="00F25090"/>
    <w:rsid w:val="00F250AC"/>
    <w:rsid w:val="00F25495"/>
    <w:rsid w:val="00F25A0A"/>
    <w:rsid w:val="00F261FA"/>
    <w:rsid w:val="00F265C8"/>
    <w:rsid w:val="00F26B69"/>
    <w:rsid w:val="00F27642"/>
    <w:rsid w:val="00F277BE"/>
    <w:rsid w:val="00F27AED"/>
    <w:rsid w:val="00F3009A"/>
    <w:rsid w:val="00F3025D"/>
    <w:rsid w:val="00F30433"/>
    <w:rsid w:val="00F306C9"/>
    <w:rsid w:val="00F3075E"/>
    <w:rsid w:val="00F30B92"/>
    <w:rsid w:val="00F30C90"/>
    <w:rsid w:val="00F30CB3"/>
    <w:rsid w:val="00F318EA"/>
    <w:rsid w:val="00F32E5F"/>
    <w:rsid w:val="00F3323A"/>
    <w:rsid w:val="00F3327A"/>
    <w:rsid w:val="00F33956"/>
    <w:rsid w:val="00F34BF8"/>
    <w:rsid w:val="00F34F18"/>
    <w:rsid w:val="00F3505C"/>
    <w:rsid w:val="00F35CC3"/>
    <w:rsid w:val="00F35D3F"/>
    <w:rsid w:val="00F36BC2"/>
    <w:rsid w:val="00F37275"/>
    <w:rsid w:val="00F37BF2"/>
    <w:rsid w:val="00F37C91"/>
    <w:rsid w:val="00F4008D"/>
    <w:rsid w:val="00F40549"/>
    <w:rsid w:val="00F40643"/>
    <w:rsid w:val="00F406B9"/>
    <w:rsid w:val="00F40A80"/>
    <w:rsid w:val="00F40AD9"/>
    <w:rsid w:val="00F41847"/>
    <w:rsid w:val="00F418EC"/>
    <w:rsid w:val="00F41AEF"/>
    <w:rsid w:val="00F42285"/>
    <w:rsid w:val="00F42365"/>
    <w:rsid w:val="00F423EC"/>
    <w:rsid w:val="00F42478"/>
    <w:rsid w:val="00F4261B"/>
    <w:rsid w:val="00F42BBB"/>
    <w:rsid w:val="00F42EB1"/>
    <w:rsid w:val="00F43032"/>
    <w:rsid w:val="00F43D2E"/>
    <w:rsid w:val="00F441BC"/>
    <w:rsid w:val="00F442E7"/>
    <w:rsid w:val="00F44E9C"/>
    <w:rsid w:val="00F45033"/>
    <w:rsid w:val="00F4508B"/>
    <w:rsid w:val="00F459D8"/>
    <w:rsid w:val="00F46042"/>
    <w:rsid w:val="00F46129"/>
    <w:rsid w:val="00F46384"/>
    <w:rsid w:val="00F472EA"/>
    <w:rsid w:val="00F4739E"/>
    <w:rsid w:val="00F4749F"/>
    <w:rsid w:val="00F47853"/>
    <w:rsid w:val="00F47BD3"/>
    <w:rsid w:val="00F5088E"/>
    <w:rsid w:val="00F50D63"/>
    <w:rsid w:val="00F50F4A"/>
    <w:rsid w:val="00F51B55"/>
    <w:rsid w:val="00F51EDA"/>
    <w:rsid w:val="00F52082"/>
    <w:rsid w:val="00F52444"/>
    <w:rsid w:val="00F52E9F"/>
    <w:rsid w:val="00F52F57"/>
    <w:rsid w:val="00F5365E"/>
    <w:rsid w:val="00F53F8E"/>
    <w:rsid w:val="00F5443E"/>
    <w:rsid w:val="00F548ED"/>
    <w:rsid w:val="00F54FEF"/>
    <w:rsid w:val="00F555D6"/>
    <w:rsid w:val="00F5590C"/>
    <w:rsid w:val="00F55BBE"/>
    <w:rsid w:val="00F55F2D"/>
    <w:rsid w:val="00F56156"/>
    <w:rsid w:val="00F561BE"/>
    <w:rsid w:val="00F565D0"/>
    <w:rsid w:val="00F5739B"/>
    <w:rsid w:val="00F57531"/>
    <w:rsid w:val="00F57831"/>
    <w:rsid w:val="00F57988"/>
    <w:rsid w:val="00F57A52"/>
    <w:rsid w:val="00F57D1C"/>
    <w:rsid w:val="00F60005"/>
    <w:rsid w:val="00F611C3"/>
    <w:rsid w:val="00F61396"/>
    <w:rsid w:val="00F61874"/>
    <w:rsid w:val="00F62658"/>
    <w:rsid w:val="00F6343F"/>
    <w:rsid w:val="00F63F06"/>
    <w:rsid w:val="00F6403E"/>
    <w:rsid w:val="00F64B89"/>
    <w:rsid w:val="00F64BFB"/>
    <w:rsid w:val="00F64EC9"/>
    <w:rsid w:val="00F652EC"/>
    <w:rsid w:val="00F6550B"/>
    <w:rsid w:val="00F6684E"/>
    <w:rsid w:val="00F6694A"/>
    <w:rsid w:val="00F6695F"/>
    <w:rsid w:val="00F67127"/>
    <w:rsid w:val="00F6716B"/>
    <w:rsid w:val="00F6752D"/>
    <w:rsid w:val="00F67944"/>
    <w:rsid w:val="00F70557"/>
    <w:rsid w:val="00F71C78"/>
    <w:rsid w:val="00F7217A"/>
    <w:rsid w:val="00F72288"/>
    <w:rsid w:val="00F72312"/>
    <w:rsid w:val="00F73465"/>
    <w:rsid w:val="00F73B68"/>
    <w:rsid w:val="00F73EDA"/>
    <w:rsid w:val="00F74006"/>
    <w:rsid w:val="00F74425"/>
    <w:rsid w:val="00F751C9"/>
    <w:rsid w:val="00F75247"/>
    <w:rsid w:val="00F753FE"/>
    <w:rsid w:val="00F754F7"/>
    <w:rsid w:val="00F755C5"/>
    <w:rsid w:val="00F75C09"/>
    <w:rsid w:val="00F76504"/>
    <w:rsid w:val="00F76A51"/>
    <w:rsid w:val="00F76D42"/>
    <w:rsid w:val="00F76E74"/>
    <w:rsid w:val="00F76F84"/>
    <w:rsid w:val="00F770FA"/>
    <w:rsid w:val="00F7780C"/>
    <w:rsid w:val="00F77D0B"/>
    <w:rsid w:val="00F77D9C"/>
    <w:rsid w:val="00F77F7F"/>
    <w:rsid w:val="00F80053"/>
    <w:rsid w:val="00F80347"/>
    <w:rsid w:val="00F80389"/>
    <w:rsid w:val="00F80FCA"/>
    <w:rsid w:val="00F817B9"/>
    <w:rsid w:val="00F81857"/>
    <w:rsid w:val="00F8185D"/>
    <w:rsid w:val="00F827CF"/>
    <w:rsid w:val="00F82A9F"/>
    <w:rsid w:val="00F83109"/>
    <w:rsid w:val="00F83648"/>
    <w:rsid w:val="00F83833"/>
    <w:rsid w:val="00F838A5"/>
    <w:rsid w:val="00F840B2"/>
    <w:rsid w:val="00F8413E"/>
    <w:rsid w:val="00F8441A"/>
    <w:rsid w:val="00F84CB4"/>
    <w:rsid w:val="00F851F0"/>
    <w:rsid w:val="00F85698"/>
    <w:rsid w:val="00F8592A"/>
    <w:rsid w:val="00F85BB3"/>
    <w:rsid w:val="00F863B4"/>
    <w:rsid w:val="00F8654A"/>
    <w:rsid w:val="00F86A9D"/>
    <w:rsid w:val="00F8702B"/>
    <w:rsid w:val="00F87AA0"/>
    <w:rsid w:val="00F90C35"/>
    <w:rsid w:val="00F91192"/>
    <w:rsid w:val="00F91224"/>
    <w:rsid w:val="00F914FB"/>
    <w:rsid w:val="00F916C7"/>
    <w:rsid w:val="00F922FC"/>
    <w:rsid w:val="00F92590"/>
    <w:rsid w:val="00F93549"/>
    <w:rsid w:val="00F93916"/>
    <w:rsid w:val="00F94DD8"/>
    <w:rsid w:val="00F94E6C"/>
    <w:rsid w:val="00F951D2"/>
    <w:rsid w:val="00F951F9"/>
    <w:rsid w:val="00F9522F"/>
    <w:rsid w:val="00F957EE"/>
    <w:rsid w:val="00F95D3B"/>
    <w:rsid w:val="00F95E28"/>
    <w:rsid w:val="00F963FF"/>
    <w:rsid w:val="00F96CDB"/>
    <w:rsid w:val="00F979B2"/>
    <w:rsid w:val="00F979CE"/>
    <w:rsid w:val="00FA0575"/>
    <w:rsid w:val="00FA059B"/>
    <w:rsid w:val="00FA0B32"/>
    <w:rsid w:val="00FA1DF1"/>
    <w:rsid w:val="00FA20E8"/>
    <w:rsid w:val="00FA2B5E"/>
    <w:rsid w:val="00FA2D5C"/>
    <w:rsid w:val="00FA3062"/>
    <w:rsid w:val="00FA384E"/>
    <w:rsid w:val="00FA3DDE"/>
    <w:rsid w:val="00FA3E14"/>
    <w:rsid w:val="00FA4523"/>
    <w:rsid w:val="00FA4B5A"/>
    <w:rsid w:val="00FA4BB0"/>
    <w:rsid w:val="00FA4FE0"/>
    <w:rsid w:val="00FA625E"/>
    <w:rsid w:val="00FA6FC7"/>
    <w:rsid w:val="00FA75F6"/>
    <w:rsid w:val="00FB0572"/>
    <w:rsid w:val="00FB0BD3"/>
    <w:rsid w:val="00FB1E47"/>
    <w:rsid w:val="00FB1E5A"/>
    <w:rsid w:val="00FB25E8"/>
    <w:rsid w:val="00FB2DC4"/>
    <w:rsid w:val="00FB2E9D"/>
    <w:rsid w:val="00FB3818"/>
    <w:rsid w:val="00FB3B67"/>
    <w:rsid w:val="00FB3B7C"/>
    <w:rsid w:val="00FB4186"/>
    <w:rsid w:val="00FB46AF"/>
    <w:rsid w:val="00FB486D"/>
    <w:rsid w:val="00FB5D1C"/>
    <w:rsid w:val="00FB5FC6"/>
    <w:rsid w:val="00FB6D33"/>
    <w:rsid w:val="00FB6D94"/>
    <w:rsid w:val="00FB6E41"/>
    <w:rsid w:val="00FB7869"/>
    <w:rsid w:val="00FC0212"/>
    <w:rsid w:val="00FC0731"/>
    <w:rsid w:val="00FC0916"/>
    <w:rsid w:val="00FC09CE"/>
    <w:rsid w:val="00FC0FBB"/>
    <w:rsid w:val="00FC1D2F"/>
    <w:rsid w:val="00FC1F8B"/>
    <w:rsid w:val="00FC219C"/>
    <w:rsid w:val="00FC2AEF"/>
    <w:rsid w:val="00FC2F91"/>
    <w:rsid w:val="00FC3009"/>
    <w:rsid w:val="00FC30A7"/>
    <w:rsid w:val="00FC3A57"/>
    <w:rsid w:val="00FC3B60"/>
    <w:rsid w:val="00FC3B82"/>
    <w:rsid w:val="00FC3D85"/>
    <w:rsid w:val="00FC3E1C"/>
    <w:rsid w:val="00FC4268"/>
    <w:rsid w:val="00FC451D"/>
    <w:rsid w:val="00FC4C28"/>
    <w:rsid w:val="00FC4D78"/>
    <w:rsid w:val="00FC55AD"/>
    <w:rsid w:val="00FC5D84"/>
    <w:rsid w:val="00FC6C79"/>
    <w:rsid w:val="00FC6F45"/>
    <w:rsid w:val="00FC6F66"/>
    <w:rsid w:val="00FC70EE"/>
    <w:rsid w:val="00FC738C"/>
    <w:rsid w:val="00FD0351"/>
    <w:rsid w:val="00FD08F0"/>
    <w:rsid w:val="00FD0BBB"/>
    <w:rsid w:val="00FD115B"/>
    <w:rsid w:val="00FD152B"/>
    <w:rsid w:val="00FD15A3"/>
    <w:rsid w:val="00FD1774"/>
    <w:rsid w:val="00FD18EE"/>
    <w:rsid w:val="00FD2073"/>
    <w:rsid w:val="00FD24B4"/>
    <w:rsid w:val="00FD37DA"/>
    <w:rsid w:val="00FD4238"/>
    <w:rsid w:val="00FD4926"/>
    <w:rsid w:val="00FD49C2"/>
    <w:rsid w:val="00FD5499"/>
    <w:rsid w:val="00FD5CB4"/>
    <w:rsid w:val="00FD5DBA"/>
    <w:rsid w:val="00FD6C2E"/>
    <w:rsid w:val="00FD6D10"/>
    <w:rsid w:val="00FD6D4E"/>
    <w:rsid w:val="00FD7187"/>
    <w:rsid w:val="00FD7463"/>
    <w:rsid w:val="00FD7893"/>
    <w:rsid w:val="00FE080B"/>
    <w:rsid w:val="00FE0917"/>
    <w:rsid w:val="00FE0C54"/>
    <w:rsid w:val="00FE1658"/>
    <w:rsid w:val="00FE1833"/>
    <w:rsid w:val="00FE1BF6"/>
    <w:rsid w:val="00FE279C"/>
    <w:rsid w:val="00FE2F0C"/>
    <w:rsid w:val="00FE35E1"/>
    <w:rsid w:val="00FE3B03"/>
    <w:rsid w:val="00FE3C4A"/>
    <w:rsid w:val="00FE4490"/>
    <w:rsid w:val="00FE46C9"/>
    <w:rsid w:val="00FE4D98"/>
    <w:rsid w:val="00FE4E61"/>
    <w:rsid w:val="00FE5453"/>
    <w:rsid w:val="00FE662B"/>
    <w:rsid w:val="00FE6C85"/>
    <w:rsid w:val="00FE7BD6"/>
    <w:rsid w:val="00FF0469"/>
    <w:rsid w:val="00FF10B6"/>
    <w:rsid w:val="00FF1359"/>
    <w:rsid w:val="00FF180F"/>
    <w:rsid w:val="00FF199C"/>
    <w:rsid w:val="00FF1B26"/>
    <w:rsid w:val="00FF1EE2"/>
    <w:rsid w:val="00FF20B0"/>
    <w:rsid w:val="00FF232E"/>
    <w:rsid w:val="00FF29DB"/>
    <w:rsid w:val="00FF3542"/>
    <w:rsid w:val="00FF3F50"/>
    <w:rsid w:val="00FF4796"/>
    <w:rsid w:val="00FF4A71"/>
    <w:rsid w:val="00FF4BBC"/>
    <w:rsid w:val="00FF4DAE"/>
    <w:rsid w:val="00FF53DF"/>
    <w:rsid w:val="00FF5556"/>
    <w:rsid w:val="00FF56D0"/>
    <w:rsid w:val="00FF5BFA"/>
    <w:rsid w:val="00FF5C38"/>
    <w:rsid w:val="00FF64C8"/>
    <w:rsid w:val="00FF656B"/>
    <w:rsid w:val="00FF663C"/>
    <w:rsid w:val="00FF6AFA"/>
    <w:rsid w:val="00FF7196"/>
    <w:rsid w:val="00FF787F"/>
    <w:rsid w:val="01207096"/>
    <w:rsid w:val="01250318"/>
    <w:rsid w:val="012FFB57"/>
    <w:rsid w:val="01305A97"/>
    <w:rsid w:val="01344C23"/>
    <w:rsid w:val="01555BF9"/>
    <w:rsid w:val="01583376"/>
    <w:rsid w:val="015A98D1"/>
    <w:rsid w:val="016F2D56"/>
    <w:rsid w:val="0185794A"/>
    <w:rsid w:val="01953553"/>
    <w:rsid w:val="01AB1227"/>
    <w:rsid w:val="01BC2CFE"/>
    <w:rsid w:val="01CFCE40"/>
    <w:rsid w:val="01EED4E6"/>
    <w:rsid w:val="02081595"/>
    <w:rsid w:val="023FF0F3"/>
    <w:rsid w:val="0245AB3F"/>
    <w:rsid w:val="024EABE1"/>
    <w:rsid w:val="02573118"/>
    <w:rsid w:val="026872B4"/>
    <w:rsid w:val="027B5CEB"/>
    <w:rsid w:val="02917E8F"/>
    <w:rsid w:val="029386EF"/>
    <w:rsid w:val="02C10C43"/>
    <w:rsid w:val="02C312CD"/>
    <w:rsid w:val="0300DFCA"/>
    <w:rsid w:val="032C50B4"/>
    <w:rsid w:val="032D8277"/>
    <w:rsid w:val="0338154D"/>
    <w:rsid w:val="034A4AE8"/>
    <w:rsid w:val="035008CF"/>
    <w:rsid w:val="03A042F2"/>
    <w:rsid w:val="03C237E7"/>
    <w:rsid w:val="03C90431"/>
    <w:rsid w:val="03CAC3A9"/>
    <w:rsid w:val="03D5C76E"/>
    <w:rsid w:val="03D8186E"/>
    <w:rsid w:val="03E75E31"/>
    <w:rsid w:val="03EABE19"/>
    <w:rsid w:val="03EF43BC"/>
    <w:rsid w:val="03F3FD14"/>
    <w:rsid w:val="03F9D731"/>
    <w:rsid w:val="03FDF726"/>
    <w:rsid w:val="04150F68"/>
    <w:rsid w:val="0422FC22"/>
    <w:rsid w:val="042900D0"/>
    <w:rsid w:val="0437F092"/>
    <w:rsid w:val="04411262"/>
    <w:rsid w:val="04428F36"/>
    <w:rsid w:val="044A6F2A"/>
    <w:rsid w:val="0453CA01"/>
    <w:rsid w:val="04554A21"/>
    <w:rsid w:val="04673E50"/>
    <w:rsid w:val="046778A6"/>
    <w:rsid w:val="0479C4F4"/>
    <w:rsid w:val="049AEA93"/>
    <w:rsid w:val="049C7F1D"/>
    <w:rsid w:val="04A5A345"/>
    <w:rsid w:val="04AB99FD"/>
    <w:rsid w:val="04BBB965"/>
    <w:rsid w:val="04E9F080"/>
    <w:rsid w:val="04EFD553"/>
    <w:rsid w:val="04F3BFF6"/>
    <w:rsid w:val="0504DB01"/>
    <w:rsid w:val="0537D9BA"/>
    <w:rsid w:val="05543E52"/>
    <w:rsid w:val="056998AD"/>
    <w:rsid w:val="058F1352"/>
    <w:rsid w:val="05956362"/>
    <w:rsid w:val="059FB181"/>
    <w:rsid w:val="05A658CC"/>
    <w:rsid w:val="05C0B5DF"/>
    <w:rsid w:val="05D6C476"/>
    <w:rsid w:val="05E8E662"/>
    <w:rsid w:val="05F13148"/>
    <w:rsid w:val="05F6EB9B"/>
    <w:rsid w:val="06125AAF"/>
    <w:rsid w:val="0627FEC1"/>
    <w:rsid w:val="062841AC"/>
    <w:rsid w:val="06385AB4"/>
    <w:rsid w:val="064C3D69"/>
    <w:rsid w:val="065C097F"/>
    <w:rsid w:val="066C6D95"/>
    <w:rsid w:val="0679101C"/>
    <w:rsid w:val="06809617"/>
    <w:rsid w:val="069AB297"/>
    <w:rsid w:val="06B5023D"/>
    <w:rsid w:val="06BE9335"/>
    <w:rsid w:val="06C5EBE9"/>
    <w:rsid w:val="06CF4918"/>
    <w:rsid w:val="071260FE"/>
    <w:rsid w:val="0733D5D3"/>
    <w:rsid w:val="07437B4B"/>
    <w:rsid w:val="07545C5D"/>
    <w:rsid w:val="0758FBD3"/>
    <w:rsid w:val="0779A85A"/>
    <w:rsid w:val="0794D9CC"/>
    <w:rsid w:val="079621C0"/>
    <w:rsid w:val="0799CAFF"/>
    <w:rsid w:val="079B7BD6"/>
    <w:rsid w:val="07A3E013"/>
    <w:rsid w:val="07C03FE3"/>
    <w:rsid w:val="07C44800"/>
    <w:rsid w:val="07C6A54D"/>
    <w:rsid w:val="07C6AD44"/>
    <w:rsid w:val="07E5813D"/>
    <w:rsid w:val="07E94EAF"/>
    <w:rsid w:val="07FEFE6B"/>
    <w:rsid w:val="0805C04A"/>
    <w:rsid w:val="081A4E6B"/>
    <w:rsid w:val="082126BF"/>
    <w:rsid w:val="083F6E80"/>
    <w:rsid w:val="086BD482"/>
    <w:rsid w:val="086EB3B0"/>
    <w:rsid w:val="087367D4"/>
    <w:rsid w:val="087B60DC"/>
    <w:rsid w:val="0882F72E"/>
    <w:rsid w:val="08845AD9"/>
    <w:rsid w:val="088FEAC1"/>
    <w:rsid w:val="089E62F6"/>
    <w:rsid w:val="08ADE82C"/>
    <w:rsid w:val="08D2ADA4"/>
    <w:rsid w:val="08EEF7CD"/>
    <w:rsid w:val="08F4EED9"/>
    <w:rsid w:val="09190894"/>
    <w:rsid w:val="0938B100"/>
    <w:rsid w:val="093DF9FA"/>
    <w:rsid w:val="094337C4"/>
    <w:rsid w:val="094C5587"/>
    <w:rsid w:val="094DD6B2"/>
    <w:rsid w:val="094DE38B"/>
    <w:rsid w:val="098085B1"/>
    <w:rsid w:val="098170E5"/>
    <w:rsid w:val="098C44CD"/>
    <w:rsid w:val="0990A3A4"/>
    <w:rsid w:val="09A82665"/>
    <w:rsid w:val="09BC0B6E"/>
    <w:rsid w:val="09BEC364"/>
    <w:rsid w:val="09C398C1"/>
    <w:rsid w:val="09CC9F64"/>
    <w:rsid w:val="09D8B415"/>
    <w:rsid w:val="09DE2D7F"/>
    <w:rsid w:val="09ECE069"/>
    <w:rsid w:val="09F12531"/>
    <w:rsid w:val="09F33CD1"/>
    <w:rsid w:val="0A03C514"/>
    <w:rsid w:val="0A05A5FD"/>
    <w:rsid w:val="0A0CD65B"/>
    <w:rsid w:val="0A16F17E"/>
    <w:rsid w:val="0A27AE96"/>
    <w:rsid w:val="0A3D7D44"/>
    <w:rsid w:val="0A58F140"/>
    <w:rsid w:val="0A61A42F"/>
    <w:rsid w:val="0A64288C"/>
    <w:rsid w:val="0A66D298"/>
    <w:rsid w:val="0A69DAC7"/>
    <w:rsid w:val="0A70AB0A"/>
    <w:rsid w:val="0A74639C"/>
    <w:rsid w:val="0A8E1DF6"/>
    <w:rsid w:val="0A8F3821"/>
    <w:rsid w:val="0AA337C5"/>
    <w:rsid w:val="0ADE5D03"/>
    <w:rsid w:val="0AE01773"/>
    <w:rsid w:val="0B087949"/>
    <w:rsid w:val="0B0AB8C6"/>
    <w:rsid w:val="0B1CFD74"/>
    <w:rsid w:val="0B265A61"/>
    <w:rsid w:val="0B4A01C5"/>
    <w:rsid w:val="0B5EC508"/>
    <w:rsid w:val="0B6DEF41"/>
    <w:rsid w:val="0B71EB44"/>
    <w:rsid w:val="0B764C06"/>
    <w:rsid w:val="0B792F50"/>
    <w:rsid w:val="0B8143FE"/>
    <w:rsid w:val="0B84A25A"/>
    <w:rsid w:val="0B88E614"/>
    <w:rsid w:val="0B8E9860"/>
    <w:rsid w:val="0B9113B9"/>
    <w:rsid w:val="0BC3500B"/>
    <w:rsid w:val="0BC9F8AE"/>
    <w:rsid w:val="0BDCC277"/>
    <w:rsid w:val="0BE459E0"/>
    <w:rsid w:val="0C08666F"/>
    <w:rsid w:val="0C103C54"/>
    <w:rsid w:val="0C513F1C"/>
    <w:rsid w:val="0C63E0AF"/>
    <w:rsid w:val="0C6A9463"/>
    <w:rsid w:val="0C732891"/>
    <w:rsid w:val="0C89951A"/>
    <w:rsid w:val="0C9695C6"/>
    <w:rsid w:val="0CADD651"/>
    <w:rsid w:val="0CBD6697"/>
    <w:rsid w:val="0CC59CE3"/>
    <w:rsid w:val="0CE27C92"/>
    <w:rsid w:val="0CEE2011"/>
    <w:rsid w:val="0D03C539"/>
    <w:rsid w:val="0D20735C"/>
    <w:rsid w:val="0D530539"/>
    <w:rsid w:val="0D539460"/>
    <w:rsid w:val="0D62D85D"/>
    <w:rsid w:val="0D6BD859"/>
    <w:rsid w:val="0D8362E7"/>
    <w:rsid w:val="0D8BC8B2"/>
    <w:rsid w:val="0D8F3106"/>
    <w:rsid w:val="0D9F8EEC"/>
    <w:rsid w:val="0DAE880F"/>
    <w:rsid w:val="0DAEEAB2"/>
    <w:rsid w:val="0DB065AB"/>
    <w:rsid w:val="0DB9BA96"/>
    <w:rsid w:val="0DBD56F1"/>
    <w:rsid w:val="0DBF86B9"/>
    <w:rsid w:val="0DC0A429"/>
    <w:rsid w:val="0DD70BA6"/>
    <w:rsid w:val="0DE70346"/>
    <w:rsid w:val="0DEA9630"/>
    <w:rsid w:val="0E0364D4"/>
    <w:rsid w:val="0E0CF026"/>
    <w:rsid w:val="0E1C85BF"/>
    <w:rsid w:val="0E1CA253"/>
    <w:rsid w:val="0E246202"/>
    <w:rsid w:val="0E3C547C"/>
    <w:rsid w:val="0E57929D"/>
    <w:rsid w:val="0E76C775"/>
    <w:rsid w:val="0EBE8E98"/>
    <w:rsid w:val="0EC341AB"/>
    <w:rsid w:val="0ED6BCCB"/>
    <w:rsid w:val="0EF5D1DD"/>
    <w:rsid w:val="0EFA2B8D"/>
    <w:rsid w:val="0EFC9770"/>
    <w:rsid w:val="0F1CDDD9"/>
    <w:rsid w:val="0F24710E"/>
    <w:rsid w:val="0F2D1D4E"/>
    <w:rsid w:val="0F2D5E65"/>
    <w:rsid w:val="0F600552"/>
    <w:rsid w:val="0F86010A"/>
    <w:rsid w:val="0F866232"/>
    <w:rsid w:val="0F8A50CA"/>
    <w:rsid w:val="0FB44CB2"/>
    <w:rsid w:val="0FBBBEB5"/>
    <w:rsid w:val="0FC9C2D0"/>
    <w:rsid w:val="0FDA7070"/>
    <w:rsid w:val="100C07F8"/>
    <w:rsid w:val="101E24AF"/>
    <w:rsid w:val="10317F90"/>
    <w:rsid w:val="104312FA"/>
    <w:rsid w:val="1049D220"/>
    <w:rsid w:val="1056EF25"/>
    <w:rsid w:val="105B3C63"/>
    <w:rsid w:val="106399A3"/>
    <w:rsid w:val="10A1BFF5"/>
    <w:rsid w:val="10AB60D4"/>
    <w:rsid w:val="10B2F02E"/>
    <w:rsid w:val="10B6FFDE"/>
    <w:rsid w:val="10B7104B"/>
    <w:rsid w:val="10C1E269"/>
    <w:rsid w:val="10D93C07"/>
    <w:rsid w:val="10EE80E3"/>
    <w:rsid w:val="10FE6B6C"/>
    <w:rsid w:val="11026C67"/>
    <w:rsid w:val="1106DA40"/>
    <w:rsid w:val="1108BD47"/>
    <w:rsid w:val="113E0614"/>
    <w:rsid w:val="11443DB7"/>
    <w:rsid w:val="1157322A"/>
    <w:rsid w:val="115A7B2D"/>
    <w:rsid w:val="115F2569"/>
    <w:rsid w:val="1164F5FE"/>
    <w:rsid w:val="116E8EDD"/>
    <w:rsid w:val="11764FEF"/>
    <w:rsid w:val="1177686C"/>
    <w:rsid w:val="118779D5"/>
    <w:rsid w:val="11CC8D66"/>
    <w:rsid w:val="11DCEC95"/>
    <w:rsid w:val="1218D551"/>
    <w:rsid w:val="121CB775"/>
    <w:rsid w:val="122C4034"/>
    <w:rsid w:val="12651D30"/>
    <w:rsid w:val="1271981B"/>
    <w:rsid w:val="127D8A00"/>
    <w:rsid w:val="129811A2"/>
    <w:rsid w:val="129B8925"/>
    <w:rsid w:val="12A5AB42"/>
    <w:rsid w:val="12A62A4E"/>
    <w:rsid w:val="12C72290"/>
    <w:rsid w:val="12C8240C"/>
    <w:rsid w:val="12CD8748"/>
    <w:rsid w:val="12E1867E"/>
    <w:rsid w:val="12F15FA8"/>
    <w:rsid w:val="12F238B2"/>
    <w:rsid w:val="1302B4A0"/>
    <w:rsid w:val="131A1FB2"/>
    <w:rsid w:val="132EB929"/>
    <w:rsid w:val="1332F6C3"/>
    <w:rsid w:val="133E04D7"/>
    <w:rsid w:val="134BDEEF"/>
    <w:rsid w:val="135091E0"/>
    <w:rsid w:val="135CD9F7"/>
    <w:rsid w:val="1377081D"/>
    <w:rsid w:val="137EE766"/>
    <w:rsid w:val="138959E2"/>
    <w:rsid w:val="1395FC37"/>
    <w:rsid w:val="13A87E44"/>
    <w:rsid w:val="13C1F71D"/>
    <w:rsid w:val="13F85347"/>
    <w:rsid w:val="14343F1A"/>
    <w:rsid w:val="143AE566"/>
    <w:rsid w:val="14518A11"/>
    <w:rsid w:val="14893CAF"/>
    <w:rsid w:val="148A4205"/>
    <w:rsid w:val="149CD5A3"/>
    <w:rsid w:val="14B0BCF9"/>
    <w:rsid w:val="14BAFDA8"/>
    <w:rsid w:val="14DAD4EC"/>
    <w:rsid w:val="14E79BB3"/>
    <w:rsid w:val="14EA3B14"/>
    <w:rsid w:val="14F6DD2C"/>
    <w:rsid w:val="15006A67"/>
    <w:rsid w:val="152A2ED4"/>
    <w:rsid w:val="154B9859"/>
    <w:rsid w:val="15596176"/>
    <w:rsid w:val="155F1FDD"/>
    <w:rsid w:val="156CDAEC"/>
    <w:rsid w:val="1578FF07"/>
    <w:rsid w:val="15853E0F"/>
    <w:rsid w:val="15CB92ED"/>
    <w:rsid w:val="15CF7C3A"/>
    <w:rsid w:val="16030A90"/>
    <w:rsid w:val="160CF3F0"/>
    <w:rsid w:val="1624DCEF"/>
    <w:rsid w:val="1642720D"/>
    <w:rsid w:val="1645B40E"/>
    <w:rsid w:val="164720EF"/>
    <w:rsid w:val="164C502C"/>
    <w:rsid w:val="165D3F7D"/>
    <w:rsid w:val="1660FD1D"/>
    <w:rsid w:val="167695E5"/>
    <w:rsid w:val="16877423"/>
    <w:rsid w:val="16A10F51"/>
    <w:rsid w:val="16B39C5C"/>
    <w:rsid w:val="16B4D416"/>
    <w:rsid w:val="16C5F4E0"/>
    <w:rsid w:val="16D69CA2"/>
    <w:rsid w:val="16DC0132"/>
    <w:rsid w:val="17139DF9"/>
    <w:rsid w:val="171EF105"/>
    <w:rsid w:val="1736EADB"/>
    <w:rsid w:val="175F1EEC"/>
    <w:rsid w:val="17779582"/>
    <w:rsid w:val="17909F23"/>
    <w:rsid w:val="17932CBF"/>
    <w:rsid w:val="17A0E8A3"/>
    <w:rsid w:val="17CC2CC6"/>
    <w:rsid w:val="17D41E47"/>
    <w:rsid w:val="17E0A367"/>
    <w:rsid w:val="17F475D7"/>
    <w:rsid w:val="180BD608"/>
    <w:rsid w:val="181E6B03"/>
    <w:rsid w:val="181EB6B2"/>
    <w:rsid w:val="18429D64"/>
    <w:rsid w:val="186D903A"/>
    <w:rsid w:val="18ACAFA9"/>
    <w:rsid w:val="18BD62F2"/>
    <w:rsid w:val="18C84829"/>
    <w:rsid w:val="18CD1FE1"/>
    <w:rsid w:val="18D16851"/>
    <w:rsid w:val="18D29FF2"/>
    <w:rsid w:val="18E87C4A"/>
    <w:rsid w:val="18FC4375"/>
    <w:rsid w:val="19058880"/>
    <w:rsid w:val="19077EE0"/>
    <w:rsid w:val="195FD355"/>
    <w:rsid w:val="1978CEA4"/>
    <w:rsid w:val="19970361"/>
    <w:rsid w:val="1998BDA7"/>
    <w:rsid w:val="19A32D56"/>
    <w:rsid w:val="19A723FA"/>
    <w:rsid w:val="19B526B9"/>
    <w:rsid w:val="19E08DE2"/>
    <w:rsid w:val="19E5B99B"/>
    <w:rsid w:val="1A0AB83A"/>
    <w:rsid w:val="1A0AD815"/>
    <w:rsid w:val="1A1B8D19"/>
    <w:rsid w:val="1A244423"/>
    <w:rsid w:val="1A265529"/>
    <w:rsid w:val="1A340BA0"/>
    <w:rsid w:val="1A449EDC"/>
    <w:rsid w:val="1A555DD2"/>
    <w:rsid w:val="1A5AF7E7"/>
    <w:rsid w:val="1A5BB33E"/>
    <w:rsid w:val="1A5E6371"/>
    <w:rsid w:val="1A5FEE5A"/>
    <w:rsid w:val="1A71903F"/>
    <w:rsid w:val="1A7B2202"/>
    <w:rsid w:val="1A859F75"/>
    <w:rsid w:val="1A9557D8"/>
    <w:rsid w:val="1AC98D77"/>
    <w:rsid w:val="1ACFAADB"/>
    <w:rsid w:val="1AD2141A"/>
    <w:rsid w:val="1AECD198"/>
    <w:rsid w:val="1AECE4D6"/>
    <w:rsid w:val="1AEDD769"/>
    <w:rsid w:val="1AFAA3AF"/>
    <w:rsid w:val="1B17B17D"/>
    <w:rsid w:val="1B33C252"/>
    <w:rsid w:val="1B4DE412"/>
    <w:rsid w:val="1B63A0A7"/>
    <w:rsid w:val="1B762ABD"/>
    <w:rsid w:val="1B88C6C3"/>
    <w:rsid w:val="1B9323D2"/>
    <w:rsid w:val="1BA07198"/>
    <w:rsid w:val="1BA9A8BE"/>
    <w:rsid w:val="1BB3643C"/>
    <w:rsid w:val="1BBA761B"/>
    <w:rsid w:val="1BBAF8AC"/>
    <w:rsid w:val="1BCCF97F"/>
    <w:rsid w:val="1BD06B9B"/>
    <w:rsid w:val="1BF31095"/>
    <w:rsid w:val="1BFE0CD1"/>
    <w:rsid w:val="1C1C47FB"/>
    <w:rsid w:val="1C577951"/>
    <w:rsid w:val="1C5F0933"/>
    <w:rsid w:val="1C8B2688"/>
    <w:rsid w:val="1CAB2AE5"/>
    <w:rsid w:val="1CB136EC"/>
    <w:rsid w:val="1CD06844"/>
    <w:rsid w:val="1CECFAA6"/>
    <w:rsid w:val="1CF8EBD1"/>
    <w:rsid w:val="1D14DDA4"/>
    <w:rsid w:val="1D15E634"/>
    <w:rsid w:val="1D2D5114"/>
    <w:rsid w:val="1D341E35"/>
    <w:rsid w:val="1D3F740F"/>
    <w:rsid w:val="1D7A387F"/>
    <w:rsid w:val="1D869E49"/>
    <w:rsid w:val="1D8C5ABC"/>
    <w:rsid w:val="1D8CB831"/>
    <w:rsid w:val="1DA4F619"/>
    <w:rsid w:val="1DC0EBDB"/>
    <w:rsid w:val="1DD656F0"/>
    <w:rsid w:val="1DE1EB8E"/>
    <w:rsid w:val="1DF498D1"/>
    <w:rsid w:val="1E01E670"/>
    <w:rsid w:val="1E0D9448"/>
    <w:rsid w:val="1E120A42"/>
    <w:rsid w:val="1E135EBC"/>
    <w:rsid w:val="1E252773"/>
    <w:rsid w:val="1E333BDE"/>
    <w:rsid w:val="1E5C3FE6"/>
    <w:rsid w:val="1E64F50E"/>
    <w:rsid w:val="1EE51DC3"/>
    <w:rsid w:val="1EE6B93E"/>
    <w:rsid w:val="1EE8C73B"/>
    <w:rsid w:val="1EECFEAC"/>
    <w:rsid w:val="1EFAFBC1"/>
    <w:rsid w:val="1F00704A"/>
    <w:rsid w:val="1F29BB2C"/>
    <w:rsid w:val="1F3185C5"/>
    <w:rsid w:val="1F3B285C"/>
    <w:rsid w:val="1F6071FE"/>
    <w:rsid w:val="1F9A76D1"/>
    <w:rsid w:val="1FAA3442"/>
    <w:rsid w:val="1FB8915A"/>
    <w:rsid w:val="1FB94A94"/>
    <w:rsid w:val="1FC6254A"/>
    <w:rsid w:val="1FE34DBE"/>
    <w:rsid w:val="1FE4E510"/>
    <w:rsid w:val="1FF1D159"/>
    <w:rsid w:val="20053968"/>
    <w:rsid w:val="20110E51"/>
    <w:rsid w:val="2020AAAB"/>
    <w:rsid w:val="204026E6"/>
    <w:rsid w:val="2050AD01"/>
    <w:rsid w:val="205C6AF0"/>
    <w:rsid w:val="20663C0B"/>
    <w:rsid w:val="208D3EFF"/>
    <w:rsid w:val="209FCB77"/>
    <w:rsid w:val="20A9B240"/>
    <w:rsid w:val="20B6D01F"/>
    <w:rsid w:val="20B8504B"/>
    <w:rsid w:val="20BF9759"/>
    <w:rsid w:val="20C46E5C"/>
    <w:rsid w:val="20C4897A"/>
    <w:rsid w:val="20D7B386"/>
    <w:rsid w:val="20F477DE"/>
    <w:rsid w:val="2109E435"/>
    <w:rsid w:val="210D5811"/>
    <w:rsid w:val="217AF0B0"/>
    <w:rsid w:val="217BFA9A"/>
    <w:rsid w:val="219F2410"/>
    <w:rsid w:val="21B7F4F9"/>
    <w:rsid w:val="21DEF801"/>
    <w:rsid w:val="21FEB144"/>
    <w:rsid w:val="22177FDD"/>
    <w:rsid w:val="221EFC09"/>
    <w:rsid w:val="2228F303"/>
    <w:rsid w:val="22303C7A"/>
    <w:rsid w:val="22417D24"/>
    <w:rsid w:val="225AA87F"/>
    <w:rsid w:val="226FB35F"/>
    <w:rsid w:val="2297193A"/>
    <w:rsid w:val="22A2AA51"/>
    <w:rsid w:val="22ADD47C"/>
    <w:rsid w:val="22C47B52"/>
    <w:rsid w:val="22F0EF03"/>
    <w:rsid w:val="23230726"/>
    <w:rsid w:val="232CBE5E"/>
    <w:rsid w:val="23315CBC"/>
    <w:rsid w:val="234455A8"/>
    <w:rsid w:val="235DCBDC"/>
    <w:rsid w:val="2362D008"/>
    <w:rsid w:val="236A3DBB"/>
    <w:rsid w:val="2371F76E"/>
    <w:rsid w:val="237C4D7D"/>
    <w:rsid w:val="237F2847"/>
    <w:rsid w:val="2385D3D7"/>
    <w:rsid w:val="23889DA7"/>
    <w:rsid w:val="2388FFA5"/>
    <w:rsid w:val="23C74C95"/>
    <w:rsid w:val="23D81DEF"/>
    <w:rsid w:val="23EF032D"/>
    <w:rsid w:val="240545B7"/>
    <w:rsid w:val="2409E1A3"/>
    <w:rsid w:val="242C6452"/>
    <w:rsid w:val="2431DA3D"/>
    <w:rsid w:val="2463FAED"/>
    <w:rsid w:val="24660803"/>
    <w:rsid w:val="2498932F"/>
    <w:rsid w:val="249CBF46"/>
    <w:rsid w:val="24A02A6D"/>
    <w:rsid w:val="24A89C97"/>
    <w:rsid w:val="24AB89EA"/>
    <w:rsid w:val="24C485AD"/>
    <w:rsid w:val="24C64FB5"/>
    <w:rsid w:val="24DE00D6"/>
    <w:rsid w:val="24E899AB"/>
    <w:rsid w:val="24EA9562"/>
    <w:rsid w:val="24EDCB2E"/>
    <w:rsid w:val="250A11AB"/>
    <w:rsid w:val="251E5F99"/>
    <w:rsid w:val="25484D69"/>
    <w:rsid w:val="2551FBC6"/>
    <w:rsid w:val="2579A61B"/>
    <w:rsid w:val="25837514"/>
    <w:rsid w:val="258D0205"/>
    <w:rsid w:val="25979BAD"/>
    <w:rsid w:val="25A01B54"/>
    <w:rsid w:val="25A1AEB8"/>
    <w:rsid w:val="260677AB"/>
    <w:rsid w:val="2618E4A4"/>
    <w:rsid w:val="2628C5A7"/>
    <w:rsid w:val="26333145"/>
    <w:rsid w:val="265350A3"/>
    <w:rsid w:val="26635D7D"/>
    <w:rsid w:val="2667870B"/>
    <w:rsid w:val="267606EC"/>
    <w:rsid w:val="2677C7F5"/>
    <w:rsid w:val="26819511"/>
    <w:rsid w:val="26858909"/>
    <w:rsid w:val="2693D500"/>
    <w:rsid w:val="26A797C0"/>
    <w:rsid w:val="26C7E979"/>
    <w:rsid w:val="26D35AEB"/>
    <w:rsid w:val="26E0C221"/>
    <w:rsid w:val="26E8DFC2"/>
    <w:rsid w:val="26F34A04"/>
    <w:rsid w:val="26FBA834"/>
    <w:rsid w:val="27059D28"/>
    <w:rsid w:val="270B51C0"/>
    <w:rsid w:val="2712E653"/>
    <w:rsid w:val="271A184B"/>
    <w:rsid w:val="274C10A7"/>
    <w:rsid w:val="27541C8D"/>
    <w:rsid w:val="2762F51E"/>
    <w:rsid w:val="2770CD22"/>
    <w:rsid w:val="277ECDB9"/>
    <w:rsid w:val="27857089"/>
    <w:rsid w:val="27904CAF"/>
    <w:rsid w:val="27BAF4B6"/>
    <w:rsid w:val="27CC0E91"/>
    <w:rsid w:val="27E44B88"/>
    <w:rsid w:val="27EB3179"/>
    <w:rsid w:val="2854FF42"/>
    <w:rsid w:val="2873754C"/>
    <w:rsid w:val="287FCDF7"/>
    <w:rsid w:val="289458EB"/>
    <w:rsid w:val="2896BFB1"/>
    <w:rsid w:val="289B1175"/>
    <w:rsid w:val="289EED1F"/>
    <w:rsid w:val="28B7B6E7"/>
    <w:rsid w:val="28D6513E"/>
    <w:rsid w:val="28FC2F6B"/>
    <w:rsid w:val="29086506"/>
    <w:rsid w:val="290EC595"/>
    <w:rsid w:val="29223C87"/>
    <w:rsid w:val="2929F1A8"/>
    <w:rsid w:val="295BBAA3"/>
    <w:rsid w:val="296B59CB"/>
    <w:rsid w:val="296E5B7C"/>
    <w:rsid w:val="2985FFBD"/>
    <w:rsid w:val="2986C0CB"/>
    <w:rsid w:val="29BEF9CC"/>
    <w:rsid w:val="29D1A715"/>
    <w:rsid w:val="29FBFFC8"/>
    <w:rsid w:val="2A3DC413"/>
    <w:rsid w:val="2A4A7A25"/>
    <w:rsid w:val="2AB45BA6"/>
    <w:rsid w:val="2ADCA1A4"/>
    <w:rsid w:val="2B08C573"/>
    <w:rsid w:val="2B0BEA9F"/>
    <w:rsid w:val="2B2E90C0"/>
    <w:rsid w:val="2B495395"/>
    <w:rsid w:val="2B5B9D4B"/>
    <w:rsid w:val="2B5FF65B"/>
    <w:rsid w:val="2B65D835"/>
    <w:rsid w:val="2B668138"/>
    <w:rsid w:val="2B670FCF"/>
    <w:rsid w:val="2BA41AD1"/>
    <w:rsid w:val="2BBC7DB6"/>
    <w:rsid w:val="2BCAE5AD"/>
    <w:rsid w:val="2BD46D3A"/>
    <w:rsid w:val="2BF256AF"/>
    <w:rsid w:val="2C159D56"/>
    <w:rsid w:val="2C16FADB"/>
    <w:rsid w:val="2C2E4D44"/>
    <w:rsid w:val="2C2FAAAE"/>
    <w:rsid w:val="2C5EB582"/>
    <w:rsid w:val="2C6732D6"/>
    <w:rsid w:val="2C6D7A75"/>
    <w:rsid w:val="2C7C5475"/>
    <w:rsid w:val="2C82EB66"/>
    <w:rsid w:val="2C960F61"/>
    <w:rsid w:val="2C996B5A"/>
    <w:rsid w:val="2CACCAB7"/>
    <w:rsid w:val="2CCDC39E"/>
    <w:rsid w:val="2CE3DF2B"/>
    <w:rsid w:val="2CE812F2"/>
    <w:rsid w:val="2CEB69E6"/>
    <w:rsid w:val="2D043DF2"/>
    <w:rsid w:val="2D2F4973"/>
    <w:rsid w:val="2D3DCAF4"/>
    <w:rsid w:val="2D6B26FB"/>
    <w:rsid w:val="2D7977C8"/>
    <w:rsid w:val="2D7F2D63"/>
    <w:rsid w:val="2D844AA9"/>
    <w:rsid w:val="2D8C2CDC"/>
    <w:rsid w:val="2D8D8584"/>
    <w:rsid w:val="2DBA8B94"/>
    <w:rsid w:val="2DC7D684"/>
    <w:rsid w:val="2DD045CC"/>
    <w:rsid w:val="2DEDD62A"/>
    <w:rsid w:val="2DF61F4B"/>
    <w:rsid w:val="2E183A37"/>
    <w:rsid w:val="2E3C2797"/>
    <w:rsid w:val="2E5B994A"/>
    <w:rsid w:val="2E6C494A"/>
    <w:rsid w:val="2E9067CB"/>
    <w:rsid w:val="2EA16E81"/>
    <w:rsid w:val="2EB88F1F"/>
    <w:rsid w:val="2EB9C3E2"/>
    <w:rsid w:val="2EEBD24B"/>
    <w:rsid w:val="2EFD3C11"/>
    <w:rsid w:val="2EFE8C0B"/>
    <w:rsid w:val="2F0216E8"/>
    <w:rsid w:val="2F31A4DB"/>
    <w:rsid w:val="2F8CA192"/>
    <w:rsid w:val="2F925AD7"/>
    <w:rsid w:val="2F998AD0"/>
    <w:rsid w:val="2F9CC0B1"/>
    <w:rsid w:val="2FC44EDA"/>
    <w:rsid w:val="2FD41159"/>
    <w:rsid w:val="2FD91748"/>
    <w:rsid w:val="2FE1523A"/>
    <w:rsid w:val="2FE72C28"/>
    <w:rsid w:val="2FEA4FA5"/>
    <w:rsid w:val="30015088"/>
    <w:rsid w:val="30072E8E"/>
    <w:rsid w:val="302B124B"/>
    <w:rsid w:val="302B2553"/>
    <w:rsid w:val="30490BC1"/>
    <w:rsid w:val="3053AEE6"/>
    <w:rsid w:val="3055AFB3"/>
    <w:rsid w:val="306C49E7"/>
    <w:rsid w:val="307E15F6"/>
    <w:rsid w:val="307FB0C2"/>
    <w:rsid w:val="3098F6A4"/>
    <w:rsid w:val="30A10AD6"/>
    <w:rsid w:val="30B45AD5"/>
    <w:rsid w:val="30BCA1BB"/>
    <w:rsid w:val="30CC290D"/>
    <w:rsid w:val="30E224E3"/>
    <w:rsid w:val="30EF55F4"/>
    <w:rsid w:val="3105C644"/>
    <w:rsid w:val="3116804F"/>
    <w:rsid w:val="311A730C"/>
    <w:rsid w:val="3126517C"/>
    <w:rsid w:val="3142FD97"/>
    <w:rsid w:val="316EABD1"/>
    <w:rsid w:val="317A6980"/>
    <w:rsid w:val="3188B93B"/>
    <w:rsid w:val="318B1AC3"/>
    <w:rsid w:val="31A78523"/>
    <w:rsid w:val="31B7BC30"/>
    <w:rsid w:val="31C1C7A5"/>
    <w:rsid w:val="31FC6EBD"/>
    <w:rsid w:val="322E7F0A"/>
    <w:rsid w:val="3230D570"/>
    <w:rsid w:val="3237D05A"/>
    <w:rsid w:val="32444B67"/>
    <w:rsid w:val="3251677D"/>
    <w:rsid w:val="325D11F3"/>
    <w:rsid w:val="3261AD88"/>
    <w:rsid w:val="3289CDC1"/>
    <w:rsid w:val="329B9F03"/>
    <w:rsid w:val="32ADA52E"/>
    <w:rsid w:val="32B0D4BE"/>
    <w:rsid w:val="32B917AF"/>
    <w:rsid w:val="32CFC01F"/>
    <w:rsid w:val="32DA91AB"/>
    <w:rsid w:val="32FD471E"/>
    <w:rsid w:val="330638FF"/>
    <w:rsid w:val="331569B3"/>
    <w:rsid w:val="333A482F"/>
    <w:rsid w:val="333B597A"/>
    <w:rsid w:val="333D37DF"/>
    <w:rsid w:val="33491F07"/>
    <w:rsid w:val="33A51797"/>
    <w:rsid w:val="33AD230A"/>
    <w:rsid w:val="33BCD5BF"/>
    <w:rsid w:val="33BE0A3C"/>
    <w:rsid w:val="33D02FE2"/>
    <w:rsid w:val="33FF0C20"/>
    <w:rsid w:val="3418C62A"/>
    <w:rsid w:val="34286D6A"/>
    <w:rsid w:val="342E22BD"/>
    <w:rsid w:val="342F7A82"/>
    <w:rsid w:val="3441ACFC"/>
    <w:rsid w:val="3450B64C"/>
    <w:rsid w:val="346CCC5D"/>
    <w:rsid w:val="346F3ECF"/>
    <w:rsid w:val="34779BEF"/>
    <w:rsid w:val="347A06B3"/>
    <w:rsid w:val="348CEB0F"/>
    <w:rsid w:val="34B307F0"/>
    <w:rsid w:val="34BB55D2"/>
    <w:rsid w:val="34CF8DD8"/>
    <w:rsid w:val="34D808FF"/>
    <w:rsid w:val="34E13084"/>
    <w:rsid w:val="34EC77F4"/>
    <w:rsid w:val="34F1CA1C"/>
    <w:rsid w:val="3513B242"/>
    <w:rsid w:val="35198BE1"/>
    <w:rsid w:val="35245863"/>
    <w:rsid w:val="352BE593"/>
    <w:rsid w:val="3537A46C"/>
    <w:rsid w:val="353E3D95"/>
    <w:rsid w:val="354DF8FC"/>
    <w:rsid w:val="3559A185"/>
    <w:rsid w:val="35870A95"/>
    <w:rsid w:val="35A4F9AA"/>
    <w:rsid w:val="35A548C6"/>
    <w:rsid w:val="35C9D83A"/>
    <w:rsid w:val="35D14956"/>
    <w:rsid w:val="35DAC8A8"/>
    <w:rsid w:val="35E9485E"/>
    <w:rsid w:val="35F70559"/>
    <w:rsid w:val="3609694E"/>
    <w:rsid w:val="360F17E2"/>
    <w:rsid w:val="36231186"/>
    <w:rsid w:val="362CFC2C"/>
    <w:rsid w:val="36302DCF"/>
    <w:rsid w:val="36311C71"/>
    <w:rsid w:val="3631F1F3"/>
    <w:rsid w:val="36373278"/>
    <w:rsid w:val="36422D8D"/>
    <w:rsid w:val="364B8288"/>
    <w:rsid w:val="36643DC9"/>
    <w:rsid w:val="36949164"/>
    <w:rsid w:val="369848DE"/>
    <w:rsid w:val="36DC2BDB"/>
    <w:rsid w:val="370024D4"/>
    <w:rsid w:val="3709A304"/>
    <w:rsid w:val="3712ECF4"/>
    <w:rsid w:val="371A5454"/>
    <w:rsid w:val="371D3017"/>
    <w:rsid w:val="371F2D94"/>
    <w:rsid w:val="3744FB3D"/>
    <w:rsid w:val="3759CE24"/>
    <w:rsid w:val="376BD19A"/>
    <w:rsid w:val="376BDA20"/>
    <w:rsid w:val="3775D312"/>
    <w:rsid w:val="37765CE9"/>
    <w:rsid w:val="378F3B0A"/>
    <w:rsid w:val="379B670C"/>
    <w:rsid w:val="379EBFC8"/>
    <w:rsid w:val="37A02148"/>
    <w:rsid w:val="37AD9497"/>
    <w:rsid w:val="37BAE362"/>
    <w:rsid w:val="37BC3752"/>
    <w:rsid w:val="37C0CBE3"/>
    <w:rsid w:val="37C15F67"/>
    <w:rsid w:val="37CF7030"/>
    <w:rsid w:val="37D1454A"/>
    <w:rsid w:val="37D3F0BC"/>
    <w:rsid w:val="37EF4388"/>
    <w:rsid w:val="37F59F4A"/>
    <w:rsid w:val="3805C997"/>
    <w:rsid w:val="382167B2"/>
    <w:rsid w:val="3834E357"/>
    <w:rsid w:val="3838CE6C"/>
    <w:rsid w:val="38424735"/>
    <w:rsid w:val="38426441"/>
    <w:rsid w:val="384A8C1F"/>
    <w:rsid w:val="38751AE1"/>
    <w:rsid w:val="3879EA1F"/>
    <w:rsid w:val="389ADDCC"/>
    <w:rsid w:val="38A4E384"/>
    <w:rsid w:val="38A8D860"/>
    <w:rsid w:val="38BABB63"/>
    <w:rsid w:val="38EEA8CE"/>
    <w:rsid w:val="39088F35"/>
    <w:rsid w:val="39128076"/>
    <w:rsid w:val="391DCE54"/>
    <w:rsid w:val="392596BA"/>
    <w:rsid w:val="39315364"/>
    <w:rsid w:val="39399A94"/>
    <w:rsid w:val="3951DD69"/>
    <w:rsid w:val="39787654"/>
    <w:rsid w:val="3987D468"/>
    <w:rsid w:val="398C5C4D"/>
    <w:rsid w:val="39951D36"/>
    <w:rsid w:val="3999CBE2"/>
    <w:rsid w:val="39A238D5"/>
    <w:rsid w:val="39B0004D"/>
    <w:rsid w:val="39B9074B"/>
    <w:rsid w:val="39BA98B0"/>
    <w:rsid w:val="39CA0097"/>
    <w:rsid w:val="39CC25C2"/>
    <w:rsid w:val="39CC9BC2"/>
    <w:rsid w:val="39F99C85"/>
    <w:rsid w:val="39FF43A8"/>
    <w:rsid w:val="3A03CBFB"/>
    <w:rsid w:val="3A2CBDF3"/>
    <w:rsid w:val="3A4610C2"/>
    <w:rsid w:val="3A5DA47A"/>
    <w:rsid w:val="3A618F76"/>
    <w:rsid w:val="3A78B885"/>
    <w:rsid w:val="3A84A024"/>
    <w:rsid w:val="3A9BC8BA"/>
    <w:rsid w:val="3A9C38F8"/>
    <w:rsid w:val="3AC9ED03"/>
    <w:rsid w:val="3ACF6E0A"/>
    <w:rsid w:val="3ADA8E88"/>
    <w:rsid w:val="3AE8D01A"/>
    <w:rsid w:val="3AFC7110"/>
    <w:rsid w:val="3B30CD3F"/>
    <w:rsid w:val="3B383F10"/>
    <w:rsid w:val="3B3F723F"/>
    <w:rsid w:val="3B68A711"/>
    <w:rsid w:val="3B74F629"/>
    <w:rsid w:val="3B758D25"/>
    <w:rsid w:val="3B938D91"/>
    <w:rsid w:val="3B9510AF"/>
    <w:rsid w:val="3B9EF600"/>
    <w:rsid w:val="3BA0DF0F"/>
    <w:rsid w:val="3BAA96F5"/>
    <w:rsid w:val="3BBDCC46"/>
    <w:rsid w:val="3BC0AE2F"/>
    <w:rsid w:val="3BE55859"/>
    <w:rsid w:val="3BFD404D"/>
    <w:rsid w:val="3C230BD5"/>
    <w:rsid w:val="3C263C66"/>
    <w:rsid w:val="3C3958A8"/>
    <w:rsid w:val="3C4A7DD8"/>
    <w:rsid w:val="3C567012"/>
    <w:rsid w:val="3C5F783B"/>
    <w:rsid w:val="3C79FAC4"/>
    <w:rsid w:val="3C8D456B"/>
    <w:rsid w:val="3C93DB03"/>
    <w:rsid w:val="3C9F9464"/>
    <w:rsid w:val="3CF9327A"/>
    <w:rsid w:val="3D007BB5"/>
    <w:rsid w:val="3D171533"/>
    <w:rsid w:val="3D1D3303"/>
    <w:rsid w:val="3D53EEBE"/>
    <w:rsid w:val="3D589AF5"/>
    <w:rsid w:val="3D84C13B"/>
    <w:rsid w:val="3D8A06DC"/>
    <w:rsid w:val="3D96BA9E"/>
    <w:rsid w:val="3D9E2772"/>
    <w:rsid w:val="3DA5191F"/>
    <w:rsid w:val="3DB8FE76"/>
    <w:rsid w:val="3DC588E4"/>
    <w:rsid w:val="3DCE05FC"/>
    <w:rsid w:val="3DCE62B6"/>
    <w:rsid w:val="3DF5394E"/>
    <w:rsid w:val="3DFD1B99"/>
    <w:rsid w:val="3E0D212E"/>
    <w:rsid w:val="3E5F6FA2"/>
    <w:rsid w:val="3EAA6C30"/>
    <w:rsid w:val="3EAFABF5"/>
    <w:rsid w:val="3EE7AC97"/>
    <w:rsid w:val="3EEE5551"/>
    <w:rsid w:val="3EF35D60"/>
    <w:rsid w:val="3F0EA7D4"/>
    <w:rsid w:val="3F15A966"/>
    <w:rsid w:val="3F16891D"/>
    <w:rsid w:val="3F26F786"/>
    <w:rsid w:val="3F68B11E"/>
    <w:rsid w:val="3F7AFAFE"/>
    <w:rsid w:val="3F7D577E"/>
    <w:rsid w:val="3F9CA1F8"/>
    <w:rsid w:val="3FA03AF5"/>
    <w:rsid w:val="3FB21C44"/>
    <w:rsid w:val="3FB46C67"/>
    <w:rsid w:val="3FB5A421"/>
    <w:rsid w:val="3FC7BB58"/>
    <w:rsid w:val="3FCC5F5B"/>
    <w:rsid w:val="3FD63F1B"/>
    <w:rsid w:val="3FEADD73"/>
    <w:rsid w:val="3FF5B908"/>
    <w:rsid w:val="4005315D"/>
    <w:rsid w:val="4010D0F3"/>
    <w:rsid w:val="403D8065"/>
    <w:rsid w:val="40402CF1"/>
    <w:rsid w:val="406443F6"/>
    <w:rsid w:val="406B30CA"/>
    <w:rsid w:val="40965B02"/>
    <w:rsid w:val="40985E88"/>
    <w:rsid w:val="40C36358"/>
    <w:rsid w:val="40DC387D"/>
    <w:rsid w:val="40F8FC6A"/>
    <w:rsid w:val="4100F229"/>
    <w:rsid w:val="410C162D"/>
    <w:rsid w:val="41346737"/>
    <w:rsid w:val="414EEAA5"/>
    <w:rsid w:val="414F742E"/>
    <w:rsid w:val="4150601D"/>
    <w:rsid w:val="4157F31C"/>
    <w:rsid w:val="4180182A"/>
    <w:rsid w:val="418AE1C7"/>
    <w:rsid w:val="419872EE"/>
    <w:rsid w:val="41A4D088"/>
    <w:rsid w:val="41B2CBE0"/>
    <w:rsid w:val="41BD6262"/>
    <w:rsid w:val="42269B56"/>
    <w:rsid w:val="42476366"/>
    <w:rsid w:val="425792EE"/>
    <w:rsid w:val="42B64B23"/>
    <w:rsid w:val="42D28261"/>
    <w:rsid w:val="42EB90C1"/>
    <w:rsid w:val="42F7B5AA"/>
    <w:rsid w:val="430F353A"/>
    <w:rsid w:val="432DCBD8"/>
    <w:rsid w:val="43423A6E"/>
    <w:rsid w:val="434E9A03"/>
    <w:rsid w:val="43660E10"/>
    <w:rsid w:val="43679102"/>
    <w:rsid w:val="43879FC9"/>
    <w:rsid w:val="43B7726E"/>
    <w:rsid w:val="43B99870"/>
    <w:rsid w:val="43CC1816"/>
    <w:rsid w:val="43D53A7A"/>
    <w:rsid w:val="43D77BFD"/>
    <w:rsid w:val="43DB5040"/>
    <w:rsid w:val="43E5283A"/>
    <w:rsid w:val="43F14BC3"/>
    <w:rsid w:val="43F5FCC3"/>
    <w:rsid w:val="440486C0"/>
    <w:rsid w:val="4407F460"/>
    <w:rsid w:val="440F179D"/>
    <w:rsid w:val="4418B92A"/>
    <w:rsid w:val="4420209E"/>
    <w:rsid w:val="44315B75"/>
    <w:rsid w:val="44407764"/>
    <w:rsid w:val="4449AA2F"/>
    <w:rsid w:val="4453892D"/>
    <w:rsid w:val="44C00EB0"/>
    <w:rsid w:val="44FF6322"/>
    <w:rsid w:val="45174080"/>
    <w:rsid w:val="45227B71"/>
    <w:rsid w:val="452DCC9B"/>
    <w:rsid w:val="452E453C"/>
    <w:rsid w:val="45643EE1"/>
    <w:rsid w:val="459B4A1A"/>
    <w:rsid w:val="45A75521"/>
    <w:rsid w:val="45C35222"/>
    <w:rsid w:val="45C4B12C"/>
    <w:rsid w:val="45D8D680"/>
    <w:rsid w:val="45F96930"/>
    <w:rsid w:val="461F9B13"/>
    <w:rsid w:val="461F9C86"/>
    <w:rsid w:val="46505215"/>
    <w:rsid w:val="46697977"/>
    <w:rsid w:val="4688DF5A"/>
    <w:rsid w:val="469FFC33"/>
    <w:rsid w:val="46A970B6"/>
    <w:rsid w:val="46BC915F"/>
    <w:rsid w:val="46F8482E"/>
    <w:rsid w:val="46FDC95B"/>
    <w:rsid w:val="4702D7EA"/>
    <w:rsid w:val="470B1D53"/>
    <w:rsid w:val="472CDD7B"/>
    <w:rsid w:val="472ED79D"/>
    <w:rsid w:val="473D9CE4"/>
    <w:rsid w:val="476C280B"/>
    <w:rsid w:val="47816BBA"/>
    <w:rsid w:val="478C8D0E"/>
    <w:rsid w:val="478D8D5C"/>
    <w:rsid w:val="4791B871"/>
    <w:rsid w:val="47C4F0E1"/>
    <w:rsid w:val="47C57043"/>
    <w:rsid w:val="47C75520"/>
    <w:rsid w:val="47E1E043"/>
    <w:rsid w:val="4801141D"/>
    <w:rsid w:val="4801E556"/>
    <w:rsid w:val="4801F46B"/>
    <w:rsid w:val="481389C1"/>
    <w:rsid w:val="484DB23B"/>
    <w:rsid w:val="48500DD6"/>
    <w:rsid w:val="4866B130"/>
    <w:rsid w:val="488C425E"/>
    <w:rsid w:val="489D9497"/>
    <w:rsid w:val="48BAF413"/>
    <w:rsid w:val="48CC6224"/>
    <w:rsid w:val="48D95023"/>
    <w:rsid w:val="48E4A44B"/>
    <w:rsid w:val="48EBA43B"/>
    <w:rsid w:val="4904E101"/>
    <w:rsid w:val="49085689"/>
    <w:rsid w:val="4915D62D"/>
    <w:rsid w:val="491ADB9A"/>
    <w:rsid w:val="492554A0"/>
    <w:rsid w:val="497A6271"/>
    <w:rsid w:val="49AE0D1A"/>
    <w:rsid w:val="49C04261"/>
    <w:rsid w:val="49C1401C"/>
    <w:rsid w:val="49C5F260"/>
    <w:rsid w:val="49CCD900"/>
    <w:rsid w:val="49DDBAA3"/>
    <w:rsid w:val="49F3B694"/>
    <w:rsid w:val="49FD5074"/>
    <w:rsid w:val="4A173614"/>
    <w:rsid w:val="4A1CFE33"/>
    <w:rsid w:val="4A2048E1"/>
    <w:rsid w:val="4A221865"/>
    <w:rsid w:val="4A617410"/>
    <w:rsid w:val="4A74270A"/>
    <w:rsid w:val="4A77D2A5"/>
    <w:rsid w:val="4A80B697"/>
    <w:rsid w:val="4A87749C"/>
    <w:rsid w:val="4A924A06"/>
    <w:rsid w:val="4A94E9C0"/>
    <w:rsid w:val="4A96366D"/>
    <w:rsid w:val="4A9FDEB0"/>
    <w:rsid w:val="4AB1DF00"/>
    <w:rsid w:val="4AB7CDAC"/>
    <w:rsid w:val="4AC297E1"/>
    <w:rsid w:val="4ACF1107"/>
    <w:rsid w:val="4ADF7872"/>
    <w:rsid w:val="4AE31572"/>
    <w:rsid w:val="4B4051DE"/>
    <w:rsid w:val="4B447E62"/>
    <w:rsid w:val="4B50819C"/>
    <w:rsid w:val="4B593E46"/>
    <w:rsid w:val="4B60579A"/>
    <w:rsid w:val="4B92D36C"/>
    <w:rsid w:val="4BA9FE71"/>
    <w:rsid w:val="4BBA765A"/>
    <w:rsid w:val="4BFD3B33"/>
    <w:rsid w:val="4C0EC7C2"/>
    <w:rsid w:val="4C111A2E"/>
    <w:rsid w:val="4C1C95E7"/>
    <w:rsid w:val="4C6930AD"/>
    <w:rsid w:val="4C8018A3"/>
    <w:rsid w:val="4CA70EDC"/>
    <w:rsid w:val="4CD0F6AB"/>
    <w:rsid w:val="4CDEDB9E"/>
    <w:rsid w:val="4CE5D101"/>
    <w:rsid w:val="4D1FE4DA"/>
    <w:rsid w:val="4D652AD0"/>
    <w:rsid w:val="4D72E3CA"/>
    <w:rsid w:val="4D7D088A"/>
    <w:rsid w:val="4D82658D"/>
    <w:rsid w:val="4DABB21C"/>
    <w:rsid w:val="4DD4AA06"/>
    <w:rsid w:val="4DF1C0F6"/>
    <w:rsid w:val="4DF4A52D"/>
    <w:rsid w:val="4E0138A8"/>
    <w:rsid w:val="4E02DD5D"/>
    <w:rsid w:val="4E0584CD"/>
    <w:rsid w:val="4E123D90"/>
    <w:rsid w:val="4E12DCE7"/>
    <w:rsid w:val="4E30ACD4"/>
    <w:rsid w:val="4E3FCB11"/>
    <w:rsid w:val="4E455EAE"/>
    <w:rsid w:val="4E65ECBA"/>
    <w:rsid w:val="4E686F95"/>
    <w:rsid w:val="4E7B6FFF"/>
    <w:rsid w:val="4E7FA1AA"/>
    <w:rsid w:val="4E8F89F8"/>
    <w:rsid w:val="4E99AFF4"/>
    <w:rsid w:val="4E9A6039"/>
    <w:rsid w:val="4E9DBDF9"/>
    <w:rsid w:val="4EC85062"/>
    <w:rsid w:val="4ED9041A"/>
    <w:rsid w:val="4ED9DAE2"/>
    <w:rsid w:val="4EDB4C44"/>
    <w:rsid w:val="4EEAE878"/>
    <w:rsid w:val="4EF213FE"/>
    <w:rsid w:val="4EF4A95B"/>
    <w:rsid w:val="4EFDC38D"/>
    <w:rsid w:val="4F07D475"/>
    <w:rsid w:val="4F17F5B4"/>
    <w:rsid w:val="4F2119E3"/>
    <w:rsid w:val="4F326AA7"/>
    <w:rsid w:val="4F3AE178"/>
    <w:rsid w:val="4F408F6D"/>
    <w:rsid w:val="4F4DC659"/>
    <w:rsid w:val="4F56A590"/>
    <w:rsid w:val="4F585507"/>
    <w:rsid w:val="4F5AE107"/>
    <w:rsid w:val="4F6EFE63"/>
    <w:rsid w:val="4F785E53"/>
    <w:rsid w:val="4F841A33"/>
    <w:rsid w:val="4F8FABAA"/>
    <w:rsid w:val="4FA6CD1A"/>
    <w:rsid w:val="4FB20225"/>
    <w:rsid w:val="4FFB39E0"/>
    <w:rsid w:val="5002F867"/>
    <w:rsid w:val="5016195C"/>
    <w:rsid w:val="5030EFE2"/>
    <w:rsid w:val="503D9288"/>
    <w:rsid w:val="5059743F"/>
    <w:rsid w:val="505F6424"/>
    <w:rsid w:val="50843EB8"/>
    <w:rsid w:val="50BA6C48"/>
    <w:rsid w:val="50ECD936"/>
    <w:rsid w:val="50F04757"/>
    <w:rsid w:val="51140412"/>
    <w:rsid w:val="51238AE3"/>
    <w:rsid w:val="5124E421"/>
    <w:rsid w:val="513162A4"/>
    <w:rsid w:val="513500C5"/>
    <w:rsid w:val="51368391"/>
    <w:rsid w:val="513AE887"/>
    <w:rsid w:val="51570482"/>
    <w:rsid w:val="5159511F"/>
    <w:rsid w:val="51742E84"/>
    <w:rsid w:val="5183AC0F"/>
    <w:rsid w:val="5193F440"/>
    <w:rsid w:val="51C01AF1"/>
    <w:rsid w:val="51C03A82"/>
    <w:rsid w:val="51D6243A"/>
    <w:rsid w:val="51F3DBB7"/>
    <w:rsid w:val="51FC825B"/>
    <w:rsid w:val="5207F98D"/>
    <w:rsid w:val="522C48D4"/>
    <w:rsid w:val="5236B591"/>
    <w:rsid w:val="5283768F"/>
    <w:rsid w:val="52950A06"/>
    <w:rsid w:val="529D2ED8"/>
    <w:rsid w:val="52B8353C"/>
    <w:rsid w:val="52BA08B6"/>
    <w:rsid w:val="52D89F27"/>
    <w:rsid w:val="5303655D"/>
    <w:rsid w:val="5303B37C"/>
    <w:rsid w:val="53075965"/>
    <w:rsid w:val="530B3FA4"/>
    <w:rsid w:val="5329F5DE"/>
    <w:rsid w:val="532E4D94"/>
    <w:rsid w:val="536AAF96"/>
    <w:rsid w:val="538ED1F8"/>
    <w:rsid w:val="53A1A580"/>
    <w:rsid w:val="53BA38D1"/>
    <w:rsid w:val="53BA53F1"/>
    <w:rsid w:val="53BCC581"/>
    <w:rsid w:val="53C528A3"/>
    <w:rsid w:val="53C6A58D"/>
    <w:rsid w:val="53C734D0"/>
    <w:rsid w:val="53FAD833"/>
    <w:rsid w:val="53FD114C"/>
    <w:rsid w:val="542C3D1A"/>
    <w:rsid w:val="5430E0A5"/>
    <w:rsid w:val="5433A487"/>
    <w:rsid w:val="544F611E"/>
    <w:rsid w:val="5461E460"/>
    <w:rsid w:val="548A9CF4"/>
    <w:rsid w:val="548CB64E"/>
    <w:rsid w:val="5498380A"/>
    <w:rsid w:val="549B6CA1"/>
    <w:rsid w:val="54A77DD7"/>
    <w:rsid w:val="54F0F6F0"/>
    <w:rsid w:val="553AB017"/>
    <w:rsid w:val="555D0082"/>
    <w:rsid w:val="55809145"/>
    <w:rsid w:val="55C19C95"/>
    <w:rsid w:val="55CA2C66"/>
    <w:rsid w:val="55D64155"/>
    <w:rsid w:val="55EB167C"/>
    <w:rsid w:val="562251A5"/>
    <w:rsid w:val="562A8F8A"/>
    <w:rsid w:val="562AD294"/>
    <w:rsid w:val="563348B0"/>
    <w:rsid w:val="564E7823"/>
    <w:rsid w:val="5652DE85"/>
    <w:rsid w:val="565877C1"/>
    <w:rsid w:val="5666D9DC"/>
    <w:rsid w:val="5697E824"/>
    <w:rsid w:val="56AEBAF8"/>
    <w:rsid w:val="56AF33D8"/>
    <w:rsid w:val="56B10C8D"/>
    <w:rsid w:val="56C3A2C0"/>
    <w:rsid w:val="56D37F1B"/>
    <w:rsid w:val="56EACB8D"/>
    <w:rsid w:val="5709812D"/>
    <w:rsid w:val="570DD1B7"/>
    <w:rsid w:val="570F5FC8"/>
    <w:rsid w:val="572CB938"/>
    <w:rsid w:val="5731A539"/>
    <w:rsid w:val="5732A616"/>
    <w:rsid w:val="573922EF"/>
    <w:rsid w:val="5746E60E"/>
    <w:rsid w:val="575585E3"/>
    <w:rsid w:val="5766C1ED"/>
    <w:rsid w:val="577690E1"/>
    <w:rsid w:val="57B2C373"/>
    <w:rsid w:val="57BBA08B"/>
    <w:rsid w:val="57BDAA6A"/>
    <w:rsid w:val="57C87163"/>
    <w:rsid w:val="57E146A9"/>
    <w:rsid w:val="57F5F6E2"/>
    <w:rsid w:val="57FA1025"/>
    <w:rsid w:val="57FEF400"/>
    <w:rsid w:val="5802DD87"/>
    <w:rsid w:val="582294F4"/>
    <w:rsid w:val="582BE82D"/>
    <w:rsid w:val="583D7DC7"/>
    <w:rsid w:val="5841786A"/>
    <w:rsid w:val="5845E3E1"/>
    <w:rsid w:val="586714E6"/>
    <w:rsid w:val="587761D2"/>
    <w:rsid w:val="5896C867"/>
    <w:rsid w:val="58B6F174"/>
    <w:rsid w:val="58BAF10A"/>
    <w:rsid w:val="58C84585"/>
    <w:rsid w:val="58E04E76"/>
    <w:rsid w:val="5905023E"/>
    <w:rsid w:val="5907A1FB"/>
    <w:rsid w:val="590989CA"/>
    <w:rsid w:val="5915A436"/>
    <w:rsid w:val="593F291C"/>
    <w:rsid w:val="595BDC17"/>
    <w:rsid w:val="59644021"/>
    <w:rsid w:val="5977ACED"/>
    <w:rsid w:val="597E9D20"/>
    <w:rsid w:val="598E3026"/>
    <w:rsid w:val="59908DFF"/>
    <w:rsid w:val="599AF935"/>
    <w:rsid w:val="59C0B1F1"/>
    <w:rsid w:val="59D00E53"/>
    <w:rsid w:val="59D24135"/>
    <w:rsid w:val="59D769C9"/>
    <w:rsid w:val="59F212F4"/>
    <w:rsid w:val="59F899AE"/>
    <w:rsid w:val="59FB7847"/>
    <w:rsid w:val="5A012D58"/>
    <w:rsid w:val="5A07B6DA"/>
    <w:rsid w:val="5A1F4382"/>
    <w:rsid w:val="5A21840B"/>
    <w:rsid w:val="5A234EC7"/>
    <w:rsid w:val="5A4D6DEE"/>
    <w:rsid w:val="5A516F35"/>
    <w:rsid w:val="5A5DF175"/>
    <w:rsid w:val="5A70C6E4"/>
    <w:rsid w:val="5A78E17D"/>
    <w:rsid w:val="5AC16869"/>
    <w:rsid w:val="5AD35900"/>
    <w:rsid w:val="5AE234F7"/>
    <w:rsid w:val="5AE4B730"/>
    <w:rsid w:val="5AEAA8BA"/>
    <w:rsid w:val="5AFB1643"/>
    <w:rsid w:val="5B0B2506"/>
    <w:rsid w:val="5B0C4B77"/>
    <w:rsid w:val="5B1E7227"/>
    <w:rsid w:val="5B2AAAC7"/>
    <w:rsid w:val="5B2C4BA1"/>
    <w:rsid w:val="5B2F38FA"/>
    <w:rsid w:val="5B35DE44"/>
    <w:rsid w:val="5B3D5631"/>
    <w:rsid w:val="5B434414"/>
    <w:rsid w:val="5B4ADF58"/>
    <w:rsid w:val="5B5A0FDE"/>
    <w:rsid w:val="5B99145F"/>
    <w:rsid w:val="5BA30E52"/>
    <w:rsid w:val="5BB3AEF7"/>
    <w:rsid w:val="5BC1835A"/>
    <w:rsid w:val="5BCB8558"/>
    <w:rsid w:val="5BDC262A"/>
    <w:rsid w:val="5BE3C346"/>
    <w:rsid w:val="5BE52A53"/>
    <w:rsid w:val="5BFA447A"/>
    <w:rsid w:val="5C0F3ED4"/>
    <w:rsid w:val="5C1F92D7"/>
    <w:rsid w:val="5C2EB70B"/>
    <w:rsid w:val="5C34471C"/>
    <w:rsid w:val="5C59DD79"/>
    <w:rsid w:val="5C63886C"/>
    <w:rsid w:val="5C69AE65"/>
    <w:rsid w:val="5C81F578"/>
    <w:rsid w:val="5C9A1DF8"/>
    <w:rsid w:val="5CA6D146"/>
    <w:rsid w:val="5CC81C02"/>
    <w:rsid w:val="5CD19BA3"/>
    <w:rsid w:val="5CEB02BE"/>
    <w:rsid w:val="5D00380C"/>
    <w:rsid w:val="5D0CFC30"/>
    <w:rsid w:val="5D12A24D"/>
    <w:rsid w:val="5D197940"/>
    <w:rsid w:val="5D24103F"/>
    <w:rsid w:val="5D2E4B78"/>
    <w:rsid w:val="5D324402"/>
    <w:rsid w:val="5D3CACB7"/>
    <w:rsid w:val="5D403EBA"/>
    <w:rsid w:val="5D6A5EB5"/>
    <w:rsid w:val="5D9D03A1"/>
    <w:rsid w:val="5DA4383B"/>
    <w:rsid w:val="5DB410F9"/>
    <w:rsid w:val="5DBAE2D6"/>
    <w:rsid w:val="5DBD12FE"/>
    <w:rsid w:val="5DEF549B"/>
    <w:rsid w:val="5DF52AC9"/>
    <w:rsid w:val="5E0B890F"/>
    <w:rsid w:val="5E0E4CEF"/>
    <w:rsid w:val="5ED7C904"/>
    <w:rsid w:val="5EEEE3D2"/>
    <w:rsid w:val="5EF50C82"/>
    <w:rsid w:val="5EF65402"/>
    <w:rsid w:val="5EFABEFA"/>
    <w:rsid w:val="5F03664A"/>
    <w:rsid w:val="5F31D6B0"/>
    <w:rsid w:val="5F5090C4"/>
    <w:rsid w:val="5F5303F9"/>
    <w:rsid w:val="5F94C384"/>
    <w:rsid w:val="5F9B0A86"/>
    <w:rsid w:val="5FA29A92"/>
    <w:rsid w:val="5FB45244"/>
    <w:rsid w:val="5FDEE5DE"/>
    <w:rsid w:val="5FE10597"/>
    <w:rsid w:val="5FED6C7B"/>
    <w:rsid w:val="5FF910E1"/>
    <w:rsid w:val="5FFE0254"/>
    <w:rsid w:val="6008EE94"/>
    <w:rsid w:val="6011DE71"/>
    <w:rsid w:val="601EA623"/>
    <w:rsid w:val="60314DCD"/>
    <w:rsid w:val="603CDA46"/>
    <w:rsid w:val="6048DC19"/>
    <w:rsid w:val="605CF431"/>
    <w:rsid w:val="605E11E1"/>
    <w:rsid w:val="607D5EF0"/>
    <w:rsid w:val="6084DE49"/>
    <w:rsid w:val="609B682E"/>
    <w:rsid w:val="60DA3F9C"/>
    <w:rsid w:val="60DBDA4C"/>
    <w:rsid w:val="60DD3EBD"/>
    <w:rsid w:val="60F92009"/>
    <w:rsid w:val="6100430F"/>
    <w:rsid w:val="6106D297"/>
    <w:rsid w:val="61126F58"/>
    <w:rsid w:val="612CBAF6"/>
    <w:rsid w:val="6142A772"/>
    <w:rsid w:val="616D94C6"/>
    <w:rsid w:val="61936DC9"/>
    <w:rsid w:val="61A5CF5A"/>
    <w:rsid w:val="61C6FE3D"/>
    <w:rsid w:val="61D238AE"/>
    <w:rsid w:val="61DF21FF"/>
    <w:rsid w:val="61F8EE30"/>
    <w:rsid w:val="61FB4B77"/>
    <w:rsid w:val="6209147F"/>
    <w:rsid w:val="62093A95"/>
    <w:rsid w:val="6213A579"/>
    <w:rsid w:val="621A42AC"/>
    <w:rsid w:val="624DD077"/>
    <w:rsid w:val="6263947C"/>
    <w:rsid w:val="6264AF00"/>
    <w:rsid w:val="62A82FCF"/>
    <w:rsid w:val="62B39C71"/>
    <w:rsid w:val="62D0E16E"/>
    <w:rsid w:val="62FF50CC"/>
    <w:rsid w:val="630F7A1E"/>
    <w:rsid w:val="63276F89"/>
    <w:rsid w:val="632DD985"/>
    <w:rsid w:val="63342514"/>
    <w:rsid w:val="6346323A"/>
    <w:rsid w:val="634DE5AA"/>
    <w:rsid w:val="6359C604"/>
    <w:rsid w:val="636A6B60"/>
    <w:rsid w:val="6383555B"/>
    <w:rsid w:val="63B461BF"/>
    <w:rsid w:val="63D8275B"/>
    <w:rsid w:val="63FFB062"/>
    <w:rsid w:val="6406CC46"/>
    <w:rsid w:val="640AE8FA"/>
    <w:rsid w:val="640CD14C"/>
    <w:rsid w:val="64198460"/>
    <w:rsid w:val="641FCE29"/>
    <w:rsid w:val="64338E41"/>
    <w:rsid w:val="64355F8D"/>
    <w:rsid w:val="645C522D"/>
    <w:rsid w:val="646CF03A"/>
    <w:rsid w:val="64735F3E"/>
    <w:rsid w:val="6475256E"/>
    <w:rsid w:val="647B1136"/>
    <w:rsid w:val="647F2730"/>
    <w:rsid w:val="648D53F6"/>
    <w:rsid w:val="64C350EE"/>
    <w:rsid w:val="64D51E17"/>
    <w:rsid w:val="64DED511"/>
    <w:rsid w:val="64F22B9D"/>
    <w:rsid w:val="64F728EE"/>
    <w:rsid w:val="64FEEFB4"/>
    <w:rsid w:val="650AAC03"/>
    <w:rsid w:val="652EA9A8"/>
    <w:rsid w:val="65542BED"/>
    <w:rsid w:val="656C639A"/>
    <w:rsid w:val="6580A6F4"/>
    <w:rsid w:val="65A2E364"/>
    <w:rsid w:val="65A686C5"/>
    <w:rsid w:val="65BDC0D1"/>
    <w:rsid w:val="65C18AFC"/>
    <w:rsid w:val="65C5305C"/>
    <w:rsid w:val="65D286A6"/>
    <w:rsid w:val="65EF4358"/>
    <w:rsid w:val="65F92CB7"/>
    <w:rsid w:val="66200550"/>
    <w:rsid w:val="66247D3C"/>
    <w:rsid w:val="66280760"/>
    <w:rsid w:val="6630F86B"/>
    <w:rsid w:val="66344774"/>
    <w:rsid w:val="663D5426"/>
    <w:rsid w:val="664795E7"/>
    <w:rsid w:val="6697ECB6"/>
    <w:rsid w:val="66A59120"/>
    <w:rsid w:val="66BAE5A3"/>
    <w:rsid w:val="66C06F7A"/>
    <w:rsid w:val="66DA18EE"/>
    <w:rsid w:val="66E1D61F"/>
    <w:rsid w:val="66F3570E"/>
    <w:rsid w:val="66FEB01F"/>
    <w:rsid w:val="671ACCB7"/>
    <w:rsid w:val="672AE43A"/>
    <w:rsid w:val="673015B5"/>
    <w:rsid w:val="673A9814"/>
    <w:rsid w:val="67563308"/>
    <w:rsid w:val="675B6853"/>
    <w:rsid w:val="675BBF6B"/>
    <w:rsid w:val="6766519D"/>
    <w:rsid w:val="6766D31E"/>
    <w:rsid w:val="676BABB1"/>
    <w:rsid w:val="676BBA21"/>
    <w:rsid w:val="67736D0D"/>
    <w:rsid w:val="6776847C"/>
    <w:rsid w:val="6781AEE7"/>
    <w:rsid w:val="67A490FC"/>
    <w:rsid w:val="67AB728F"/>
    <w:rsid w:val="67B96054"/>
    <w:rsid w:val="67BEA885"/>
    <w:rsid w:val="67C34481"/>
    <w:rsid w:val="67CD1AC4"/>
    <w:rsid w:val="67DABDC4"/>
    <w:rsid w:val="67DFE7E1"/>
    <w:rsid w:val="67EEBF06"/>
    <w:rsid w:val="67EEC21B"/>
    <w:rsid w:val="67F78C7A"/>
    <w:rsid w:val="681701F1"/>
    <w:rsid w:val="681D1767"/>
    <w:rsid w:val="681E4615"/>
    <w:rsid w:val="682F3333"/>
    <w:rsid w:val="6833832F"/>
    <w:rsid w:val="6838E63D"/>
    <w:rsid w:val="6838FF6C"/>
    <w:rsid w:val="68773776"/>
    <w:rsid w:val="6880C982"/>
    <w:rsid w:val="6885C8BB"/>
    <w:rsid w:val="68B8D347"/>
    <w:rsid w:val="68E9FC6C"/>
    <w:rsid w:val="68F0A4DA"/>
    <w:rsid w:val="68FAA86E"/>
    <w:rsid w:val="68FF047F"/>
    <w:rsid w:val="692DC095"/>
    <w:rsid w:val="6956132F"/>
    <w:rsid w:val="695702A9"/>
    <w:rsid w:val="695E361C"/>
    <w:rsid w:val="695FA6D4"/>
    <w:rsid w:val="6961DAD6"/>
    <w:rsid w:val="69901B77"/>
    <w:rsid w:val="699EBE65"/>
    <w:rsid w:val="69A0C1E3"/>
    <w:rsid w:val="69DC4AB7"/>
    <w:rsid w:val="69DD2270"/>
    <w:rsid w:val="69F40B68"/>
    <w:rsid w:val="6A0047F0"/>
    <w:rsid w:val="6A09C167"/>
    <w:rsid w:val="6A1AC143"/>
    <w:rsid w:val="6A588FB4"/>
    <w:rsid w:val="6A5E641A"/>
    <w:rsid w:val="6A691CAD"/>
    <w:rsid w:val="6A722875"/>
    <w:rsid w:val="6A7A61D3"/>
    <w:rsid w:val="6A8DA884"/>
    <w:rsid w:val="6AA35F30"/>
    <w:rsid w:val="6AAFA133"/>
    <w:rsid w:val="6AB664EC"/>
    <w:rsid w:val="6AE11A8B"/>
    <w:rsid w:val="6AE620CB"/>
    <w:rsid w:val="6AEBCE55"/>
    <w:rsid w:val="6AEC92B4"/>
    <w:rsid w:val="6AFDC66E"/>
    <w:rsid w:val="6B09D1D6"/>
    <w:rsid w:val="6B3DD251"/>
    <w:rsid w:val="6B4A1A06"/>
    <w:rsid w:val="6B4A8B8A"/>
    <w:rsid w:val="6B6817C9"/>
    <w:rsid w:val="6B717C7A"/>
    <w:rsid w:val="6B740074"/>
    <w:rsid w:val="6B76FD36"/>
    <w:rsid w:val="6B811FF9"/>
    <w:rsid w:val="6B96A407"/>
    <w:rsid w:val="6B9F26C7"/>
    <w:rsid w:val="6BA0EB41"/>
    <w:rsid w:val="6BA24552"/>
    <w:rsid w:val="6BA46D75"/>
    <w:rsid w:val="6BDC523A"/>
    <w:rsid w:val="6BEE8D63"/>
    <w:rsid w:val="6BF46DEC"/>
    <w:rsid w:val="6C1902EE"/>
    <w:rsid w:val="6C3FE45E"/>
    <w:rsid w:val="6C4E67DF"/>
    <w:rsid w:val="6C6C7FBB"/>
    <w:rsid w:val="6C6FB85A"/>
    <w:rsid w:val="6C9CA92D"/>
    <w:rsid w:val="6C9E8E12"/>
    <w:rsid w:val="6CA3FF26"/>
    <w:rsid w:val="6CD1DDC8"/>
    <w:rsid w:val="6CD80F34"/>
    <w:rsid w:val="6CDA5E34"/>
    <w:rsid w:val="6CED6885"/>
    <w:rsid w:val="6D086C28"/>
    <w:rsid w:val="6D0D1915"/>
    <w:rsid w:val="6D30D4DB"/>
    <w:rsid w:val="6D56A2E0"/>
    <w:rsid w:val="6D61223C"/>
    <w:rsid w:val="6D72E026"/>
    <w:rsid w:val="6D7D1B13"/>
    <w:rsid w:val="6DA6608D"/>
    <w:rsid w:val="6DAE3A59"/>
    <w:rsid w:val="6DB20295"/>
    <w:rsid w:val="6DB6BA0B"/>
    <w:rsid w:val="6DBFCBC9"/>
    <w:rsid w:val="6DCE0E25"/>
    <w:rsid w:val="6DD8A15E"/>
    <w:rsid w:val="6E0C9AB0"/>
    <w:rsid w:val="6E0F6CA7"/>
    <w:rsid w:val="6E18482E"/>
    <w:rsid w:val="6E250EAF"/>
    <w:rsid w:val="6E2E0595"/>
    <w:rsid w:val="6E2F4CDA"/>
    <w:rsid w:val="6E5BDDD5"/>
    <w:rsid w:val="6E5C8B57"/>
    <w:rsid w:val="6E6C2CD9"/>
    <w:rsid w:val="6E78E238"/>
    <w:rsid w:val="6E832072"/>
    <w:rsid w:val="6E9C22C3"/>
    <w:rsid w:val="6EA729A7"/>
    <w:rsid w:val="6EADC5BD"/>
    <w:rsid w:val="6EBE686D"/>
    <w:rsid w:val="6EC5A6D4"/>
    <w:rsid w:val="6ECB738D"/>
    <w:rsid w:val="6EE934C6"/>
    <w:rsid w:val="6EFF5B00"/>
    <w:rsid w:val="6F027839"/>
    <w:rsid w:val="6F0C630B"/>
    <w:rsid w:val="6F112B93"/>
    <w:rsid w:val="6F49CBAB"/>
    <w:rsid w:val="6F4F0BDA"/>
    <w:rsid w:val="6F6DA507"/>
    <w:rsid w:val="6F85E77A"/>
    <w:rsid w:val="6FA1EF97"/>
    <w:rsid w:val="6FA399BB"/>
    <w:rsid w:val="6FA5033E"/>
    <w:rsid w:val="6FA62634"/>
    <w:rsid w:val="6FBA168A"/>
    <w:rsid w:val="6FBFA0DC"/>
    <w:rsid w:val="6FCB88DA"/>
    <w:rsid w:val="6FCD053C"/>
    <w:rsid w:val="6FD1FD78"/>
    <w:rsid w:val="7011B999"/>
    <w:rsid w:val="701923AC"/>
    <w:rsid w:val="701C93E7"/>
    <w:rsid w:val="703E2A1C"/>
    <w:rsid w:val="70444EDB"/>
    <w:rsid w:val="709032E7"/>
    <w:rsid w:val="70937507"/>
    <w:rsid w:val="70977336"/>
    <w:rsid w:val="709D8A28"/>
    <w:rsid w:val="70A1C9F3"/>
    <w:rsid w:val="70A38E56"/>
    <w:rsid w:val="70B0F090"/>
    <w:rsid w:val="70BA6133"/>
    <w:rsid w:val="70DF336A"/>
    <w:rsid w:val="70E1D138"/>
    <w:rsid w:val="70FB34D5"/>
    <w:rsid w:val="7109733A"/>
    <w:rsid w:val="710C7208"/>
    <w:rsid w:val="713D524A"/>
    <w:rsid w:val="7149EEC0"/>
    <w:rsid w:val="71586BB6"/>
    <w:rsid w:val="715E9A46"/>
    <w:rsid w:val="71610C7E"/>
    <w:rsid w:val="7174BF86"/>
    <w:rsid w:val="7177DADB"/>
    <w:rsid w:val="71E4D03D"/>
    <w:rsid w:val="71F860D5"/>
    <w:rsid w:val="71FCFB21"/>
    <w:rsid w:val="723748AF"/>
    <w:rsid w:val="724CDD1E"/>
    <w:rsid w:val="724D9B67"/>
    <w:rsid w:val="72663AAC"/>
    <w:rsid w:val="7289EFC8"/>
    <w:rsid w:val="7295C15A"/>
    <w:rsid w:val="72A573E2"/>
    <w:rsid w:val="72B82B38"/>
    <w:rsid w:val="72BF0016"/>
    <w:rsid w:val="72D2FC52"/>
    <w:rsid w:val="7309F492"/>
    <w:rsid w:val="730E4E67"/>
    <w:rsid w:val="7310A703"/>
    <w:rsid w:val="731F4F73"/>
    <w:rsid w:val="732966F8"/>
    <w:rsid w:val="7334271D"/>
    <w:rsid w:val="734B8498"/>
    <w:rsid w:val="734C2105"/>
    <w:rsid w:val="735FE62B"/>
    <w:rsid w:val="73693965"/>
    <w:rsid w:val="737339F5"/>
    <w:rsid w:val="738E99B8"/>
    <w:rsid w:val="73904110"/>
    <w:rsid w:val="739443F1"/>
    <w:rsid w:val="73A4DA06"/>
    <w:rsid w:val="73B9B07D"/>
    <w:rsid w:val="73C9FD95"/>
    <w:rsid w:val="73CF21DA"/>
    <w:rsid w:val="741F9C21"/>
    <w:rsid w:val="742FC51F"/>
    <w:rsid w:val="743828C8"/>
    <w:rsid w:val="743A8676"/>
    <w:rsid w:val="74454772"/>
    <w:rsid w:val="744A4807"/>
    <w:rsid w:val="74841023"/>
    <w:rsid w:val="74A07BEE"/>
    <w:rsid w:val="74A2C846"/>
    <w:rsid w:val="74A64CE4"/>
    <w:rsid w:val="74AFF2AE"/>
    <w:rsid w:val="74CCC5A5"/>
    <w:rsid w:val="74DB3E96"/>
    <w:rsid w:val="74F3F129"/>
    <w:rsid w:val="7504CC63"/>
    <w:rsid w:val="75340B17"/>
    <w:rsid w:val="754EF2CD"/>
    <w:rsid w:val="75529CD2"/>
    <w:rsid w:val="755F70F9"/>
    <w:rsid w:val="7565C513"/>
    <w:rsid w:val="7579F421"/>
    <w:rsid w:val="75A990B1"/>
    <w:rsid w:val="75AB1CC3"/>
    <w:rsid w:val="75C7B382"/>
    <w:rsid w:val="75D57EC2"/>
    <w:rsid w:val="75D91380"/>
    <w:rsid w:val="75DDF206"/>
    <w:rsid w:val="75E64442"/>
    <w:rsid w:val="75F64849"/>
    <w:rsid w:val="761D37DD"/>
    <w:rsid w:val="7646D4B8"/>
    <w:rsid w:val="7648E386"/>
    <w:rsid w:val="765132F3"/>
    <w:rsid w:val="76620026"/>
    <w:rsid w:val="7663972F"/>
    <w:rsid w:val="7663C556"/>
    <w:rsid w:val="766689DA"/>
    <w:rsid w:val="7680945B"/>
    <w:rsid w:val="76856FE5"/>
    <w:rsid w:val="7688E4A0"/>
    <w:rsid w:val="768D0F98"/>
    <w:rsid w:val="76956993"/>
    <w:rsid w:val="76BF7E9D"/>
    <w:rsid w:val="76C86F9C"/>
    <w:rsid w:val="76E53542"/>
    <w:rsid w:val="76EDFC97"/>
    <w:rsid w:val="76FB100E"/>
    <w:rsid w:val="7721D315"/>
    <w:rsid w:val="775F7BE7"/>
    <w:rsid w:val="7761014E"/>
    <w:rsid w:val="77655674"/>
    <w:rsid w:val="77755A29"/>
    <w:rsid w:val="7776BECB"/>
    <w:rsid w:val="778FE707"/>
    <w:rsid w:val="7797F7AB"/>
    <w:rsid w:val="77AA1167"/>
    <w:rsid w:val="77CCA428"/>
    <w:rsid w:val="77D051E2"/>
    <w:rsid w:val="77D2AB84"/>
    <w:rsid w:val="77DD3325"/>
    <w:rsid w:val="77E4FBD0"/>
    <w:rsid w:val="77E6B7B8"/>
    <w:rsid w:val="77EE0F8C"/>
    <w:rsid w:val="77F8E8BA"/>
    <w:rsid w:val="78111494"/>
    <w:rsid w:val="78231896"/>
    <w:rsid w:val="782AB9B3"/>
    <w:rsid w:val="783A7DA3"/>
    <w:rsid w:val="784DEE7A"/>
    <w:rsid w:val="789FE4D3"/>
    <w:rsid w:val="78A768EA"/>
    <w:rsid w:val="78C8964E"/>
    <w:rsid w:val="78EF734D"/>
    <w:rsid w:val="78FC3C45"/>
    <w:rsid w:val="790D953B"/>
    <w:rsid w:val="7924816E"/>
    <w:rsid w:val="79351D67"/>
    <w:rsid w:val="794A3846"/>
    <w:rsid w:val="794F5743"/>
    <w:rsid w:val="7952D62C"/>
    <w:rsid w:val="7953C808"/>
    <w:rsid w:val="796DC34B"/>
    <w:rsid w:val="79A84231"/>
    <w:rsid w:val="79ABFDC3"/>
    <w:rsid w:val="79BC7442"/>
    <w:rsid w:val="79D95AA7"/>
    <w:rsid w:val="79EC30CC"/>
    <w:rsid w:val="79F73D82"/>
    <w:rsid w:val="79FC74A8"/>
    <w:rsid w:val="7A1162DD"/>
    <w:rsid w:val="7A1CAE17"/>
    <w:rsid w:val="7A484A3D"/>
    <w:rsid w:val="7A5A05F2"/>
    <w:rsid w:val="7A68F865"/>
    <w:rsid w:val="7A7F6D98"/>
    <w:rsid w:val="7AAD944F"/>
    <w:rsid w:val="7AB1A7F0"/>
    <w:rsid w:val="7AD08EF1"/>
    <w:rsid w:val="7ADB13A3"/>
    <w:rsid w:val="7B0D62BD"/>
    <w:rsid w:val="7B1C2B5A"/>
    <w:rsid w:val="7B36A45E"/>
    <w:rsid w:val="7B39431A"/>
    <w:rsid w:val="7B418082"/>
    <w:rsid w:val="7B441435"/>
    <w:rsid w:val="7B45E206"/>
    <w:rsid w:val="7B5AB958"/>
    <w:rsid w:val="7B6CDAE0"/>
    <w:rsid w:val="7B83DFD4"/>
    <w:rsid w:val="7B8A243E"/>
    <w:rsid w:val="7B906320"/>
    <w:rsid w:val="7B93DE31"/>
    <w:rsid w:val="7BB48AF2"/>
    <w:rsid w:val="7BD60B99"/>
    <w:rsid w:val="7BE0D6DD"/>
    <w:rsid w:val="7C0B81DB"/>
    <w:rsid w:val="7C21F2F4"/>
    <w:rsid w:val="7C29FBBE"/>
    <w:rsid w:val="7C2D2B26"/>
    <w:rsid w:val="7C327F98"/>
    <w:rsid w:val="7C591560"/>
    <w:rsid w:val="7C5B8AA0"/>
    <w:rsid w:val="7C655E99"/>
    <w:rsid w:val="7C735654"/>
    <w:rsid w:val="7C82DE76"/>
    <w:rsid w:val="7C88DC30"/>
    <w:rsid w:val="7C99EF91"/>
    <w:rsid w:val="7CAAD52F"/>
    <w:rsid w:val="7CC2E35B"/>
    <w:rsid w:val="7CE4D210"/>
    <w:rsid w:val="7D515260"/>
    <w:rsid w:val="7D637E3D"/>
    <w:rsid w:val="7D652BA1"/>
    <w:rsid w:val="7D8223CC"/>
    <w:rsid w:val="7D8CAC3B"/>
    <w:rsid w:val="7DA58030"/>
    <w:rsid w:val="7DADA3DE"/>
    <w:rsid w:val="7DD406A7"/>
    <w:rsid w:val="7DE6FC9A"/>
    <w:rsid w:val="7DE94C03"/>
    <w:rsid w:val="7E04B520"/>
    <w:rsid w:val="7E12DF93"/>
    <w:rsid w:val="7E12F0BD"/>
    <w:rsid w:val="7E307791"/>
    <w:rsid w:val="7E322ABE"/>
    <w:rsid w:val="7E69C3F5"/>
    <w:rsid w:val="7E9655AA"/>
    <w:rsid w:val="7EAC0D1A"/>
    <w:rsid w:val="7EBCC7E6"/>
    <w:rsid w:val="7EC18B79"/>
    <w:rsid w:val="7ED5915D"/>
    <w:rsid w:val="7ED91EE7"/>
    <w:rsid w:val="7EDAED5D"/>
    <w:rsid w:val="7EE1A6AE"/>
    <w:rsid w:val="7EF254A1"/>
    <w:rsid w:val="7F1D4D74"/>
    <w:rsid w:val="7F37C0A8"/>
    <w:rsid w:val="7F47F5F5"/>
    <w:rsid w:val="7F5260F5"/>
    <w:rsid w:val="7F53F8A6"/>
    <w:rsid w:val="7F57BDFB"/>
    <w:rsid w:val="7F845CF9"/>
    <w:rsid w:val="7FC798F2"/>
    <w:rsid w:val="7FD391F7"/>
    <w:rsid w:val="7FD551F2"/>
    <w:rsid w:val="7FF873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5782"/>
  <w15:chartTrackingRefBased/>
  <w15:docId w15:val="{5EE51740-D194-F24B-AB06-113D06A4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3B008D"/>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2F37EA"/>
    <w:pPr>
      <w:keepNext/>
      <w:numPr>
        <w:numId w:val="56"/>
      </w:numPr>
      <w:spacing w:before="60" w:after="60" w:line="240" w:lineRule="auto"/>
      <w:outlineLvl w:val="0"/>
    </w:pPr>
    <w:rPr>
      <w:rFonts w:asciiTheme="majorHAnsi" w:hAnsiTheme="majorHAnsi" w:cstheme="majorHAnsi"/>
      <w:b/>
      <w:bCs/>
      <w:caps/>
      <w:color w:val="002060"/>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uiPriority w:val="99"/>
    <w:qFormat/>
    <w:rsid w:val="004C4A24"/>
    <w:pPr>
      <w:keepNext/>
      <w:numPr>
        <w:ilvl w:val="1"/>
        <w:numId w:val="56"/>
      </w:numPr>
      <w:spacing w:before="60" w:after="60" w:line="240" w:lineRule="auto"/>
      <w:outlineLvl w:val="1"/>
    </w:pPr>
    <w:rPr>
      <w:bCs/>
      <w:noProof/>
      <w:color w:val="FFFFFF" w:themeColor="background1"/>
      <w:sz w:val="18"/>
      <w:szCs w:val="18"/>
      <w:lang w:val="en-AU"/>
    </w:rPr>
  </w:style>
  <w:style w:type="paragraph" w:styleId="Heading3">
    <w:name w:val="heading 3"/>
    <w:aliases w:val="B2BD Table sub dot []"/>
    <w:basedOn w:val="Normal"/>
    <w:link w:val="Heading3Char"/>
    <w:qFormat/>
    <w:rsid w:val="00586BAA"/>
    <w:pPr>
      <w:numPr>
        <w:ilvl w:val="2"/>
        <w:numId w:val="22"/>
      </w:numPr>
      <w:spacing w:after="6" w:line="240" w:lineRule="auto"/>
      <w:outlineLvl w:val="2"/>
    </w:pPr>
    <w:rPr>
      <w:color w:val="000000" w:themeColor="text1"/>
      <w:sz w:val="16"/>
      <w:szCs w:val="16"/>
      <w:lang w:val="en-AU" w:eastAsia="en-AU"/>
    </w:rPr>
  </w:style>
  <w:style w:type="paragraph" w:styleId="Heading4">
    <w:name w:val="heading 4"/>
    <w:aliases w:val="B2BD sub (a)"/>
    <w:basedOn w:val="Normal"/>
    <w:link w:val="Heading4Char"/>
    <w:qFormat/>
    <w:rsid w:val="00F04D1B"/>
    <w:pPr>
      <w:numPr>
        <w:ilvl w:val="3"/>
        <w:numId w:val="56"/>
      </w:num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rsid w:val="00F070FA"/>
    <w:pPr>
      <w:numPr>
        <w:numId w:val="19"/>
      </w:numPr>
      <w:spacing w:after="120" w:line="240" w:lineRule="auto"/>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basedOn w:val="Normal"/>
    <w:link w:val="Heading8Char"/>
    <w:rsid w:val="00602169"/>
    <w:pPr>
      <w:spacing w:after="240" w:line="240" w:lineRule="auto"/>
      <w:outlineLvl w:val="7"/>
    </w:pPr>
    <w:rPr>
      <w:rFonts w:ascii="Arial" w:eastAsia="Times New Roman" w:hAnsi="Arial" w:cs="Arial"/>
      <w:sz w:val="20"/>
      <w:szCs w:val="20"/>
      <w:lang w:val="en-AU"/>
    </w:rPr>
  </w:style>
  <w:style w:type="paragraph" w:styleId="Heading9">
    <w:name w:val="heading 9"/>
    <w:basedOn w:val="Normal"/>
    <w:link w:val="Heading9Char"/>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4"/>
      </w:numPr>
      <w:pBdr>
        <w:bottom w:val="single" w:sz="4" w:space="1" w:color="CBCCCB"/>
      </w:pBdr>
      <w:spacing w:before="360" w:after="240"/>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0C6F9B"/>
    <w:rPr>
      <w:rFonts w:asciiTheme="majorHAnsi" w:hAnsiTheme="majorHAnsi" w:cstheme="majorHAnsi"/>
      <w:b/>
      <w:bCs/>
      <w:caps/>
      <w:color w:val="002060"/>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uiPriority w:val="99"/>
    <w:rsid w:val="004C4A24"/>
    <w:rPr>
      <w:bCs/>
      <w:noProof/>
      <w:color w:val="FFFFFF" w:themeColor="background1"/>
      <w:sz w:val="18"/>
      <w:szCs w:val="18"/>
      <w:lang w:val="en-AU"/>
    </w:rPr>
  </w:style>
  <w:style w:type="character" w:customStyle="1" w:styleId="Heading3Char">
    <w:name w:val="Heading 3 Char"/>
    <w:aliases w:val="B2BD Table sub dot [] Char"/>
    <w:basedOn w:val="DefaultParagraphFont"/>
    <w:link w:val="Heading3"/>
    <w:rsid w:val="00586BAA"/>
    <w:rPr>
      <w:color w:val="000000" w:themeColor="text1"/>
      <w:sz w:val="16"/>
      <w:szCs w:val="16"/>
      <w:lang w:val="en-AU" w:eastAsia="en-AU"/>
    </w:rPr>
  </w:style>
  <w:style w:type="character" w:customStyle="1" w:styleId="Heading4Char">
    <w:name w:val="Heading 4 Char"/>
    <w:aliases w:val="B2BD sub (a) Char"/>
    <w:basedOn w:val="DefaultParagraphFont"/>
    <w:link w:val="Heading4"/>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qFormat/>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5"/>
      </w:numPr>
      <w:pBdr>
        <w:bottom w:val="single" w:sz="4" w:space="1" w:color="CBCCCB"/>
      </w:pBdr>
      <w:spacing w:before="480" w:after="240"/>
    </w:pPr>
    <w:rPr>
      <w:b/>
      <w:caps/>
      <w:color w:val="27296E"/>
      <w:sz w:val="30"/>
      <w:lang w:val="en-AU"/>
    </w:rPr>
  </w:style>
  <w:style w:type="paragraph" w:customStyle="1" w:styleId="ContractTermL2">
    <w:name w:val="Contract Term L2"/>
    <w:basedOn w:val="ListParagraph"/>
    <w:rsid w:val="00BA0899"/>
    <w:pPr>
      <w:numPr>
        <w:ilvl w:val="1"/>
        <w:numId w:val="5"/>
      </w:numPr>
      <w:spacing w:before="120" w:after="120"/>
      <w:contextualSpacing w:val="0"/>
    </w:pPr>
    <w:rPr>
      <w:color w:val="777776"/>
      <w:sz w:val="20"/>
      <w:lang w:val="en-AU"/>
    </w:rPr>
  </w:style>
  <w:style w:type="paragraph" w:customStyle="1" w:styleId="ContractTermL3">
    <w:name w:val="Contract Term L3"/>
    <w:basedOn w:val="ListParagraph"/>
    <w:rsid w:val="002B019C"/>
    <w:pPr>
      <w:numPr>
        <w:ilvl w:val="2"/>
        <w:numId w:val="5"/>
      </w:numPr>
      <w:spacing w:before="120" w:after="120"/>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6"/>
      </w:numPr>
    </w:pPr>
  </w:style>
  <w:style w:type="character" w:styleId="CommentReference">
    <w:name w:val="annotation reference"/>
    <w:rsid w:val="00E91050"/>
    <w:rPr>
      <w:sz w:val="16"/>
      <w:szCs w:val="16"/>
    </w:rPr>
  </w:style>
  <w:style w:type="paragraph" w:styleId="CommentText">
    <w:name w:val="annotation text"/>
    <w:basedOn w:val="Normal"/>
    <w:link w:val="CommentTextChar"/>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rsid w:val="00E91050"/>
    <w:rPr>
      <w:rFonts w:ascii="Arial" w:eastAsia="Times New Roman" w:hAnsi="Arial" w:cs="Arial"/>
      <w:sz w:val="20"/>
      <w:szCs w:val="20"/>
      <w:lang w:val="en-AU"/>
    </w:rPr>
  </w:style>
  <w:style w:type="paragraph" w:styleId="ListNumber2">
    <w:name w:val="List Number 2"/>
    <w:basedOn w:val="Normal"/>
    <w:rsid w:val="00602169"/>
    <w:pPr>
      <w:numPr>
        <w:numId w:val="7"/>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8"/>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9"/>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10"/>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11"/>
      </w:numPr>
      <w:tabs>
        <w:tab w:val="clear" w:pos="2520"/>
      </w:tabs>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3"/>
      </w:numPr>
      <w:spacing w:after="120" w:line="259" w:lineRule="auto"/>
    </w:pPr>
    <w:rPr>
      <w:color w:val="auto"/>
      <w:sz w:val="22"/>
      <w:szCs w:val="22"/>
      <w:lang w:val="en-AU"/>
    </w:rPr>
  </w:style>
  <w:style w:type="paragraph" w:styleId="ListNumber">
    <w:name w:val="List Number"/>
    <w:basedOn w:val="Normal"/>
    <w:uiPriority w:val="99"/>
    <w:rsid w:val="00602169"/>
    <w:pPr>
      <w:numPr>
        <w:numId w:val="12"/>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4"/>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5"/>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val="0"/>
      <w:color w:val="1F3864" w:themeColor="accent1" w:themeShade="80"/>
      <w:sz w:val="32"/>
      <w:szCs w:val="32"/>
      <w:lang w:val="en-US"/>
    </w:rPr>
  </w:style>
  <w:style w:type="character" w:customStyle="1" w:styleId="UnresolvedMention1">
    <w:name w:val="Unresolved Mention1"/>
    <w:basedOn w:val="DefaultParagraphFont"/>
    <w:uiPriority w:val="99"/>
    <w:semiHidden/>
    <w:unhideWhenUsed/>
    <w:rsid w:val="00640B8A"/>
    <w:rPr>
      <w:color w:val="605E5C"/>
      <w:shd w:val="clear" w:color="auto" w:fill="E1DFDD"/>
    </w:rPr>
  </w:style>
  <w:style w:type="paragraph" w:customStyle="1" w:styleId="SchedH1">
    <w:name w:val="SchedH1"/>
    <w:basedOn w:val="Normal"/>
    <w:next w:val="SchedH2"/>
    <w:rsid w:val="00B9745E"/>
    <w:pPr>
      <w:keepNext/>
      <w:numPr>
        <w:numId w:val="16"/>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6"/>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6"/>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6"/>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6"/>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b/>
      <w:bCs/>
      <w:noProof/>
      <w:color w:val="595959" w:themeColor="text1" w:themeTint="A6"/>
      <w:sz w:val="18"/>
      <w:szCs w:val="20"/>
      <w:lang w:val="en-AU"/>
    </w:rPr>
  </w:style>
  <w:style w:type="paragraph" w:styleId="ListNumber3">
    <w:name w:val="List Number 3"/>
    <w:basedOn w:val="Normal"/>
    <w:semiHidden/>
    <w:rsid w:val="001B6331"/>
    <w:pPr>
      <w:numPr>
        <w:numId w:val="17"/>
      </w:numPr>
      <w:tabs>
        <w:tab w:val="num" w:pos="1701"/>
      </w:tabs>
      <w:spacing w:after="0" w:line="240" w:lineRule="atLeast"/>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8"/>
      </w:numPr>
      <w:spacing w:before="0" w:after="0"/>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20"/>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21"/>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21"/>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21"/>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21"/>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21"/>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F04D1B"/>
    <w:pPr>
      <w:numPr>
        <w:ilvl w:val="2"/>
      </w:numPr>
      <w:outlineLvl w:val="9"/>
    </w:pPr>
  </w:style>
  <w:style w:type="paragraph" w:customStyle="1" w:styleId="B2BDSummaryHeader">
    <w:name w:val="B2BD Summary Header"/>
    <w:basedOn w:val="B2BDNormal"/>
    <w:qFormat/>
    <w:rsid w:val="004C4A24"/>
    <w:pPr>
      <w:spacing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352BC6"/>
    <w:pPr>
      <w:tabs>
        <w:tab w:val="clear" w:pos="2211"/>
        <w:tab w:val="num" w:pos="2948"/>
      </w:tabs>
    </w:pPr>
    <w:rPr>
      <w:color w:val="001E82"/>
      <w:sz w:val="16"/>
      <w:szCs w:val="16"/>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character" w:customStyle="1" w:styleId="UnresolvedMention2">
    <w:name w:val="Unresolved Mention2"/>
    <w:basedOn w:val="DefaultParagraphFont"/>
    <w:uiPriority w:val="99"/>
    <w:unhideWhenUsed/>
    <w:rsid w:val="00534F5C"/>
    <w:rPr>
      <w:color w:val="605E5C"/>
      <w:shd w:val="clear" w:color="auto" w:fill="E1DFDD"/>
    </w:rPr>
  </w:style>
  <w:style w:type="character" w:customStyle="1" w:styleId="Mention1">
    <w:name w:val="Mention1"/>
    <w:basedOn w:val="DefaultParagraphFont"/>
    <w:uiPriority w:val="99"/>
    <w:unhideWhenUsed/>
    <w:rsid w:val="00ED169C"/>
    <w:rPr>
      <w:color w:val="2B579A"/>
      <w:shd w:val="clear" w:color="auto" w:fill="E1DFDD"/>
    </w:rPr>
  </w:style>
  <w:style w:type="character" w:styleId="Strong">
    <w:name w:val="Strong"/>
    <w:basedOn w:val="DefaultParagraphFont"/>
    <w:uiPriority w:val="22"/>
    <w:qFormat/>
    <w:rsid w:val="00E44A7C"/>
    <w:rPr>
      <w:rFonts w:ascii="Arial" w:hAnsi="Arial" w:cs="Arial"/>
      <w:b/>
      <w:bCs/>
      <w:color w:val="000000" w:themeColor="text1"/>
      <w:sz w:val="20"/>
      <w:szCs w:val="20"/>
    </w:rPr>
  </w:style>
  <w:style w:type="character" w:customStyle="1" w:styleId="UnresolvedMention3">
    <w:name w:val="Unresolved Mention3"/>
    <w:basedOn w:val="DefaultParagraphFont"/>
    <w:uiPriority w:val="99"/>
    <w:unhideWhenUsed/>
    <w:rsid w:val="005B578B"/>
    <w:rPr>
      <w:color w:val="605E5C"/>
      <w:shd w:val="clear" w:color="auto" w:fill="E1DFDD"/>
    </w:rPr>
  </w:style>
  <w:style w:type="character" w:customStyle="1" w:styleId="Mention2">
    <w:name w:val="Mention2"/>
    <w:basedOn w:val="DefaultParagraphFont"/>
    <w:uiPriority w:val="99"/>
    <w:unhideWhenUsed/>
    <w:rsid w:val="005B578B"/>
    <w:rPr>
      <w:color w:val="2B579A"/>
      <w:shd w:val="clear" w:color="auto" w:fill="E1DFDD"/>
    </w:rPr>
  </w:style>
  <w:style w:type="character" w:customStyle="1" w:styleId="UnresolvedMention4">
    <w:name w:val="Unresolved Mention4"/>
    <w:basedOn w:val="DefaultParagraphFont"/>
    <w:uiPriority w:val="99"/>
    <w:semiHidden/>
    <w:unhideWhenUsed/>
    <w:rsid w:val="005E0FFE"/>
    <w:rPr>
      <w:color w:val="605E5C"/>
      <w:shd w:val="clear" w:color="auto" w:fill="E1DFDD"/>
    </w:rPr>
  </w:style>
  <w:style w:type="character" w:styleId="UnresolvedMention">
    <w:name w:val="Unresolved Mention"/>
    <w:basedOn w:val="DefaultParagraphFont"/>
    <w:uiPriority w:val="99"/>
    <w:unhideWhenUsed/>
    <w:rsid w:val="006C6077"/>
    <w:rPr>
      <w:color w:val="605E5C"/>
      <w:shd w:val="clear" w:color="auto" w:fill="E1DFDD"/>
    </w:rPr>
  </w:style>
  <w:style w:type="character" w:styleId="Mention">
    <w:name w:val="Mention"/>
    <w:basedOn w:val="DefaultParagraphFont"/>
    <w:uiPriority w:val="99"/>
    <w:unhideWhenUsed/>
    <w:rsid w:val="00EB49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183592442">
      <w:bodyDiv w:val="1"/>
      <w:marLeft w:val="0"/>
      <w:marRight w:val="0"/>
      <w:marTop w:val="0"/>
      <w:marBottom w:val="0"/>
      <w:divBdr>
        <w:top w:val="none" w:sz="0" w:space="0" w:color="auto"/>
        <w:left w:val="none" w:sz="0" w:space="0" w:color="auto"/>
        <w:bottom w:val="none" w:sz="0" w:space="0" w:color="auto"/>
        <w:right w:val="none" w:sz="0" w:space="0" w:color="auto"/>
      </w:divBdr>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504443024">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79826096">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06814371">
      <w:bodyDiv w:val="1"/>
      <w:marLeft w:val="0"/>
      <w:marRight w:val="0"/>
      <w:marTop w:val="0"/>
      <w:marBottom w:val="0"/>
      <w:divBdr>
        <w:top w:val="none" w:sz="0" w:space="0" w:color="auto"/>
        <w:left w:val="none" w:sz="0" w:space="0" w:color="auto"/>
        <w:bottom w:val="none" w:sz="0" w:space="0" w:color="auto"/>
        <w:right w:val="none" w:sz="0" w:space="0" w:color="auto"/>
      </w:divBdr>
    </w:div>
    <w:div w:id="626202816">
      <w:bodyDiv w:val="1"/>
      <w:marLeft w:val="0"/>
      <w:marRight w:val="0"/>
      <w:marTop w:val="0"/>
      <w:marBottom w:val="0"/>
      <w:divBdr>
        <w:top w:val="none" w:sz="0" w:space="0" w:color="auto"/>
        <w:left w:val="none" w:sz="0" w:space="0" w:color="auto"/>
        <w:bottom w:val="none" w:sz="0" w:space="0" w:color="auto"/>
        <w:right w:val="none" w:sz="0" w:space="0" w:color="auto"/>
      </w:divBdr>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736586536">
      <w:bodyDiv w:val="1"/>
      <w:marLeft w:val="0"/>
      <w:marRight w:val="0"/>
      <w:marTop w:val="0"/>
      <w:marBottom w:val="0"/>
      <w:divBdr>
        <w:top w:val="none" w:sz="0" w:space="0" w:color="auto"/>
        <w:left w:val="none" w:sz="0" w:space="0" w:color="auto"/>
        <w:bottom w:val="none" w:sz="0" w:space="0" w:color="auto"/>
        <w:right w:val="none" w:sz="0" w:space="0" w:color="auto"/>
      </w:divBdr>
    </w:div>
    <w:div w:id="848911034">
      <w:bodyDiv w:val="1"/>
      <w:marLeft w:val="0"/>
      <w:marRight w:val="0"/>
      <w:marTop w:val="0"/>
      <w:marBottom w:val="0"/>
      <w:divBdr>
        <w:top w:val="none" w:sz="0" w:space="0" w:color="auto"/>
        <w:left w:val="none" w:sz="0" w:space="0" w:color="auto"/>
        <w:bottom w:val="none" w:sz="0" w:space="0" w:color="auto"/>
        <w:right w:val="none" w:sz="0" w:space="0" w:color="auto"/>
      </w:divBdr>
    </w:div>
    <w:div w:id="878476470">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939945283">
      <w:bodyDiv w:val="1"/>
      <w:marLeft w:val="0"/>
      <w:marRight w:val="0"/>
      <w:marTop w:val="0"/>
      <w:marBottom w:val="0"/>
      <w:divBdr>
        <w:top w:val="none" w:sz="0" w:space="0" w:color="auto"/>
        <w:left w:val="none" w:sz="0" w:space="0" w:color="auto"/>
        <w:bottom w:val="none" w:sz="0" w:space="0" w:color="auto"/>
        <w:right w:val="none" w:sz="0" w:space="0" w:color="auto"/>
      </w:divBdr>
    </w:div>
    <w:div w:id="1120609841">
      <w:bodyDiv w:val="1"/>
      <w:marLeft w:val="0"/>
      <w:marRight w:val="0"/>
      <w:marTop w:val="0"/>
      <w:marBottom w:val="0"/>
      <w:divBdr>
        <w:top w:val="none" w:sz="0" w:space="0" w:color="auto"/>
        <w:left w:val="none" w:sz="0" w:space="0" w:color="auto"/>
        <w:bottom w:val="none" w:sz="0" w:space="0" w:color="auto"/>
        <w:right w:val="none" w:sz="0" w:space="0" w:color="auto"/>
      </w:divBdr>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1670784">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369406912">
      <w:bodyDiv w:val="1"/>
      <w:marLeft w:val="0"/>
      <w:marRight w:val="0"/>
      <w:marTop w:val="0"/>
      <w:marBottom w:val="0"/>
      <w:divBdr>
        <w:top w:val="none" w:sz="0" w:space="0" w:color="auto"/>
        <w:left w:val="none" w:sz="0" w:space="0" w:color="auto"/>
        <w:bottom w:val="none" w:sz="0" w:space="0" w:color="auto"/>
        <w:right w:val="none" w:sz="0" w:space="0" w:color="auto"/>
      </w:divBdr>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2166925">
      <w:bodyDiv w:val="1"/>
      <w:marLeft w:val="0"/>
      <w:marRight w:val="0"/>
      <w:marTop w:val="0"/>
      <w:marBottom w:val="0"/>
      <w:divBdr>
        <w:top w:val="none" w:sz="0" w:space="0" w:color="auto"/>
        <w:left w:val="none" w:sz="0" w:space="0" w:color="auto"/>
        <w:bottom w:val="none" w:sz="0" w:space="0" w:color="auto"/>
        <w:right w:val="none" w:sz="0" w:space="0" w:color="auto"/>
      </w:divBdr>
    </w:div>
    <w:div w:id="1455295077">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1797021124">
      <w:bodyDiv w:val="1"/>
      <w:marLeft w:val="0"/>
      <w:marRight w:val="0"/>
      <w:marTop w:val="0"/>
      <w:marBottom w:val="0"/>
      <w:divBdr>
        <w:top w:val="none" w:sz="0" w:space="0" w:color="auto"/>
        <w:left w:val="none" w:sz="0" w:space="0" w:color="auto"/>
        <w:bottom w:val="none" w:sz="0" w:space="0" w:color="auto"/>
        <w:right w:val="none" w:sz="0" w:space="0" w:color="auto"/>
      </w:divBdr>
    </w:div>
    <w:div w:id="2055233357">
      <w:bodyDiv w:val="1"/>
      <w:marLeft w:val="0"/>
      <w:marRight w:val="0"/>
      <w:marTop w:val="0"/>
      <w:marBottom w:val="0"/>
      <w:divBdr>
        <w:top w:val="none" w:sz="0" w:space="0" w:color="auto"/>
        <w:left w:val="none" w:sz="0" w:space="0" w:color="auto"/>
        <w:bottom w:val="none" w:sz="0" w:space="0" w:color="auto"/>
        <w:right w:val="none" w:sz="0" w:space="0" w:color="auto"/>
      </w:divBdr>
      <w:divsChild>
        <w:div w:id="1828783274">
          <w:marLeft w:val="0"/>
          <w:marRight w:val="0"/>
          <w:marTop w:val="0"/>
          <w:marBottom w:val="0"/>
          <w:divBdr>
            <w:top w:val="none" w:sz="0" w:space="0" w:color="auto"/>
            <w:left w:val="none" w:sz="0" w:space="0" w:color="auto"/>
            <w:bottom w:val="none" w:sz="0" w:space="0" w:color="auto"/>
            <w:right w:val="none" w:sz="0" w:space="0" w:color="auto"/>
          </w:divBdr>
          <w:divsChild>
            <w:div w:id="1039206968">
              <w:marLeft w:val="0"/>
              <w:marRight w:val="0"/>
              <w:marTop w:val="0"/>
              <w:marBottom w:val="0"/>
              <w:divBdr>
                <w:top w:val="none" w:sz="0" w:space="0" w:color="auto"/>
                <w:left w:val="none" w:sz="0" w:space="0" w:color="auto"/>
                <w:bottom w:val="none" w:sz="0" w:space="0" w:color="auto"/>
                <w:right w:val="none" w:sz="0" w:space="0" w:color="auto"/>
              </w:divBdr>
              <w:divsChild>
                <w:div w:id="863637530">
                  <w:marLeft w:val="0"/>
                  <w:marRight w:val="0"/>
                  <w:marTop w:val="0"/>
                  <w:marBottom w:val="0"/>
                  <w:divBdr>
                    <w:top w:val="none" w:sz="0" w:space="0" w:color="auto"/>
                    <w:left w:val="none" w:sz="0" w:space="0" w:color="auto"/>
                    <w:bottom w:val="none" w:sz="0" w:space="0" w:color="auto"/>
                    <w:right w:val="none" w:sz="0" w:space="0" w:color="auto"/>
                  </w:divBdr>
                </w:div>
              </w:divsChild>
            </w:div>
            <w:div w:id="1054428100">
              <w:marLeft w:val="0"/>
              <w:marRight w:val="0"/>
              <w:marTop w:val="0"/>
              <w:marBottom w:val="0"/>
              <w:divBdr>
                <w:top w:val="none" w:sz="0" w:space="0" w:color="auto"/>
                <w:left w:val="none" w:sz="0" w:space="0" w:color="auto"/>
                <w:bottom w:val="none" w:sz="0" w:space="0" w:color="auto"/>
                <w:right w:val="none" w:sz="0" w:space="0" w:color="auto"/>
              </w:divBdr>
              <w:divsChild>
                <w:div w:id="178734867">
                  <w:marLeft w:val="0"/>
                  <w:marRight w:val="0"/>
                  <w:marTop w:val="0"/>
                  <w:marBottom w:val="0"/>
                  <w:divBdr>
                    <w:top w:val="none" w:sz="0" w:space="0" w:color="auto"/>
                    <w:left w:val="none" w:sz="0" w:space="0" w:color="auto"/>
                    <w:bottom w:val="none" w:sz="0" w:space="0" w:color="auto"/>
                    <w:right w:val="none" w:sz="0" w:space="0" w:color="auto"/>
                  </w:divBdr>
                </w:div>
              </w:divsChild>
            </w:div>
            <w:div w:id="1173715720">
              <w:marLeft w:val="0"/>
              <w:marRight w:val="0"/>
              <w:marTop w:val="0"/>
              <w:marBottom w:val="0"/>
              <w:divBdr>
                <w:top w:val="none" w:sz="0" w:space="0" w:color="auto"/>
                <w:left w:val="none" w:sz="0" w:space="0" w:color="auto"/>
                <w:bottom w:val="none" w:sz="0" w:space="0" w:color="auto"/>
                <w:right w:val="none" w:sz="0" w:space="0" w:color="auto"/>
              </w:divBdr>
              <w:divsChild>
                <w:div w:id="488327435">
                  <w:marLeft w:val="0"/>
                  <w:marRight w:val="0"/>
                  <w:marTop w:val="0"/>
                  <w:marBottom w:val="0"/>
                  <w:divBdr>
                    <w:top w:val="none" w:sz="0" w:space="0" w:color="auto"/>
                    <w:left w:val="none" w:sz="0" w:space="0" w:color="auto"/>
                    <w:bottom w:val="none" w:sz="0" w:space="0" w:color="auto"/>
                    <w:right w:val="none" w:sz="0" w:space="0" w:color="auto"/>
                  </w:divBdr>
                </w:div>
              </w:divsChild>
            </w:div>
            <w:div w:id="1200241523">
              <w:marLeft w:val="0"/>
              <w:marRight w:val="0"/>
              <w:marTop w:val="0"/>
              <w:marBottom w:val="0"/>
              <w:divBdr>
                <w:top w:val="none" w:sz="0" w:space="0" w:color="auto"/>
                <w:left w:val="none" w:sz="0" w:space="0" w:color="auto"/>
                <w:bottom w:val="none" w:sz="0" w:space="0" w:color="auto"/>
                <w:right w:val="none" w:sz="0" w:space="0" w:color="auto"/>
              </w:divBdr>
              <w:divsChild>
                <w:div w:id="11571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 w:id="214153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yperlink" Target="https://telstra.com/digitalterms" TargetMode="External"/><Relationship Id="rId42" Type="http://schemas.openxmlformats.org/officeDocument/2006/relationships/hyperlink" Target="https://www.telstra.com.au/content/dam/tcom/personal/consumer-advice/pdf/business-b/othercalltypes.pdf" TargetMode="External"/><Relationship Id="rId47" Type="http://schemas.openxmlformats.org/officeDocument/2006/relationships/hyperlink" Target="https://www.telstra.com.au/customer-terms/digitalterms" TargetMode="External"/><Relationship Id="rId63" Type="http://schemas.openxmlformats.org/officeDocument/2006/relationships/footer" Target="footer15.xml"/><Relationship Id="rId68" Type="http://schemas.openxmlformats.org/officeDocument/2006/relationships/footer" Target="footer18.xml"/><Relationship Id="rId7" Type="http://schemas.openxmlformats.org/officeDocument/2006/relationships/numbering" Target="numbering.xml"/><Relationship Id="rId71"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egislation.gov.au/Details/C2020C00268" TargetMode="External"/><Relationship Id="rId29"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diagramQuickStyle" Target="diagrams/quickStyle1.xm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footer" Target="footer9.xml"/><Relationship Id="rId45" Type="http://schemas.openxmlformats.org/officeDocument/2006/relationships/hyperlink" Target="https://www.telstra.com.au/customer-terms/business-government" TargetMode="External"/><Relationship Id="rId53" Type="http://schemas.openxmlformats.org/officeDocument/2006/relationships/hyperlink" Target="https://www.telstra.com.au/international-roaming/lightbox-international-roaming-rates-map" TargetMode="External"/><Relationship Id="rId58" Type="http://schemas.openxmlformats.org/officeDocument/2006/relationships/footer" Target="footer12.xml"/><Relationship Id="rId66" Type="http://schemas.openxmlformats.org/officeDocument/2006/relationships/footer" Target="footer16.xml"/><Relationship Id="rId5" Type="http://schemas.openxmlformats.org/officeDocument/2006/relationships/customXml" Target="../customXml/item5.xml"/><Relationship Id="rId61" Type="http://schemas.openxmlformats.org/officeDocument/2006/relationships/footer" Target="footer13.xm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hyperlink" Target="https://www.telstra.com.au/customer-terms/digitalterms" TargetMode="External"/><Relationship Id="rId48" Type="http://schemas.openxmlformats.org/officeDocument/2006/relationships/hyperlink" Target="https://www.telstra.com.au/customer-terms/digitalterms" TargetMode="External"/><Relationship Id="rId56" Type="http://schemas.openxmlformats.org/officeDocument/2006/relationships/footer" Target="footer10.xml"/><Relationship Id="rId64" Type="http://schemas.openxmlformats.org/officeDocument/2006/relationships/hyperlink" Target="https://connectapp.telstra.com"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telstra.com.au/content/dam/tcom/personal/consumer-advice/pdf/business-b/othercalltypes.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diagramColors" Target="diagrams/colors1.xml"/><Relationship Id="rId33" Type="http://schemas.openxmlformats.org/officeDocument/2006/relationships/header" Target="header4.xml"/><Relationship Id="rId38" Type="http://schemas.openxmlformats.org/officeDocument/2006/relationships/footer" Target="footer7.xml"/><Relationship Id="rId46" Type="http://schemas.openxmlformats.org/officeDocument/2006/relationships/hyperlink" Target="https://www.telstra.com.au/customer-terms/digitalterms" TargetMode="External"/><Relationship Id="rId59" Type="http://schemas.openxmlformats.org/officeDocument/2006/relationships/hyperlink" Target="https://www.telstra.com.au/content/dam/tcom/personal/consumer-advice/pdf/business-b/othercalltypes.pdf" TargetMode="External"/><Relationship Id="rId67" Type="http://schemas.openxmlformats.org/officeDocument/2006/relationships/footer" Target="footer17.xml"/><Relationship Id="rId20" Type="http://schemas.openxmlformats.org/officeDocument/2006/relationships/image" Target="media/image7.png"/><Relationship Id="rId41" Type="http://schemas.openxmlformats.org/officeDocument/2006/relationships/hyperlink" Target="https://www.telstra.com.au/content/dam/tcom/personal/consumer-advice/pdf/business-b/sms.pdf" TargetMode="External"/><Relationship Id="rId54" Type="http://schemas.openxmlformats.org/officeDocument/2006/relationships/hyperlink" Target="https://www.telstra.com.au/content/dam/tcom/personal/consumer-advice/pdf/consumer/Telstra-Enterprise-Plus-Fund-DSA-Service-Terms-12-Feb-2021.pdf" TargetMode="External"/><Relationship Id="rId62" Type="http://schemas.openxmlformats.org/officeDocument/2006/relationships/footer" Target="footer14.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diagramLayout" Target="diagrams/layout1.xml"/><Relationship Id="rId28" Type="http://schemas.openxmlformats.org/officeDocument/2006/relationships/header" Target="header2.xml"/><Relationship Id="rId36" Type="http://schemas.openxmlformats.org/officeDocument/2006/relationships/footer" Target="footer6.xml"/><Relationship Id="rId49" Type="http://schemas.openxmlformats.org/officeDocument/2006/relationships/hyperlink" Target="https://connectapp.telstra.com/" TargetMode="External"/><Relationship Id="rId57" Type="http://schemas.openxmlformats.org/officeDocument/2006/relationships/footer" Target="footer11.xml"/><Relationship Id="rId10" Type="http://schemas.openxmlformats.org/officeDocument/2006/relationships/webSettings" Target="webSettings.xml"/><Relationship Id="rId31" Type="http://schemas.openxmlformats.org/officeDocument/2006/relationships/header" Target="header3.xml"/><Relationship Id="rId44" Type="http://schemas.openxmlformats.org/officeDocument/2006/relationships/hyperlink" Target="https://www.telstra.com.au/customer-terms/digitalterms" TargetMode="External"/><Relationship Id="rId52" Type="http://schemas.openxmlformats.org/officeDocument/2006/relationships/hyperlink" Target="https://www.telstra.com.au/privacy" TargetMode="External"/><Relationship Id="rId60" Type="http://schemas.openxmlformats.org/officeDocument/2006/relationships/header" Target="header7.xml"/><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svg"/><Relationship Id="rId39" Type="http://schemas.openxmlformats.org/officeDocument/2006/relationships/footer" Target="footer8.xml"/><Relationship Id="rId34" Type="http://schemas.openxmlformats.org/officeDocument/2006/relationships/footer" Target="footer4.xml"/><Relationship Id="rId50" Type="http://schemas.openxmlformats.org/officeDocument/2006/relationships/hyperlink" Target="https://www.telstra.com.au/coverage-networks" TargetMode="External"/><Relationship Id="rId55"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_rels/header5.xml.rels><?xml version="1.0" encoding="UTF-8" standalone="yes"?>
<Relationships xmlns="http://schemas.openxmlformats.org/package/2006/relationships"><Relationship Id="rId3" Type="http://schemas.openxmlformats.org/officeDocument/2006/relationships/diagramQuickStyle" Target="diagrams/quickStyle3.xml"/><Relationship Id="rId2" Type="http://schemas.openxmlformats.org/officeDocument/2006/relationships/diagramLayout" Target="diagrams/layout3.xml"/><Relationship Id="rId1" Type="http://schemas.openxmlformats.org/officeDocument/2006/relationships/diagramData" Target="diagrams/data3.xml"/><Relationship Id="rId5" Type="http://schemas.microsoft.com/office/2007/relationships/diagramDrawing" Target="diagrams/drawing3.xml"/><Relationship Id="rId4" Type="http://schemas.openxmlformats.org/officeDocument/2006/relationships/diagramColors" Target="diagrams/colors3.xml"/></Relationships>
</file>

<file path=word/_rels/header6.xml.rels><?xml version="1.0" encoding="UTF-8" standalone="yes"?>
<Relationships xmlns="http://schemas.openxmlformats.org/package/2006/relationships"><Relationship Id="rId3" Type="http://schemas.openxmlformats.org/officeDocument/2006/relationships/diagramQuickStyle" Target="diagrams/quickStyle4.xml"/><Relationship Id="rId2" Type="http://schemas.openxmlformats.org/officeDocument/2006/relationships/diagramLayout" Target="diagrams/layout4.xml"/><Relationship Id="rId1" Type="http://schemas.openxmlformats.org/officeDocument/2006/relationships/diagramData" Target="diagrams/data4.xml"/><Relationship Id="rId5" Type="http://schemas.microsoft.com/office/2007/relationships/diagramDrawing" Target="diagrams/drawing4.xml"/><Relationship Id="rId4" Type="http://schemas.openxmlformats.org/officeDocument/2006/relationships/diagramColors" Target="diagrams/colors4.xml"/></Relationships>
</file>

<file path=word/_rels/header7.xml.rels><?xml version="1.0" encoding="UTF-8" standalone="yes"?>
<Relationships xmlns="http://schemas.openxmlformats.org/package/2006/relationships"><Relationship Id="rId3" Type="http://schemas.openxmlformats.org/officeDocument/2006/relationships/diagramQuickStyle" Target="diagrams/quickStyle5.xml"/><Relationship Id="rId2" Type="http://schemas.openxmlformats.org/officeDocument/2006/relationships/diagramLayout" Target="diagrams/layout5.xml"/><Relationship Id="rId1" Type="http://schemas.openxmlformats.org/officeDocument/2006/relationships/diagramData" Target="diagrams/data5.xml"/><Relationship Id="rId5" Type="http://schemas.microsoft.com/office/2007/relationships/diagramDrawing" Target="diagrams/drawing5.xml"/><Relationship Id="rId4" Type="http://schemas.openxmlformats.org/officeDocument/2006/relationships/diagramColors" Target="diagrams/colors5.xml"/></Relationships>
</file>

<file path=word/_rels/header8.xml.rels><?xml version="1.0" encoding="UTF-8" standalone="yes"?>
<Relationships xmlns="http://schemas.openxmlformats.org/package/2006/relationships"><Relationship Id="rId3" Type="http://schemas.openxmlformats.org/officeDocument/2006/relationships/diagramQuickStyle" Target="diagrams/quickStyle6.xml"/><Relationship Id="rId2" Type="http://schemas.openxmlformats.org/officeDocument/2006/relationships/diagramLayout" Target="diagrams/layout6.xml"/><Relationship Id="rId1" Type="http://schemas.openxmlformats.org/officeDocument/2006/relationships/diagramData" Target="diagrams/data6.xml"/><Relationship Id="rId5" Type="http://schemas.microsoft.com/office/2007/relationships/diagramDrawing" Target="diagrams/drawing6.xml"/><Relationship Id="rId4" Type="http://schemas.openxmlformats.org/officeDocument/2006/relationships/diagramColors" Target="diagrams/colors6.xml"/></Relationships>
</file>

<file path=word/diagrams/_rels/data1.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2.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3.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4.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5.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_rels/data6.xml.rels><?xml version="1.0" encoding="UTF-8" standalone="yes"?>
<Relationships xmlns="http://schemas.openxmlformats.org/package/2006/relationships"><Relationship Id="rId3" Type="http://schemas.openxmlformats.org/officeDocument/2006/relationships/hyperlink" Target="#_OUR_RELATIONSHIP"/><Relationship Id="rId2" Type="http://schemas.openxmlformats.org/officeDocument/2006/relationships/hyperlink" Target="#_SERVICES"/><Relationship Id="rId1" Type="http://schemas.openxmlformats.org/officeDocument/2006/relationships/hyperlink" Target="#_AGREEMENT_OVERVIEW"/><Relationship Id="rId5" Type="http://schemas.openxmlformats.org/officeDocument/2006/relationships/hyperlink" Target="#_MAKING_CHANGES"/><Relationship Id="rId4" Type="http://schemas.openxmlformats.org/officeDocument/2006/relationships/hyperlink" Target="#_PAYMENT_AND_BILLI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rgbClr val="001E82"/>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Available plans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Additional details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Charges</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r>
            <a:rPr lang="en-AU" sz="800" b="0" i="0">
              <a:latin typeface="Arial Narrow" panose="020B0606020202030204" pitchFamily="34" charset="0"/>
            </a:rPr>
            <a:t>6. Support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no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rgbClr val="002060"/>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Available plans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Additional details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Charges</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r>
            <a:rPr lang="en-AU" sz="800" b="0" i="0">
              <a:latin typeface="Arial Narrow" panose="020B0606020202030204" pitchFamily="34" charset="0"/>
            </a:rPr>
            <a:t>6. Support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rgbClr val="002060"/>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rgbClr val="001E82"/>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Available plans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Additional details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Charges</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r>
            <a:rPr lang="en-AU" sz="800" b="0" i="0">
              <a:latin typeface="Arial Narrow" panose="020B0606020202030204" pitchFamily="34" charset="0"/>
            </a:rPr>
            <a:t>6. Support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chemeClr val="bg2">
            <a:lumMod val="7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Available plans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rgbClr val="001E82"/>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Additional details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Charges</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r>
            <a:rPr lang="en-AU" sz="800" b="0" i="0">
              <a:latin typeface="Arial Narrow" panose="020B0606020202030204" pitchFamily="34" charset="0"/>
            </a:rPr>
            <a:t>6. Support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Available plans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Additional details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rgbClr val="002060"/>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Charges</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r>
            <a:rPr lang="en-AU" sz="800" b="0" i="0">
              <a:latin typeface="Arial Narrow" panose="020B0606020202030204" pitchFamily="34" charset="0"/>
            </a:rPr>
            <a:t>6. Support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077F2E9-1957-4D7F-908B-78D5B68B1CE1}" type="doc">
      <dgm:prSet loTypeId="urn:microsoft.com/office/officeart/2005/8/layout/hChevron3" loCatId="process" qsTypeId="urn:microsoft.com/office/officeart/2005/8/quickstyle/simple1" qsCatId="simple" csTypeId="urn:microsoft.com/office/officeart/2005/8/colors/accent0_3" csCatId="mainScheme" phldr="1"/>
      <dgm:spPr/>
      <dgm:t>
        <a:bodyPr/>
        <a:lstStyle/>
        <a:p>
          <a:endParaRPr lang="en-AU"/>
        </a:p>
      </dgm:t>
    </dgm:pt>
    <dgm:pt modelId="{7F7E4D3B-A1CC-49CC-A11F-7707EA8B5872}">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solidFill>
                <a:schemeClr val="bg1"/>
              </a:solidFill>
              <a:latin typeface="Arial Narrow" panose="020B0606020202030204" pitchFamily="34" charset="0"/>
            </a:rPr>
            <a:t>1. About this document</a:t>
          </a:r>
        </a:p>
      </dgm:t>
      <dgm:extLst>
        <a:ext uri="{E40237B7-FDA0-4F09-8148-C483321AD2D9}">
          <dgm14:cNvPr xmlns:dgm14="http://schemas.microsoft.com/office/drawing/2010/diagram" id="0" name="">
            <a:hlinkClick xmlns:r="http://schemas.openxmlformats.org/officeDocument/2006/relationships" r:id="rId1"/>
          </dgm14:cNvPr>
        </a:ext>
      </dgm:extLst>
    </dgm:pt>
    <dgm:pt modelId="{D95941AD-E4DB-4287-B4EE-699D68878BD7}" type="parTrans" cxnId="{94275327-7931-4DB8-84C3-613143C8AA26}">
      <dgm:prSet/>
      <dgm:spPr/>
      <dgm:t>
        <a:bodyPr/>
        <a:lstStyle/>
        <a:p>
          <a:pPr algn="l"/>
          <a:endParaRPr lang="en-AU" sz="600">
            <a:latin typeface="Arial Narrow" panose="020B0606020202030204" pitchFamily="34" charset="0"/>
          </a:endParaRPr>
        </a:p>
      </dgm:t>
    </dgm:pt>
    <dgm:pt modelId="{D613FBAE-6489-4F6A-B33A-BF58DE9236F3}" type="sibTrans" cxnId="{94275327-7931-4DB8-84C3-613143C8AA26}">
      <dgm:prSet/>
      <dgm:spPr/>
      <dgm:t>
        <a:bodyPr/>
        <a:lstStyle/>
        <a:p>
          <a:pPr algn="l"/>
          <a:endParaRPr lang="en-AU" sz="600">
            <a:latin typeface="Arial Narrow" panose="020B0606020202030204" pitchFamily="34" charset="0"/>
          </a:endParaRPr>
        </a:p>
      </dgm:t>
    </dgm:pt>
    <dgm:pt modelId="{29CAABF5-6595-40A3-AFFE-E6CAA25E18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2. Service summary</a:t>
          </a:r>
        </a:p>
      </dgm:t>
      <dgm:extLst>
        <a:ext uri="{E40237B7-FDA0-4F09-8148-C483321AD2D9}">
          <dgm14:cNvPr xmlns:dgm14="http://schemas.microsoft.com/office/drawing/2010/diagram" id="0" name="">
            <a:hlinkClick xmlns:r="http://schemas.openxmlformats.org/officeDocument/2006/relationships" r:id="rId2"/>
          </dgm14:cNvPr>
        </a:ext>
      </dgm:extLst>
    </dgm:pt>
    <dgm:pt modelId="{AEC86AC0-2BE4-469A-B632-AA7D52B2FD1B}" type="parTrans" cxnId="{255CD17F-51A9-4C08-8485-2E41D91BFD04}">
      <dgm:prSet/>
      <dgm:spPr/>
      <dgm:t>
        <a:bodyPr/>
        <a:lstStyle/>
        <a:p>
          <a:pPr algn="l"/>
          <a:endParaRPr lang="en-AU" sz="600">
            <a:latin typeface="Arial Narrow" panose="020B0606020202030204" pitchFamily="34" charset="0"/>
          </a:endParaRPr>
        </a:p>
      </dgm:t>
    </dgm:pt>
    <dgm:pt modelId="{41A92199-3B0E-426E-AEFC-BC8968273A80}" type="sibTrans" cxnId="{255CD17F-51A9-4C08-8485-2E41D91BFD04}">
      <dgm:prSet/>
      <dgm:spPr/>
      <dgm:t>
        <a:bodyPr/>
        <a:lstStyle/>
        <a:p>
          <a:pPr algn="l"/>
          <a:endParaRPr lang="en-AU" sz="600">
            <a:latin typeface="Arial Narrow" panose="020B0606020202030204" pitchFamily="34" charset="0"/>
          </a:endParaRPr>
        </a:p>
      </dgm:t>
    </dgm:pt>
    <dgm:pt modelId="{256C2E11-EAB5-4650-A614-1C141BD4AE18}">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3. Available plans</a:t>
          </a:r>
        </a:p>
      </dgm:t>
      <dgm:extLst>
        <a:ext uri="{E40237B7-FDA0-4F09-8148-C483321AD2D9}">
          <dgm14:cNvPr xmlns:dgm14="http://schemas.microsoft.com/office/drawing/2010/diagram" id="0" name="">
            <a:hlinkClick xmlns:r="http://schemas.openxmlformats.org/officeDocument/2006/relationships" r:id="rId3"/>
          </dgm14:cNvPr>
        </a:ext>
      </dgm:extLst>
    </dgm:pt>
    <dgm:pt modelId="{0DF973EB-4D80-4B7D-866B-E1A61F865FA4}" type="parTrans" cxnId="{E0622B5E-E307-4697-9035-4238EDE82434}">
      <dgm:prSet/>
      <dgm:spPr/>
      <dgm:t>
        <a:bodyPr/>
        <a:lstStyle/>
        <a:p>
          <a:pPr algn="l"/>
          <a:endParaRPr lang="en-AU" sz="600">
            <a:latin typeface="Arial Narrow" panose="020B0606020202030204" pitchFamily="34" charset="0"/>
          </a:endParaRPr>
        </a:p>
      </dgm:t>
    </dgm:pt>
    <dgm:pt modelId="{568BED64-6068-47D2-B31D-D755EF07C18A}" type="sibTrans" cxnId="{E0622B5E-E307-4697-9035-4238EDE82434}">
      <dgm:prSet/>
      <dgm:spPr/>
      <dgm:t>
        <a:bodyPr/>
        <a:lstStyle/>
        <a:p>
          <a:pPr algn="l"/>
          <a:endParaRPr lang="en-AU" sz="600">
            <a:latin typeface="Arial Narrow" panose="020B0606020202030204" pitchFamily="34" charset="0"/>
          </a:endParaRPr>
        </a:p>
      </dgm:t>
    </dgm:pt>
    <dgm:pt modelId="{50C843D0-46B3-4356-A98D-32ECA5B5E3A9}">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a:latin typeface="Arial Narrow" panose="020B0606020202030204" pitchFamily="34" charset="0"/>
            </a:rPr>
            <a:t>4. Additional details</a:t>
          </a:r>
          <a:endParaRPr lang="en-AU" sz="800" b="0" i="1">
            <a:highlight>
              <a:srgbClr val="FFFF00"/>
            </a:highlight>
            <a:latin typeface="Arial Narrow" panose="020B0606020202030204" pitchFamily="34" charset="0"/>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709D29-D066-41F9-A3CA-0183A472D360}" type="parTrans" cxnId="{D083E28B-84CF-45D9-B3F7-6999D2619F29}">
      <dgm:prSet/>
      <dgm:spPr/>
      <dgm:t>
        <a:bodyPr/>
        <a:lstStyle/>
        <a:p>
          <a:pPr algn="l"/>
          <a:endParaRPr lang="en-AU" sz="600">
            <a:latin typeface="Arial Narrow" panose="020B0606020202030204" pitchFamily="34" charset="0"/>
          </a:endParaRPr>
        </a:p>
      </dgm:t>
    </dgm:pt>
    <dgm:pt modelId="{3D6324FA-51A6-47C7-B304-F502ABC506AA}" type="sibTrans" cxnId="{D083E28B-84CF-45D9-B3F7-6999D2619F29}">
      <dgm:prSet/>
      <dgm:spPr/>
      <dgm:t>
        <a:bodyPr/>
        <a:lstStyle/>
        <a:p>
          <a:pPr algn="l"/>
          <a:endParaRPr lang="en-AU" sz="600">
            <a:latin typeface="Arial Narrow" panose="020B0606020202030204" pitchFamily="34" charset="0"/>
          </a:endParaRPr>
        </a:p>
      </dgm:t>
    </dgm:pt>
    <dgm:pt modelId="{D0E8C238-4618-4F87-937F-EDB45D2FED74}">
      <dgm:prSet phldrT="[Text]" custT="1"/>
      <dgm:spPr>
        <a:solidFill>
          <a:schemeClr val="bg1">
            <a:lumMod val="65000"/>
          </a:schemeClr>
        </a:solidFill>
        <a:ln w="15240">
          <a:solidFill>
            <a:schemeClr val="bg1">
              <a:lumMod val="95000"/>
            </a:schemeClr>
          </a:solidFill>
          <a:prstDash val="solid"/>
        </a:ln>
      </dgm:spPr>
      <dgm:t>
        <a:bodyPr lIns="36000" tIns="0" rIns="0" bIns="0"/>
        <a:lstStyle/>
        <a:p>
          <a:pPr algn="l">
            <a:lnSpc>
              <a:spcPct val="100000"/>
            </a:lnSpc>
            <a:spcAft>
              <a:spcPts val="0"/>
            </a:spcAft>
          </a:pPr>
          <a:r>
            <a:rPr lang="en-AU" sz="800" b="0" i="0">
              <a:latin typeface="Arial Narrow" panose="020B0606020202030204" pitchFamily="34" charset="0"/>
            </a:rPr>
            <a:t>5. Charges</a:t>
          </a:r>
        </a:p>
      </dgm:t>
      <dgm:extLst>
        <a:ext uri="{E40237B7-FDA0-4F09-8148-C483321AD2D9}">
          <dgm14:cNvPr xmlns:dgm14="http://schemas.microsoft.com/office/drawing/2010/diagram" id="0" name="">
            <a:hlinkClick xmlns:r="http://schemas.openxmlformats.org/officeDocument/2006/relationships" r:id="rId5"/>
          </dgm14:cNvPr>
        </a:ext>
      </dgm:extLst>
    </dgm:pt>
    <dgm:pt modelId="{787D0EFF-71CB-4819-953C-45CBC741BE86}" type="parTrans" cxnId="{FFB530FD-7059-42BD-8F4F-68F67E6B5D71}">
      <dgm:prSet/>
      <dgm:spPr/>
      <dgm:t>
        <a:bodyPr/>
        <a:lstStyle/>
        <a:p>
          <a:pPr algn="l"/>
          <a:endParaRPr lang="en-AU" sz="600">
            <a:latin typeface="Arial Narrow" panose="020B0606020202030204" pitchFamily="34" charset="0"/>
          </a:endParaRPr>
        </a:p>
      </dgm:t>
    </dgm:pt>
    <dgm:pt modelId="{288BCA98-5B9A-4C55-B13A-38E3D8F5DCB6}" type="sibTrans" cxnId="{FFB530FD-7059-42BD-8F4F-68F67E6B5D71}">
      <dgm:prSet/>
      <dgm:spPr/>
      <dgm:t>
        <a:bodyPr/>
        <a:lstStyle/>
        <a:p>
          <a:pPr algn="l"/>
          <a:endParaRPr lang="en-AU" sz="600">
            <a:latin typeface="Arial Narrow" panose="020B0606020202030204" pitchFamily="34" charset="0"/>
          </a:endParaRPr>
        </a:p>
      </dgm:t>
    </dgm:pt>
    <dgm:pt modelId="{CE808BDA-27B1-447A-A990-274576CA97C7}">
      <dgm:prSet phldrT="[Text]" custT="1"/>
      <dgm:spPr>
        <a:solidFill>
          <a:srgbClr val="002060"/>
        </a:solidFill>
        <a:ln w="15240">
          <a:solidFill>
            <a:schemeClr val="bg1">
              <a:lumMod val="95000"/>
            </a:schemeClr>
          </a:solidFill>
          <a:prstDash val="solid"/>
        </a:ln>
      </dgm:spPr>
      <dgm:t>
        <a:bodyPr lIns="36000" tIns="0" rIns="0" bIns="0"/>
        <a:lstStyle/>
        <a:p>
          <a:pPr algn="l"/>
          <a:r>
            <a:rPr lang="en-AU" sz="800" b="0" i="0">
              <a:latin typeface="Arial Narrow" panose="020B0606020202030204" pitchFamily="34" charset="0"/>
            </a:rPr>
            <a:t>6. Support</a:t>
          </a:r>
        </a:p>
      </dgm:t>
      <dgm:extLst>
        <a:ext uri="{E40237B7-FDA0-4F09-8148-C483321AD2D9}">
          <dgm14:cNvPr xmlns:dgm14="http://schemas.microsoft.com/office/drawing/2010/diagram" id="0" name="">
            <a:hlinkClick xmlns:r="http://schemas.openxmlformats.org/officeDocument/2006/relationships" r:id="rId5"/>
          </dgm14:cNvPr>
        </a:ext>
      </dgm:extLst>
    </dgm:pt>
    <dgm:pt modelId="{53772D91-99DA-460E-8BD2-EB575A6ED83A}" type="parTrans" cxnId="{1D849C4F-51DA-4BEA-949B-F89050ADAE69}">
      <dgm:prSet/>
      <dgm:spPr/>
      <dgm:t>
        <a:bodyPr/>
        <a:lstStyle/>
        <a:p>
          <a:endParaRPr lang="en-AU"/>
        </a:p>
      </dgm:t>
    </dgm:pt>
    <dgm:pt modelId="{C406F17D-6030-4914-8857-D12AB46ABF74}" type="sibTrans" cxnId="{1D849C4F-51DA-4BEA-949B-F89050ADAE69}">
      <dgm:prSet/>
      <dgm:spPr/>
      <dgm:t>
        <a:bodyPr/>
        <a:lstStyle/>
        <a:p>
          <a:endParaRPr lang="en-AU"/>
        </a:p>
      </dgm:t>
    </dgm:pt>
    <dgm:pt modelId="{20440F0D-04BE-426A-ADD0-8B60C5B428A7}" type="pres">
      <dgm:prSet presAssocID="{7077F2E9-1957-4D7F-908B-78D5B68B1CE1}" presName="Name0" presStyleCnt="0">
        <dgm:presLayoutVars>
          <dgm:dir/>
          <dgm:resizeHandles val="exact"/>
        </dgm:presLayoutVars>
      </dgm:prSet>
      <dgm:spPr/>
    </dgm:pt>
    <dgm:pt modelId="{ACF7D94F-1C72-4BC5-A232-D509D790A72C}" type="pres">
      <dgm:prSet presAssocID="{7F7E4D3B-A1CC-49CC-A11F-7707EA8B5872}" presName="parTxOnly" presStyleLbl="node1" presStyleIdx="0" presStyleCnt="6" custScaleX="95480" custScaleY="42973">
        <dgm:presLayoutVars>
          <dgm:bulletEnabled val="1"/>
        </dgm:presLayoutVars>
      </dgm:prSet>
      <dgm:spPr/>
    </dgm:pt>
    <dgm:pt modelId="{FAC94A13-ABD1-4F84-863A-24A57ED23697}" type="pres">
      <dgm:prSet presAssocID="{D613FBAE-6489-4F6A-B33A-BF58DE9236F3}" presName="parSpace" presStyleCnt="0"/>
      <dgm:spPr/>
    </dgm:pt>
    <dgm:pt modelId="{10272668-D22A-4CDC-8ABF-BA3CBE7889AC}" type="pres">
      <dgm:prSet presAssocID="{29CAABF5-6595-40A3-AFFE-E6CAA25E18A9}" presName="parTxOnly" presStyleLbl="node1" presStyleIdx="1" presStyleCnt="6" custScaleY="42973">
        <dgm:presLayoutVars>
          <dgm:bulletEnabled val="1"/>
        </dgm:presLayoutVars>
      </dgm:prSet>
      <dgm:spPr/>
    </dgm:pt>
    <dgm:pt modelId="{5AD70835-3940-4A4D-9414-C3ED01C29AEE}" type="pres">
      <dgm:prSet presAssocID="{41A92199-3B0E-426E-AEFC-BC8968273A80}" presName="parSpace" presStyleCnt="0"/>
      <dgm:spPr/>
    </dgm:pt>
    <dgm:pt modelId="{D301E071-8A6F-4DF3-AE12-FF1E8B65D72D}" type="pres">
      <dgm:prSet presAssocID="{256C2E11-EAB5-4650-A614-1C141BD4AE18}" presName="parTxOnly" presStyleLbl="node1" presStyleIdx="2" presStyleCnt="6" custScaleY="42973">
        <dgm:presLayoutVars>
          <dgm:bulletEnabled val="1"/>
        </dgm:presLayoutVars>
      </dgm:prSet>
      <dgm:spPr/>
    </dgm:pt>
    <dgm:pt modelId="{CEFC8ED5-8990-4AC9-AFF0-C28D4912073A}" type="pres">
      <dgm:prSet presAssocID="{568BED64-6068-47D2-B31D-D755EF07C18A}" presName="parSpace" presStyleCnt="0"/>
      <dgm:spPr/>
    </dgm:pt>
    <dgm:pt modelId="{587AB02A-E9BC-426F-AB8F-96B288A41605}" type="pres">
      <dgm:prSet presAssocID="{50C843D0-46B3-4356-A98D-32ECA5B5E3A9}" presName="parTxOnly" presStyleLbl="node1" presStyleIdx="3" presStyleCnt="6" custScaleY="42973">
        <dgm:presLayoutVars>
          <dgm:bulletEnabled val="1"/>
        </dgm:presLayoutVars>
      </dgm:prSet>
      <dgm:spPr/>
    </dgm:pt>
    <dgm:pt modelId="{F4052A34-4D1F-4720-B4FC-B578B2DB050A}" type="pres">
      <dgm:prSet presAssocID="{3D6324FA-51A6-47C7-B304-F502ABC506AA}" presName="parSpace" presStyleCnt="0"/>
      <dgm:spPr/>
    </dgm:pt>
    <dgm:pt modelId="{9A5D5E41-F663-4AB2-BBE2-8242058C20F8}" type="pres">
      <dgm:prSet presAssocID="{D0E8C238-4618-4F87-937F-EDB45D2FED74}" presName="parTxOnly" presStyleLbl="node1" presStyleIdx="4" presStyleCnt="6" custScaleY="42973">
        <dgm:presLayoutVars>
          <dgm:bulletEnabled val="1"/>
        </dgm:presLayoutVars>
      </dgm:prSet>
      <dgm:spPr/>
    </dgm:pt>
    <dgm:pt modelId="{35ED2655-DF8D-4730-A9C4-6BAB8C299091}" type="pres">
      <dgm:prSet presAssocID="{288BCA98-5B9A-4C55-B13A-38E3D8F5DCB6}" presName="parSpace" presStyleCnt="0"/>
      <dgm:spPr/>
    </dgm:pt>
    <dgm:pt modelId="{4EEE8A35-5935-40BC-BC20-3E6BEAD66884}" type="pres">
      <dgm:prSet presAssocID="{CE808BDA-27B1-447A-A990-274576CA97C7}" presName="parTxOnly" presStyleLbl="node1" presStyleIdx="5" presStyleCnt="6" custScaleY="42973">
        <dgm:presLayoutVars>
          <dgm:bulletEnabled val="1"/>
        </dgm:presLayoutVars>
      </dgm:prSet>
      <dgm:spPr/>
    </dgm:pt>
  </dgm:ptLst>
  <dgm:cxnLst>
    <dgm:cxn modelId="{F5665606-1691-4D40-9F9E-5F57B4156DF6}" type="presOf" srcId="{7F7E4D3B-A1CC-49CC-A11F-7707EA8B5872}" destId="{ACF7D94F-1C72-4BC5-A232-D509D790A72C}" srcOrd="0" destOrd="0" presId="urn:microsoft.com/office/officeart/2005/8/layout/hChevron3"/>
    <dgm:cxn modelId="{94275327-7931-4DB8-84C3-613143C8AA26}" srcId="{7077F2E9-1957-4D7F-908B-78D5B68B1CE1}" destId="{7F7E4D3B-A1CC-49CC-A11F-7707EA8B5872}" srcOrd="0" destOrd="0" parTransId="{D95941AD-E4DB-4287-B4EE-699D68878BD7}" sibTransId="{D613FBAE-6489-4F6A-B33A-BF58DE9236F3}"/>
    <dgm:cxn modelId="{AD5BBC37-5D90-461E-8D39-A5825DE8A7B0}" type="presOf" srcId="{29CAABF5-6595-40A3-AFFE-E6CAA25E18A9}" destId="{10272668-D22A-4CDC-8ABF-BA3CBE7889AC}" srcOrd="0" destOrd="0" presId="urn:microsoft.com/office/officeart/2005/8/layout/hChevron3"/>
    <dgm:cxn modelId="{E0622B5E-E307-4697-9035-4238EDE82434}" srcId="{7077F2E9-1957-4D7F-908B-78D5B68B1CE1}" destId="{256C2E11-EAB5-4650-A614-1C141BD4AE18}" srcOrd="2" destOrd="0" parTransId="{0DF973EB-4D80-4B7D-866B-E1A61F865FA4}" sibTransId="{568BED64-6068-47D2-B31D-D755EF07C18A}"/>
    <dgm:cxn modelId="{3943CC6A-D871-4598-8327-94A72F15E423}" type="presOf" srcId="{50C843D0-46B3-4356-A98D-32ECA5B5E3A9}" destId="{587AB02A-E9BC-426F-AB8F-96B288A41605}" srcOrd="0" destOrd="0" presId="urn:microsoft.com/office/officeart/2005/8/layout/hChevron3"/>
    <dgm:cxn modelId="{1D849C4F-51DA-4BEA-949B-F89050ADAE69}" srcId="{7077F2E9-1957-4D7F-908B-78D5B68B1CE1}" destId="{CE808BDA-27B1-447A-A990-274576CA97C7}" srcOrd="5" destOrd="0" parTransId="{53772D91-99DA-460E-8BD2-EB575A6ED83A}" sibTransId="{C406F17D-6030-4914-8857-D12AB46ABF74}"/>
    <dgm:cxn modelId="{255CD17F-51A9-4C08-8485-2E41D91BFD04}" srcId="{7077F2E9-1957-4D7F-908B-78D5B68B1CE1}" destId="{29CAABF5-6595-40A3-AFFE-E6CAA25E18A9}" srcOrd="1" destOrd="0" parTransId="{AEC86AC0-2BE4-469A-B632-AA7D52B2FD1B}" sibTransId="{41A92199-3B0E-426E-AEFC-BC8968273A80}"/>
    <dgm:cxn modelId="{D083E28B-84CF-45D9-B3F7-6999D2619F29}" srcId="{7077F2E9-1957-4D7F-908B-78D5B68B1CE1}" destId="{50C843D0-46B3-4356-A98D-32ECA5B5E3A9}" srcOrd="3" destOrd="0" parTransId="{57709D29-D066-41F9-A3CA-0183A472D360}" sibTransId="{3D6324FA-51A6-47C7-B304-F502ABC506AA}"/>
    <dgm:cxn modelId="{E7E15C93-D8B1-423A-9EB7-5574F77DE3BD}" type="presOf" srcId="{7077F2E9-1957-4D7F-908B-78D5B68B1CE1}" destId="{20440F0D-04BE-426A-ADD0-8B60C5B428A7}" srcOrd="0" destOrd="0" presId="urn:microsoft.com/office/officeart/2005/8/layout/hChevron3"/>
    <dgm:cxn modelId="{E80F0BA2-2391-4CCF-A697-0E0A976603A1}" type="presOf" srcId="{CE808BDA-27B1-447A-A990-274576CA97C7}" destId="{4EEE8A35-5935-40BC-BC20-3E6BEAD66884}" srcOrd="0" destOrd="0" presId="urn:microsoft.com/office/officeart/2005/8/layout/hChevron3"/>
    <dgm:cxn modelId="{DCF19FC3-21A7-453F-B27E-A44910925CAA}" type="presOf" srcId="{D0E8C238-4618-4F87-937F-EDB45D2FED74}" destId="{9A5D5E41-F663-4AB2-BBE2-8242058C20F8}" srcOrd="0" destOrd="0" presId="urn:microsoft.com/office/officeart/2005/8/layout/hChevron3"/>
    <dgm:cxn modelId="{30C160CB-AEB4-41EA-BF0F-F7864786F9C9}" type="presOf" srcId="{256C2E11-EAB5-4650-A614-1C141BD4AE18}" destId="{D301E071-8A6F-4DF3-AE12-FF1E8B65D72D}" srcOrd="0" destOrd="0" presId="urn:microsoft.com/office/officeart/2005/8/layout/hChevron3"/>
    <dgm:cxn modelId="{FFB530FD-7059-42BD-8F4F-68F67E6B5D71}" srcId="{7077F2E9-1957-4D7F-908B-78D5B68B1CE1}" destId="{D0E8C238-4618-4F87-937F-EDB45D2FED74}" srcOrd="4" destOrd="0" parTransId="{787D0EFF-71CB-4819-953C-45CBC741BE86}" sibTransId="{288BCA98-5B9A-4C55-B13A-38E3D8F5DCB6}"/>
    <dgm:cxn modelId="{D00CADF4-5978-4342-8133-F5BD22BA0494}" type="presParOf" srcId="{20440F0D-04BE-426A-ADD0-8B60C5B428A7}" destId="{ACF7D94F-1C72-4BC5-A232-D509D790A72C}" srcOrd="0" destOrd="0" presId="urn:microsoft.com/office/officeart/2005/8/layout/hChevron3"/>
    <dgm:cxn modelId="{42BBDD5D-7B4B-4560-BFFB-5AA15CB15482}" type="presParOf" srcId="{20440F0D-04BE-426A-ADD0-8B60C5B428A7}" destId="{FAC94A13-ABD1-4F84-863A-24A57ED23697}" srcOrd="1" destOrd="0" presId="urn:microsoft.com/office/officeart/2005/8/layout/hChevron3"/>
    <dgm:cxn modelId="{E58E5443-1229-42C1-B757-807C744C2564}" type="presParOf" srcId="{20440F0D-04BE-426A-ADD0-8B60C5B428A7}" destId="{10272668-D22A-4CDC-8ABF-BA3CBE7889AC}" srcOrd="2" destOrd="0" presId="urn:microsoft.com/office/officeart/2005/8/layout/hChevron3"/>
    <dgm:cxn modelId="{15108811-19D4-438E-84FF-DC766D770E88}" type="presParOf" srcId="{20440F0D-04BE-426A-ADD0-8B60C5B428A7}" destId="{5AD70835-3940-4A4D-9414-C3ED01C29AEE}" srcOrd="3" destOrd="0" presId="urn:microsoft.com/office/officeart/2005/8/layout/hChevron3"/>
    <dgm:cxn modelId="{F6C8BFDE-12CD-4F65-91A1-DEAAC43EE553}" type="presParOf" srcId="{20440F0D-04BE-426A-ADD0-8B60C5B428A7}" destId="{D301E071-8A6F-4DF3-AE12-FF1E8B65D72D}" srcOrd="4" destOrd="0" presId="urn:microsoft.com/office/officeart/2005/8/layout/hChevron3"/>
    <dgm:cxn modelId="{D7892E26-93C4-4AA6-A3B8-3E5CD4F746E5}" type="presParOf" srcId="{20440F0D-04BE-426A-ADD0-8B60C5B428A7}" destId="{CEFC8ED5-8990-4AC9-AFF0-C28D4912073A}" srcOrd="5" destOrd="0" presId="urn:microsoft.com/office/officeart/2005/8/layout/hChevron3"/>
    <dgm:cxn modelId="{05EEE8A8-EAC0-4A74-89DA-8489EAE4468A}" type="presParOf" srcId="{20440F0D-04BE-426A-ADD0-8B60C5B428A7}" destId="{587AB02A-E9BC-426F-AB8F-96B288A41605}" srcOrd="6" destOrd="0" presId="urn:microsoft.com/office/officeart/2005/8/layout/hChevron3"/>
    <dgm:cxn modelId="{75E8C748-87C1-40B1-AFA1-F03B42D0D522}" type="presParOf" srcId="{20440F0D-04BE-426A-ADD0-8B60C5B428A7}" destId="{F4052A34-4D1F-4720-B4FC-B578B2DB050A}" srcOrd="7" destOrd="0" presId="urn:microsoft.com/office/officeart/2005/8/layout/hChevron3"/>
    <dgm:cxn modelId="{3421C2BA-4AAD-4BD8-835E-54DED1ACEAF8}" type="presParOf" srcId="{20440F0D-04BE-426A-ADD0-8B60C5B428A7}" destId="{9A5D5E41-F663-4AB2-BBE2-8242058C20F8}" srcOrd="8" destOrd="0" presId="urn:microsoft.com/office/officeart/2005/8/layout/hChevron3"/>
    <dgm:cxn modelId="{426866DF-D163-4690-8D11-881DF0D0F8B4}" type="presParOf" srcId="{20440F0D-04BE-426A-ADD0-8B60C5B428A7}" destId="{35ED2655-DF8D-4730-A9C4-6BAB8C299091}" srcOrd="9" destOrd="0" presId="urn:microsoft.com/office/officeart/2005/8/layout/hChevron3"/>
    <dgm:cxn modelId="{AF3663CC-60DA-4F6D-B71A-83E8464BE84F}" type="presParOf" srcId="{20440F0D-04BE-426A-ADD0-8B60C5B428A7}" destId="{4EEE8A35-5935-40BC-BC20-3E6BEAD66884}" srcOrd="10" destOrd="0" presId="urn:microsoft.com/office/officeart/2005/8/layout/hChevron3"/>
  </dgm:cxnLst>
  <dgm:bg>
    <a:solidFill>
      <a:schemeClr val="bg1">
        <a:lumMod val="65000"/>
      </a:schemeClr>
    </a:solidFill>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rgbClr val="001E82"/>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Available plans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Additional details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Charges</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90000"/>
            </a:lnSpc>
            <a:spcBef>
              <a:spcPct val="0"/>
            </a:spcBef>
            <a:spcAft>
              <a:spcPct val="35000"/>
            </a:spcAft>
            <a:buNone/>
          </a:pPr>
          <a:r>
            <a:rPr lang="en-AU" sz="800" b="0" i="0" kern="1200">
              <a:latin typeface="Arial Narrow" panose="020B0606020202030204" pitchFamily="34" charset="0"/>
            </a:rPr>
            <a:t>6. Support</a:t>
          </a:r>
        </a:p>
      </dsp:txBody>
      <dsp:txXfrm>
        <a:off x="5218284" y="0"/>
        <a:ext cx="1081589" cy="2106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Available plans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Additional details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Charges</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90000"/>
            </a:lnSpc>
            <a:spcBef>
              <a:spcPct val="0"/>
            </a:spcBef>
            <a:spcAft>
              <a:spcPct val="35000"/>
            </a:spcAft>
            <a:buNone/>
          </a:pPr>
          <a:r>
            <a:rPr lang="en-AU" sz="800" b="0" i="0" kern="1200">
              <a:latin typeface="Arial Narrow" panose="020B0606020202030204" pitchFamily="34" charset="0"/>
            </a:rPr>
            <a:t>6. Support</a:t>
          </a:r>
        </a:p>
      </dsp:txBody>
      <dsp:txXfrm>
        <a:off x="5218284" y="0"/>
        <a:ext cx="1081589" cy="2106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rgbClr val="001E82"/>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Available plans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Additional details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Charges</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90000"/>
            </a:lnSpc>
            <a:spcBef>
              <a:spcPct val="0"/>
            </a:spcBef>
            <a:spcAft>
              <a:spcPct val="35000"/>
            </a:spcAft>
            <a:buNone/>
          </a:pPr>
          <a:r>
            <a:rPr lang="en-AU" sz="800" b="0" i="0" kern="1200">
              <a:latin typeface="Arial Narrow" panose="020B0606020202030204" pitchFamily="34" charset="0"/>
            </a:rPr>
            <a:t>6. Support</a:t>
          </a:r>
        </a:p>
      </dsp:txBody>
      <dsp:txXfrm>
        <a:off x="5218284" y="0"/>
        <a:ext cx="1081589" cy="2106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chemeClr val="bg2">
            <a:lumMod val="7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Available plans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rgbClr val="001E82"/>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Additional details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Charges</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90000"/>
            </a:lnSpc>
            <a:spcBef>
              <a:spcPct val="0"/>
            </a:spcBef>
            <a:spcAft>
              <a:spcPct val="35000"/>
            </a:spcAft>
            <a:buNone/>
          </a:pPr>
          <a:r>
            <a:rPr lang="en-AU" sz="800" b="0" i="0" kern="1200">
              <a:latin typeface="Arial Narrow" panose="020B0606020202030204" pitchFamily="34" charset="0"/>
            </a:rPr>
            <a:t>6. Support</a:t>
          </a:r>
        </a:p>
      </dsp:txBody>
      <dsp:txXfrm>
        <a:off x="5218284" y="0"/>
        <a:ext cx="1081589" cy="2106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Available plans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Additional details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Charges</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90000"/>
            </a:lnSpc>
            <a:spcBef>
              <a:spcPct val="0"/>
            </a:spcBef>
            <a:spcAft>
              <a:spcPct val="35000"/>
            </a:spcAft>
            <a:buNone/>
          </a:pPr>
          <a:r>
            <a:rPr lang="en-AU" sz="800" b="0" i="0" kern="1200">
              <a:latin typeface="Arial Narrow" panose="020B0606020202030204" pitchFamily="34" charset="0"/>
            </a:rPr>
            <a:t>6. Support</a:t>
          </a:r>
        </a:p>
      </dsp:txBody>
      <dsp:txXfrm>
        <a:off x="5218284" y="0"/>
        <a:ext cx="1081589" cy="21060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7D94F-1C72-4BC5-A232-D509D790A72C}">
      <dsp:nvSpPr>
        <dsp:cNvPr id="0" name=""/>
        <dsp:cNvSpPr/>
      </dsp:nvSpPr>
      <dsp:spPr>
        <a:xfrm>
          <a:off x="2608" y="0"/>
          <a:ext cx="1233787" cy="210605"/>
        </a:xfrm>
        <a:prstGeom prst="homePlate">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solidFill>
                <a:schemeClr val="bg1"/>
              </a:solidFill>
              <a:latin typeface="Arial Narrow" panose="020B0606020202030204" pitchFamily="34" charset="0"/>
            </a:rPr>
            <a:t>1. About this document</a:t>
          </a:r>
        </a:p>
      </dsp:txBody>
      <dsp:txXfrm>
        <a:off x="2608" y="0"/>
        <a:ext cx="1181136" cy="210605"/>
      </dsp:txXfrm>
    </dsp:sp>
    <dsp:sp modelId="{10272668-D22A-4CDC-8ABF-BA3CBE7889AC}">
      <dsp:nvSpPr>
        <dsp:cNvPr id="0" name=""/>
        <dsp:cNvSpPr/>
      </dsp:nvSpPr>
      <dsp:spPr>
        <a:xfrm>
          <a:off x="977957"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2. Service summary</a:t>
          </a:r>
        </a:p>
      </dsp:txBody>
      <dsp:txXfrm>
        <a:off x="1083260" y="0"/>
        <a:ext cx="1081589" cy="210605"/>
      </dsp:txXfrm>
    </dsp:sp>
    <dsp:sp modelId="{D301E071-8A6F-4DF3-AE12-FF1E8B65D72D}">
      <dsp:nvSpPr>
        <dsp:cNvPr id="0" name=""/>
        <dsp:cNvSpPr/>
      </dsp:nvSpPr>
      <dsp:spPr>
        <a:xfrm>
          <a:off x="2011713"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3. Available plans</a:t>
          </a:r>
        </a:p>
      </dsp:txBody>
      <dsp:txXfrm>
        <a:off x="2117016" y="0"/>
        <a:ext cx="1081589" cy="210605"/>
      </dsp:txXfrm>
    </dsp:sp>
    <dsp:sp modelId="{587AB02A-E9BC-426F-AB8F-96B288A41605}">
      <dsp:nvSpPr>
        <dsp:cNvPr id="0" name=""/>
        <dsp:cNvSpPr/>
      </dsp:nvSpPr>
      <dsp:spPr>
        <a:xfrm>
          <a:off x="3045469"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kern="1200">
              <a:latin typeface="Arial Narrow" panose="020B0606020202030204" pitchFamily="34" charset="0"/>
            </a:rPr>
            <a:t>4. Additional details</a:t>
          </a:r>
          <a:endParaRPr lang="en-AU" sz="800" b="0" i="1" kern="1200">
            <a:highlight>
              <a:srgbClr val="FFFF00"/>
            </a:highlight>
            <a:latin typeface="Arial Narrow" panose="020B0606020202030204" pitchFamily="34" charset="0"/>
          </a:endParaRPr>
        </a:p>
      </dsp:txBody>
      <dsp:txXfrm>
        <a:off x="3150772" y="0"/>
        <a:ext cx="1081589" cy="210605"/>
      </dsp:txXfrm>
    </dsp:sp>
    <dsp:sp modelId="{9A5D5E41-F663-4AB2-BBE2-8242058C20F8}">
      <dsp:nvSpPr>
        <dsp:cNvPr id="0" name=""/>
        <dsp:cNvSpPr/>
      </dsp:nvSpPr>
      <dsp:spPr>
        <a:xfrm>
          <a:off x="4079225" y="0"/>
          <a:ext cx="1292194" cy="210605"/>
        </a:xfrm>
        <a:prstGeom prst="chevron">
          <a:avLst/>
        </a:prstGeom>
        <a:solidFill>
          <a:schemeClr val="bg1">
            <a:lumMod val="65000"/>
          </a:schemeClr>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100000"/>
            </a:lnSpc>
            <a:spcBef>
              <a:spcPct val="0"/>
            </a:spcBef>
            <a:spcAft>
              <a:spcPts val="0"/>
            </a:spcAft>
            <a:buNone/>
          </a:pPr>
          <a:r>
            <a:rPr lang="en-AU" sz="800" b="0" i="0" kern="1200">
              <a:latin typeface="Arial Narrow" panose="020B0606020202030204" pitchFamily="34" charset="0"/>
            </a:rPr>
            <a:t>5. Charges</a:t>
          </a:r>
        </a:p>
      </dsp:txBody>
      <dsp:txXfrm>
        <a:off x="4184528" y="0"/>
        <a:ext cx="1081589" cy="210605"/>
      </dsp:txXfrm>
    </dsp:sp>
    <dsp:sp modelId="{4EEE8A35-5935-40BC-BC20-3E6BEAD66884}">
      <dsp:nvSpPr>
        <dsp:cNvPr id="0" name=""/>
        <dsp:cNvSpPr/>
      </dsp:nvSpPr>
      <dsp:spPr>
        <a:xfrm>
          <a:off x="5112981" y="0"/>
          <a:ext cx="1292194" cy="210605"/>
        </a:xfrm>
        <a:prstGeom prst="chevron">
          <a:avLst/>
        </a:prstGeom>
        <a:solidFill>
          <a:srgbClr val="002060"/>
        </a:solidFill>
        <a:ln w="1524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0" bIns="0" numCol="1" spcCol="1270" anchor="ctr" anchorCtr="0">
          <a:noAutofit/>
        </a:bodyPr>
        <a:lstStyle/>
        <a:p>
          <a:pPr marL="0" lvl="0" indent="0" algn="l" defTabSz="355600">
            <a:lnSpc>
              <a:spcPct val="90000"/>
            </a:lnSpc>
            <a:spcBef>
              <a:spcPct val="0"/>
            </a:spcBef>
            <a:spcAft>
              <a:spcPct val="35000"/>
            </a:spcAft>
            <a:buNone/>
          </a:pPr>
          <a:r>
            <a:rPr lang="en-AU" sz="800" b="0" i="0" kern="1200">
              <a:latin typeface="Arial Narrow" panose="020B0606020202030204" pitchFamily="34" charset="0"/>
            </a:rPr>
            <a:t>6. Support</a:t>
          </a:r>
        </a:p>
      </dsp:txBody>
      <dsp:txXfrm>
        <a:off x="5218284" y="0"/>
        <a:ext cx="1081589" cy="21060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BB6441B0-3282-40FA-AD14-3A7A735AF02A}">
    <t:Anchor>
      <t:Comment id="646682189"/>
    </t:Anchor>
    <t:History>
      <t:Event id="{1C4E7B95-528C-4470-AEFB-B0EA2170B9C3}" time="2022-07-28T04:58:01.31Z">
        <t:Attribution userId="S::alison.delisle@team.telstra.com::f99ee0f7-439d-448f-b4ae-0c2ee137e83f" userProvider="AD" userName="de Lisle, Alison"/>
        <t:Anchor>
          <t:Comment id="791394421"/>
        </t:Anchor>
        <t:Create/>
      </t:Event>
      <t:Event id="{FCD50375-CF0B-4467-B2B3-0B0ED4C24058}" time="2022-07-28T04:58:01.31Z">
        <t:Attribution userId="S::alison.delisle@team.telstra.com::f99ee0f7-439d-448f-b4ae-0c2ee137e83f" userProvider="AD" userName="de Lisle, Alison"/>
        <t:Anchor>
          <t:Comment id="791394421"/>
        </t:Anchor>
        <t:Assign userId="S::Michael.Lamb@team.telstra.com::7bc001b3-91b5-4b5b-961a-8c5b60eb218d" userProvider="AD" userName="Lamb, Michael"/>
      </t:Event>
      <t:Event id="{22B25F19-F5B2-4BE6-89F6-2F87712F7270}" time="2022-07-28T04:58:01.31Z">
        <t:Attribution userId="S::alison.delisle@team.telstra.com::f99ee0f7-439d-448f-b4ae-0c2ee137e83f" userProvider="AD" userName="de Lisle, Alison"/>
        <t:Anchor>
          <t:Comment id="791394421"/>
        </t:Anchor>
        <t:SetTitle title="@Sacco, Robert User Data Top Up is only available for digital customers. There has been no talk of removing, or infact building in legacy. @Lamb, Michael to confirm."/>
      </t:Event>
    </t:History>
  </t:Task>
  <t:Task id="{51482349-65CE-41F6-8B2F-0A5E777DD9C6}">
    <t:Anchor>
      <t:Comment id="646682037"/>
    </t:Anchor>
    <t:History>
      <t:Event id="{BB09E29B-BBFD-457B-8EEC-CA4ADEA4DE3B}" time="2022-07-28T04:54:58.769Z">
        <t:Attribution userId="S::alison.delisle@team.telstra.com::f99ee0f7-439d-448f-b4ae-0c2ee137e83f" userProvider="AD" userName="de Lisle, Alison"/>
        <t:Anchor>
          <t:Comment id="373747806"/>
        </t:Anchor>
        <t:Create/>
      </t:Event>
      <t:Event id="{FB891F97-079C-41E9-BAA2-38EF43E519AD}" time="2022-07-28T04:54:58.769Z">
        <t:Attribution userId="S::alison.delisle@team.telstra.com::f99ee0f7-439d-448f-b4ae-0c2ee137e83f" userProvider="AD" userName="de Lisle, Alison"/>
        <t:Anchor>
          <t:Comment id="373747806"/>
        </t:Anchor>
        <t:Assign userId="S::Michael.Lamb@team.telstra.com::7bc001b3-91b5-4b5b-961a-8c5b60eb218d" userProvider="AD" userName="Lamb, Michael"/>
      </t:Event>
      <t:Event id="{E9B73A2A-258B-48D4-BCF5-4DD18B9B0E19}" time="2022-07-28T04:54:58.769Z">
        <t:Attribution userId="S::alison.delisle@team.telstra.com::f99ee0f7-439d-448f-b4ae-0c2ee137e83f" userProvider="AD" userName="de Lisle, Alison"/>
        <t:Anchor>
          <t:Comment id="373747806"/>
        </t:Anchor>
        <t:SetTitle title="It's not in the construct slides. We need to confirm both this one and Accelerator for Exec plan @Lamb, Michae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FCD5F29F2DE4BB7C9AC5F48006FF8" ma:contentTypeVersion="16" ma:contentTypeDescription="Create a new document." ma:contentTypeScope="" ma:versionID="3c8bd908eb12cffe30c37ca5ae05c762">
  <xsd:schema xmlns:xsd="http://www.w3.org/2001/XMLSchema" xmlns:xs="http://www.w3.org/2001/XMLSchema" xmlns:p="http://schemas.microsoft.com/office/2006/metadata/properties" xmlns:ns2="e8358ee2-d728-43cb-b743-6d68c2c42566" xmlns:ns3="69090a8f-603d-4db5-9669-2ae2a4ccfdb1" xmlns:ns4="c7b56d83-7d92-4d5e-8552-dd44030ff6cf" targetNamespace="http://schemas.microsoft.com/office/2006/metadata/properties" ma:root="true" ma:fieldsID="9e57fb7ec48de5581ae406d8d5cb6489" ns2:_="" ns3:_="" ns4:_="">
    <xsd:import namespace="e8358ee2-d728-43cb-b743-6d68c2c42566"/>
    <xsd:import namespace="69090a8f-603d-4db5-9669-2ae2a4ccfdb1"/>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58ee2-d728-43cb-b743-6d68c2c42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090a8f-603d-4db5-9669-2ae2a4ccfdb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d634f95-1a22-4d0c-b37d-a4dd5d716c53}" ma:internalName="TaxCatchAll" ma:showField="CatchAllData" ma:web="69090a8f-603d-4db5-9669-2ae2a4ccf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 W o r k i n g ! 7 1 8 3 5 4 8 8 . 2 < / d o c u m e n t i d >  
     < s e n d e r i d > J P E R I E R < / s e n d e r i d >  
     < s e n d e r e m a i l > J P E R I E R @ M C C U L L O U G H . C O M . A U < / s e n d e r e m a i l >  
     < l a s t m o d i f i e d > 2 0 2 3 - 1 0 - 3 0 T 1 7 : 0 0 : 0 0 . 0 0 0 0 0 0 0 + 1 1 : 0 0 < / l a s t m o d i f i e d >  
     < d a t a b a s e > W o r k i n g < / 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_dlc_DocId xmlns="69090a8f-603d-4db5-9669-2ae2a4ccfdb1">AAVBC-628683521-2198</_dlc_DocId>
    <_dlc_DocIdUrl xmlns="69090a8f-603d-4db5-9669-2ae2a4ccfdb1">
      <Url>https://teamtelstra.sharepoint.com/sites/PTEnterpriseMobilityPostpaid/_layouts/15/DocIdRedir.aspx?ID=AAVBC-628683521-2198</Url>
      <Description>AAVBC-628683521-2198</Description>
    </_dlc_DocIdUrl>
    <lcf76f155ced4ddcb4097134ff3c332f xmlns="e8358ee2-d728-43cb-b743-6d68c2c42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466754-9D7B-4FED-8300-D08EF542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58ee2-d728-43cb-b743-6d68c2c42566"/>
    <ds:schemaRef ds:uri="69090a8f-603d-4db5-9669-2ae2a4ccfdb1"/>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2CB7F-5D70-4B2B-9DC7-E3D2CEBEABEA}">
  <ds:schemaRefs>
    <ds:schemaRef ds:uri="http://schemas.microsoft.com/sharepoint/events"/>
  </ds:schemaRefs>
</ds:datastoreItem>
</file>

<file path=customXml/itemProps3.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4.xml><?xml version="1.0" encoding="utf-8"?>
<ds:datastoreItem xmlns:ds="http://schemas.openxmlformats.org/officeDocument/2006/customXml" ds:itemID="{29D45A50-E96D-43D2-B412-A6658279B4A7}">
  <ds:schemaRefs>
    <ds:schemaRef ds:uri="http://www.imanage.com/work/xmlschema"/>
  </ds:schemaRefs>
</ds:datastoreItem>
</file>

<file path=customXml/itemProps5.xml><?xml version="1.0" encoding="utf-8"?>
<ds:datastoreItem xmlns:ds="http://schemas.openxmlformats.org/officeDocument/2006/customXml" ds:itemID="{AA388C13-E2A5-4CF6-A05D-954F201FD178}">
  <ds:schemaRefs>
    <ds:schemaRef ds:uri="http://schemas.openxmlformats.org/officeDocument/2006/bibliography"/>
  </ds:schemaRefs>
</ds:datastoreItem>
</file>

<file path=customXml/itemProps6.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c7b56d83-7d92-4d5e-8552-dd44030ff6cf"/>
    <ds:schemaRef ds:uri="69090a8f-603d-4db5-9669-2ae2a4ccfdb1"/>
    <ds:schemaRef ds:uri="e8358ee2-d728-43cb-b743-6d68c2c4256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9749</Words>
  <Characters>55570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Telstra Service Terms - Adaptive Mobility Digital Services Agreement</vt:lpstr>
    </vt:vector>
  </TitlesOfParts>
  <Company/>
  <LinksUpToDate>false</LinksUpToDate>
  <CharactersWithSpaces>65189</CharactersWithSpaces>
  <SharedDoc>false</SharedDoc>
  <HLinks>
    <vt:vector size="276" baseType="variant">
      <vt:variant>
        <vt:i4>6357031</vt:i4>
      </vt:variant>
      <vt:variant>
        <vt:i4>273</vt:i4>
      </vt:variant>
      <vt:variant>
        <vt:i4>0</vt:i4>
      </vt:variant>
      <vt:variant>
        <vt:i4>5</vt:i4>
      </vt:variant>
      <vt:variant>
        <vt:lpwstr>https://connectapp.telstra.com/</vt:lpwstr>
      </vt:variant>
      <vt:variant>
        <vt:lpwstr/>
      </vt:variant>
      <vt:variant>
        <vt:i4>131142</vt:i4>
      </vt:variant>
      <vt:variant>
        <vt:i4>270</vt:i4>
      </vt:variant>
      <vt:variant>
        <vt:i4>0</vt:i4>
      </vt:variant>
      <vt:variant>
        <vt:i4>5</vt:i4>
      </vt:variant>
      <vt:variant>
        <vt:lpwstr>https://www.telstra.com.au/customer-terms/business-government/telstra-mobile/other-call-types</vt:lpwstr>
      </vt:variant>
      <vt:variant>
        <vt:lpwstr/>
      </vt:variant>
      <vt:variant>
        <vt:i4>3276917</vt:i4>
      </vt:variant>
      <vt:variant>
        <vt:i4>234</vt:i4>
      </vt:variant>
      <vt:variant>
        <vt:i4>0</vt:i4>
      </vt:variant>
      <vt:variant>
        <vt:i4>5</vt:i4>
      </vt:variant>
      <vt:variant>
        <vt:lpwstr>https://www.telstra.com.au/customer-terms/digitalterms</vt:lpwstr>
      </vt:variant>
      <vt:variant>
        <vt:lpwstr/>
      </vt:variant>
      <vt:variant>
        <vt:i4>4718599</vt:i4>
      </vt:variant>
      <vt:variant>
        <vt:i4>231</vt:i4>
      </vt:variant>
      <vt:variant>
        <vt:i4>0</vt:i4>
      </vt:variant>
      <vt:variant>
        <vt:i4>5</vt:i4>
      </vt:variant>
      <vt:variant>
        <vt:lpwstr>https://www.telstra.com.au/international-roaming/lightbox-international-roaming-rates-map</vt:lpwstr>
      </vt:variant>
      <vt:variant>
        <vt:lpwstr/>
      </vt:variant>
      <vt:variant>
        <vt:i4>5242898</vt:i4>
      </vt:variant>
      <vt:variant>
        <vt:i4>222</vt:i4>
      </vt:variant>
      <vt:variant>
        <vt:i4>0</vt:i4>
      </vt:variant>
      <vt:variant>
        <vt:i4>5</vt:i4>
      </vt:variant>
      <vt:variant>
        <vt:lpwstr>https://www.telstra.com.au/privacy</vt:lpwstr>
      </vt:variant>
      <vt:variant>
        <vt:lpwstr>privacy</vt:lpwstr>
      </vt:variant>
      <vt:variant>
        <vt:i4>131142</vt:i4>
      </vt:variant>
      <vt:variant>
        <vt:i4>219</vt:i4>
      </vt:variant>
      <vt:variant>
        <vt:i4>0</vt:i4>
      </vt:variant>
      <vt:variant>
        <vt:i4>5</vt:i4>
      </vt:variant>
      <vt:variant>
        <vt:lpwstr>https://www.telstra.com.au/customer-terms/business-government/telstra-mobile/other-call-types</vt:lpwstr>
      </vt:variant>
      <vt:variant>
        <vt:lpwstr/>
      </vt:variant>
      <vt:variant>
        <vt:i4>524317</vt:i4>
      </vt:variant>
      <vt:variant>
        <vt:i4>216</vt:i4>
      </vt:variant>
      <vt:variant>
        <vt:i4>0</vt:i4>
      </vt:variant>
      <vt:variant>
        <vt:i4>5</vt:i4>
      </vt:variant>
      <vt:variant>
        <vt:lpwstr>https://www.telstra.com.au/coverage-networks</vt:lpwstr>
      </vt:variant>
      <vt:variant>
        <vt:lpwstr/>
      </vt:variant>
      <vt:variant>
        <vt:i4>6357031</vt:i4>
      </vt:variant>
      <vt:variant>
        <vt:i4>207</vt:i4>
      </vt:variant>
      <vt:variant>
        <vt:i4>0</vt:i4>
      </vt:variant>
      <vt:variant>
        <vt:i4>5</vt:i4>
      </vt:variant>
      <vt:variant>
        <vt:lpwstr>https://connectapp.telstra.com/</vt:lpwstr>
      </vt:variant>
      <vt:variant>
        <vt:lpwstr/>
      </vt:variant>
      <vt:variant>
        <vt:i4>3276917</vt:i4>
      </vt:variant>
      <vt:variant>
        <vt:i4>192</vt:i4>
      </vt:variant>
      <vt:variant>
        <vt:i4>0</vt:i4>
      </vt:variant>
      <vt:variant>
        <vt:i4>5</vt:i4>
      </vt:variant>
      <vt:variant>
        <vt:lpwstr>https://www.telstra.com.au/customer-terms/digitalterms</vt:lpwstr>
      </vt:variant>
      <vt:variant>
        <vt:lpwstr/>
      </vt:variant>
      <vt:variant>
        <vt:i4>3276917</vt:i4>
      </vt:variant>
      <vt:variant>
        <vt:i4>189</vt:i4>
      </vt:variant>
      <vt:variant>
        <vt:i4>0</vt:i4>
      </vt:variant>
      <vt:variant>
        <vt:i4>5</vt:i4>
      </vt:variant>
      <vt:variant>
        <vt:lpwstr>https://www.telstra.com.au/customer-terms/digitalterms</vt:lpwstr>
      </vt:variant>
      <vt:variant>
        <vt:lpwstr/>
      </vt:variant>
      <vt:variant>
        <vt:i4>3276917</vt:i4>
      </vt:variant>
      <vt:variant>
        <vt:i4>186</vt:i4>
      </vt:variant>
      <vt:variant>
        <vt:i4>0</vt:i4>
      </vt:variant>
      <vt:variant>
        <vt:i4>5</vt:i4>
      </vt:variant>
      <vt:variant>
        <vt:lpwstr>https://www.telstra.com.au/customer-terms/digitalterms</vt:lpwstr>
      </vt:variant>
      <vt:variant>
        <vt:lpwstr/>
      </vt:variant>
      <vt:variant>
        <vt:i4>2752622</vt:i4>
      </vt:variant>
      <vt:variant>
        <vt:i4>183</vt:i4>
      </vt:variant>
      <vt:variant>
        <vt:i4>0</vt:i4>
      </vt:variant>
      <vt:variant>
        <vt:i4>5</vt:i4>
      </vt:variant>
      <vt:variant>
        <vt:lpwstr>https://www.telstra.com.au/customer-terms/business-government</vt:lpwstr>
      </vt:variant>
      <vt:variant>
        <vt:lpwstr>telstra-mobilehttps://www.telstra.com.au/customer-terms/business-government</vt:lpwstr>
      </vt:variant>
      <vt:variant>
        <vt:i4>3276917</vt:i4>
      </vt:variant>
      <vt:variant>
        <vt:i4>180</vt:i4>
      </vt:variant>
      <vt:variant>
        <vt:i4>0</vt:i4>
      </vt:variant>
      <vt:variant>
        <vt:i4>5</vt:i4>
      </vt:variant>
      <vt:variant>
        <vt:lpwstr>https://www.telstra.com.au/customer-terms/digitalterms</vt:lpwstr>
      </vt:variant>
      <vt:variant>
        <vt:lpwstr/>
      </vt:variant>
      <vt:variant>
        <vt:i4>3276917</vt:i4>
      </vt:variant>
      <vt:variant>
        <vt:i4>177</vt:i4>
      </vt:variant>
      <vt:variant>
        <vt:i4>0</vt:i4>
      </vt:variant>
      <vt:variant>
        <vt:i4>5</vt:i4>
      </vt:variant>
      <vt:variant>
        <vt:lpwstr>https://www.telstra.com.au/customer-terms/digitalterms</vt:lpwstr>
      </vt:variant>
      <vt:variant>
        <vt:lpwstr/>
      </vt:variant>
      <vt:variant>
        <vt:i4>131142</vt:i4>
      </vt:variant>
      <vt:variant>
        <vt:i4>162</vt:i4>
      </vt:variant>
      <vt:variant>
        <vt:i4>0</vt:i4>
      </vt:variant>
      <vt:variant>
        <vt:i4>5</vt:i4>
      </vt:variant>
      <vt:variant>
        <vt:lpwstr>https://www.telstra.com.au/customer-terms/business-government/telstra-mobile/other-call-types</vt:lpwstr>
      </vt:variant>
      <vt:variant>
        <vt:lpwstr/>
      </vt:variant>
      <vt:variant>
        <vt:i4>6553663</vt:i4>
      </vt:variant>
      <vt:variant>
        <vt:i4>159</vt:i4>
      </vt:variant>
      <vt:variant>
        <vt:i4>0</vt:i4>
      </vt:variant>
      <vt:variant>
        <vt:i4>5</vt:i4>
      </vt:variant>
      <vt:variant>
        <vt:lpwstr>https://www.telstra.com.au/content/dam/tcom/personal/consumer-advice/pdf/business-b/sms.pdf</vt:lpwstr>
      </vt:variant>
      <vt:variant>
        <vt:lpwstr/>
      </vt:variant>
      <vt:variant>
        <vt:i4>983120</vt:i4>
      </vt:variant>
      <vt:variant>
        <vt:i4>3</vt:i4>
      </vt:variant>
      <vt:variant>
        <vt:i4>0</vt:i4>
      </vt:variant>
      <vt:variant>
        <vt:i4>5</vt:i4>
      </vt:variant>
      <vt:variant>
        <vt:lpwstr>https://telstra.com/digitalterms</vt:lpwstr>
      </vt:variant>
      <vt:variant>
        <vt:lpwstr/>
      </vt:variant>
      <vt:variant>
        <vt:i4>7995427</vt:i4>
      </vt:variant>
      <vt:variant>
        <vt:i4>0</vt:i4>
      </vt:variant>
      <vt:variant>
        <vt:i4>0</vt:i4>
      </vt:variant>
      <vt:variant>
        <vt:i4>5</vt:i4>
      </vt:variant>
      <vt:variant>
        <vt:lpwstr>https://www.legislation.gov.au/Details/C2020C00268</vt:lpwstr>
      </vt:variant>
      <vt:variant>
        <vt:lpwstr/>
      </vt:variant>
      <vt:variant>
        <vt:i4>4980832</vt:i4>
      </vt:variant>
      <vt:variant>
        <vt:i4>81</vt:i4>
      </vt:variant>
      <vt:variant>
        <vt:i4>0</vt:i4>
      </vt:variant>
      <vt:variant>
        <vt:i4>5</vt:i4>
      </vt:variant>
      <vt:variant>
        <vt:lpwstr>mailto:Adam.Franklin@team.telstra.com</vt:lpwstr>
      </vt:variant>
      <vt:variant>
        <vt:lpwstr/>
      </vt:variant>
      <vt:variant>
        <vt:i4>4980832</vt:i4>
      </vt:variant>
      <vt:variant>
        <vt:i4>78</vt:i4>
      </vt:variant>
      <vt:variant>
        <vt:i4>0</vt:i4>
      </vt:variant>
      <vt:variant>
        <vt:i4>5</vt:i4>
      </vt:variant>
      <vt:variant>
        <vt:lpwstr>mailto:Adam.Franklin@team.telstra.com</vt:lpwstr>
      </vt:variant>
      <vt:variant>
        <vt:lpwstr/>
      </vt:variant>
      <vt:variant>
        <vt:i4>4980832</vt:i4>
      </vt:variant>
      <vt:variant>
        <vt:i4>75</vt:i4>
      </vt:variant>
      <vt:variant>
        <vt:i4>0</vt:i4>
      </vt:variant>
      <vt:variant>
        <vt:i4>5</vt:i4>
      </vt:variant>
      <vt:variant>
        <vt:lpwstr>mailto:Adam.Franklin@team.telstra.com</vt:lpwstr>
      </vt:variant>
      <vt:variant>
        <vt:lpwstr/>
      </vt:variant>
      <vt:variant>
        <vt:i4>4391010</vt:i4>
      </vt:variant>
      <vt:variant>
        <vt:i4>72</vt:i4>
      </vt:variant>
      <vt:variant>
        <vt:i4>0</vt:i4>
      </vt:variant>
      <vt:variant>
        <vt:i4>5</vt:i4>
      </vt:variant>
      <vt:variant>
        <vt:lpwstr>mailto:Candice.Dsylva@team.telstra.com</vt:lpwstr>
      </vt:variant>
      <vt:variant>
        <vt:lpwstr/>
      </vt:variant>
      <vt:variant>
        <vt:i4>4391010</vt:i4>
      </vt:variant>
      <vt:variant>
        <vt:i4>69</vt:i4>
      </vt:variant>
      <vt:variant>
        <vt:i4>0</vt:i4>
      </vt:variant>
      <vt:variant>
        <vt:i4>5</vt:i4>
      </vt:variant>
      <vt:variant>
        <vt:lpwstr>mailto:Candice.Dsylva@team.telstra.com</vt:lpwstr>
      </vt:variant>
      <vt:variant>
        <vt:lpwstr/>
      </vt:variant>
      <vt:variant>
        <vt:i4>4980832</vt:i4>
      </vt:variant>
      <vt:variant>
        <vt:i4>66</vt:i4>
      </vt:variant>
      <vt:variant>
        <vt:i4>0</vt:i4>
      </vt:variant>
      <vt:variant>
        <vt:i4>5</vt:i4>
      </vt:variant>
      <vt:variant>
        <vt:lpwstr>mailto:Adam.Franklin@team.telstra.com</vt:lpwstr>
      </vt:variant>
      <vt:variant>
        <vt:lpwstr/>
      </vt:variant>
      <vt:variant>
        <vt:i4>4391010</vt:i4>
      </vt:variant>
      <vt:variant>
        <vt:i4>63</vt:i4>
      </vt:variant>
      <vt:variant>
        <vt:i4>0</vt:i4>
      </vt:variant>
      <vt:variant>
        <vt:i4>5</vt:i4>
      </vt:variant>
      <vt:variant>
        <vt:lpwstr>mailto:Candice.Dsylva@team.telstra.com</vt:lpwstr>
      </vt:variant>
      <vt:variant>
        <vt:lpwstr/>
      </vt:variant>
      <vt:variant>
        <vt:i4>4391010</vt:i4>
      </vt:variant>
      <vt:variant>
        <vt:i4>60</vt:i4>
      </vt:variant>
      <vt:variant>
        <vt:i4>0</vt:i4>
      </vt:variant>
      <vt:variant>
        <vt:i4>5</vt:i4>
      </vt:variant>
      <vt:variant>
        <vt:lpwstr>mailto:Candice.Dsylva@team.telstra.com</vt:lpwstr>
      </vt:variant>
      <vt:variant>
        <vt:lpwstr/>
      </vt:variant>
      <vt:variant>
        <vt:i4>4980832</vt:i4>
      </vt:variant>
      <vt:variant>
        <vt:i4>57</vt:i4>
      </vt:variant>
      <vt:variant>
        <vt:i4>0</vt:i4>
      </vt:variant>
      <vt:variant>
        <vt:i4>5</vt:i4>
      </vt:variant>
      <vt:variant>
        <vt:lpwstr>mailto:Adam.Franklin@team.telstra.com</vt:lpwstr>
      </vt:variant>
      <vt:variant>
        <vt:lpwstr/>
      </vt:variant>
      <vt:variant>
        <vt:i4>4391010</vt:i4>
      </vt:variant>
      <vt:variant>
        <vt:i4>54</vt:i4>
      </vt:variant>
      <vt:variant>
        <vt:i4>0</vt:i4>
      </vt:variant>
      <vt:variant>
        <vt:i4>5</vt:i4>
      </vt:variant>
      <vt:variant>
        <vt:lpwstr>mailto:Candice.Dsylva@team.telstra.com</vt:lpwstr>
      </vt:variant>
      <vt:variant>
        <vt:lpwstr/>
      </vt:variant>
      <vt:variant>
        <vt:i4>5767280</vt:i4>
      </vt:variant>
      <vt:variant>
        <vt:i4>51</vt:i4>
      </vt:variant>
      <vt:variant>
        <vt:i4>0</vt:i4>
      </vt:variant>
      <vt:variant>
        <vt:i4>5</vt:i4>
      </vt:variant>
      <vt:variant>
        <vt:lpwstr>mailto:Nina.Jurjevic@team.telstra.com</vt:lpwstr>
      </vt:variant>
      <vt:variant>
        <vt:lpwstr/>
      </vt:variant>
      <vt:variant>
        <vt:i4>2818077</vt:i4>
      </vt:variant>
      <vt:variant>
        <vt:i4>48</vt:i4>
      </vt:variant>
      <vt:variant>
        <vt:i4>0</vt:i4>
      </vt:variant>
      <vt:variant>
        <vt:i4>5</vt:i4>
      </vt:variant>
      <vt:variant>
        <vt:lpwstr>mailto:Michael.Lamb@team.telstra.com</vt:lpwstr>
      </vt:variant>
      <vt:variant>
        <vt:lpwstr/>
      </vt:variant>
      <vt:variant>
        <vt:i4>1572921</vt:i4>
      </vt:variant>
      <vt:variant>
        <vt:i4>45</vt:i4>
      </vt:variant>
      <vt:variant>
        <vt:i4>0</vt:i4>
      </vt:variant>
      <vt:variant>
        <vt:i4>5</vt:i4>
      </vt:variant>
      <vt:variant>
        <vt:lpwstr>mailto:Ben.Flora@team.telstra.com</vt:lpwstr>
      </vt:variant>
      <vt:variant>
        <vt:lpwstr/>
      </vt:variant>
      <vt:variant>
        <vt:i4>4980832</vt:i4>
      </vt:variant>
      <vt:variant>
        <vt:i4>42</vt:i4>
      </vt:variant>
      <vt:variant>
        <vt:i4>0</vt:i4>
      </vt:variant>
      <vt:variant>
        <vt:i4>5</vt:i4>
      </vt:variant>
      <vt:variant>
        <vt:lpwstr>mailto:Adam.Franklin@team.telstra.com</vt:lpwstr>
      </vt:variant>
      <vt:variant>
        <vt:lpwstr/>
      </vt:variant>
      <vt:variant>
        <vt:i4>1572921</vt:i4>
      </vt:variant>
      <vt:variant>
        <vt:i4>39</vt:i4>
      </vt:variant>
      <vt:variant>
        <vt:i4>0</vt:i4>
      </vt:variant>
      <vt:variant>
        <vt:i4>5</vt:i4>
      </vt:variant>
      <vt:variant>
        <vt:lpwstr>mailto:Ben.Flora@team.telstra.com</vt:lpwstr>
      </vt:variant>
      <vt:variant>
        <vt:lpwstr/>
      </vt:variant>
      <vt:variant>
        <vt:i4>4391010</vt:i4>
      </vt:variant>
      <vt:variant>
        <vt:i4>36</vt:i4>
      </vt:variant>
      <vt:variant>
        <vt:i4>0</vt:i4>
      </vt:variant>
      <vt:variant>
        <vt:i4>5</vt:i4>
      </vt:variant>
      <vt:variant>
        <vt:lpwstr>mailto:Candice.Dsylva@team.telstra.com</vt:lpwstr>
      </vt:variant>
      <vt:variant>
        <vt:lpwstr/>
      </vt:variant>
      <vt:variant>
        <vt:i4>4980832</vt:i4>
      </vt:variant>
      <vt:variant>
        <vt:i4>33</vt:i4>
      </vt:variant>
      <vt:variant>
        <vt:i4>0</vt:i4>
      </vt:variant>
      <vt:variant>
        <vt:i4>5</vt:i4>
      </vt:variant>
      <vt:variant>
        <vt:lpwstr>mailto:Adam.Franklin@team.telstra.com</vt:lpwstr>
      </vt:variant>
      <vt:variant>
        <vt:lpwstr/>
      </vt:variant>
      <vt:variant>
        <vt:i4>6881294</vt:i4>
      </vt:variant>
      <vt:variant>
        <vt:i4>30</vt:i4>
      </vt:variant>
      <vt:variant>
        <vt:i4>0</vt:i4>
      </vt:variant>
      <vt:variant>
        <vt:i4>5</vt:i4>
      </vt:variant>
      <vt:variant>
        <vt:lpwstr>https://teamtelstra.sharepoint.com/:x:/r/sites/B2BDigitalTransformation/_layouts/15/Doc.aspx?sourcedoc=%7BCCF0248C-B8FD-4C4B-A80F-85A25C6EE82C%7D&amp;file=TEDIG-636%20Migration%20Plan.xlsx&amp;action=default&amp;mobileredirect=true&amp;wdLOR=c51675168-53C0-4AE3-8A7B-452F0BF2FBC9&amp;cid=d993043c-e221-4a67-b6c1-84f468b13ac9</vt:lpwstr>
      </vt:variant>
      <vt:variant>
        <vt:lpwstr/>
      </vt:variant>
      <vt:variant>
        <vt:i4>1572921</vt:i4>
      </vt:variant>
      <vt:variant>
        <vt:i4>27</vt:i4>
      </vt:variant>
      <vt:variant>
        <vt:i4>0</vt:i4>
      </vt:variant>
      <vt:variant>
        <vt:i4>5</vt:i4>
      </vt:variant>
      <vt:variant>
        <vt:lpwstr>mailto:Ben.Flora@team.telstra.com</vt:lpwstr>
      </vt:variant>
      <vt:variant>
        <vt:lpwstr/>
      </vt:variant>
      <vt:variant>
        <vt:i4>7798852</vt:i4>
      </vt:variant>
      <vt:variant>
        <vt:i4>24</vt:i4>
      </vt:variant>
      <vt:variant>
        <vt:i4>0</vt:i4>
      </vt:variant>
      <vt:variant>
        <vt:i4>5</vt:i4>
      </vt:variant>
      <vt:variant>
        <vt:lpwstr>mailto:Melhem.Taouk@team.telstra.com</vt:lpwstr>
      </vt:variant>
      <vt:variant>
        <vt:lpwstr/>
      </vt:variant>
      <vt:variant>
        <vt:i4>4391010</vt:i4>
      </vt:variant>
      <vt:variant>
        <vt:i4>21</vt:i4>
      </vt:variant>
      <vt:variant>
        <vt:i4>0</vt:i4>
      </vt:variant>
      <vt:variant>
        <vt:i4>5</vt:i4>
      </vt:variant>
      <vt:variant>
        <vt:lpwstr>mailto:Candice.Dsylva@team.telstra.com</vt:lpwstr>
      </vt:variant>
      <vt:variant>
        <vt:lpwstr/>
      </vt:variant>
      <vt:variant>
        <vt:i4>4980832</vt:i4>
      </vt:variant>
      <vt:variant>
        <vt:i4>18</vt:i4>
      </vt:variant>
      <vt:variant>
        <vt:i4>0</vt:i4>
      </vt:variant>
      <vt:variant>
        <vt:i4>5</vt:i4>
      </vt:variant>
      <vt:variant>
        <vt:lpwstr>mailto:Adam.Franklin@team.telstra.com</vt:lpwstr>
      </vt:variant>
      <vt:variant>
        <vt:lpwstr/>
      </vt:variant>
      <vt:variant>
        <vt:i4>4391010</vt:i4>
      </vt:variant>
      <vt:variant>
        <vt:i4>15</vt:i4>
      </vt:variant>
      <vt:variant>
        <vt:i4>0</vt:i4>
      </vt:variant>
      <vt:variant>
        <vt:i4>5</vt:i4>
      </vt:variant>
      <vt:variant>
        <vt:lpwstr>mailto:Candice.Dsylva@team.telstra.com</vt:lpwstr>
      </vt:variant>
      <vt:variant>
        <vt:lpwstr/>
      </vt:variant>
      <vt:variant>
        <vt:i4>6750293</vt:i4>
      </vt:variant>
      <vt:variant>
        <vt:i4>12</vt:i4>
      </vt:variant>
      <vt:variant>
        <vt:i4>0</vt:i4>
      </vt:variant>
      <vt:variant>
        <vt:i4>5</vt:i4>
      </vt:variant>
      <vt:variant>
        <vt:lpwstr>mailto:Robert.Sacco@team.telstra.com</vt:lpwstr>
      </vt:variant>
      <vt:variant>
        <vt:lpwstr/>
      </vt:variant>
      <vt:variant>
        <vt:i4>4980832</vt:i4>
      </vt:variant>
      <vt:variant>
        <vt:i4>9</vt:i4>
      </vt:variant>
      <vt:variant>
        <vt:i4>0</vt:i4>
      </vt:variant>
      <vt:variant>
        <vt:i4>5</vt:i4>
      </vt:variant>
      <vt:variant>
        <vt:lpwstr>mailto:Adam.Franklin@team.telstra.com</vt:lpwstr>
      </vt:variant>
      <vt:variant>
        <vt:lpwstr/>
      </vt:variant>
      <vt:variant>
        <vt:i4>5767280</vt:i4>
      </vt:variant>
      <vt:variant>
        <vt:i4>6</vt:i4>
      </vt:variant>
      <vt:variant>
        <vt:i4>0</vt:i4>
      </vt:variant>
      <vt:variant>
        <vt:i4>5</vt:i4>
      </vt:variant>
      <vt:variant>
        <vt:lpwstr>mailto:Nina.Jurjevic@team.telstra.com</vt:lpwstr>
      </vt:variant>
      <vt:variant>
        <vt:lpwstr/>
      </vt:variant>
      <vt:variant>
        <vt:i4>1572921</vt:i4>
      </vt:variant>
      <vt:variant>
        <vt:i4>3</vt:i4>
      </vt:variant>
      <vt:variant>
        <vt:i4>0</vt:i4>
      </vt:variant>
      <vt:variant>
        <vt:i4>5</vt:i4>
      </vt:variant>
      <vt:variant>
        <vt:lpwstr>mailto:Ben.Flora@team.telstra.com</vt:lpwstr>
      </vt:variant>
      <vt:variant>
        <vt:lpwstr/>
      </vt:variant>
      <vt:variant>
        <vt:i4>1572921</vt:i4>
      </vt:variant>
      <vt:variant>
        <vt:i4>0</vt:i4>
      </vt:variant>
      <vt:variant>
        <vt:i4>0</vt:i4>
      </vt:variant>
      <vt:variant>
        <vt:i4>5</vt:i4>
      </vt:variant>
      <vt:variant>
        <vt:lpwstr>mailto:Ben.Flora@team.telstra.com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Service Terms - Adaptive Mobility Digital Services Agreement</dc:title>
  <dc:subject/>
  <dc:creator>Telstra Limited</dc:creator>
  <cp:keywords>Telstra General Terms Digital Services Agreement, About This Document, Ordering &amp; Using Services, Payment &amp; Invoices, Our Relationship, Changes &amp; Termination, Rights &amp; Remedies, Dictionary, Telstra</cp:keywords>
  <dc:description/>
  <cp:lastModifiedBy>McFadden, David</cp:lastModifiedBy>
  <cp:revision>10</cp:revision>
  <cp:lastPrinted>2024-06-14T00:18:00Z</cp:lastPrinted>
  <dcterms:created xsi:type="dcterms:W3CDTF">2024-06-13T00:35:00Z</dcterms:created>
  <dcterms:modified xsi:type="dcterms:W3CDTF">2024-06-14T00:18:00Z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0x010100419FCD5F29F2DE4BB7C9AC5F48006FF8</vt:lpwstr>
  </property>
  <property fmtid="{D5CDD505-2E9C-101B-9397-08002B2CF9AE}" pid="3" name="_dlc_DocIdItemGuid">
    <vt:lpwstr>c8bfbdec-542a-4410-9ad1-e2d6338dadcb</vt:lpwstr>
  </property>
  <property fmtid="{D5CDD505-2E9C-101B-9397-08002B2CF9AE}" pid="4" name="mcrdmsdesc">
    <vt:lpwstr>Adaptive Mobility OCTv2 06.07.2020</vt:lpwstr>
  </property>
  <property fmtid="{D5CDD505-2E9C-101B-9397-08002B2CF9AE}" pid="5" name="ClassificationContentMarkingFooterShapeIds">
    <vt:lpwstr>7,d,11,14,17,1a,5b709e07,4a3e09b8,36e99ce0,7d6e7f4b,508d4d07,56215507,dbf78ef,3f42ea7,63b3a3fe,3b7a33d1,96c02bc,37513fca,2356b1da,1ef7b13b,5529dd7c,30af588e,512c842e,46946805</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MediaServiceImageTags">
    <vt:lpwstr/>
  </property>
  <property fmtid="{D5CDD505-2E9C-101B-9397-08002B2CF9AE}" pid="9" name="PCDocsNo">
    <vt:lpwstr>71835488v2</vt:lpwstr>
  </property>
</Properties>
</file>