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56AFE" w14:textId="77777777" w:rsidR="00CB6EEF" w:rsidRPr="001E09A3" w:rsidRDefault="00CB6EEF">
      <w:pPr>
        <w:pStyle w:val="TOCHeading"/>
        <w:spacing w:line="0" w:lineRule="atLeast"/>
        <w:jc w:val="left"/>
      </w:pPr>
      <w:r w:rsidRPr="001E09A3">
        <w:t>Contents</w:t>
      </w:r>
    </w:p>
    <w:p w14:paraId="6F16995E" w14:textId="77777777" w:rsidR="00CB6EEF" w:rsidRPr="001E09A3" w:rsidRDefault="00CB6EEF">
      <w:pPr>
        <w:pStyle w:val="TOC1"/>
        <w:tabs>
          <w:tab w:val="left" w:pos="1474"/>
        </w:tabs>
        <w:spacing w:before="0" w:after="240"/>
        <w:ind w:left="1457"/>
        <w:rPr>
          <w:b w:val="0"/>
          <w:bCs/>
        </w:rPr>
      </w:pPr>
      <w:r w:rsidRPr="001E09A3">
        <w:rPr>
          <w:b w:val="0"/>
          <w:bCs/>
        </w:rPr>
        <w:t>Click on the section that you are interested in.</w:t>
      </w:r>
    </w:p>
    <w:p w14:paraId="3458100A" w14:textId="26E69038" w:rsidR="00E51333" w:rsidRPr="00E51333" w:rsidRDefault="00CB6EEF">
      <w:pPr>
        <w:pStyle w:val="TOC1"/>
        <w:tabs>
          <w:tab w:val="left" w:pos="1474"/>
        </w:tabs>
        <w:rPr>
          <w:rFonts w:ascii="Calibri" w:hAnsi="Calibri"/>
          <w:b w:val="0"/>
          <w:noProof/>
          <w:kern w:val="2"/>
          <w:sz w:val="22"/>
          <w:szCs w:val="22"/>
          <w:lang w:eastAsia="en-AU"/>
        </w:rPr>
      </w:pPr>
      <w:r w:rsidRPr="001E09A3">
        <w:fldChar w:fldCharType="begin"/>
      </w:r>
      <w:r w:rsidRPr="001E09A3">
        <w:instrText xml:space="preserve"> TOC \h \z \t "Heading 1,1,Indent 1,2" </w:instrText>
      </w:r>
      <w:r w:rsidRPr="001E09A3">
        <w:fldChar w:fldCharType="separate"/>
      </w:r>
      <w:hyperlink w:anchor="_Toc156292463" w:history="1">
        <w:r w:rsidR="00E51333" w:rsidRPr="007130FB">
          <w:rPr>
            <w:rStyle w:val="Hyperlink"/>
            <w:noProof/>
          </w:rPr>
          <w:t>1</w:t>
        </w:r>
        <w:r w:rsidR="00E51333" w:rsidRPr="00E51333">
          <w:rPr>
            <w:rFonts w:ascii="Calibri" w:hAnsi="Calibri"/>
            <w:b w:val="0"/>
            <w:noProof/>
            <w:kern w:val="2"/>
            <w:sz w:val="22"/>
            <w:szCs w:val="22"/>
            <w:lang w:eastAsia="en-AU"/>
          </w:rPr>
          <w:tab/>
        </w:r>
        <w:r w:rsidR="00E51333" w:rsidRPr="007130FB">
          <w:rPr>
            <w:rStyle w:val="Hyperlink"/>
            <w:noProof/>
          </w:rPr>
          <w:t>About this Part</w:t>
        </w:r>
        <w:r w:rsidR="00E51333">
          <w:rPr>
            <w:noProof/>
            <w:webHidden/>
          </w:rPr>
          <w:tab/>
        </w:r>
        <w:r w:rsidR="00E51333">
          <w:rPr>
            <w:noProof/>
            <w:webHidden/>
          </w:rPr>
          <w:fldChar w:fldCharType="begin"/>
        </w:r>
        <w:r w:rsidR="00E51333">
          <w:rPr>
            <w:noProof/>
            <w:webHidden/>
          </w:rPr>
          <w:instrText xml:space="preserve"> PAGEREF _Toc156292463 \h </w:instrText>
        </w:r>
        <w:r w:rsidR="00E51333">
          <w:rPr>
            <w:noProof/>
            <w:webHidden/>
          </w:rPr>
        </w:r>
        <w:r w:rsidR="00E51333">
          <w:rPr>
            <w:noProof/>
            <w:webHidden/>
          </w:rPr>
          <w:fldChar w:fldCharType="separate"/>
        </w:r>
        <w:r w:rsidR="00A80244">
          <w:rPr>
            <w:noProof/>
            <w:webHidden/>
          </w:rPr>
          <w:t>3</w:t>
        </w:r>
        <w:r w:rsidR="00E51333">
          <w:rPr>
            <w:noProof/>
            <w:webHidden/>
          </w:rPr>
          <w:fldChar w:fldCharType="end"/>
        </w:r>
      </w:hyperlink>
    </w:p>
    <w:p w14:paraId="316C2282" w14:textId="77AD5AEC" w:rsidR="00E51333" w:rsidRPr="00E51333" w:rsidRDefault="00000000">
      <w:pPr>
        <w:pStyle w:val="TOC2"/>
        <w:rPr>
          <w:rFonts w:ascii="Calibri" w:hAnsi="Calibri"/>
          <w:noProof/>
          <w:kern w:val="2"/>
          <w:sz w:val="22"/>
          <w:szCs w:val="22"/>
          <w:lang w:eastAsia="en-AU"/>
        </w:rPr>
      </w:pPr>
      <w:hyperlink w:anchor="_Toc156292464" w:history="1">
        <w:r w:rsidR="00E51333" w:rsidRPr="007130FB">
          <w:rPr>
            <w:rStyle w:val="Hyperlink"/>
            <w:noProof/>
          </w:rPr>
          <w:t>Inconsistencies</w:t>
        </w:r>
        <w:r w:rsidR="00E51333">
          <w:rPr>
            <w:noProof/>
            <w:webHidden/>
          </w:rPr>
          <w:tab/>
        </w:r>
        <w:r w:rsidR="00E51333">
          <w:rPr>
            <w:noProof/>
            <w:webHidden/>
          </w:rPr>
          <w:fldChar w:fldCharType="begin"/>
        </w:r>
        <w:r w:rsidR="00E51333">
          <w:rPr>
            <w:noProof/>
            <w:webHidden/>
          </w:rPr>
          <w:instrText xml:space="preserve"> PAGEREF _Toc156292464 \h </w:instrText>
        </w:r>
        <w:r w:rsidR="00E51333">
          <w:rPr>
            <w:noProof/>
            <w:webHidden/>
          </w:rPr>
        </w:r>
        <w:r w:rsidR="00E51333">
          <w:rPr>
            <w:noProof/>
            <w:webHidden/>
          </w:rPr>
          <w:fldChar w:fldCharType="separate"/>
        </w:r>
        <w:r w:rsidR="00A80244">
          <w:rPr>
            <w:noProof/>
            <w:webHidden/>
          </w:rPr>
          <w:t>3</w:t>
        </w:r>
        <w:r w:rsidR="00E51333">
          <w:rPr>
            <w:noProof/>
            <w:webHidden/>
          </w:rPr>
          <w:fldChar w:fldCharType="end"/>
        </w:r>
      </w:hyperlink>
    </w:p>
    <w:p w14:paraId="1C749029" w14:textId="3EF3A068" w:rsidR="00E51333" w:rsidRPr="00E51333" w:rsidRDefault="00000000">
      <w:pPr>
        <w:pStyle w:val="TOC1"/>
        <w:tabs>
          <w:tab w:val="left" w:pos="1474"/>
        </w:tabs>
        <w:rPr>
          <w:rFonts w:ascii="Calibri" w:hAnsi="Calibri"/>
          <w:b w:val="0"/>
          <w:noProof/>
          <w:kern w:val="2"/>
          <w:sz w:val="22"/>
          <w:szCs w:val="22"/>
          <w:lang w:eastAsia="en-AU"/>
        </w:rPr>
      </w:pPr>
      <w:hyperlink w:anchor="_Toc156292465" w:history="1">
        <w:r w:rsidR="00E51333" w:rsidRPr="007130FB">
          <w:rPr>
            <w:rStyle w:val="Hyperlink"/>
            <w:noProof/>
          </w:rPr>
          <w:t>2</w:t>
        </w:r>
        <w:r w:rsidR="00E51333" w:rsidRPr="00E51333">
          <w:rPr>
            <w:rFonts w:ascii="Calibri" w:hAnsi="Calibri"/>
            <w:b w:val="0"/>
            <w:noProof/>
            <w:kern w:val="2"/>
            <w:sz w:val="22"/>
            <w:szCs w:val="22"/>
            <w:lang w:eastAsia="en-AU"/>
          </w:rPr>
          <w:tab/>
        </w:r>
        <w:r w:rsidR="00E51333" w:rsidRPr="007130FB">
          <w:rPr>
            <w:rStyle w:val="Hyperlink"/>
            <w:noProof/>
          </w:rPr>
          <w:t>General</w:t>
        </w:r>
        <w:r w:rsidR="00E51333">
          <w:rPr>
            <w:noProof/>
            <w:webHidden/>
          </w:rPr>
          <w:tab/>
        </w:r>
        <w:r w:rsidR="00E51333">
          <w:rPr>
            <w:noProof/>
            <w:webHidden/>
          </w:rPr>
          <w:fldChar w:fldCharType="begin"/>
        </w:r>
        <w:r w:rsidR="00E51333">
          <w:rPr>
            <w:noProof/>
            <w:webHidden/>
          </w:rPr>
          <w:instrText xml:space="preserve"> PAGEREF _Toc156292465 \h </w:instrText>
        </w:r>
        <w:r w:rsidR="00E51333">
          <w:rPr>
            <w:noProof/>
            <w:webHidden/>
          </w:rPr>
        </w:r>
        <w:r w:rsidR="00E51333">
          <w:rPr>
            <w:noProof/>
            <w:webHidden/>
          </w:rPr>
          <w:fldChar w:fldCharType="separate"/>
        </w:r>
        <w:r w:rsidR="00A80244">
          <w:rPr>
            <w:noProof/>
            <w:webHidden/>
          </w:rPr>
          <w:t>3</w:t>
        </w:r>
        <w:r w:rsidR="00E51333">
          <w:rPr>
            <w:noProof/>
            <w:webHidden/>
          </w:rPr>
          <w:fldChar w:fldCharType="end"/>
        </w:r>
      </w:hyperlink>
    </w:p>
    <w:p w14:paraId="3ECB3632" w14:textId="54451BFF" w:rsidR="00E51333" w:rsidRPr="00E51333" w:rsidRDefault="00000000">
      <w:pPr>
        <w:pStyle w:val="TOC2"/>
        <w:rPr>
          <w:rFonts w:ascii="Calibri" w:hAnsi="Calibri"/>
          <w:noProof/>
          <w:kern w:val="2"/>
          <w:sz w:val="22"/>
          <w:szCs w:val="22"/>
          <w:lang w:eastAsia="en-AU"/>
        </w:rPr>
      </w:pPr>
      <w:hyperlink w:anchor="_Toc156292466" w:history="1">
        <w:r w:rsidR="00E51333" w:rsidRPr="007130FB">
          <w:rPr>
            <w:rStyle w:val="Hyperlink"/>
            <w:noProof/>
          </w:rPr>
          <w:t>Availability</w:t>
        </w:r>
        <w:r w:rsidR="00E51333">
          <w:rPr>
            <w:noProof/>
            <w:webHidden/>
          </w:rPr>
          <w:tab/>
        </w:r>
        <w:r w:rsidR="00E51333">
          <w:rPr>
            <w:noProof/>
            <w:webHidden/>
          </w:rPr>
          <w:fldChar w:fldCharType="begin"/>
        </w:r>
        <w:r w:rsidR="00E51333">
          <w:rPr>
            <w:noProof/>
            <w:webHidden/>
          </w:rPr>
          <w:instrText xml:space="preserve"> PAGEREF _Toc156292466 \h </w:instrText>
        </w:r>
        <w:r w:rsidR="00E51333">
          <w:rPr>
            <w:noProof/>
            <w:webHidden/>
          </w:rPr>
        </w:r>
        <w:r w:rsidR="00E51333">
          <w:rPr>
            <w:noProof/>
            <w:webHidden/>
          </w:rPr>
          <w:fldChar w:fldCharType="separate"/>
        </w:r>
        <w:r w:rsidR="00A80244">
          <w:rPr>
            <w:noProof/>
            <w:webHidden/>
          </w:rPr>
          <w:t>3</w:t>
        </w:r>
        <w:r w:rsidR="00E51333">
          <w:rPr>
            <w:noProof/>
            <w:webHidden/>
          </w:rPr>
          <w:fldChar w:fldCharType="end"/>
        </w:r>
      </w:hyperlink>
    </w:p>
    <w:p w14:paraId="14EAEE53" w14:textId="684819F1" w:rsidR="00E51333" w:rsidRPr="00E51333" w:rsidRDefault="00000000">
      <w:pPr>
        <w:pStyle w:val="TOC2"/>
        <w:rPr>
          <w:rFonts w:ascii="Calibri" w:hAnsi="Calibri"/>
          <w:noProof/>
          <w:kern w:val="2"/>
          <w:sz w:val="22"/>
          <w:szCs w:val="22"/>
          <w:lang w:eastAsia="en-AU"/>
        </w:rPr>
      </w:pPr>
      <w:hyperlink w:anchor="_Toc156292467" w:history="1">
        <w:r w:rsidR="00E51333" w:rsidRPr="007130FB">
          <w:rPr>
            <w:rStyle w:val="Hyperlink"/>
            <w:noProof/>
          </w:rPr>
          <w:t>FTTP Eligibility - Telstra Business Broadband Standalone FTTP</w:t>
        </w:r>
        <w:r w:rsidR="00E51333">
          <w:rPr>
            <w:noProof/>
            <w:webHidden/>
          </w:rPr>
          <w:tab/>
        </w:r>
        <w:r w:rsidR="00E51333">
          <w:rPr>
            <w:noProof/>
            <w:webHidden/>
          </w:rPr>
          <w:fldChar w:fldCharType="begin"/>
        </w:r>
        <w:r w:rsidR="00E51333">
          <w:rPr>
            <w:noProof/>
            <w:webHidden/>
          </w:rPr>
          <w:instrText xml:space="preserve"> PAGEREF _Toc156292467 \h </w:instrText>
        </w:r>
        <w:r w:rsidR="00E51333">
          <w:rPr>
            <w:noProof/>
            <w:webHidden/>
          </w:rPr>
        </w:r>
        <w:r w:rsidR="00E51333">
          <w:rPr>
            <w:noProof/>
            <w:webHidden/>
          </w:rPr>
          <w:fldChar w:fldCharType="separate"/>
        </w:r>
        <w:r w:rsidR="00A80244">
          <w:rPr>
            <w:noProof/>
            <w:webHidden/>
          </w:rPr>
          <w:t>3</w:t>
        </w:r>
        <w:r w:rsidR="00E51333">
          <w:rPr>
            <w:noProof/>
            <w:webHidden/>
          </w:rPr>
          <w:fldChar w:fldCharType="end"/>
        </w:r>
      </w:hyperlink>
    </w:p>
    <w:p w14:paraId="13C5B355" w14:textId="07ADAFCF" w:rsidR="00E51333" w:rsidRPr="00E51333" w:rsidRDefault="00000000">
      <w:pPr>
        <w:pStyle w:val="TOC2"/>
        <w:rPr>
          <w:rFonts w:ascii="Calibri" w:hAnsi="Calibri"/>
          <w:noProof/>
          <w:kern w:val="2"/>
          <w:sz w:val="22"/>
          <w:szCs w:val="22"/>
          <w:lang w:eastAsia="en-AU"/>
        </w:rPr>
      </w:pPr>
      <w:hyperlink w:anchor="_Toc156292468" w:history="1">
        <w:r w:rsidR="00E51333" w:rsidRPr="007130FB">
          <w:rPr>
            <w:rStyle w:val="Hyperlink"/>
            <w:noProof/>
          </w:rPr>
          <w:t>Eligibility - Telstra Business Broadband Bundled FTTP services</w:t>
        </w:r>
        <w:r w:rsidR="00E51333">
          <w:rPr>
            <w:noProof/>
            <w:webHidden/>
          </w:rPr>
          <w:tab/>
        </w:r>
        <w:r w:rsidR="00E51333">
          <w:rPr>
            <w:noProof/>
            <w:webHidden/>
          </w:rPr>
          <w:fldChar w:fldCharType="begin"/>
        </w:r>
        <w:r w:rsidR="00E51333">
          <w:rPr>
            <w:noProof/>
            <w:webHidden/>
          </w:rPr>
          <w:instrText xml:space="preserve"> PAGEREF _Toc156292468 \h </w:instrText>
        </w:r>
        <w:r w:rsidR="00E51333">
          <w:rPr>
            <w:noProof/>
            <w:webHidden/>
          </w:rPr>
        </w:r>
        <w:r w:rsidR="00E51333">
          <w:rPr>
            <w:noProof/>
            <w:webHidden/>
          </w:rPr>
          <w:fldChar w:fldCharType="separate"/>
        </w:r>
        <w:r w:rsidR="00A80244">
          <w:rPr>
            <w:noProof/>
            <w:webHidden/>
          </w:rPr>
          <w:t>4</w:t>
        </w:r>
        <w:r w:rsidR="00E51333">
          <w:rPr>
            <w:noProof/>
            <w:webHidden/>
          </w:rPr>
          <w:fldChar w:fldCharType="end"/>
        </w:r>
      </w:hyperlink>
    </w:p>
    <w:p w14:paraId="227D7ACE" w14:textId="47E494CC" w:rsidR="00E51333" w:rsidRPr="00E51333" w:rsidRDefault="00000000">
      <w:pPr>
        <w:pStyle w:val="TOC2"/>
        <w:rPr>
          <w:rFonts w:ascii="Calibri" w:hAnsi="Calibri"/>
          <w:noProof/>
          <w:kern w:val="2"/>
          <w:sz w:val="22"/>
          <w:szCs w:val="22"/>
          <w:lang w:eastAsia="en-AU"/>
        </w:rPr>
      </w:pPr>
      <w:hyperlink w:anchor="_Toc156292469" w:history="1">
        <w:r w:rsidR="00E51333" w:rsidRPr="007130FB">
          <w:rPr>
            <w:rStyle w:val="Hyperlink"/>
            <w:noProof/>
          </w:rPr>
          <w:t>Acceptable use</w:t>
        </w:r>
        <w:r w:rsidR="00E51333">
          <w:rPr>
            <w:noProof/>
            <w:webHidden/>
          </w:rPr>
          <w:tab/>
        </w:r>
        <w:r w:rsidR="00E51333">
          <w:rPr>
            <w:noProof/>
            <w:webHidden/>
          </w:rPr>
          <w:fldChar w:fldCharType="begin"/>
        </w:r>
        <w:r w:rsidR="00E51333">
          <w:rPr>
            <w:noProof/>
            <w:webHidden/>
          </w:rPr>
          <w:instrText xml:space="preserve"> PAGEREF _Toc156292469 \h </w:instrText>
        </w:r>
        <w:r w:rsidR="00E51333">
          <w:rPr>
            <w:noProof/>
            <w:webHidden/>
          </w:rPr>
        </w:r>
        <w:r w:rsidR="00E51333">
          <w:rPr>
            <w:noProof/>
            <w:webHidden/>
          </w:rPr>
          <w:fldChar w:fldCharType="separate"/>
        </w:r>
        <w:r w:rsidR="00A80244">
          <w:rPr>
            <w:noProof/>
            <w:webHidden/>
          </w:rPr>
          <w:t>6</w:t>
        </w:r>
        <w:r w:rsidR="00E51333">
          <w:rPr>
            <w:noProof/>
            <w:webHidden/>
          </w:rPr>
          <w:fldChar w:fldCharType="end"/>
        </w:r>
      </w:hyperlink>
    </w:p>
    <w:p w14:paraId="42DCE9C8" w14:textId="0D72797C" w:rsidR="00E51333" w:rsidRPr="00E51333" w:rsidRDefault="00000000">
      <w:pPr>
        <w:pStyle w:val="TOC2"/>
        <w:rPr>
          <w:rFonts w:ascii="Calibri" w:hAnsi="Calibri"/>
          <w:noProof/>
          <w:kern w:val="2"/>
          <w:sz w:val="22"/>
          <w:szCs w:val="22"/>
          <w:lang w:eastAsia="en-AU"/>
        </w:rPr>
      </w:pPr>
      <w:hyperlink w:anchor="_Toc156292470" w:history="1">
        <w:r w:rsidR="00E51333" w:rsidRPr="007130FB">
          <w:rPr>
            <w:rStyle w:val="Hyperlink"/>
            <w:noProof/>
          </w:rPr>
          <w:t>Billing</w:t>
        </w:r>
        <w:r w:rsidR="00E51333">
          <w:rPr>
            <w:noProof/>
            <w:webHidden/>
          </w:rPr>
          <w:tab/>
        </w:r>
        <w:r w:rsidR="00E51333">
          <w:rPr>
            <w:noProof/>
            <w:webHidden/>
          </w:rPr>
          <w:fldChar w:fldCharType="begin"/>
        </w:r>
        <w:r w:rsidR="00E51333">
          <w:rPr>
            <w:noProof/>
            <w:webHidden/>
          </w:rPr>
          <w:instrText xml:space="preserve"> PAGEREF _Toc156292470 \h </w:instrText>
        </w:r>
        <w:r w:rsidR="00E51333">
          <w:rPr>
            <w:noProof/>
            <w:webHidden/>
          </w:rPr>
        </w:r>
        <w:r w:rsidR="00E51333">
          <w:rPr>
            <w:noProof/>
            <w:webHidden/>
          </w:rPr>
          <w:fldChar w:fldCharType="separate"/>
        </w:r>
        <w:r w:rsidR="00A80244">
          <w:rPr>
            <w:noProof/>
            <w:webHidden/>
          </w:rPr>
          <w:t>6</w:t>
        </w:r>
        <w:r w:rsidR="00E51333">
          <w:rPr>
            <w:noProof/>
            <w:webHidden/>
          </w:rPr>
          <w:fldChar w:fldCharType="end"/>
        </w:r>
      </w:hyperlink>
    </w:p>
    <w:p w14:paraId="3001794B" w14:textId="744A0501" w:rsidR="00E51333" w:rsidRPr="00E51333" w:rsidRDefault="00000000">
      <w:pPr>
        <w:pStyle w:val="TOC2"/>
        <w:rPr>
          <w:rFonts w:ascii="Calibri" w:hAnsi="Calibri"/>
          <w:noProof/>
          <w:kern w:val="2"/>
          <w:sz w:val="22"/>
          <w:szCs w:val="22"/>
          <w:lang w:eastAsia="en-AU"/>
        </w:rPr>
      </w:pPr>
      <w:hyperlink w:anchor="_Toc156292471" w:history="1">
        <w:r w:rsidR="00E51333" w:rsidRPr="007130FB">
          <w:rPr>
            <w:rStyle w:val="Hyperlink"/>
            <w:noProof/>
          </w:rPr>
          <w:t>Traffic Allowance</w:t>
        </w:r>
        <w:r w:rsidR="00E51333">
          <w:rPr>
            <w:noProof/>
            <w:webHidden/>
          </w:rPr>
          <w:tab/>
        </w:r>
        <w:r w:rsidR="00E51333">
          <w:rPr>
            <w:noProof/>
            <w:webHidden/>
          </w:rPr>
          <w:fldChar w:fldCharType="begin"/>
        </w:r>
        <w:r w:rsidR="00E51333">
          <w:rPr>
            <w:noProof/>
            <w:webHidden/>
          </w:rPr>
          <w:instrText xml:space="preserve"> PAGEREF _Toc156292471 \h </w:instrText>
        </w:r>
        <w:r w:rsidR="00E51333">
          <w:rPr>
            <w:noProof/>
            <w:webHidden/>
          </w:rPr>
        </w:r>
        <w:r w:rsidR="00E51333">
          <w:rPr>
            <w:noProof/>
            <w:webHidden/>
          </w:rPr>
          <w:fldChar w:fldCharType="separate"/>
        </w:r>
        <w:r w:rsidR="00A80244">
          <w:rPr>
            <w:noProof/>
            <w:webHidden/>
          </w:rPr>
          <w:t>6</w:t>
        </w:r>
        <w:r w:rsidR="00E51333">
          <w:rPr>
            <w:noProof/>
            <w:webHidden/>
          </w:rPr>
          <w:fldChar w:fldCharType="end"/>
        </w:r>
      </w:hyperlink>
    </w:p>
    <w:p w14:paraId="439711B4" w14:textId="0DE6EF42" w:rsidR="00E51333" w:rsidRPr="00E51333" w:rsidRDefault="00000000">
      <w:pPr>
        <w:pStyle w:val="TOC2"/>
        <w:rPr>
          <w:rFonts w:ascii="Calibri" w:hAnsi="Calibri"/>
          <w:noProof/>
          <w:kern w:val="2"/>
          <w:sz w:val="22"/>
          <w:szCs w:val="22"/>
          <w:lang w:eastAsia="en-AU"/>
        </w:rPr>
      </w:pPr>
      <w:hyperlink w:anchor="_Toc156292472" w:history="1">
        <w:r w:rsidR="00E51333" w:rsidRPr="007130FB">
          <w:rPr>
            <w:rStyle w:val="Hyperlink"/>
            <w:noProof/>
          </w:rPr>
          <w:t>Transmission</w:t>
        </w:r>
        <w:r w:rsidR="00E51333">
          <w:rPr>
            <w:noProof/>
            <w:webHidden/>
          </w:rPr>
          <w:tab/>
        </w:r>
        <w:r w:rsidR="00E51333">
          <w:rPr>
            <w:noProof/>
            <w:webHidden/>
          </w:rPr>
          <w:fldChar w:fldCharType="begin"/>
        </w:r>
        <w:r w:rsidR="00E51333">
          <w:rPr>
            <w:noProof/>
            <w:webHidden/>
          </w:rPr>
          <w:instrText xml:space="preserve"> PAGEREF _Toc156292472 \h </w:instrText>
        </w:r>
        <w:r w:rsidR="00E51333">
          <w:rPr>
            <w:noProof/>
            <w:webHidden/>
          </w:rPr>
        </w:r>
        <w:r w:rsidR="00E51333">
          <w:rPr>
            <w:noProof/>
            <w:webHidden/>
          </w:rPr>
          <w:fldChar w:fldCharType="separate"/>
        </w:r>
        <w:r w:rsidR="00A80244">
          <w:rPr>
            <w:noProof/>
            <w:webHidden/>
          </w:rPr>
          <w:t>7</w:t>
        </w:r>
        <w:r w:rsidR="00E51333">
          <w:rPr>
            <w:noProof/>
            <w:webHidden/>
          </w:rPr>
          <w:fldChar w:fldCharType="end"/>
        </w:r>
      </w:hyperlink>
    </w:p>
    <w:p w14:paraId="158F0FF8" w14:textId="07FA44E0" w:rsidR="00E51333" w:rsidRPr="00E51333" w:rsidRDefault="00000000">
      <w:pPr>
        <w:pStyle w:val="TOC2"/>
        <w:rPr>
          <w:rFonts w:ascii="Calibri" w:hAnsi="Calibri"/>
          <w:noProof/>
          <w:kern w:val="2"/>
          <w:sz w:val="22"/>
          <w:szCs w:val="22"/>
          <w:lang w:eastAsia="en-AU"/>
        </w:rPr>
      </w:pPr>
      <w:hyperlink w:anchor="_Toc156292473" w:history="1">
        <w:r w:rsidR="00E51333" w:rsidRPr="007130FB">
          <w:rPr>
            <w:rStyle w:val="Hyperlink"/>
            <w:noProof/>
          </w:rPr>
          <w:t>Software</w:t>
        </w:r>
        <w:r w:rsidR="00E51333">
          <w:rPr>
            <w:noProof/>
            <w:webHidden/>
          </w:rPr>
          <w:tab/>
        </w:r>
        <w:r w:rsidR="00E51333">
          <w:rPr>
            <w:noProof/>
            <w:webHidden/>
          </w:rPr>
          <w:fldChar w:fldCharType="begin"/>
        </w:r>
        <w:r w:rsidR="00E51333">
          <w:rPr>
            <w:noProof/>
            <w:webHidden/>
          </w:rPr>
          <w:instrText xml:space="preserve"> PAGEREF _Toc156292473 \h </w:instrText>
        </w:r>
        <w:r w:rsidR="00E51333">
          <w:rPr>
            <w:noProof/>
            <w:webHidden/>
          </w:rPr>
        </w:r>
        <w:r w:rsidR="00E51333">
          <w:rPr>
            <w:noProof/>
            <w:webHidden/>
          </w:rPr>
          <w:fldChar w:fldCharType="separate"/>
        </w:r>
        <w:r w:rsidR="00A80244">
          <w:rPr>
            <w:noProof/>
            <w:webHidden/>
          </w:rPr>
          <w:t>7</w:t>
        </w:r>
        <w:r w:rsidR="00E51333">
          <w:rPr>
            <w:noProof/>
            <w:webHidden/>
          </w:rPr>
          <w:fldChar w:fldCharType="end"/>
        </w:r>
      </w:hyperlink>
    </w:p>
    <w:p w14:paraId="2C644DF3" w14:textId="1C4EDA4D" w:rsidR="00E51333" w:rsidRPr="00E51333" w:rsidRDefault="00000000">
      <w:pPr>
        <w:pStyle w:val="TOC2"/>
        <w:rPr>
          <w:rFonts w:ascii="Calibri" w:hAnsi="Calibri"/>
          <w:noProof/>
          <w:kern w:val="2"/>
          <w:sz w:val="22"/>
          <w:szCs w:val="22"/>
          <w:lang w:eastAsia="en-AU"/>
        </w:rPr>
      </w:pPr>
      <w:hyperlink w:anchor="_Toc156292474" w:history="1">
        <w:r w:rsidR="00E51333" w:rsidRPr="007130FB">
          <w:rPr>
            <w:rStyle w:val="Hyperlink"/>
            <w:noProof/>
          </w:rPr>
          <w:t>Product incompatibility</w:t>
        </w:r>
        <w:r w:rsidR="00E51333">
          <w:rPr>
            <w:noProof/>
            <w:webHidden/>
          </w:rPr>
          <w:tab/>
        </w:r>
        <w:r w:rsidR="00E51333">
          <w:rPr>
            <w:noProof/>
            <w:webHidden/>
          </w:rPr>
          <w:fldChar w:fldCharType="begin"/>
        </w:r>
        <w:r w:rsidR="00E51333">
          <w:rPr>
            <w:noProof/>
            <w:webHidden/>
          </w:rPr>
          <w:instrText xml:space="preserve"> PAGEREF _Toc156292474 \h </w:instrText>
        </w:r>
        <w:r w:rsidR="00E51333">
          <w:rPr>
            <w:noProof/>
            <w:webHidden/>
          </w:rPr>
        </w:r>
        <w:r w:rsidR="00E51333">
          <w:rPr>
            <w:noProof/>
            <w:webHidden/>
          </w:rPr>
          <w:fldChar w:fldCharType="separate"/>
        </w:r>
        <w:r w:rsidR="00A80244">
          <w:rPr>
            <w:noProof/>
            <w:webHidden/>
          </w:rPr>
          <w:t>7</w:t>
        </w:r>
        <w:r w:rsidR="00E51333">
          <w:rPr>
            <w:noProof/>
            <w:webHidden/>
          </w:rPr>
          <w:fldChar w:fldCharType="end"/>
        </w:r>
      </w:hyperlink>
    </w:p>
    <w:p w14:paraId="1F0F273D" w14:textId="25B53F58" w:rsidR="00E51333" w:rsidRPr="00E51333" w:rsidRDefault="00000000">
      <w:pPr>
        <w:pStyle w:val="TOC2"/>
        <w:rPr>
          <w:rFonts w:ascii="Calibri" w:hAnsi="Calibri"/>
          <w:noProof/>
          <w:kern w:val="2"/>
          <w:sz w:val="22"/>
          <w:szCs w:val="22"/>
          <w:lang w:eastAsia="en-AU"/>
        </w:rPr>
      </w:pPr>
      <w:hyperlink w:anchor="_Toc156292475" w:history="1">
        <w:r w:rsidR="00E51333" w:rsidRPr="007130FB">
          <w:rPr>
            <w:rStyle w:val="Hyperlink"/>
            <w:noProof/>
          </w:rPr>
          <w:t>Equipment</w:t>
        </w:r>
        <w:r w:rsidR="00E51333">
          <w:rPr>
            <w:noProof/>
            <w:webHidden/>
          </w:rPr>
          <w:tab/>
        </w:r>
        <w:r w:rsidR="00E51333">
          <w:rPr>
            <w:noProof/>
            <w:webHidden/>
          </w:rPr>
          <w:fldChar w:fldCharType="begin"/>
        </w:r>
        <w:r w:rsidR="00E51333">
          <w:rPr>
            <w:noProof/>
            <w:webHidden/>
          </w:rPr>
          <w:instrText xml:space="preserve"> PAGEREF _Toc156292475 \h </w:instrText>
        </w:r>
        <w:r w:rsidR="00E51333">
          <w:rPr>
            <w:noProof/>
            <w:webHidden/>
          </w:rPr>
        </w:r>
        <w:r w:rsidR="00E51333">
          <w:rPr>
            <w:noProof/>
            <w:webHidden/>
          </w:rPr>
          <w:fldChar w:fldCharType="separate"/>
        </w:r>
        <w:r w:rsidR="00A80244">
          <w:rPr>
            <w:noProof/>
            <w:webHidden/>
          </w:rPr>
          <w:t>7</w:t>
        </w:r>
        <w:r w:rsidR="00E51333">
          <w:rPr>
            <w:noProof/>
            <w:webHidden/>
          </w:rPr>
          <w:fldChar w:fldCharType="end"/>
        </w:r>
      </w:hyperlink>
    </w:p>
    <w:p w14:paraId="23611F56" w14:textId="39D774C1" w:rsidR="00E51333" w:rsidRPr="00E51333" w:rsidRDefault="00000000">
      <w:pPr>
        <w:pStyle w:val="TOC2"/>
        <w:rPr>
          <w:rFonts w:ascii="Calibri" w:hAnsi="Calibri"/>
          <w:noProof/>
          <w:kern w:val="2"/>
          <w:sz w:val="22"/>
          <w:szCs w:val="22"/>
          <w:lang w:eastAsia="en-AU"/>
        </w:rPr>
      </w:pPr>
      <w:hyperlink w:anchor="_Toc156292476" w:history="1">
        <w:r w:rsidR="00E51333" w:rsidRPr="007130FB">
          <w:rPr>
            <w:rStyle w:val="Hyperlink"/>
            <w:noProof/>
          </w:rPr>
          <w:t>Your responsibilities</w:t>
        </w:r>
        <w:r w:rsidR="00E51333">
          <w:rPr>
            <w:noProof/>
            <w:webHidden/>
          </w:rPr>
          <w:tab/>
        </w:r>
        <w:r w:rsidR="00E51333">
          <w:rPr>
            <w:noProof/>
            <w:webHidden/>
          </w:rPr>
          <w:fldChar w:fldCharType="begin"/>
        </w:r>
        <w:r w:rsidR="00E51333">
          <w:rPr>
            <w:noProof/>
            <w:webHidden/>
          </w:rPr>
          <w:instrText xml:space="preserve"> PAGEREF _Toc156292476 \h </w:instrText>
        </w:r>
        <w:r w:rsidR="00E51333">
          <w:rPr>
            <w:noProof/>
            <w:webHidden/>
          </w:rPr>
        </w:r>
        <w:r w:rsidR="00E51333">
          <w:rPr>
            <w:noProof/>
            <w:webHidden/>
          </w:rPr>
          <w:fldChar w:fldCharType="separate"/>
        </w:r>
        <w:r w:rsidR="00A80244">
          <w:rPr>
            <w:noProof/>
            <w:webHidden/>
          </w:rPr>
          <w:t>7</w:t>
        </w:r>
        <w:r w:rsidR="00E51333">
          <w:rPr>
            <w:noProof/>
            <w:webHidden/>
          </w:rPr>
          <w:fldChar w:fldCharType="end"/>
        </w:r>
      </w:hyperlink>
    </w:p>
    <w:p w14:paraId="5FFBE75A" w14:textId="342D7E85" w:rsidR="00E51333" w:rsidRPr="00E51333" w:rsidRDefault="00000000">
      <w:pPr>
        <w:pStyle w:val="TOC2"/>
        <w:rPr>
          <w:rFonts w:ascii="Calibri" w:hAnsi="Calibri"/>
          <w:noProof/>
          <w:kern w:val="2"/>
          <w:sz w:val="22"/>
          <w:szCs w:val="22"/>
          <w:lang w:eastAsia="en-AU"/>
        </w:rPr>
      </w:pPr>
      <w:hyperlink w:anchor="_Toc156292477" w:history="1">
        <w:r w:rsidR="00E51333" w:rsidRPr="007130FB">
          <w:rPr>
            <w:rStyle w:val="Hyperlink"/>
            <w:noProof/>
          </w:rPr>
          <w:t>Suspending your Telstra Business Broadband FTTP service</w:t>
        </w:r>
        <w:r w:rsidR="00E51333">
          <w:rPr>
            <w:noProof/>
            <w:webHidden/>
          </w:rPr>
          <w:tab/>
        </w:r>
        <w:r w:rsidR="00E51333">
          <w:rPr>
            <w:noProof/>
            <w:webHidden/>
          </w:rPr>
          <w:fldChar w:fldCharType="begin"/>
        </w:r>
        <w:r w:rsidR="00E51333">
          <w:rPr>
            <w:noProof/>
            <w:webHidden/>
          </w:rPr>
          <w:instrText xml:space="preserve"> PAGEREF _Toc156292477 \h </w:instrText>
        </w:r>
        <w:r w:rsidR="00E51333">
          <w:rPr>
            <w:noProof/>
            <w:webHidden/>
          </w:rPr>
        </w:r>
        <w:r w:rsidR="00E51333">
          <w:rPr>
            <w:noProof/>
            <w:webHidden/>
          </w:rPr>
          <w:fldChar w:fldCharType="separate"/>
        </w:r>
        <w:r w:rsidR="00A80244">
          <w:rPr>
            <w:noProof/>
            <w:webHidden/>
          </w:rPr>
          <w:t>7</w:t>
        </w:r>
        <w:r w:rsidR="00E51333">
          <w:rPr>
            <w:noProof/>
            <w:webHidden/>
          </w:rPr>
          <w:fldChar w:fldCharType="end"/>
        </w:r>
      </w:hyperlink>
    </w:p>
    <w:p w14:paraId="5DE761FA" w14:textId="6197BB27" w:rsidR="00E51333" w:rsidRPr="00E51333" w:rsidRDefault="00000000">
      <w:pPr>
        <w:pStyle w:val="TOC2"/>
        <w:rPr>
          <w:rFonts w:ascii="Calibri" w:hAnsi="Calibri"/>
          <w:noProof/>
          <w:kern w:val="2"/>
          <w:sz w:val="22"/>
          <w:szCs w:val="22"/>
          <w:lang w:eastAsia="en-AU"/>
        </w:rPr>
      </w:pPr>
      <w:hyperlink w:anchor="_Toc156292478" w:history="1">
        <w:r w:rsidR="00E51333" w:rsidRPr="007130FB">
          <w:rPr>
            <w:rStyle w:val="Hyperlink"/>
            <w:noProof/>
          </w:rPr>
          <w:t>Cancelling your Telstra Business Broadband FTTP service</w:t>
        </w:r>
        <w:r w:rsidR="00E51333">
          <w:rPr>
            <w:noProof/>
            <w:webHidden/>
          </w:rPr>
          <w:tab/>
        </w:r>
        <w:r w:rsidR="00E51333">
          <w:rPr>
            <w:noProof/>
            <w:webHidden/>
          </w:rPr>
          <w:fldChar w:fldCharType="begin"/>
        </w:r>
        <w:r w:rsidR="00E51333">
          <w:rPr>
            <w:noProof/>
            <w:webHidden/>
          </w:rPr>
          <w:instrText xml:space="preserve"> PAGEREF _Toc156292478 \h </w:instrText>
        </w:r>
        <w:r w:rsidR="00E51333">
          <w:rPr>
            <w:noProof/>
            <w:webHidden/>
          </w:rPr>
        </w:r>
        <w:r w:rsidR="00E51333">
          <w:rPr>
            <w:noProof/>
            <w:webHidden/>
          </w:rPr>
          <w:fldChar w:fldCharType="separate"/>
        </w:r>
        <w:r w:rsidR="00A80244">
          <w:rPr>
            <w:noProof/>
            <w:webHidden/>
          </w:rPr>
          <w:t>8</w:t>
        </w:r>
        <w:r w:rsidR="00E51333">
          <w:rPr>
            <w:noProof/>
            <w:webHidden/>
          </w:rPr>
          <w:fldChar w:fldCharType="end"/>
        </w:r>
      </w:hyperlink>
    </w:p>
    <w:p w14:paraId="10A69E72" w14:textId="63B38188" w:rsidR="00E51333" w:rsidRPr="00E51333" w:rsidRDefault="00000000">
      <w:pPr>
        <w:pStyle w:val="TOC2"/>
        <w:rPr>
          <w:rFonts w:ascii="Calibri" w:hAnsi="Calibri"/>
          <w:noProof/>
          <w:kern w:val="2"/>
          <w:sz w:val="22"/>
          <w:szCs w:val="22"/>
          <w:lang w:eastAsia="en-AU"/>
        </w:rPr>
      </w:pPr>
      <w:hyperlink w:anchor="_Toc156292479" w:history="1">
        <w:r w:rsidR="00E51333" w:rsidRPr="007130FB">
          <w:rPr>
            <w:rStyle w:val="Hyperlink"/>
            <w:noProof/>
          </w:rPr>
          <w:t>What is the Telstra Business Broadband FTTP service?</w:t>
        </w:r>
        <w:r w:rsidR="00E51333">
          <w:rPr>
            <w:noProof/>
            <w:webHidden/>
          </w:rPr>
          <w:tab/>
        </w:r>
        <w:r w:rsidR="00E51333">
          <w:rPr>
            <w:noProof/>
            <w:webHidden/>
          </w:rPr>
          <w:fldChar w:fldCharType="begin"/>
        </w:r>
        <w:r w:rsidR="00E51333">
          <w:rPr>
            <w:noProof/>
            <w:webHidden/>
          </w:rPr>
          <w:instrText xml:space="preserve"> PAGEREF _Toc156292479 \h </w:instrText>
        </w:r>
        <w:r w:rsidR="00E51333">
          <w:rPr>
            <w:noProof/>
            <w:webHidden/>
          </w:rPr>
        </w:r>
        <w:r w:rsidR="00E51333">
          <w:rPr>
            <w:noProof/>
            <w:webHidden/>
          </w:rPr>
          <w:fldChar w:fldCharType="separate"/>
        </w:r>
        <w:r w:rsidR="00A80244">
          <w:rPr>
            <w:noProof/>
            <w:webHidden/>
          </w:rPr>
          <w:t>8</w:t>
        </w:r>
        <w:r w:rsidR="00E51333">
          <w:rPr>
            <w:noProof/>
            <w:webHidden/>
          </w:rPr>
          <w:fldChar w:fldCharType="end"/>
        </w:r>
      </w:hyperlink>
    </w:p>
    <w:p w14:paraId="63194118" w14:textId="74FD9931" w:rsidR="00E51333" w:rsidRPr="00E51333" w:rsidRDefault="00000000">
      <w:pPr>
        <w:pStyle w:val="TOC2"/>
        <w:rPr>
          <w:rFonts w:ascii="Calibri" w:hAnsi="Calibri"/>
          <w:noProof/>
          <w:kern w:val="2"/>
          <w:sz w:val="22"/>
          <w:szCs w:val="22"/>
          <w:lang w:eastAsia="en-AU"/>
        </w:rPr>
      </w:pPr>
      <w:hyperlink w:anchor="_Toc156292480" w:history="1">
        <w:r w:rsidR="00E51333" w:rsidRPr="007130FB">
          <w:rPr>
            <w:rStyle w:val="Hyperlink"/>
            <w:noProof/>
          </w:rPr>
          <w:t>Access speeds and traffic allowance</w:t>
        </w:r>
        <w:r w:rsidR="00E51333">
          <w:rPr>
            <w:noProof/>
            <w:webHidden/>
          </w:rPr>
          <w:tab/>
        </w:r>
        <w:r w:rsidR="00E51333">
          <w:rPr>
            <w:noProof/>
            <w:webHidden/>
          </w:rPr>
          <w:fldChar w:fldCharType="begin"/>
        </w:r>
        <w:r w:rsidR="00E51333">
          <w:rPr>
            <w:noProof/>
            <w:webHidden/>
          </w:rPr>
          <w:instrText xml:space="preserve"> PAGEREF _Toc156292480 \h </w:instrText>
        </w:r>
        <w:r w:rsidR="00E51333">
          <w:rPr>
            <w:noProof/>
            <w:webHidden/>
          </w:rPr>
        </w:r>
        <w:r w:rsidR="00E51333">
          <w:rPr>
            <w:noProof/>
            <w:webHidden/>
          </w:rPr>
          <w:fldChar w:fldCharType="separate"/>
        </w:r>
        <w:r w:rsidR="00A80244">
          <w:rPr>
            <w:noProof/>
            <w:webHidden/>
          </w:rPr>
          <w:t>8</w:t>
        </w:r>
        <w:r w:rsidR="00E51333">
          <w:rPr>
            <w:noProof/>
            <w:webHidden/>
          </w:rPr>
          <w:fldChar w:fldCharType="end"/>
        </w:r>
      </w:hyperlink>
    </w:p>
    <w:p w14:paraId="5AE33313" w14:textId="2E65C138" w:rsidR="00E51333" w:rsidRPr="00E51333" w:rsidRDefault="00000000">
      <w:pPr>
        <w:pStyle w:val="TOC2"/>
        <w:rPr>
          <w:rFonts w:ascii="Calibri" w:hAnsi="Calibri"/>
          <w:noProof/>
          <w:kern w:val="2"/>
          <w:sz w:val="22"/>
          <w:szCs w:val="22"/>
          <w:lang w:eastAsia="en-AU"/>
        </w:rPr>
      </w:pPr>
      <w:hyperlink w:anchor="_Toc156292481" w:history="1">
        <w:r w:rsidR="00E51333" w:rsidRPr="007130FB">
          <w:rPr>
            <w:rStyle w:val="Hyperlink"/>
            <w:noProof/>
          </w:rPr>
          <w:t>Speed Boost</w:t>
        </w:r>
        <w:r w:rsidR="00E51333">
          <w:rPr>
            <w:noProof/>
            <w:webHidden/>
          </w:rPr>
          <w:tab/>
        </w:r>
        <w:r w:rsidR="00E51333">
          <w:rPr>
            <w:noProof/>
            <w:webHidden/>
          </w:rPr>
          <w:fldChar w:fldCharType="begin"/>
        </w:r>
        <w:r w:rsidR="00E51333">
          <w:rPr>
            <w:noProof/>
            <w:webHidden/>
          </w:rPr>
          <w:instrText xml:space="preserve"> PAGEREF _Toc156292481 \h </w:instrText>
        </w:r>
        <w:r w:rsidR="00E51333">
          <w:rPr>
            <w:noProof/>
            <w:webHidden/>
          </w:rPr>
        </w:r>
        <w:r w:rsidR="00E51333">
          <w:rPr>
            <w:noProof/>
            <w:webHidden/>
          </w:rPr>
          <w:fldChar w:fldCharType="separate"/>
        </w:r>
        <w:r w:rsidR="00A80244">
          <w:rPr>
            <w:noProof/>
            <w:webHidden/>
          </w:rPr>
          <w:t>9</w:t>
        </w:r>
        <w:r w:rsidR="00E51333">
          <w:rPr>
            <w:noProof/>
            <w:webHidden/>
          </w:rPr>
          <w:fldChar w:fldCharType="end"/>
        </w:r>
      </w:hyperlink>
    </w:p>
    <w:p w14:paraId="592B3552" w14:textId="26218315" w:rsidR="00E51333" w:rsidRPr="00E51333" w:rsidRDefault="00000000">
      <w:pPr>
        <w:pStyle w:val="TOC2"/>
        <w:rPr>
          <w:rFonts w:ascii="Calibri" w:hAnsi="Calibri"/>
          <w:noProof/>
          <w:kern w:val="2"/>
          <w:sz w:val="22"/>
          <w:szCs w:val="22"/>
          <w:lang w:eastAsia="en-AU"/>
        </w:rPr>
      </w:pPr>
      <w:hyperlink w:anchor="_Toc156292482" w:history="1">
        <w:r w:rsidR="00E51333" w:rsidRPr="007130FB">
          <w:rPr>
            <w:rStyle w:val="Hyperlink"/>
            <w:noProof/>
          </w:rPr>
          <w:t>FTTP</w:t>
        </w:r>
        <w:r w:rsidR="00E51333">
          <w:rPr>
            <w:noProof/>
            <w:webHidden/>
          </w:rPr>
          <w:tab/>
        </w:r>
        <w:r w:rsidR="00E51333">
          <w:rPr>
            <w:noProof/>
            <w:webHidden/>
          </w:rPr>
          <w:fldChar w:fldCharType="begin"/>
        </w:r>
        <w:r w:rsidR="00E51333">
          <w:rPr>
            <w:noProof/>
            <w:webHidden/>
          </w:rPr>
          <w:instrText xml:space="preserve"> PAGEREF _Toc156292482 \h </w:instrText>
        </w:r>
        <w:r w:rsidR="00E51333">
          <w:rPr>
            <w:noProof/>
            <w:webHidden/>
          </w:rPr>
        </w:r>
        <w:r w:rsidR="00E51333">
          <w:rPr>
            <w:noProof/>
            <w:webHidden/>
          </w:rPr>
          <w:fldChar w:fldCharType="separate"/>
        </w:r>
        <w:r w:rsidR="00A80244">
          <w:rPr>
            <w:noProof/>
            <w:webHidden/>
          </w:rPr>
          <w:t>9</w:t>
        </w:r>
        <w:r w:rsidR="00E51333">
          <w:rPr>
            <w:noProof/>
            <w:webHidden/>
          </w:rPr>
          <w:fldChar w:fldCharType="end"/>
        </w:r>
      </w:hyperlink>
    </w:p>
    <w:p w14:paraId="69A96753" w14:textId="399BB91B" w:rsidR="00E51333" w:rsidRPr="00E51333" w:rsidRDefault="00000000">
      <w:pPr>
        <w:pStyle w:val="TOC2"/>
        <w:rPr>
          <w:rFonts w:ascii="Calibri" w:hAnsi="Calibri"/>
          <w:noProof/>
          <w:kern w:val="2"/>
          <w:sz w:val="22"/>
          <w:szCs w:val="22"/>
          <w:lang w:eastAsia="en-AU"/>
        </w:rPr>
      </w:pPr>
      <w:hyperlink w:anchor="_Toc156292483" w:history="1">
        <w:r w:rsidR="00E51333" w:rsidRPr="007130FB">
          <w:rPr>
            <w:rStyle w:val="Hyperlink"/>
            <w:noProof/>
          </w:rPr>
          <w:t>Minimum commitment</w:t>
        </w:r>
        <w:r w:rsidR="00E51333">
          <w:rPr>
            <w:noProof/>
            <w:webHidden/>
          </w:rPr>
          <w:tab/>
        </w:r>
        <w:r w:rsidR="00E51333">
          <w:rPr>
            <w:noProof/>
            <w:webHidden/>
          </w:rPr>
          <w:fldChar w:fldCharType="begin"/>
        </w:r>
        <w:r w:rsidR="00E51333">
          <w:rPr>
            <w:noProof/>
            <w:webHidden/>
          </w:rPr>
          <w:instrText xml:space="preserve"> PAGEREF _Toc156292483 \h </w:instrText>
        </w:r>
        <w:r w:rsidR="00E51333">
          <w:rPr>
            <w:noProof/>
            <w:webHidden/>
          </w:rPr>
        </w:r>
        <w:r w:rsidR="00E51333">
          <w:rPr>
            <w:noProof/>
            <w:webHidden/>
          </w:rPr>
          <w:fldChar w:fldCharType="separate"/>
        </w:r>
        <w:r w:rsidR="00A80244">
          <w:rPr>
            <w:noProof/>
            <w:webHidden/>
          </w:rPr>
          <w:t>10</w:t>
        </w:r>
        <w:r w:rsidR="00E51333">
          <w:rPr>
            <w:noProof/>
            <w:webHidden/>
          </w:rPr>
          <w:fldChar w:fldCharType="end"/>
        </w:r>
      </w:hyperlink>
    </w:p>
    <w:p w14:paraId="22EDC182" w14:textId="2929461F" w:rsidR="00E51333" w:rsidRPr="00E51333" w:rsidRDefault="00000000">
      <w:pPr>
        <w:pStyle w:val="TOC1"/>
        <w:tabs>
          <w:tab w:val="left" w:pos="1474"/>
        </w:tabs>
        <w:rPr>
          <w:rFonts w:ascii="Calibri" w:hAnsi="Calibri"/>
          <w:b w:val="0"/>
          <w:noProof/>
          <w:kern w:val="2"/>
          <w:sz w:val="22"/>
          <w:szCs w:val="22"/>
          <w:lang w:eastAsia="en-AU"/>
        </w:rPr>
      </w:pPr>
      <w:hyperlink w:anchor="_Toc156292484" w:history="1">
        <w:r w:rsidR="00E51333" w:rsidRPr="007130FB">
          <w:rPr>
            <w:rStyle w:val="Hyperlink"/>
            <w:noProof/>
          </w:rPr>
          <w:t>3</w:t>
        </w:r>
        <w:r w:rsidR="00E51333" w:rsidRPr="00E51333">
          <w:rPr>
            <w:rFonts w:ascii="Calibri" w:hAnsi="Calibri"/>
            <w:b w:val="0"/>
            <w:noProof/>
            <w:kern w:val="2"/>
            <w:sz w:val="22"/>
            <w:szCs w:val="22"/>
            <w:lang w:eastAsia="en-AU"/>
          </w:rPr>
          <w:tab/>
        </w:r>
        <w:r w:rsidR="00E51333" w:rsidRPr="007130FB">
          <w:rPr>
            <w:rStyle w:val="Hyperlink"/>
            <w:noProof/>
          </w:rPr>
          <w:t>Standard features</w:t>
        </w:r>
        <w:r w:rsidR="00E51333">
          <w:rPr>
            <w:noProof/>
            <w:webHidden/>
          </w:rPr>
          <w:tab/>
        </w:r>
        <w:r w:rsidR="00E51333">
          <w:rPr>
            <w:noProof/>
            <w:webHidden/>
          </w:rPr>
          <w:fldChar w:fldCharType="begin"/>
        </w:r>
        <w:r w:rsidR="00E51333">
          <w:rPr>
            <w:noProof/>
            <w:webHidden/>
          </w:rPr>
          <w:instrText xml:space="preserve"> PAGEREF _Toc156292484 \h </w:instrText>
        </w:r>
        <w:r w:rsidR="00E51333">
          <w:rPr>
            <w:noProof/>
            <w:webHidden/>
          </w:rPr>
        </w:r>
        <w:r w:rsidR="00E51333">
          <w:rPr>
            <w:noProof/>
            <w:webHidden/>
          </w:rPr>
          <w:fldChar w:fldCharType="separate"/>
        </w:r>
        <w:r w:rsidR="00A80244">
          <w:rPr>
            <w:noProof/>
            <w:webHidden/>
          </w:rPr>
          <w:t>10</w:t>
        </w:r>
        <w:r w:rsidR="00E51333">
          <w:rPr>
            <w:noProof/>
            <w:webHidden/>
          </w:rPr>
          <w:fldChar w:fldCharType="end"/>
        </w:r>
      </w:hyperlink>
    </w:p>
    <w:p w14:paraId="1625505A" w14:textId="099BBB51" w:rsidR="00E51333" w:rsidRPr="00E51333" w:rsidRDefault="00000000">
      <w:pPr>
        <w:pStyle w:val="TOC2"/>
        <w:rPr>
          <w:rFonts w:ascii="Calibri" w:hAnsi="Calibri"/>
          <w:noProof/>
          <w:kern w:val="2"/>
          <w:sz w:val="22"/>
          <w:szCs w:val="22"/>
          <w:lang w:eastAsia="en-AU"/>
        </w:rPr>
      </w:pPr>
      <w:hyperlink w:anchor="_Toc156292485" w:history="1">
        <w:r w:rsidR="00E51333" w:rsidRPr="007130FB">
          <w:rPr>
            <w:rStyle w:val="Hyperlink"/>
            <w:noProof/>
          </w:rPr>
          <w:t>Access to the Internet backbone</w:t>
        </w:r>
        <w:r w:rsidR="00E51333">
          <w:rPr>
            <w:noProof/>
            <w:webHidden/>
          </w:rPr>
          <w:tab/>
        </w:r>
        <w:r w:rsidR="00E51333">
          <w:rPr>
            <w:noProof/>
            <w:webHidden/>
          </w:rPr>
          <w:fldChar w:fldCharType="begin"/>
        </w:r>
        <w:r w:rsidR="00E51333">
          <w:rPr>
            <w:noProof/>
            <w:webHidden/>
          </w:rPr>
          <w:instrText xml:space="preserve"> PAGEREF _Toc156292485 \h </w:instrText>
        </w:r>
        <w:r w:rsidR="00E51333">
          <w:rPr>
            <w:noProof/>
            <w:webHidden/>
          </w:rPr>
        </w:r>
        <w:r w:rsidR="00E51333">
          <w:rPr>
            <w:noProof/>
            <w:webHidden/>
          </w:rPr>
          <w:fldChar w:fldCharType="separate"/>
        </w:r>
        <w:r w:rsidR="00A80244">
          <w:rPr>
            <w:noProof/>
            <w:webHidden/>
          </w:rPr>
          <w:t>10</w:t>
        </w:r>
        <w:r w:rsidR="00E51333">
          <w:rPr>
            <w:noProof/>
            <w:webHidden/>
          </w:rPr>
          <w:fldChar w:fldCharType="end"/>
        </w:r>
      </w:hyperlink>
    </w:p>
    <w:p w14:paraId="3088420C" w14:textId="2B8A8963" w:rsidR="00E51333" w:rsidRPr="00E51333" w:rsidRDefault="00000000">
      <w:pPr>
        <w:pStyle w:val="TOC2"/>
        <w:rPr>
          <w:rFonts w:ascii="Calibri" w:hAnsi="Calibri"/>
          <w:noProof/>
          <w:kern w:val="2"/>
          <w:sz w:val="22"/>
          <w:szCs w:val="22"/>
          <w:lang w:eastAsia="en-AU"/>
        </w:rPr>
      </w:pPr>
      <w:hyperlink w:anchor="_Toc156292486" w:history="1">
        <w:r w:rsidR="00E51333" w:rsidRPr="007130FB">
          <w:rPr>
            <w:rStyle w:val="Hyperlink"/>
            <w:noProof/>
          </w:rPr>
          <w:t>Static IP address</w:t>
        </w:r>
        <w:r w:rsidR="00E51333">
          <w:rPr>
            <w:noProof/>
            <w:webHidden/>
          </w:rPr>
          <w:tab/>
        </w:r>
        <w:r w:rsidR="00E51333">
          <w:rPr>
            <w:noProof/>
            <w:webHidden/>
          </w:rPr>
          <w:fldChar w:fldCharType="begin"/>
        </w:r>
        <w:r w:rsidR="00E51333">
          <w:rPr>
            <w:noProof/>
            <w:webHidden/>
          </w:rPr>
          <w:instrText xml:space="preserve"> PAGEREF _Toc156292486 \h </w:instrText>
        </w:r>
        <w:r w:rsidR="00E51333">
          <w:rPr>
            <w:noProof/>
            <w:webHidden/>
          </w:rPr>
        </w:r>
        <w:r w:rsidR="00E51333">
          <w:rPr>
            <w:noProof/>
            <w:webHidden/>
          </w:rPr>
          <w:fldChar w:fldCharType="separate"/>
        </w:r>
        <w:r w:rsidR="00A80244">
          <w:rPr>
            <w:noProof/>
            <w:webHidden/>
          </w:rPr>
          <w:t>10</w:t>
        </w:r>
        <w:r w:rsidR="00E51333">
          <w:rPr>
            <w:noProof/>
            <w:webHidden/>
          </w:rPr>
          <w:fldChar w:fldCharType="end"/>
        </w:r>
      </w:hyperlink>
    </w:p>
    <w:p w14:paraId="765A866C" w14:textId="3A0E4353" w:rsidR="00E51333" w:rsidRPr="00E51333" w:rsidRDefault="00000000">
      <w:pPr>
        <w:pStyle w:val="TOC2"/>
        <w:rPr>
          <w:rFonts w:ascii="Calibri" w:hAnsi="Calibri"/>
          <w:noProof/>
          <w:kern w:val="2"/>
          <w:sz w:val="22"/>
          <w:szCs w:val="22"/>
          <w:lang w:eastAsia="en-AU"/>
        </w:rPr>
      </w:pPr>
      <w:hyperlink w:anchor="_Toc156292487" w:history="1">
        <w:r w:rsidR="00E51333" w:rsidRPr="007130FB">
          <w:rPr>
            <w:rStyle w:val="Hyperlink"/>
            <w:noProof/>
          </w:rPr>
          <w:t>CustData web page</w:t>
        </w:r>
        <w:r w:rsidR="00E51333">
          <w:rPr>
            <w:noProof/>
            <w:webHidden/>
          </w:rPr>
          <w:tab/>
        </w:r>
        <w:r w:rsidR="00E51333">
          <w:rPr>
            <w:noProof/>
            <w:webHidden/>
          </w:rPr>
          <w:fldChar w:fldCharType="begin"/>
        </w:r>
        <w:r w:rsidR="00E51333">
          <w:rPr>
            <w:noProof/>
            <w:webHidden/>
          </w:rPr>
          <w:instrText xml:space="preserve"> PAGEREF _Toc156292487 \h </w:instrText>
        </w:r>
        <w:r w:rsidR="00E51333">
          <w:rPr>
            <w:noProof/>
            <w:webHidden/>
          </w:rPr>
        </w:r>
        <w:r w:rsidR="00E51333">
          <w:rPr>
            <w:noProof/>
            <w:webHidden/>
          </w:rPr>
          <w:fldChar w:fldCharType="separate"/>
        </w:r>
        <w:r w:rsidR="00A80244">
          <w:rPr>
            <w:noProof/>
            <w:webHidden/>
          </w:rPr>
          <w:t>11</w:t>
        </w:r>
        <w:r w:rsidR="00E51333">
          <w:rPr>
            <w:noProof/>
            <w:webHidden/>
          </w:rPr>
          <w:fldChar w:fldCharType="end"/>
        </w:r>
      </w:hyperlink>
    </w:p>
    <w:p w14:paraId="09E3C2B1" w14:textId="4D2A0A39" w:rsidR="00E51333" w:rsidRPr="00E51333" w:rsidRDefault="00000000">
      <w:pPr>
        <w:pStyle w:val="TOC2"/>
        <w:rPr>
          <w:rFonts w:ascii="Calibri" w:hAnsi="Calibri"/>
          <w:noProof/>
          <w:kern w:val="2"/>
          <w:sz w:val="22"/>
          <w:szCs w:val="22"/>
          <w:lang w:eastAsia="en-AU"/>
        </w:rPr>
      </w:pPr>
      <w:hyperlink w:anchor="_Toc156292488" w:history="1">
        <w:r w:rsidR="00E51333" w:rsidRPr="007130FB">
          <w:rPr>
            <w:rStyle w:val="Hyperlink"/>
            <w:noProof/>
          </w:rPr>
          <w:t>Border Gateway Protocol (BGP)</w:t>
        </w:r>
        <w:r w:rsidR="00E51333">
          <w:rPr>
            <w:noProof/>
            <w:webHidden/>
          </w:rPr>
          <w:tab/>
        </w:r>
        <w:r w:rsidR="00E51333">
          <w:rPr>
            <w:noProof/>
            <w:webHidden/>
          </w:rPr>
          <w:fldChar w:fldCharType="begin"/>
        </w:r>
        <w:r w:rsidR="00E51333">
          <w:rPr>
            <w:noProof/>
            <w:webHidden/>
          </w:rPr>
          <w:instrText xml:space="preserve"> PAGEREF _Toc156292488 \h </w:instrText>
        </w:r>
        <w:r w:rsidR="00E51333">
          <w:rPr>
            <w:noProof/>
            <w:webHidden/>
          </w:rPr>
        </w:r>
        <w:r w:rsidR="00E51333">
          <w:rPr>
            <w:noProof/>
            <w:webHidden/>
          </w:rPr>
          <w:fldChar w:fldCharType="separate"/>
        </w:r>
        <w:r w:rsidR="00A80244">
          <w:rPr>
            <w:noProof/>
            <w:webHidden/>
          </w:rPr>
          <w:t>11</w:t>
        </w:r>
        <w:r w:rsidR="00E51333">
          <w:rPr>
            <w:noProof/>
            <w:webHidden/>
          </w:rPr>
          <w:fldChar w:fldCharType="end"/>
        </w:r>
      </w:hyperlink>
    </w:p>
    <w:p w14:paraId="01B0B1AF" w14:textId="3359C396" w:rsidR="00E51333" w:rsidRPr="00E51333" w:rsidRDefault="00000000">
      <w:pPr>
        <w:pStyle w:val="TOC2"/>
        <w:rPr>
          <w:rFonts w:ascii="Calibri" w:hAnsi="Calibri"/>
          <w:noProof/>
          <w:kern w:val="2"/>
          <w:sz w:val="22"/>
          <w:szCs w:val="22"/>
          <w:lang w:eastAsia="en-AU"/>
        </w:rPr>
      </w:pPr>
      <w:hyperlink w:anchor="_Toc156292489" w:history="1">
        <w:r w:rsidR="00E51333" w:rsidRPr="007130FB">
          <w:rPr>
            <w:rStyle w:val="Hyperlink"/>
            <w:noProof/>
          </w:rPr>
          <w:t>Newsgroups</w:t>
        </w:r>
        <w:r w:rsidR="00E51333">
          <w:rPr>
            <w:noProof/>
            <w:webHidden/>
          </w:rPr>
          <w:tab/>
        </w:r>
        <w:r w:rsidR="00E51333">
          <w:rPr>
            <w:noProof/>
            <w:webHidden/>
          </w:rPr>
          <w:fldChar w:fldCharType="begin"/>
        </w:r>
        <w:r w:rsidR="00E51333">
          <w:rPr>
            <w:noProof/>
            <w:webHidden/>
          </w:rPr>
          <w:instrText xml:space="preserve"> PAGEREF _Toc156292489 \h </w:instrText>
        </w:r>
        <w:r w:rsidR="00E51333">
          <w:rPr>
            <w:noProof/>
            <w:webHidden/>
          </w:rPr>
        </w:r>
        <w:r w:rsidR="00E51333">
          <w:rPr>
            <w:noProof/>
            <w:webHidden/>
          </w:rPr>
          <w:fldChar w:fldCharType="separate"/>
        </w:r>
        <w:r w:rsidR="00A80244">
          <w:rPr>
            <w:noProof/>
            <w:webHidden/>
          </w:rPr>
          <w:t>11</w:t>
        </w:r>
        <w:r w:rsidR="00E51333">
          <w:rPr>
            <w:noProof/>
            <w:webHidden/>
          </w:rPr>
          <w:fldChar w:fldCharType="end"/>
        </w:r>
      </w:hyperlink>
    </w:p>
    <w:p w14:paraId="729D2E95" w14:textId="4603CE24" w:rsidR="00E51333" w:rsidRPr="00E51333" w:rsidRDefault="00000000" w:rsidP="00E51333">
      <w:pPr>
        <w:pStyle w:val="TOC2"/>
        <w:ind w:right="1275"/>
        <w:rPr>
          <w:rFonts w:ascii="Calibri" w:hAnsi="Calibri"/>
          <w:noProof/>
          <w:kern w:val="2"/>
          <w:sz w:val="22"/>
          <w:szCs w:val="22"/>
          <w:lang w:eastAsia="en-AU"/>
        </w:rPr>
      </w:pPr>
      <w:hyperlink w:anchor="_Toc156292490" w:history="1">
        <w:r w:rsidR="00E51333" w:rsidRPr="007130FB">
          <w:rPr>
            <w:rStyle w:val="Hyperlink"/>
            <w:noProof/>
          </w:rPr>
          <w:t>Business Mail POP -  Not available to new customers from 5 December 2016</w:t>
        </w:r>
        <w:r w:rsidR="00E51333">
          <w:rPr>
            <w:noProof/>
            <w:webHidden/>
          </w:rPr>
          <w:tab/>
        </w:r>
        <w:r w:rsidR="00E51333">
          <w:rPr>
            <w:noProof/>
            <w:webHidden/>
          </w:rPr>
          <w:fldChar w:fldCharType="begin"/>
        </w:r>
        <w:r w:rsidR="00E51333">
          <w:rPr>
            <w:noProof/>
            <w:webHidden/>
          </w:rPr>
          <w:instrText xml:space="preserve"> PAGEREF _Toc156292490 \h </w:instrText>
        </w:r>
        <w:r w:rsidR="00E51333">
          <w:rPr>
            <w:noProof/>
            <w:webHidden/>
          </w:rPr>
        </w:r>
        <w:r w:rsidR="00E51333">
          <w:rPr>
            <w:noProof/>
            <w:webHidden/>
          </w:rPr>
          <w:fldChar w:fldCharType="separate"/>
        </w:r>
        <w:r w:rsidR="00A80244">
          <w:rPr>
            <w:noProof/>
            <w:webHidden/>
          </w:rPr>
          <w:t>12</w:t>
        </w:r>
        <w:r w:rsidR="00E51333">
          <w:rPr>
            <w:noProof/>
            <w:webHidden/>
          </w:rPr>
          <w:fldChar w:fldCharType="end"/>
        </w:r>
      </w:hyperlink>
    </w:p>
    <w:p w14:paraId="13110A30" w14:textId="206D892A" w:rsidR="00E51333" w:rsidRPr="00E51333" w:rsidRDefault="00000000">
      <w:pPr>
        <w:pStyle w:val="TOC2"/>
        <w:rPr>
          <w:rFonts w:ascii="Calibri" w:hAnsi="Calibri"/>
          <w:noProof/>
          <w:kern w:val="2"/>
          <w:sz w:val="22"/>
          <w:szCs w:val="22"/>
          <w:lang w:eastAsia="en-AU"/>
        </w:rPr>
      </w:pPr>
      <w:hyperlink w:anchor="_Toc156292491" w:history="1">
        <w:r w:rsidR="00E51333" w:rsidRPr="007130FB">
          <w:rPr>
            <w:rStyle w:val="Hyperlink"/>
            <w:noProof/>
          </w:rPr>
          <w:t>SMTP feature  - Not available to new customers from 5 December 2016</w:t>
        </w:r>
        <w:r w:rsidR="00E51333">
          <w:rPr>
            <w:noProof/>
            <w:webHidden/>
          </w:rPr>
          <w:tab/>
        </w:r>
        <w:r w:rsidR="00E51333">
          <w:rPr>
            <w:noProof/>
            <w:webHidden/>
          </w:rPr>
          <w:fldChar w:fldCharType="begin"/>
        </w:r>
        <w:r w:rsidR="00E51333">
          <w:rPr>
            <w:noProof/>
            <w:webHidden/>
          </w:rPr>
          <w:instrText xml:space="preserve"> PAGEREF _Toc156292491 \h </w:instrText>
        </w:r>
        <w:r w:rsidR="00E51333">
          <w:rPr>
            <w:noProof/>
            <w:webHidden/>
          </w:rPr>
        </w:r>
        <w:r w:rsidR="00E51333">
          <w:rPr>
            <w:noProof/>
            <w:webHidden/>
          </w:rPr>
          <w:fldChar w:fldCharType="separate"/>
        </w:r>
        <w:r w:rsidR="00A80244">
          <w:rPr>
            <w:noProof/>
            <w:webHidden/>
          </w:rPr>
          <w:t>12</w:t>
        </w:r>
        <w:r w:rsidR="00E51333">
          <w:rPr>
            <w:noProof/>
            <w:webHidden/>
          </w:rPr>
          <w:fldChar w:fldCharType="end"/>
        </w:r>
      </w:hyperlink>
    </w:p>
    <w:p w14:paraId="0FC087D1" w14:textId="524FA246" w:rsidR="00E51333" w:rsidRPr="00E51333" w:rsidRDefault="00000000">
      <w:pPr>
        <w:pStyle w:val="TOC2"/>
        <w:rPr>
          <w:rFonts w:ascii="Calibri" w:hAnsi="Calibri"/>
          <w:noProof/>
          <w:kern w:val="2"/>
          <w:sz w:val="22"/>
          <w:szCs w:val="22"/>
          <w:lang w:eastAsia="en-AU"/>
        </w:rPr>
      </w:pPr>
      <w:hyperlink w:anchor="_Toc156292492" w:history="1">
        <w:r w:rsidR="00E51333" w:rsidRPr="007130FB">
          <w:rPr>
            <w:rStyle w:val="Hyperlink"/>
            <w:noProof/>
          </w:rPr>
          <w:t>Business Broadband Secondary MX mail server Not available to new customers from 5 December 2016</w:t>
        </w:r>
        <w:r w:rsidR="00E51333">
          <w:rPr>
            <w:noProof/>
            <w:webHidden/>
          </w:rPr>
          <w:tab/>
        </w:r>
        <w:r w:rsidR="00E51333">
          <w:rPr>
            <w:noProof/>
            <w:webHidden/>
          </w:rPr>
          <w:fldChar w:fldCharType="begin"/>
        </w:r>
        <w:r w:rsidR="00E51333">
          <w:rPr>
            <w:noProof/>
            <w:webHidden/>
          </w:rPr>
          <w:instrText xml:space="preserve"> PAGEREF _Toc156292492 \h </w:instrText>
        </w:r>
        <w:r w:rsidR="00E51333">
          <w:rPr>
            <w:noProof/>
            <w:webHidden/>
          </w:rPr>
        </w:r>
        <w:r w:rsidR="00E51333">
          <w:rPr>
            <w:noProof/>
            <w:webHidden/>
          </w:rPr>
          <w:fldChar w:fldCharType="separate"/>
        </w:r>
        <w:r w:rsidR="00A80244">
          <w:rPr>
            <w:noProof/>
            <w:webHidden/>
          </w:rPr>
          <w:t>13</w:t>
        </w:r>
        <w:r w:rsidR="00E51333">
          <w:rPr>
            <w:noProof/>
            <w:webHidden/>
          </w:rPr>
          <w:fldChar w:fldCharType="end"/>
        </w:r>
      </w:hyperlink>
    </w:p>
    <w:p w14:paraId="68270F20" w14:textId="31E9BDC2" w:rsidR="00E51333" w:rsidRPr="00E51333" w:rsidRDefault="00000000">
      <w:pPr>
        <w:pStyle w:val="TOC2"/>
        <w:rPr>
          <w:rFonts w:ascii="Calibri" w:hAnsi="Calibri"/>
          <w:noProof/>
          <w:kern w:val="2"/>
          <w:sz w:val="22"/>
          <w:szCs w:val="22"/>
          <w:lang w:eastAsia="en-AU"/>
        </w:rPr>
      </w:pPr>
      <w:hyperlink w:anchor="_Toc156292493" w:history="1">
        <w:r w:rsidR="00E51333" w:rsidRPr="007130FB">
          <w:rPr>
            <w:rStyle w:val="Hyperlink"/>
            <w:noProof/>
          </w:rPr>
          <w:t>Helpdesk</w:t>
        </w:r>
        <w:r w:rsidR="00E51333">
          <w:rPr>
            <w:noProof/>
            <w:webHidden/>
          </w:rPr>
          <w:tab/>
        </w:r>
        <w:r w:rsidR="00E51333">
          <w:rPr>
            <w:noProof/>
            <w:webHidden/>
          </w:rPr>
          <w:fldChar w:fldCharType="begin"/>
        </w:r>
        <w:r w:rsidR="00E51333">
          <w:rPr>
            <w:noProof/>
            <w:webHidden/>
          </w:rPr>
          <w:instrText xml:space="preserve"> PAGEREF _Toc156292493 \h </w:instrText>
        </w:r>
        <w:r w:rsidR="00E51333">
          <w:rPr>
            <w:noProof/>
            <w:webHidden/>
          </w:rPr>
        </w:r>
        <w:r w:rsidR="00E51333">
          <w:rPr>
            <w:noProof/>
            <w:webHidden/>
          </w:rPr>
          <w:fldChar w:fldCharType="separate"/>
        </w:r>
        <w:r w:rsidR="00A80244">
          <w:rPr>
            <w:noProof/>
            <w:webHidden/>
          </w:rPr>
          <w:t>15</w:t>
        </w:r>
        <w:r w:rsidR="00E51333">
          <w:rPr>
            <w:noProof/>
            <w:webHidden/>
          </w:rPr>
          <w:fldChar w:fldCharType="end"/>
        </w:r>
      </w:hyperlink>
    </w:p>
    <w:p w14:paraId="3D7C334A" w14:textId="7464AD60" w:rsidR="00E51333" w:rsidRPr="00E51333" w:rsidRDefault="00000000">
      <w:pPr>
        <w:pStyle w:val="TOC1"/>
        <w:tabs>
          <w:tab w:val="left" w:pos="1474"/>
        </w:tabs>
        <w:rPr>
          <w:rFonts w:ascii="Calibri" w:hAnsi="Calibri"/>
          <w:b w:val="0"/>
          <w:noProof/>
          <w:kern w:val="2"/>
          <w:sz w:val="22"/>
          <w:szCs w:val="22"/>
          <w:lang w:eastAsia="en-AU"/>
        </w:rPr>
      </w:pPr>
      <w:hyperlink w:anchor="_Toc156292494" w:history="1">
        <w:r w:rsidR="00E51333" w:rsidRPr="007130FB">
          <w:rPr>
            <w:rStyle w:val="Hyperlink"/>
            <w:noProof/>
          </w:rPr>
          <w:t>4</w:t>
        </w:r>
        <w:r w:rsidR="00E51333" w:rsidRPr="00E51333">
          <w:rPr>
            <w:rFonts w:ascii="Calibri" w:hAnsi="Calibri"/>
            <w:b w:val="0"/>
            <w:noProof/>
            <w:kern w:val="2"/>
            <w:sz w:val="22"/>
            <w:szCs w:val="22"/>
            <w:lang w:eastAsia="en-AU"/>
          </w:rPr>
          <w:tab/>
        </w:r>
        <w:r w:rsidR="00E51333" w:rsidRPr="007130FB">
          <w:rPr>
            <w:rStyle w:val="Hyperlink"/>
            <w:noProof/>
          </w:rPr>
          <w:t>Connection charges</w:t>
        </w:r>
        <w:r w:rsidR="00E51333">
          <w:rPr>
            <w:noProof/>
            <w:webHidden/>
          </w:rPr>
          <w:tab/>
        </w:r>
        <w:r w:rsidR="00E51333">
          <w:rPr>
            <w:noProof/>
            <w:webHidden/>
          </w:rPr>
          <w:fldChar w:fldCharType="begin"/>
        </w:r>
        <w:r w:rsidR="00E51333">
          <w:rPr>
            <w:noProof/>
            <w:webHidden/>
          </w:rPr>
          <w:instrText xml:space="preserve"> PAGEREF _Toc156292494 \h </w:instrText>
        </w:r>
        <w:r w:rsidR="00E51333">
          <w:rPr>
            <w:noProof/>
            <w:webHidden/>
          </w:rPr>
        </w:r>
        <w:r w:rsidR="00E51333">
          <w:rPr>
            <w:noProof/>
            <w:webHidden/>
          </w:rPr>
          <w:fldChar w:fldCharType="separate"/>
        </w:r>
        <w:r w:rsidR="00A80244">
          <w:rPr>
            <w:noProof/>
            <w:webHidden/>
          </w:rPr>
          <w:t>15</w:t>
        </w:r>
        <w:r w:rsidR="00E51333">
          <w:rPr>
            <w:noProof/>
            <w:webHidden/>
          </w:rPr>
          <w:fldChar w:fldCharType="end"/>
        </w:r>
      </w:hyperlink>
    </w:p>
    <w:p w14:paraId="60C8709A" w14:textId="4A9CC980" w:rsidR="00E51333" w:rsidRPr="00E51333" w:rsidRDefault="00000000">
      <w:pPr>
        <w:pStyle w:val="TOC1"/>
        <w:tabs>
          <w:tab w:val="left" w:pos="1474"/>
        </w:tabs>
        <w:rPr>
          <w:rFonts w:ascii="Calibri" w:hAnsi="Calibri"/>
          <w:b w:val="0"/>
          <w:noProof/>
          <w:kern w:val="2"/>
          <w:sz w:val="22"/>
          <w:szCs w:val="22"/>
          <w:lang w:eastAsia="en-AU"/>
        </w:rPr>
      </w:pPr>
      <w:hyperlink w:anchor="_Toc156292495" w:history="1">
        <w:r w:rsidR="00E51333" w:rsidRPr="007130FB">
          <w:rPr>
            <w:rStyle w:val="Hyperlink"/>
            <w:noProof/>
          </w:rPr>
          <w:t>5</w:t>
        </w:r>
        <w:r w:rsidR="00E51333" w:rsidRPr="00E51333">
          <w:rPr>
            <w:rFonts w:ascii="Calibri" w:hAnsi="Calibri"/>
            <w:b w:val="0"/>
            <w:noProof/>
            <w:kern w:val="2"/>
            <w:sz w:val="22"/>
            <w:szCs w:val="22"/>
            <w:lang w:eastAsia="en-AU"/>
          </w:rPr>
          <w:tab/>
        </w:r>
        <w:r w:rsidR="00E51333" w:rsidRPr="007130FB">
          <w:rPr>
            <w:rStyle w:val="Hyperlink"/>
            <w:noProof/>
          </w:rPr>
          <w:t>Monthly charges</w:t>
        </w:r>
        <w:r w:rsidR="00E51333">
          <w:rPr>
            <w:noProof/>
            <w:webHidden/>
          </w:rPr>
          <w:tab/>
        </w:r>
        <w:r w:rsidR="00E51333">
          <w:rPr>
            <w:noProof/>
            <w:webHidden/>
          </w:rPr>
          <w:fldChar w:fldCharType="begin"/>
        </w:r>
        <w:r w:rsidR="00E51333">
          <w:rPr>
            <w:noProof/>
            <w:webHidden/>
          </w:rPr>
          <w:instrText xml:space="preserve"> PAGEREF _Toc156292495 \h </w:instrText>
        </w:r>
        <w:r w:rsidR="00E51333">
          <w:rPr>
            <w:noProof/>
            <w:webHidden/>
          </w:rPr>
        </w:r>
        <w:r w:rsidR="00E51333">
          <w:rPr>
            <w:noProof/>
            <w:webHidden/>
          </w:rPr>
          <w:fldChar w:fldCharType="separate"/>
        </w:r>
        <w:r w:rsidR="00A80244">
          <w:rPr>
            <w:noProof/>
            <w:webHidden/>
          </w:rPr>
          <w:t>15</w:t>
        </w:r>
        <w:r w:rsidR="00E51333">
          <w:rPr>
            <w:noProof/>
            <w:webHidden/>
          </w:rPr>
          <w:fldChar w:fldCharType="end"/>
        </w:r>
      </w:hyperlink>
    </w:p>
    <w:p w14:paraId="0494B22B" w14:textId="0420AC22" w:rsidR="00E51333" w:rsidRPr="00E51333" w:rsidRDefault="00000000">
      <w:pPr>
        <w:pStyle w:val="TOC2"/>
        <w:rPr>
          <w:rFonts w:ascii="Calibri" w:hAnsi="Calibri"/>
          <w:noProof/>
          <w:kern w:val="2"/>
          <w:sz w:val="22"/>
          <w:szCs w:val="22"/>
          <w:lang w:eastAsia="en-AU"/>
        </w:rPr>
      </w:pPr>
      <w:hyperlink w:anchor="_Toc156292496" w:history="1">
        <w:r w:rsidR="00E51333" w:rsidRPr="007130FB">
          <w:rPr>
            <w:rStyle w:val="Hyperlink"/>
            <w:noProof/>
          </w:rPr>
          <w:t>Pricing for your Telstra Business Broadband FTTP service</w:t>
        </w:r>
        <w:r w:rsidR="00E51333">
          <w:rPr>
            <w:noProof/>
            <w:webHidden/>
          </w:rPr>
          <w:tab/>
        </w:r>
        <w:r w:rsidR="00E51333">
          <w:rPr>
            <w:noProof/>
            <w:webHidden/>
          </w:rPr>
          <w:fldChar w:fldCharType="begin"/>
        </w:r>
        <w:r w:rsidR="00E51333">
          <w:rPr>
            <w:noProof/>
            <w:webHidden/>
          </w:rPr>
          <w:instrText xml:space="preserve"> PAGEREF _Toc156292496 \h </w:instrText>
        </w:r>
        <w:r w:rsidR="00E51333">
          <w:rPr>
            <w:noProof/>
            <w:webHidden/>
          </w:rPr>
        </w:r>
        <w:r w:rsidR="00E51333">
          <w:rPr>
            <w:noProof/>
            <w:webHidden/>
          </w:rPr>
          <w:fldChar w:fldCharType="separate"/>
        </w:r>
        <w:r w:rsidR="00A80244">
          <w:rPr>
            <w:noProof/>
            <w:webHidden/>
          </w:rPr>
          <w:t>16</w:t>
        </w:r>
        <w:r w:rsidR="00E51333">
          <w:rPr>
            <w:noProof/>
            <w:webHidden/>
          </w:rPr>
          <w:fldChar w:fldCharType="end"/>
        </w:r>
      </w:hyperlink>
    </w:p>
    <w:p w14:paraId="5783D683" w14:textId="46B012F2" w:rsidR="00E51333" w:rsidRPr="00E51333" w:rsidRDefault="00000000">
      <w:pPr>
        <w:pStyle w:val="TOC2"/>
        <w:rPr>
          <w:rFonts w:ascii="Calibri" w:hAnsi="Calibri"/>
          <w:noProof/>
          <w:kern w:val="2"/>
          <w:sz w:val="22"/>
          <w:szCs w:val="22"/>
          <w:lang w:eastAsia="en-AU"/>
        </w:rPr>
      </w:pPr>
      <w:hyperlink w:anchor="_Toc156292497" w:history="1">
        <w:r w:rsidR="00E51333" w:rsidRPr="007130FB">
          <w:rPr>
            <w:rStyle w:val="Hyperlink"/>
            <w:noProof/>
          </w:rPr>
          <w:t>Pricing for  CurrentBusiness Broadband FTTP Standard Standalone services</w:t>
        </w:r>
        <w:r w:rsidR="00E51333">
          <w:rPr>
            <w:noProof/>
            <w:webHidden/>
          </w:rPr>
          <w:tab/>
        </w:r>
        <w:r w:rsidR="00E51333">
          <w:rPr>
            <w:noProof/>
            <w:webHidden/>
          </w:rPr>
          <w:fldChar w:fldCharType="begin"/>
        </w:r>
        <w:r w:rsidR="00E51333">
          <w:rPr>
            <w:noProof/>
            <w:webHidden/>
          </w:rPr>
          <w:instrText xml:space="preserve"> PAGEREF _Toc156292497 \h </w:instrText>
        </w:r>
        <w:r w:rsidR="00E51333">
          <w:rPr>
            <w:noProof/>
            <w:webHidden/>
          </w:rPr>
        </w:r>
        <w:r w:rsidR="00E51333">
          <w:rPr>
            <w:noProof/>
            <w:webHidden/>
          </w:rPr>
          <w:fldChar w:fldCharType="separate"/>
        </w:r>
        <w:r w:rsidR="00A80244">
          <w:rPr>
            <w:noProof/>
            <w:webHidden/>
          </w:rPr>
          <w:t>16</w:t>
        </w:r>
        <w:r w:rsidR="00E51333">
          <w:rPr>
            <w:noProof/>
            <w:webHidden/>
          </w:rPr>
          <w:fldChar w:fldCharType="end"/>
        </w:r>
      </w:hyperlink>
    </w:p>
    <w:p w14:paraId="77C956F3" w14:textId="305BF9DC" w:rsidR="00E51333" w:rsidRPr="00E51333" w:rsidRDefault="00000000">
      <w:pPr>
        <w:pStyle w:val="TOC2"/>
        <w:rPr>
          <w:rFonts w:ascii="Calibri" w:hAnsi="Calibri"/>
          <w:noProof/>
          <w:kern w:val="2"/>
          <w:sz w:val="22"/>
          <w:szCs w:val="22"/>
          <w:lang w:eastAsia="en-AU"/>
        </w:rPr>
      </w:pPr>
      <w:hyperlink w:anchor="_Toc156292498" w:history="1">
        <w:r w:rsidR="00E51333" w:rsidRPr="007130FB">
          <w:rPr>
            <w:rStyle w:val="Hyperlink"/>
            <w:noProof/>
          </w:rPr>
          <w:t>Excess Usage Cap</w:t>
        </w:r>
        <w:r w:rsidR="00E51333">
          <w:rPr>
            <w:noProof/>
            <w:webHidden/>
          </w:rPr>
          <w:tab/>
        </w:r>
        <w:r w:rsidR="00E51333">
          <w:rPr>
            <w:noProof/>
            <w:webHidden/>
          </w:rPr>
          <w:fldChar w:fldCharType="begin"/>
        </w:r>
        <w:r w:rsidR="00E51333">
          <w:rPr>
            <w:noProof/>
            <w:webHidden/>
          </w:rPr>
          <w:instrText xml:space="preserve"> PAGEREF _Toc156292498 \h </w:instrText>
        </w:r>
        <w:r w:rsidR="00E51333">
          <w:rPr>
            <w:noProof/>
            <w:webHidden/>
          </w:rPr>
        </w:r>
        <w:r w:rsidR="00E51333">
          <w:rPr>
            <w:noProof/>
            <w:webHidden/>
          </w:rPr>
          <w:fldChar w:fldCharType="separate"/>
        </w:r>
        <w:r w:rsidR="00A80244">
          <w:rPr>
            <w:noProof/>
            <w:webHidden/>
          </w:rPr>
          <w:t>20</w:t>
        </w:r>
        <w:r w:rsidR="00E51333">
          <w:rPr>
            <w:noProof/>
            <w:webHidden/>
          </w:rPr>
          <w:fldChar w:fldCharType="end"/>
        </w:r>
      </w:hyperlink>
    </w:p>
    <w:p w14:paraId="02198FAF" w14:textId="691DAF58" w:rsidR="00E51333" w:rsidRPr="00E51333" w:rsidRDefault="00000000">
      <w:pPr>
        <w:pStyle w:val="TOC1"/>
        <w:tabs>
          <w:tab w:val="left" w:pos="1474"/>
        </w:tabs>
        <w:rPr>
          <w:rFonts w:ascii="Calibri" w:hAnsi="Calibri"/>
          <w:b w:val="0"/>
          <w:noProof/>
          <w:kern w:val="2"/>
          <w:sz w:val="22"/>
          <w:szCs w:val="22"/>
          <w:lang w:eastAsia="en-AU"/>
        </w:rPr>
      </w:pPr>
      <w:hyperlink w:anchor="_Toc156292499" w:history="1">
        <w:r w:rsidR="00E51333" w:rsidRPr="007130FB">
          <w:rPr>
            <w:rStyle w:val="Hyperlink"/>
            <w:noProof/>
          </w:rPr>
          <w:t>6</w:t>
        </w:r>
        <w:r w:rsidR="00E51333" w:rsidRPr="00E51333">
          <w:rPr>
            <w:rFonts w:ascii="Calibri" w:hAnsi="Calibri"/>
            <w:b w:val="0"/>
            <w:noProof/>
            <w:kern w:val="2"/>
            <w:sz w:val="22"/>
            <w:szCs w:val="22"/>
            <w:lang w:eastAsia="en-AU"/>
          </w:rPr>
          <w:tab/>
        </w:r>
        <w:r w:rsidR="00E51333" w:rsidRPr="007130FB">
          <w:rPr>
            <w:rStyle w:val="Hyperlink"/>
            <w:noProof/>
          </w:rPr>
          <w:t>Other charges</w:t>
        </w:r>
        <w:r w:rsidR="00E51333">
          <w:rPr>
            <w:noProof/>
            <w:webHidden/>
          </w:rPr>
          <w:tab/>
        </w:r>
        <w:r w:rsidR="00E51333">
          <w:rPr>
            <w:noProof/>
            <w:webHidden/>
          </w:rPr>
          <w:fldChar w:fldCharType="begin"/>
        </w:r>
        <w:r w:rsidR="00E51333">
          <w:rPr>
            <w:noProof/>
            <w:webHidden/>
          </w:rPr>
          <w:instrText xml:space="preserve"> PAGEREF _Toc156292499 \h </w:instrText>
        </w:r>
        <w:r w:rsidR="00E51333">
          <w:rPr>
            <w:noProof/>
            <w:webHidden/>
          </w:rPr>
        </w:r>
        <w:r w:rsidR="00E51333">
          <w:rPr>
            <w:noProof/>
            <w:webHidden/>
          </w:rPr>
          <w:fldChar w:fldCharType="separate"/>
        </w:r>
        <w:r w:rsidR="00A80244">
          <w:rPr>
            <w:noProof/>
            <w:webHidden/>
          </w:rPr>
          <w:t>21</w:t>
        </w:r>
        <w:r w:rsidR="00E51333">
          <w:rPr>
            <w:noProof/>
            <w:webHidden/>
          </w:rPr>
          <w:fldChar w:fldCharType="end"/>
        </w:r>
      </w:hyperlink>
    </w:p>
    <w:p w14:paraId="29A9D32A" w14:textId="578C1F6F" w:rsidR="00E51333" w:rsidRPr="00E51333" w:rsidRDefault="00000000">
      <w:pPr>
        <w:pStyle w:val="TOC2"/>
        <w:rPr>
          <w:rFonts w:ascii="Calibri" w:hAnsi="Calibri"/>
          <w:noProof/>
          <w:kern w:val="2"/>
          <w:sz w:val="22"/>
          <w:szCs w:val="22"/>
          <w:lang w:eastAsia="en-AU"/>
        </w:rPr>
      </w:pPr>
      <w:hyperlink w:anchor="_Toc156292500" w:history="1">
        <w:r w:rsidR="00E51333" w:rsidRPr="007130FB">
          <w:rPr>
            <w:rStyle w:val="Hyperlink"/>
            <w:noProof/>
          </w:rPr>
          <w:t>Additional telephone outlets</w:t>
        </w:r>
        <w:r w:rsidR="00E51333">
          <w:rPr>
            <w:noProof/>
            <w:webHidden/>
          </w:rPr>
          <w:tab/>
        </w:r>
        <w:r w:rsidR="00E51333">
          <w:rPr>
            <w:noProof/>
            <w:webHidden/>
          </w:rPr>
          <w:fldChar w:fldCharType="begin"/>
        </w:r>
        <w:r w:rsidR="00E51333">
          <w:rPr>
            <w:noProof/>
            <w:webHidden/>
          </w:rPr>
          <w:instrText xml:space="preserve"> PAGEREF _Toc156292500 \h </w:instrText>
        </w:r>
        <w:r w:rsidR="00E51333">
          <w:rPr>
            <w:noProof/>
            <w:webHidden/>
          </w:rPr>
        </w:r>
        <w:r w:rsidR="00E51333">
          <w:rPr>
            <w:noProof/>
            <w:webHidden/>
          </w:rPr>
          <w:fldChar w:fldCharType="separate"/>
        </w:r>
        <w:r w:rsidR="00A80244">
          <w:rPr>
            <w:noProof/>
            <w:webHidden/>
          </w:rPr>
          <w:t>21</w:t>
        </w:r>
        <w:r w:rsidR="00E51333">
          <w:rPr>
            <w:noProof/>
            <w:webHidden/>
          </w:rPr>
          <w:fldChar w:fldCharType="end"/>
        </w:r>
      </w:hyperlink>
    </w:p>
    <w:p w14:paraId="7316BAA3" w14:textId="2948DB34" w:rsidR="00E51333" w:rsidRPr="00E51333" w:rsidRDefault="00000000">
      <w:pPr>
        <w:pStyle w:val="TOC2"/>
        <w:rPr>
          <w:rFonts w:ascii="Calibri" w:hAnsi="Calibri"/>
          <w:noProof/>
          <w:kern w:val="2"/>
          <w:sz w:val="22"/>
          <w:szCs w:val="22"/>
          <w:lang w:eastAsia="en-AU"/>
        </w:rPr>
      </w:pPr>
      <w:hyperlink w:anchor="_Toc156292501" w:history="1">
        <w:r w:rsidR="00E51333" w:rsidRPr="007130FB">
          <w:rPr>
            <w:rStyle w:val="Hyperlink"/>
            <w:noProof/>
          </w:rPr>
          <w:t>Changing your service</w:t>
        </w:r>
        <w:r w:rsidR="00E51333">
          <w:rPr>
            <w:noProof/>
            <w:webHidden/>
          </w:rPr>
          <w:tab/>
        </w:r>
        <w:r w:rsidR="00E51333">
          <w:rPr>
            <w:noProof/>
            <w:webHidden/>
          </w:rPr>
          <w:fldChar w:fldCharType="begin"/>
        </w:r>
        <w:r w:rsidR="00E51333">
          <w:rPr>
            <w:noProof/>
            <w:webHidden/>
          </w:rPr>
          <w:instrText xml:space="preserve"> PAGEREF _Toc156292501 \h </w:instrText>
        </w:r>
        <w:r w:rsidR="00E51333">
          <w:rPr>
            <w:noProof/>
            <w:webHidden/>
          </w:rPr>
        </w:r>
        <w:r w:rsidR="00E51333">
          <w:rPr>
            <w:noProof/>
            <w:webHidden/>
          </w:rPr>
          <w:fldChar w:fldCharType="separate"/>
        </w:r>
        <w:r w:rsidR="00A80244">
          <w:rPr>
            <w:noProof/>
            <w:webHidden/>
          </w:rPr>
          <w:t>21</w:t>
        </w:r>
        <w:r w:rsidR="00E51333">
          <w:rPr>
            <w:noProof/>
            <w:webHidden/>
          </w:rPr>
          <w:fldChar w:fldCharType="end"/>
        </w:r>
      </w:hyperlink>
    </w:p>
    <w:p w14:paraId="4A0301E4" w14:textId="17E6C102" w:rsidR="00E51333" w:rsidRPr="00E51333" w:rsidRDefault="00000000">
      <w:pPr>
        <w:pStyle w:val="TOC2"/>
        <w:rPr>
          <w:rFonts w:ascii="Calibri" w:hAnsi="Calibri"/>
          <w:noProof/>
          <w:kern w:val="2"/>
          <w:sz w:val="22"/>
          <w:szCs w:val="22"/>
          <w:lang w:eastAsia="en-AU"/>
        </w:rPr>
      </w:pPr>
      <w:hyperlink w:anchor="_Toc156292502" w:history="1">
        <w:r w:rsidR="00E51333" w:rsidRPr="007130FB">
          <w:rPr>
            <w:rStyle w:val="Hyperlink"/>
            <w:noProof/>
          </w:rPr>
          <w:t>Changing your traffic allowance or access speed</w:t>
        </w:r>
        <w:r w:rsidR="00E51333">
          <w:rPr>
            <w:noProof/>
            <w:webHidden/>
          </w:rPr>
          <w:tab/>
        </w:r>
        <w:r w:rsidR="00E51333">
          <w:rPr>
            <w:noProof/>
            <w:webHidden/>
          </w:rPr>
          <w:fldChar w:fldCharType="begin"/>
        </w:r>
        <w:r w:rsidR="00E51333">
          <w:rPr>
            <w:noProof/>
            <w:webHidden/>
          </w:rPr>
          <w:instrText xml:space="preserve"> PAGEREF _Toc156292502 \h </w:instrText>
        </w:r>
        <w:r w:rsidR="00E51333">
          <w:rPr>
            <w:noProof/>
            <w:webHidden/>
          </w:rPr>
        </w:r>
        <w:r w:rsidR="00E51333">
          <w:rPr>
            <w:noProof/>
            <w:webHidden/>
          </w:rPr>
          <w:fldChar w:fldCharType="separate"/>
        </w:r>
        <w:r w:rsidR="00A80244">
          <w:rPr>
            <w:noProof/>
            <w:webHidden/>
          </w:rPr>
          <w:t>21</w:t>
        </w:r>
        <w:r w:rsidR="00E51333">
          <w:rPr>
            <w:noProof/>
            <w:webHidden/>
          </w:rPr>
          <w:fldChar w:fldCharType="end"/>
        </w:r>
      </w:hyperlink>
    </w:p>
    <w:p w14:paraId="706C5946" w14:textId="7FB40050" w:rsidR="00E51333" w:rsidRPr="00E51333" w:rsidRDefault="00000000">
      <w:pPr>
        <w:pStyle w:val="TOC2"/>
        <w:rPr>
          <w:rFonts w:ascii="Calibri" w:hAnsi="Calibri"/>
          <w:noProof/>
          <w:kern w:val="2"/>
          <w:sz w:val="22"/>
          <w:szCs w:val="22"/>
          <w:lang w:eastAsia="en-AU"/>
        </w:rPr>
      </w:pPr>
      <w:hyperlink w:anchor="_Toc156292503" w:history="1">
        <w:r w:rsidR="00E51333" w:rsidRPr="007130FB">
          <w:rPr>
            <w:rStyle w:val="Hyperlink"/>
            <w:noProof/>
          </w:rPr>
          <w:t>Changing customer</w:t>
        </w:r>
        <w:r w:rsidR="00E51333">
          <w:rPr>
            <w:noProof/>
            <w:webHidden/>
          </w:rPr>
          <w:tab/>
        </w:r>
        <w:r w:rsidR="00E51333">
          <w:rPr>
            <w:noProof/>
            <w:webHidden/>
          </w:rPr>
          <w:fldChar w:fldCharType="begin"/>
        </w:r>
        <w:r w:rsidR="00E51333">
          <w:rPr>
            <w:noProof/>
            <w:webHidden/>
          </w:rPr>
          <w:instrText xml:space="preserve"> PAGEREF _Toc156292503 \h </w:instrText>
        </w:r>
        <w:r w:rsidR="00E51333">
          <w:rPr>
            <w:noProof/>
            <w:webHidden/>
          </w:rPr>
        </w:r>
        <w:r w:rsidR="00E51333">
          <w:rPr>
            <w:noProof/>
            <w:webHidden/>
          </w:rPr>
          <w:fldChar w:fldCharType="separate"/>
        </w:r>
        <w:r w:rsidR="00A80244">
          <w:rPr>
            <w:noProof/>
            <w:webHidden/>
          </w:rPr>
          <w:t>21</w:t>
        </w:r>
        <w:r w:rsidR="00E51333">
          <w:rPr>
            <w:noProof/>
            <w:webHidden/>
          </w:rPr>
          <w:fldChar w:fldCharType="end"/>
        </w:r>
      </w:hyperlink>
    </w:p>
    <w:p w14:paraId="07A9BD48" w14:textId="5157A816" w:rsidR="00E51333" w:rsidRPr="00E51333" w:rsidRDefault="00000000">
      <w:pPr>
        <w:pStyle w:val="TOC2"/>
        <w:rPr>
          <w:rFonts w:ascii="Calibri" w:hAnsi="Calibri"/>
          <w:noProof/>
          <w:kern w:val="2"/>
          <w:sz w:val="22"/>
          <w:szCs w:val="22"/>
          <w:lang w:eastAsia="en-AU"/>
        </w:rPr>
      </w:pPr>
      <w:hyperlink w:anchor="_Toc156292504" w:history="1">
        <w:r w:rsidR="00E51333" w:rsidRPr="007130FB">
          <w:rPr>
            <w:rStyle w:val="Hyperlink"/>
            <w:noProof/>
          </w:rPr>
          <w:t>Relocating your premises</w:t>
        </w:r>
        <w:r w:rsidR="00E51333">
          <w:rPr>
            <w:noProof/>
            <w:webHidden/>
          </w:rPr>
          <w:tab/>
        </w:r>
        <w:r w:rsidR="00E51333">
          <w:rPr>
            <w:noProof/>
            <w:webHidden/>
          </w:rPr>
          <w:fldChar w:fldCharType="begin"/>
        </w:r>
        <w:r w:rsidR="00E51333">
          <w:rPr>
            <w:noProof/>
            <w:webHidden/>
          </w:rPr>
          <w:instrText xml:space="preserve"> PAGEREF _Toc156292504 \h </w:instrText>
        </w:r>
        <w:r w:rsidR="00E51333">
          <w:rPr>
            <w:noProof/>
            <w:webHidden/>
          </w:rPr>
        </w:r>
        <w:r w:rsidR="00E51333">
          <w:rPr>
            <w:noProof/>
            <w:webHidden/>
          </w:rPr>
          <w:fldChar w:fldCharType="separate"/>
        </w:r>
        <w:r w:rsidR="00A80244">
          <w:rPr>
            <w:noProof/>
            <w:webHidden/>
          </w:rPr>
          <w:t>22</w:t>
        </w:r>
        <w:r w:rsidR="00E51333">
          <w:rPr>
            <w:noProof/>
            <w:webHidden/>
          </w:rPr>
          <w:fldChar w:fldCharType="end"/>
        </w:r>
      </w:hyperlink>
    </w:p>
    <w:p w14:paraId="15CF2789" w14:textId="448DDD17" w:rsidR="00E51333" w:rsidRPr="00E51333" w:rsidRDefault="00000000">
      <w:pPr>
        <w:pStyle w:val="TOC2"/>
        <w:rPr>
          <w:rFonts w:ascii="Calibri" w:hAnsi="Calibri"/>
          <w:noProof/>
          <w:kern w:val="2"/>
          <w:sz w:val="22"/>
          <w:szCs w:val="22"/>
          <w:lang w:eastAsia="en-AU"/>
        </w:rPr>
      </w:pPr>
      <w:hyperlink w:anchor="_Toc156292505" w:history="1">
        <w:r w:rsidR="00E51333" w:rsidRPr="007130FB">
          <w:rPr>
            <w:rStyle w:val="Hyperlink"/>
            <w:noProof/>
          </w:rPr>
          <w:t>Faults with your Telstra Business Broadband FTTP service</w:t>
        </w:r>
        <w:r w:rsidR="00E51333">
          <w:rPr>
            <w:noProof/>
            <w:webHidden/>
          </w:rPr>
          <w:tab/>
        </w:r>
        <w:r w:rsidR="00E51333">
          <w:rPr>
            <w:noProof/>
            <w:webHidden/>
          </w:rPr>
          <w:fldChar w:fldCharType="begin"/>
        </w:r>
        <w:r w:rsidR="00E51333">
          <w:rPr>
            <w:noProof/>
            <w:webHidden/>
          </w:rPr>
          <w:instrText xml:space="preserve"> PAGEREF _Toc156292505 \h </w:instrText>
        </w:r>
        <w:r w:rsidR="00E51333">
          <w:rPr>
            <w:noProof/>
            <w:webHidden/>
          </w:rPr>
        </w:r>
        <w:r w:rsidR="00E51333">
          <w:rPr>
            <w:noProof/>
            <w:webHidden/>
          </w:rPr>
          <w:fldChar w:fldCharType="separate"/>
        </w:r>
        <w:r w:rsidR="00A80244">
          <w:rPr>
            <w:noProof/>
            <w:webHidden/>
          </w:rPr>
          <w:t>22</w:t>
        </w:r>
        <w:r w:rsidR="00E51333">
          <w:rPr>
            <w:noProof/>
            <w:webHidden/>
          </w:rPr>
          <w:fldChar w:fldCharType="end"/>
        </w:r>
      </w:hyperlink>
    </w:p>
    <w:p w14:paraId="472C64F9" w14:textId="4F4BFFE5" w:rsidR="00E51333" w:rsidRPr="00E51333" w:rsidRDefault="00000000">
      <w:pPr>
        <w:pStyle w:val="TOC1"/>
        <w:tabs>
          <w:tab w:val="left" w:pos="1474"/>
        </w:tabs>
        <w:rPr>
          <w:rFonts w:ascii="Calibri" w:hAnsi="Calibri"/>
          <w:b w:val="0"/>
          <w:noProof/>
          <w:kern w:val="2"/>
          <w:sz w:val="22"/>
          <w:szCs w:val="22"/>
          <w:lang w:eastAsia="en-AU"/>
        </w:rPr>
      </w:pPr>
      <w:hyperlink w:anchor="_Toc156292506" w:history="1">
        <w:r w:rsidR="00E51333" w:rsidRPr="007130FB">
          <w:rPr>
            <w:rStyle w:val="Hyperlink"/>
            <w:noProof/>
          </w:rPr>
          <w:t>7</w:t>
        </w:r>
        <w:r w:rsidR="00E51333" w:rsidRPr="00E51333">
          <w:rPr>
            <w:rFonts w:ascii="Calibri" w:hAnsi="Calibri"/>
            <w:b w:val="0"/>
            <w:noProof/>
            <w:kern w:val="2"/>
            <w:sz w:val="22"/>
            <w:szCs w:val="22"/>
            <w:lang w:eastAsia="en-AU"/>
          </w:rPr>
          <w:tab/>
        </w:r>
        <w:r w:rsidR="00E51333" w:rsidRPr="007130FB">
          <w:rPr>
            <w:rStyle w:val="Hyperlink"/>
            <w:noProof/>
          </w:rPr>
          <w:t>Business Broadband FTTP Extras</w:t>
        </w:r>
        <w:r w:rsidR="00E51333">
          <w:rPr>
            <w:noProof/>
            <w:webHidden/>
          </w:rPr>
          <w:tab/>
        </w:r>
        <w:r w:rsidR="00E51333">
          <w:rPr>
            <w:noProof/>
            <w:webHidden/>
          </w:rPr>
          <w:fldChar w:fldCharType="begin"/>
        </w:r>
        <w:r w:rsidR="00E51333">
          <w:rPr>
            <w:noProof/>
            <w:webHidden/>
          </w:rPr>
          <w:instrText xml:space="preserve"> PAGEREF _Toc156292506 \h </w:instrText>
        </w:r>
        <w:r w:rsidR="00E51333">
          <w:rPr>
            <w:noProof/>
            <w:webHidden/>
          </w:rPr>
        </w:r>
        <w:r w:rsidR="00E51333">
          <w:rPr>
            <w:noProof/>
            <w:webHidden/>
          </w:rPr>
          <w:fldChar w:fldCharType="separate"/>
        </w:r>
        <w:r w:rsidR="00A80244">
          <w:rPr>
            <w:noProof/>
            <w:webHidden/>
          </w:rPr>
          <w:t>22</w:t>
        </w:r>
        <w:r w:rsidR="00E51333">
          <w:rPr>
            <w:noProof/>
            <w:webHidden/>
          </w:rPr>
          <w:fldChar w:fldCharType="end"/>
        </w:r>
      </w:hyperlink>
    </w:p>
    <w:p w14:paraId="0D2A72C3" w14:textId="1A054024" w:rsidR="00E51333" w:rsidRPr="00E51333" w:rsidRDefault="00000000">
      <w:pPr>
        <w:pStyle w:val="TOC1"/>
        <w:tabs>
          <w:tab w:val="left" w:pos="1474"/>
        </w:tabs>
        <w:rPr>
          <w:rFonts w:ascii="Calibri" w:hAnsi="Calibri"/>
          <w:b w:val="0"/>
          <w:noProof/>
          <w:kern w:val="2"/>
          <w:sz w:val="22"/>
          <w:szCs w:val="22"/>
          <w:lang w:eastAsia="en-AU"/>
        </w:rPr>
      </w:pPr>
      <w:hyperlink w:anchor="_Toc156292507" w:history="1">
        <w:r w:rsidR="00E51333" w:rsidRPr="007130FB">
          <w:rPr>
            <w:rStyle w:val="Hyperlink"/>
            <w:noProof/>
          </w:rPr>
          <w:t>8</w:t>
        </w:r>
        <w:r w:rsidR="00E51333" w:rsidRPr="00E51333">
          <w:rPr>
            <w:rFonts w:ascii="Calibri" w:hAnsi="Calibri"/>
            <w:b w:val="0"/>
            <w:noProof/>
            <w:kern w:val="2"/>
            <w:sz w:val="22"/>
            <w:szCs w:val="22"/>
            <w:lang w:eastAsia="en-AU"/>
          </w:rPr>
          <w:tab/>
        </w:r>
        <w:r w:rsidR="00E51333" w:rsidRPr="007130FB">
          <w:rPr>
            <w:rStyle w:val="Hyperlink"/>
            <w:noProof/>
          </w:rPr>
          <w:t>Broadband Equipment</w:t>
        </w:r>
        <w:r w:rsidR="00E51333">
          <w:rPr>
            <w:noProof/>
            <w:webHidden/>
          </w:rPr>
          <w:tab/>
        </w:r>
        <w:r w:rsidR="00E51333">
          <w:rPr>
            <w:noProof/>
            <w:webHidden/>
          </w:rPr>
          <w:fldChar w:fldCharType="begin"/>
        </w:r>
        <w:r w:rsidR="00E51333">
          <w:rPr>
            <w:noProof/>
            <w:webHidden/>
          </w:rPr>
          <w:instrText xml:space="preserve"> PAGEREF _Toc156292507 \h </w:instrText>
        </w:r>
        <w:r w:rsidR="00E51333">
          <w:rPr>
            <w:noProof/>
            <w:webHidden/>
          </w:rPr>
        </w:r>
        <w:r w:rsidR="00E51333">
          <w:rPr>
            <w:noProof/>
            <w:webHidden/>
          </w:rPr>
          <w:fldChar w:fldCharType="separate"/>
        </w:r>
        <w:r w:rsidR="00A80244">
          <w:rPr>
            <w:noProof/>
            <w:webHidden/>
          </w:rPr>
          <w:t>23</w:t>
        </w:r>
        <w:r w:rsidR="00E51333">
          <w:rPr>
            <w:noProof/>
            <w:webHidden/>
          </w:rPr>
          <w:fldChar w:fldCharType="end"/>
        </w:r>
      </w:hyperlink>
    </w:p>
    <w:p w14:paraId="30814F33" w14:textId="3222090A" w:rsidR="00E51333" w:rsidRPr="00E51333" w:rsidRDefault="00000000">
      <w:pPr>
        <w:pStyle w:val="TOC1"/>
        <w:tabs>
          <w:tab w:val="left" w:pos="1474"/>
        </w:tabs>
        <w:rPr>
          <w:rFonts w:ascii="Calibri" w:hAnsi="Calibri"/>
          <w:b w:val="0"/>
          <w:noProof/>
          <w:kern w:val="2"/>
          <w:sz w:val="22"/>
          <w:szCs w:val="22"/>
          <w:lang w:eastAsia="en-AU"/>
        </w:rPr>
      </w:pPr>
      <w:hyperlink w:anchor="_Toc156292508" w:history="1">
        <w:r w:rsidR="00E51333" w:rsidRPr="007130FB">
          <w:rPr>
            <w:rStyle w:val="Hyperlink"/>
            <w:noProof/>
          </w:rPr>
          <w:t>9</w:t>
        </w:r>
        <w:r w:rsidR="00E51333" w:rsidRPr="00E51333">
          <w:rPr>
            <w:rFonts w:ascii="Calibri" w:hAnsi="Calibri"/>
            <w:b w:val="0"/>
            <w:noProof/>
            <w:kern w:val="2"/>
            <w:sz w:val="22"/>
            <w:szCs w:val="22"/>
            <w:lang w:eastAsia="en-AU"/>
          </w:rPr>
          <w:tab/>
        </w:r>
        <w:r w:rsidR="00E51333" w:rsidRPr="007130FB">
          <w:rPr>
            <w:rStyle w:val="Hyperlink"/>
            <w:noProof/>
          </w:rPr>
          <w:t>.Business Mail (Not available to new customers from 5 December 2016)</w:t>
        </w:r>
        <w:r w:rsidR="00E51333">
          <w:rPr>
            <w:noProof/>
            <w:webHidden/>
          </w:rPr>
          <w:tab/>
        </w:r>
        <w:r w:rsidR="00E51333">
          <w:rPr>
            <w:noProof/>
            <w:webHidden/>
          </w:rPr>
          <w:fldChar w:fldCharType="begin"/>
        </w:r>
        <w:r w:rsidR="00E51333">
          <w:rPr>
            <w:noProof/>
            <w:webHidden/>
          </w:rPr>
          <w:instrText xml:space="preserve"> PAGEREF _Toc156292508 \h </w:instrText>
        </w:r>
        <w:r w:rsidR="00E51333">
          <w:rPr>
            <w:noProof/>
            <w:webHidden/>
          </w:rPr>
        </w:r>
        <w:r w:rsidR="00E51333">
          <w:rPr>
            <w:noProof/>
            <w:webHidden/>
          </w:rPr>
          <w:fldChar w:fldCharType="separate"/>
        </w:r>
        <w:r w:rsidR="00A80244">
          <w:rPr>
            <w:noProof/>
            <w:webHidden/>
          </w:rPr>
          <w:t>24</w:t>
        </w:r>
        <w:r w:rsidR="00E51333">
          <w:rPr>
            <w:noProof/>
            <w:webHidden/>
          </w:rPr>
          <w:fldChar w:fldCharType="end"/>
        </w:r>
      </w:hyperlink>
    </w:p>
    <w:p w14:paraId="6BC81F62" w14:textId="427F556F" w:rsidR="00E51333" w:rsidRPr="00E51333" w:rsidRDefault="00000000">
      <w:pPr>
        <w:pStyle w:val="TOC1"/>
        <w:tabs>
          <w:tab w:val="left" w:pos="1474"/>
        </w:tabs>
        <w:rPr>
          <w:rFonts w:ascii="Calibri" w:hAnsi="Calibri"/>
          <w:b w:val="0"/>
          <w:noProof/>
          <w:kern w:val="2"/>
          <w:sz w:val="22"/>
          <w:szCs w:val="22"/>
          <w:lang w:eastAsia="en-AU"/>
        </w:rPr>
      </w:pPr>
      <w:hyperlink w:anchor="_Toc156292509" w:history="1">
        <w:r w:rsidR="00E51333" w:rsidRPr="007130FB">
          <w:rPr>
            <w:rStyle w:val="Hyperlink"/>
            <w:noProof/>
          </w:rPr>
          <w:t>10</w:t>
        </w:r>
        <w:r w:rsidR="00E51333" w:rsidRPr="00E51333">
          <w:rPr>
            <w:rFonts w:ascii="Calibri" w:hAnsi="Calibri"/>
            <w:b w:val="0"/>
            <w:noProof/>
            <w:kern w:val="2"/>
            <w:sz w:val="22"/>
            <w:szCs w:val="22"/>
            <w:lang w:eastAsia="en-AU"/>
          </w:rPr>
          <w:tab/>
        </w:r>
        <w:r w:rsidR="00E51333" w:rsidRPr="007130FB">
          <w:rPr>
            <w:rStyle w:val="Hyperlink"/>
            <w:noProof/>
          </w:rPr>
          <w:t>SMTP Mass Email</w:t>
        </w:r>
        <w:r w:rsidR="00E51333">
          <w:rPr>
            <w:noProof/>
            <w:webHidden/>
          </w:rPr>
          <w:tab/>
        </w:r>
        <w:r w:rsidR="00E51333">
          <w:rPr>
            <w:noProof/>
            <w:webHidden/>
          </w:rPr>
          <w:fldChar w:fldCharType="begin"/>
        </w:r>
        <w:r w:rsidR="00E51333">
          <w:rPr>
            <w:noProof/>
            <w:webHidden/>
          </w:rPr>
          <w:instrText xml:space="preserve"> PAGEREF _Toc156292509 \h </w:instrText>
        </w:r>
        <w:r w:rsidR="00E51333">
          <w:rPr>
            <w:noProof/>
            <w:webHidden/>
          </w:rPr>
        </w:r>
        <w:r w:rsidR="00E51333">
          <w:rPr>
            <w:noProof/>
            <w:webHidden/>
          </w:rPr>
          <w:fldChar w:fldCharType="separate"/>
        </w:r>
        <w:r w:rsidR="00A80244">
          <w:rPr>
            <w:noProof/>
            <w:webHidden/>
          </w:rPr>
          <w:t>24</w:t>
        </w:r>
        <w:r w:rsidR="00E51333">
          <w:rPr>
            <w:noProof/>
            <w:webHidden/>
          </w:rPr>
          <w:fldChar w:fldCharType="end"/>
        </w:r>
      </w:hyperlink>
    </w:p>
    <w:p w14:paraId="7768D3DB" w14:textId="7867805E" w:rsidR="00E51333" w:rsidRPr="00E51333" w:rsidRDefault="00000000">
      <w:pPr>
        <w:pStyle w:val="TOC1"/>
        <w:tabs>
          <w:tab w:val="left" w:pos="1474"/>
        </w:tabs>
        <w:rPr>
          <w:rFonts w:ascii="Calibri" w:hAnsi="Calibri"/>
          <w:b w:val="0"/>
          <w:noProof/>
          <w:kern w:val="2"/>
          <w:sz w:val="22"/>
          <w:szCs w:val="22"/>
          <w:lang w:eastAsia="en-AU"/>
        </w:rPr>
      </w:pPr>
      <w:hyperlink w:anchor="_Toc156292510" w:history="1">
        <w:r w:rsidR="00E51333" w:rsidRPr="007130FB">
          <w:rPr>
            <w:rStyle w:val="Hyperlink"/>
            <w:noProof/>
          </w:rPr>
          <w:t>11</w:t>
        </w:r>
        <w:r w:rsidR="00E51333" w:rsidRPr="00E51333">
          <w:rPr>
            <w:rFonts w:ascii="Calibri" w:hAnsi="Calibri"/>
            <w:b w:val="0"/>
            <w:noProof/>
            <w:kern w:val="2"/>
            <w:sz w:val="22"/>
            <w:szCs w:val="22"/>
            <w:lang w:eastAsia="en-AU"/>
          </w:rPr>
          <w:tab/>
        </w:r>
        <w:r w:rsidR="00E51333" w:rsidRPr="007130FB">
          <w:rPr>
            <w:rStyle w:val="Hyperlink"/>
            <w:noProof/>
          </w:rPr>
          <w:t>Domain name registration and hosting</w:t>
        </w:r>
        <w:r w:rsidR="00E51333">
          <w:rPr>
            <w:noProof/>
            <w:webHidden/>
          </w:rPr>
          <w:tab/>
        </w:r>
        <w:r w:rsidR="00E51333">
          <w:rPr>
            <w:noProof/>
            <w:webHidden/>
          </w:rPr>
          <w:fldChar w:fldCharType="begin"/>
        </w:r>
        <w:r w:rsidR="00E51333">
          <w:rPr>
            <w:noProof/>
            <w:webHidden/>
          </w:rPr>
          <w:instrText xml:space="preserve"> PAGEREF _Toc156292510 \h </w:instrText>
        </w:r>
        <w:r w:rsidR="00E51333">
          <w:rPr>
            <w:noProof/>
            <w:webHidden/>
          </w:rPr>
        </w:r>
        <w:r w:rsidR="00E51333">
          <w:rPr>
            <w:noProof/>
            <w:webHidden/>
          </w:rPr>
          <w:fldChar w:fldCharType="separate"/>
        </w:r>
        <w:r w:rsidR="00A80244">
          <w:rPr>
            <w:noProof/>
            <w:webHidden/>
          </w:rPr>
          <w:t>24</w:t>
        </w:r>
        <w:r w:rsidR="00E51333">
          <w:rPr>
            <w:noProof/>
            <w:webHidden/>
          </w:rPr>
          <w:fldChar w:fldCharType="end"/>
        </w:r>
      </w:hyperlink>
    </w:p>
    <w:p w14:paraId="0B947013" w14:textId="68585623" w:rsidR="00E51333" w:rsidRPr="00E51333" w:rsidRDefault="00000000">
      <w:pPr>
        <w:pStyle w:val="TOC2"/>
        <w:rPr>
          <w:rFonts w:ascii="Calibri" w:hAnsi="Calibri"/>
          <w:noProof/>
          <w:kern w:val="2"/>
          <w:sz w:val="22"/>
          <w:szCs w:val="22"/>
          <w:lang w:eastAsia="en-AU"/>
        </w:rPr>
      </w:pPr>
      <w:hyperlink w:anchor="_Toc156292511" w:history="1">
        <w:r w:rsidR="00E51333" w:rsidRPr="007130FB">
          <w:rPr>
            <w:rStyle w:val="Hyperlink"/>
            <w:noProof/>
          </w:rPr>
          <w:t>Not available to new customers from 5 December 2016</w:t>
        </w:r>
        <w:r w:rsidR="00E51333">
          <w:rPr>
            <w:noProof/>
            <w:webHidden/>
          </w:rPr>
          <w:tab/>
        </w:r>
        <w:r w:rsidR="00E51333">
          <w:rPr>
            <w:noProof/>
            <w:webHidden/>
          </w:rPr>
          <w:fldChar w:fldCharType="begin"/>
        </w:r>
        <w:r w:rsidR="00E51333">
          <w:rPr>
            <w:noProof/>
            <w:webHidden/>
          </w:rPr>
          <w:instrText xml:space="preserve"> PAGEREF _Toc156292511 \h </w:instrText>
        </w:r>
        <w:r w:rsidR="00E51333">
          <w:rPr>
            <w:noProof/>
            <w:webHidden/>
          </w:rPr>
        </w:r>
        <w:r w:rsidR="00E51333">
          <w:rPr>
            <w:noProof/>
            <w:webHidden/>
          </w:rPr>
          <w:fldChar w:fldCharType="separate"/>
        </w:r>
        <w:r w:rsidR="00A80244">
          <w:rPr>
            <w:noProof/>
            <w:webHidden/>
          </w:rPr>
          <w:t>24</w:t>
        </w:r>
        <w:r w:rsidR="00E51333">
          <w:rPr>
            <w:noProof/>
            <w:webHidden/>
          </w:rPr>
          <w:fldChar w:fldCharType="end"/>
        </w:r>
      </w:hyperlink>
    </w:p>
    <w:p w14:paraId="589C3196" w14:textId="730F49DD" w:rsidR="00E51333" w:rsidRPr="00E51333" w:rsidRDefault="00000000">
      <w:pPr>
        <w:pStyle w:val="TOC2"/>
        <w:rPr>
          <w:rFonts w:ascii="Calibri" w:hAnsi="Calibri"/>
          <w:noProof/>
          <w:kern w:val="2"/>
          <w:sz w:val="22"/>
          <w:szCs w:val="22"/>
          <w:lang w:eastAsia="en-AU"/>
        </w:rPr>
      </w:pPr>
      <w:hyperlink w:anchor="_Toc156292512" w:history="1">
        <w:r w:rsidR="00E51333" w:rsidRPr="007130FB">
          <w:rPr>
            <w:rStyle w:val="Hyperlink"/>
            <w:noProof/>
          </w:rPr>
          <w:t>Registration and renewal</w:t>
        </w:r>
        <w:r w:rsidR="00E51333">
          <w:rPr>
            <w:noProof/>
            <w:webHidden/>
          </w:rPr>
          <w:tab/>
        </w:r>
        <w:r w:rsidR="00E51333">
          <w:rPr>
            <w:noProof/>
            <w:webHidden/>
          </w:rPr>
          <w:fldChar w:fldCharType="begin"/>
        </w:r>
        <w:r w:rsidR="00E51333">
          <w:rPr>
            <w:noProof/>
            <w:webHidden/>
          </w:rPr>
          <w:instrText xml:space="preserve"> PAGEREF _Toc156292512 \h </w:instrText>
        </w:r>
        <w:r w:rsidR="00E51333">
          <w:rPr>
            <w:noProof/>
            <w:webHidden/>
          </w:rPr>
        </w:r>
        <w:r w:rsidR="00E51333">
          <w:rPr>
            <w:noProof/>
            <w:webHidden/>
          </w:rPr>
          <w:fldChar w:fldCharType="separate"/>
        </w:r>
        <w:r w:rsidR="00A80244">
          <w:rPr>
            <w:noProof/>
            <w:webHidden/>
          </w:rPr>
          <w:t>24</w:t>
        </w:r>
        <w:r w:rsidR="00E51333">
          <w:rPr>
            <w:noProof/>
            <w:webHidden/>
          </w:rPr>
          <w:fldChar w:fldCharType="end"/>
        </w:r>
      </w:hyperlink>
    </w:p>
    <w:p w14:paraId="7B273988" w14:textId="661AD38B" w:rsidR="00E51333" w:rsidRPr="00E51333" w:rsidRDefault="00000000">
      <w:pPr>
        <w:pStyle w:val="TOC1"/>
        <w:tabs>
          <w:tab w:val="left" w:pos="1474"/>
        </w:tabs>
        <w:rPr>
          <w:rFonts w:ascii="Calibri" w:hAnsi="Calibri"/>
          <w:b w:val="0"/>
          <w:noProof/>
          <w:kern w:val="2"/>
          <w:sz w:val="22"/>
          <w:szCs w:val="22"/>
          <w:lang w:eastAsia="en-AU"/>
        </w:rPr>
      </w:pPr>
      <w:hyperlink w:anchor="_Toc156292513" w:history="1">
        <w:r w:rsidR="00E51333" w:rsidRPr="007130FB">
          <w:rPr>
            <w:rStyle w:val="Hyperlink"/>
            <w:noProof/>
          </w:rPr>
          <w:t>12</w:t>
        </w:r>
        <w:r w:rsidR="00E51333" w:rsidRPr="00E51333">
          <w:rPr>
            <w:rFonts w:ascii="Calibri" w:hAnsi="Calibri"/>
            <w:b w:val="0"/>
            <w:noProof/>
            <w:kern w:val="2"/>
            <w:sz w:val="22"/>
            <w:szCs w:val="22"/>
            <w:lang w:eastAsia="en-AU"/>
          </w:rPr>
          <w:tab/>
        </w:r>
        <w:r w:rsidR="00E51333" w:rsidRPr="007130FB">
          <w:rPr>
            <w:rStyle w:val="Hyperlink"/>
            <w:noProof/>
          </w:rPr>
          <w:t>Service assurance and network performance</w:t>
        </w:r>
        <w:r w:rsidR="00E51333">
          <w:rPr>
            <w:noProof/>
            <w:webHidden/>
          </w:rPr>
          <w:tab/>
        </w:r>
        <w:r w:rsidR="00E51333">
          <w:rPr>
            <w:noProof/>
            <w:webHidden/>
          </w:rPr>
          <w:fldChar w:fldCharType="begin"/>
        </w:r>
        <w:r w:rsidR="00E51333">
          <w:rPr>
            <w:noProof/>
            <w:webHidden/>
          </w:rPr>
          <w:instrText xml:space="preserve"> PAGEREF _Toc156292513 \h </w:instrText>
        </w:r>
        <w:r w:rsidR="00E51333">
          <w:rPr>
            <w:noProof/>
            <w:webHidden/>
          </w:rPr>
        </w:r>
        <w:r w:rsidR="00E51333">
          <w:rPr>
            <w:noProof/>
            <w:webHidden/>
          </w:rPr>
          <w:fldChar w:fldCharType="separate"/>
        </w:r>
        <w:r w:rsidR="00A80244">
          <w:rPr>
            <w:noProof/>
            <w:webHidden/>
          </w:rPr>
          <w:t>25</w:t>
        </w:r>
        <w:r w:rsidR="00E51333">
          <w:rPr>
            <w:noProof/>
            <w:webHidden/>
          </w:rPr>
          <w:fldChar w:fldCharType="end"/>
        </w:r>
      </w:hyperlink>
    </w:p>
    <w:p w14:paraId="2AD701C8" w14:textId="5E5F1AA0" w:rsidR="00E51333" w:rsidRPr="00E51333" w:rsidRDefault="00000000">
      <w:pPr>
        <w:pStyle w:val="TOC2"/>
        <w:rPr>
          <w:rFonts w:ascii="Calibri" w:hAnsi="Calibri"/>
          <w:noProof/>
          <w:kern w:val="2"/>
          <w:sz w:val="22"/>
          <w:szCs w:val="22"/>
          <w:lang w:eastAsia="en-AU"/>
        </w:rPr>
      </w:pPr>
      <w:hyperlink w:anchor="_Toc156292514" w:history="1">
        <w:r w:rsidR="00E51333" w:rsidRPr="007130FB">
          <w:rPr>
            <w:rStyle w:val="Hyperlink"/>
            <w:noProof/>
          </w:rPr>
          <w:t>Telstra Business Broadband FTTP service provisioning times</w:t>
        </w:r>
        <w:r w:rsidR="00E51333">
          <w:rPr>
            <w:noProof/>
            <w:webHidden/>
          </w:rPr>
          <w:tab/>
        </w:r>
        <w:r w:rsidR="00E51333">
          <w:rPr>
            <w:noProof/>
            <w:webHidden/>
          </w:rPr>
          <w:fldChar w:fldCharType="begin"/>
        </w:r>
        <w:r w:rsidR="00E51333">
          <w:rPr>
            <w:noProof/>
            <w:webHidden/>
          </w:rPr>
          <w:instrText xml:space="preserve"> PAGEREF _Toc156292514 \h </w:instrText>
        </w:r>
        <w:r w:rsidR="00E51333">
          <w:rPr>
            <w:noProof/>
            <w:webHidden/>
          </w:rPr>
        </w:r>
        <w:r w:rsidR="00E51333">
          <w:rPr>
            <w:noProof/>
            <w:webHidden/>
          </w:rPr>
          <w:fldChar w:fldCharType="separate"/>
        </w:r>
        <w:r w:rsidR="00A80244">
          <w:rPr>
            <w:noProof/>
            <w:webHidden/>
          </w:rPr>
          <w:t>25</w:t>
        </w:r>
        <w:r w:rsidR="00E51333">
          <w:rPr>
            <w:noProof/>
            <w:webHidden/>
          </w:rPr>
          <w:fldChar w:fldCharType="end"/>
        </w:r>
      </w:hyperlink>
    </w:p>
    <w:p w14:paraId="156C1460" w14:textId="259C3111" w:rsidR="00E51333" w:rsidRPr="00E51333" w:rsidRDefault="00000000">
      <w:pPr>
        <w:pStyle w:val="TOC2"/>
        <w:rPr>
          <w:rFonts w:ascii="Calibri" w:hAnsi="Calibri"/>
          <w:noProof/>
          <w:kern w:val="2"/>
          <w:sz w:val="22"/>
          <w:szCs w:val="22"/>
          <w:lang w:eastAsia="en-AU"/>
        </w:rPr>
      </w:pPr>
      <w:hyperlink w:anchor="_Toc156292515" w:history="1">
        <w:r w:rsidR="00E51333" w:rsidRPr="007130FB">
          <w:rPr>
            <w:rStyle w:val="Hyperlink"/>
            <w:noProof/>
          </w:rPr>
          <w:t>Telstra Business Broadband FTTP service availability levels</w:t>
        </w:r>
        <w:r w:rsidR="00E51333">
          <w:rPr>
            <w:noProof/>
            <w:webHidden/>
          </w:rPr>
          <w:tab/>
        </w:r>
        <w:r w:rsidR="00E51333">
          <w:rPr>
            <w:noProof/>
            <w:webHidden/>
          </w:rPr>
          <w:fldChar w:fldCharType="begin"/>
        </w:r>
        <w:r w:rsidR="00E51333">
          <w:rPr>
            <w:noProof/>
            <w:webHidden/>
          </w:rPr>
          <w:instrText xml:space="preserve"> PAGEREF _Toc156292515 \h </w:instrText>
        </w:r>
        <w:r w:rsidR="00E51333">
          <w:rPr>
            <w:noProof/>
            <w:webHidden/>
          </w:rPr>
        </w:r>
        <w:r w:rsidR="00E51333">
          <w:rPr>
            <w:noProof/>
            <w:webHidden/>
          </w:rPr>
          <w:fldChar w:fldCharType="separate"/>
        </w:r>
        <w:r w:rsidR="00A80244">
          <w:rPr>
            <w:noProof/>
            <w:webHidden/>
          </w:rPr>
          <w:t>25</w:t>
        </w:r>
        <w:r w:rsidR="00E51333">
          <w:rPr>
            <w:noProof/>
            <w:webHidden/>
          </w:rPr>
          <w:fldChar w:fldCharType="end"/>
        </w:r>
      </w:hyperlink>
    </w:p>
    <w:p w14:paraId="6E565B9F" w14:textId="1B5D4E63" w:rsidR="00E51333" w:rsidRPr="00E51333" w:rsidRDefault="00000000">
      <w:pPr>
        <w:pStyle w:val="TOC2"/>
        <w:rPr>
          <w:rFonts w:ascii="Calibri" w:hAnsi="Calibri"/>
          <w:noProof/>
          <w:kern w:val="2"/>
          <w:sz w:val="22"/>
          <w:szCs w:val="22"/>
          <w:lang w:eastAsia="en-AU"/>
        </w:rPr>
      </w:pPr>
      <w:hyperlink w:anchor="_Toc156292516" w:history="1">
        <w:r w:rsidR="00E51333" w:rsidRPr="007130FB">
          <w:rPr>
            <w:rStyle w:val="Hyperlink"/>
            <w:noProof/>
          </w:rPr>
          <w:t>Network availability level</w:t>
        </w:r>
        <w:r w:rsidR="00E51333">
          <w:rPr>
            <w:noProof/>
            <w:webHidden/>
          </w:rPr>
          <w:tab/>
        </w:r>
        <w:r w:rsidR="00E51333">
          <w:rPr>
            <w:noProof/>
            <w:webHidden/>
          </w:rPr>
          <w:fldChar w:fldCharType="begin"/>
        </w:r>
        <w:r w:rsidR="00E51333">
          <w:rPr>
            <w:noProof/>
            <w:webHidden/>
          </w:rPr>
          <w:instrText xml:space="preserve"> PAGEREF _Toc156292516 \h </w:instrText>
        </w:r>
        <w:r w:rsidR="00E51333">
          <w:rPr>
            <w:noProof/>
            <w:webHidden/>
          </w:rPr>
        </w:r>
        <w:r w:rsidR="00E51333">
          <w:rPr>
            <w:noProof/>
            <w:webHidden/>
          </w:rPr>
          <w:fldChar w:fldCharType="separate"/>
        </w:r>
        <w:r w:rsidR="00A80244">
          <w:rPr>
            <w:noProof/>
            <w:webHidden/>
          </w:rPr>
          <w:t>25</w:t>
        </w:r>
        <w:r w:rsidR="00E51333">
          <w:rPr>
            <w:noProof/>
            <w:webHidden/>
          </w:rPr>
          <w:fldChar w:fldCharType="end"/>
        </w:r>
      </w:hyperlink>
    </w:p>
    <w:p w14:paraId="0205DE2C" w14:textId="1A8F0C43" w:rsidR="00E51333" w:rsidRPr="00E51333" w:rsidRDefault="00000000">
      <w:pPr>
        <w:pStyle w:val="TOC2"/>
        <w:rPr>
          <w:rFonts w:ascii="Calibri" w:hAnsi="Calibri"/>
          <w:noProof/>
          <w:kern w:val="2"/>
          <w:sz w:val="22"/>
          <w:szCs w:val="22"/>
          <w:lang w:eastAsia="en-AU"/>
        </w:rPr>
      </w:pPr>
      <w:hyperlink w:anchor="_Toc156292517" w:history="1">
        <w:r w:rsidR="00E51333" w:rsidRPr="007130FB">
          <w:rPr>
            <w:rStyle w:val="Hyperlink"/>
            <w:noProof/>
          </w:rPr>
          <w:t>Scheduled outages</w:t>
        </w:r>
        <w:r w:rsidR="00E51333">
          <w:rPr>
            <w:noProof/>
            <w:webHidden/>
          </w:rPr>
          <w:tab/>
        </w:r>
        <w:r w:rsidR="00E51333">
          <w:rPr>
            <w:noProof/>
            <w:webHidden/>
          </w:rPr>
          <w:fldChar w:fldCharType="begin"/>
        </w:r>
        <w:r w:rsidR="00E51333">
          <w:rPr>
            <w:noProof/>
            <w:webHidden/>
          </w:rPr>
          <w:instrText xml:space="preserve"> PAGEREF _Toc156292517 \h </w:instrText>
        </w:r>
        <w:r w:rsidR="00E51333">
          <w:rPr>
            <w:noProof/>
            <w:webHidden/>
          </w:rPr>
        </w:r>
        <w:r w:rsidR="00E51333">
          <w:rPr>
            <w:noProof/>
            <w:webHidden/>
          </w:rPr>
          <w:fldChar w:fldCharType="separate"/>
        </w:r>
        <w:r w:rsidR="00A80244">
          <w:rPr>
            <w:noProof/>
            <w:webHidden/>
          </w:rPr>
          <w:t>27</w:t>
        </w:r>
        <w:r w:rsidR="00E51333">
          <w:rPr>
            <w:noProof/>
            <w:webHidden/>
          </w:rPr>
          <w:fldChar w:fldCharType="end"/>
        </w:r>
      </w:hyperlink>
    </w:p>
    <w:p w14:paraId="3628F7C1" w14:textId="3D1C336D" w:rsidR="00E51333" w:rsidRPr="00E51333" w:rsidRDefault="00000000">
      <w:pPr>
        <w:pStyle w:val="TOC1"/>
        <w:tabs>
          <w:tab w:val="left" w:pos="1474"/>
        </w:tabs>
        <w:rPr>
          <w:rFonts w:ascii="Calibri" w:hAnsi="Calibri"/>
          <w:b w:val="0"/>
          <w:noProof/>
          <w:kern w:val="2"/>
          <w:sz w:val="22"/>
          <w:szCs w:val="22"/>
          <w:lang w:eastAsia="en-AU"/>
        </w:rPr>
      </w:pPr>
      <w:hyperlink w:anchor="_Toc156292518" w:history="1">
        <w:r w:rsidR="00E51333" w:rsidRPr="007130FB">
          <w:rPr>
            <w:rStyle w:val="Hyperlink"/>
            <w:noProof/>
          </w:rPr>
          <w:t>13</w:t>
        </w:r>
        <w:r w:rsidR="00E51333" w:rsidRPr="00E51333">
          <w:rPr>
            <w:rFonts w:ascii="Calibri" w:hAnsi="Calibri"/>
            <w:b w:val="0"/>
            <w:noProof/>
            <w:kern w:val="2"/>
            <w:sz w:val="22"/>
            <w:szCs w:val="22"/>
            <w:lang w:eastAsia="en-AU"/>
          </w:rPr>
          <w:tab/>
        </w:r>
        <w:r w:rsidR="00E51333" w:rsidRPr="007130FB">
          <w:rPr>
            <w:rStyle w:val="Hyperlink"/>
            <w:noProof/>
          </w:rPr>
          <w:t>Other work we do for you</w:t>
        </w:r>
        <w:r w:rsidR="00E51333">
          <w:rPr>
            <w:noProof/>
            <w:webHidden/>
          </w:rPr>
          <w:tab/>
        </w:r>
        <w:r w:rsidR="00E51333">
          <w:rPr>
            <w:noProof/>
            <w:webHidden/>
          </w:rPr>
          <w:fldChar w:fldCharType="begin"/>
        </w:r>
        <w:r w:rsidR="00E51333">
          <w:rPr>
            <w:noProof/>
            <w:webHidden/>
          </w:rPr>
          <w:instrText xml:space="preserve"> PAGEREF _Toc156292518 \h </w:instrText>
        </w:r>
        <w:r w:rsidR="00E51333">
          <w:rPr>
            <w:noProof/>
            <w:webHidden/>
          </w:rPr>
        </w:r>
        <w:r w:rsidR="00E51333">
          <w:rPr>
            <w:noProof/>
            <w:webHidden/>
          </w:rPr>
          <w:fldChar w:fldCharType="separate"/>
        </w:r>
        <w:r w:rsidR="00A80244">
          <w:rPr>
            <w:noProof/>
            <w:webHidden/>
          </w:rPr>
          <w:t>27</w:t>
        </w:r>
        <w:r w:rsidR="00E51333">
          <w:rPr>
            <w:noProof/>
            <w:webHidden/>
          </w:rPr>
          <w:fldChar w:fldCharType="end"/>
        </w:r>
      </w:hyperlink>
    </w:p>
    <w:p w14:paraId="5CB582AD" w14:textId="21BC4C89" w:rsidR="00E51333" w:rsidRPr="00E51333" w:rsidRDefault="00000000">
      <w:pPr>
        <w:pStyle w:val="TOC1"/>
        <w:tabs>
          <w:tab w:val="left" w:pos="1474"/>
        </w:tabs>
        <w:rPr>
          <w:rFonts w:ascii="Calibri" w:hAnsi="Calibri"/>
          <w:b w:val="0"/>
          <w:noProof/>
          <w:kern w:val="2"/>
          <w:sz w:val="22"/>
          <w:szCs w:val="22"/>
          <w:lang w:eastAsia="en-AU"/>
        </w:rPr>
      </w:pPr>
      <w:hyperlink w:anchor="_Toc156292519" w:history="1">
        <w:r w:rsidR="00E51333" w:rsidRPr="007130FB">
          <w:rPr>
            <w:rStyle w:val="Hyperlink"/>
            <w:noProof/>
          </w:rPr>
          <w:t>14</w:t>
        </w:r>
        <w:r w:rsidR="00E51333" w:rsidRPr="00E51333">
          <w:rPr>
            <w:rFonts w:ascii="Calibri" w:hAnsi="Calibri"/>
            <w:b w:val="0"/>
            <w:noProof/>
            <w:kern w:val="2"/>
            <w:sz w:val="22"/>
            <w:szCs w:val="22"/>
            <w:lang w:eastAsia="en-AU"/>
          </w:rPr>
          <w:tab/>
        </w:r>
        <w:r w:rsidR="00E51333" w:rsidRPr="007130FB">
          <w:rPr>
            <w:rStyle w:val="Hyperlink"/>
            <w:noProof/>
          </w:rPr>
          <w:t>Special meanings</w:t>
        </w:r>
        <w:r w:rsidR="00E51333">
          <w:rPr>
            <w:noProof/>
            <w:webHidden/>
          </w:rPr>
          <w:tab/>
        </w:r>
        <w:r w:rsidR="00E51333">
          <w:rPr>
            <w:noProof/>
            <w:webHidden/>
          </w:rPr>
          <w:fldChar w:fldCharType="begin"/>
        </w:r>
        <w:r w:rsidR="00E51333">
          <w:rPr>
            <w:noProof/>
            <w:webHidden/>
          </w:rPr>
          <w:instrText xml:space="preserve"> PAGEREF _Toc156292519 \h </w:instrText>
        </w:r>
        <w:r w:rsidR="00E51333">
          <w:rPr>
            <w:noProof/>
            <w:webHidden/>
          </w:rPr>
        </w:r>
        <w:r w:rsidR="00E51333">
          <w:rPr>
            <w:noProof/>
            <w:webHidden/>
          </w:rPr>
          <w:fldChar w:fldCharType="separate"/>
        </w:r>
        <w:r w:rsidR="00A80244">
          <w:rPr>
            <w:noProof/>
            <w:webHidden/>
          </w:rPr>
          <w:t>27</w:t>
        </w:r>
        <w:r w:rsidR="00E51333">
          <w:rPr>
            <w:noProof/>
            <w:webHidden/>
          </w:rPr>
          <w:fldChar w:fldCharType="end"/>
        </w:r>
      </w:hyperlink>
    </w:p>
    <w:p w14:paraId="3A852F51" w14:textId="3A631657" w:rsidR="00CB6EEF" w:rsidRPr="001E09A3" w:rsidRDefault="00CB6EEF">
      <w:pPr>
        <w:spacing w:line="240" w:lineRule="auto"/>
        <w:jc w:val="left"/>
      </w:pPr>
      <w:r w:rsidRPr="001E09A3">
        <w:fldChar w:fldCharType="end"/>
      </w:r>
    </w:p>
    <w:p w14:paraId="22750C39" w14:textId="77777777" w:rsidR="00CB6EEF" w:rsidRPr="007F2253" w:rsidRDefault="00CB6EEF" w:rsidP="00CB6EEF"/>
    <w:p w14:paraId="7F62995B" w14:textId="77777777" w:rsidR="00CB6EEF" w:rsidRPr="003166A2" w:rsidRDefault="00CB6EEF" w:rsidP="00CB6EEF"/>
    <w:p w14:paraId="04A2302C" w14:textId="77777777" w:rsidR="00CB6EEF" w:rsidRPr="00624CB6" w:rsidRDefault="00CB6EEF" w:rsidP="00CB6EEF"/>
    <w:p w14:paraId="5D1EC20D" w14:textId="77777777" w:rsidR="00CB6EEF" w:rsidRPr="00EE447E" w:rsidRDefault="00CB6EEF" w:rsidP="00CB6EEF"/>
    <w:p w14:paraId="0007642A" w14:textId="77777777" w:rsidR="00CB6EEF" w:rsidRPr="007E41AA" w:rsidRDefault="00CB6EEF" w:rsidP="00CB6EEF"/>
    <w:p w14:paraId="369A40E7" w14:textId="77777777" w:rsidR="00CB6EEF" w:rsidRPr="007E41AA" w:rsidRDefault="00CB6EEF" w:rsidP="00CB6EEF"/>
    <w:p w14:paraId="56B8A6C0" w14:textId="77777777" w:rsidR="00CB6EEF" w:rsidRPr="008E72DA" w:rsidRDefault="00CB6EEF" w:rsidP="00CB6EEF">
      <w:pPr>
        <w:sectPr w:rsidR="00CB6EEF" w:rsidRPr="008E72DA" w:rsidSect="00E51333">
          <w:headerReference w:type="default" r:id="rId10"/>
          <w:footerReference w:type="even" r:id="rId11"/>
          <w:footerReference w:type="default" r:id="rId12"/>
          <w:headerReference w:type="first" r:id="rId13"/>
          <w:pgSz w:w="11907" w:h="16840" w:code="9"/>
          <w:pgMar w:top="1418" w:right="2835" w:bottom="1418" w:left="1418" w:header="720" w:footer="720" w:gutter="0"/>
          <w:cols w:space="720"/>
          <w:docGrid w:linePitch="313"/>
        </w:sectPr>
      </w:pPr>
    </w:p>
    <w:p w14:paraId="04E1EA25" w14:textId="04FBDA68" w:rsidR="00CB6EEF" w:rsidRDefault="00CB6EEF">
      <w:pPr>
        <w:spacing w:after="240" w:line="0" w:lineRule="atLeast"/>
        <w:jc w:val="left"/>
        <w:rPr>
          <w:rFonts w:ascii="Arial" w:hAnsi="Arial"/>
          <w:bCs/>
          <w:sz w:val="21"/>
        </w:rPr>
      </w:pPr>
      <w:bookmarkStart w:id="0" w:name="_Toc52592422"/>
      <w:r w:rsidRPr="001E09A3">
        <w:rPr>
          <w:rFonts w:ascii="Arial" w:hAnsi="Arial"/>
          <w:bCs/>
          <w:sz w:val="21"/>
        </w:rPr>
        <w:lastRenderedPageBreak/>
        <w:t xml:space="preserve">Certain words are used with the specific meanings set out on page </w:t>
      </w:r>
      <w:r w:rsidRPr="001E09A3">
        <w:rPr>
          <w:rFonts w:ascii="Arial" w:hAnsi="Arial"/>
          <w:bCs/>
          <w:sz w:val="21"/>
        </w:rPr>
        <w:fldChar w:fldCharType="begin"/>
      </w:r>
      <w:r w:rsidRPr="001E09A3">
        <w:rPr>
          <w:rFonts w:ascii="Arial" w:hAnsi="Arial"/>
          <w:bCs/>
          <w:sz w:val="21"/>
        </w:rPr>
        <w:instrText xml:space="preserve"> PAGEREF _Ref229538562 \h </w:instrText>
      </w:r>
      <w:r w:rsidRPr="001E09A3">
        <w:rPr>
          <w:rFonts w:ascii="Arial" w:hAnsi="Arial"/>
          <w:bCs/>
          <w:sz w:val="21"/>
        </w:rPr>
      </w:r>
      <w:r w:rsidRPr="001E09A3">
        <w:rPr>
          <w:rFonts w:ascii="Arial" w:hAnsi="Arial"/>
          <w:bCs/>
          <w:sz w:val="21"/>
        </w:rPr>
        <w:fldChar w:fldCharType="separate"/>
      </w:r>
      <w:r w:rsidR="00A80244">
        <w:rPr>
          <w:rFonts w:ascii="Arial" w:hAnsi="Arial"/>
          <w:bCs/>
          <w:noProof/>
          <w:sz w:val="21"/>
        </w:rPr>
        <w:t>27</w:t>
      </w:r>
      <w:r w:rsidRPr="001E09A3">
        <w:rPr>
          <w:rFonts w:ascii="Arial" w:hAnsi="Arial"/>
          <w:bCs/>
          <w:sz w:val="21"/>
        </w:rPr>
        <w:fldChar w:fldCharType="end"/>
      </w:r>
      <w:r w:rsidRPr="001E09A3">
        <w:rPr>
          <w:rFonts w:ascii="Arial" w:hAnsi="Arial"/>
          <w:bCs/>
          <w:sz w:val="21"/>
        </w:rPr>
        <w:t xml:space="preserve"> and in the </w:t>
      </w:r>
      <w:hyperlink r:id="rId14" w:history="1">
        <w:r w:rsidRPr="001E09A3">
          <w:rPr>
            <w:rStyle w:val="Hyperlink"/>
            <w:rFonts w:ascii="Arial" w:hAnsi="Arial"/>
            <w:bCs/>
            <w:sz w:val="21"/>
          </w:rPr>
          <w:t>General Terms of Our Customer Terms</w:t>
        </w:r>
      </w:hyperlink>
      <w:r w:rsidRPr="001E09A3">
        <w:rPr>
          <w:rFonts w:ascii="Arial" w:hAnsi="Arial"/>
          <w:bCs/>
          <w:sz w:val="21"/>
        </w:rPr>
        <w:t>.</w:t>
      </w:r>
    </w:p>
    <w:p w14:paraId="69E05179" w14:textId="77777777" w:rsidR="00CB6EEF" w:rsidRPr="001E09A3" w:rsidRDefault="00CB6EEF" w:rsidP="00CB6EEF">
      <w:pPr>
        <w:pStyle w:val="Heading1"/>
        <w:tabs>
          <w:tab w:val="clear" w:pos="737"/>
          <w:tab w:val="num" w:pos="805"/>
        </w:tabs>
        <w:spacing w:line="0" w:lineRule="atLeast"/>
        <w:jc w:val="left"/>
      </w:pPr>
      <w:bookmarkStart w:id="1" w:name="_Toc132016235"/>
      <w:bookmarkStart w:id="2" w:name="_Toc460569588"/>
      <w:bookmarkStart w:id="3" w:name="_Toc256000000"/>
      <w:bookmarkStart w:id="4" w:name="_Toc256000061"/>
      <w:bookmarkStart w:id="5" w:name="_Toc156292463"/>
      <w:r w:rsidRPr="001E09A3">
        <w:t>About this Part</w:t>
      </w:r>
      <w:bookmarkEnd w:id="1"/>
      <w:bookmarkEnd w:id="2"/>
      <w:bookmarkEnd w:id="3"/>
      <w:bookmarkEnd w:id="4"/>
      <w:bookmarkEnd w:id="5"/>
    </w:p>
    <w:p w14:paraId="5DA28C76" w14:textId="77777777" w:rsidR="00CB6EEF" w:rsidRPr="001E09A3" w:rsidRDefault="00CB6EEF" w:rsidP="00CB6EEF">
      <w:pPr>
        <w:pStyle w:val="Heading2"/>
        <w:widowControl/>
        <w:tabs>
          <w:tab w:val="num" w:pos="805"/>
        </w:tabs>
        <w:adjustRightInd/>
        <w:spacing w:line="240" w:lineRule="auto"/>
        <w:ind w:left="805" w:hanging="805"/>
        <w:jc w:val="left"/>
        <w:textAlignment w:val="auto"/>
      </w:pPr>
      <w:bookmarkStart w:id="6" w:name="_Toc52674845"/>
      <w:r w:rsidRPr="001E09A3">
        <w:t xml:space="preserve">This is </w:t>
      </w:r>
      <w:r>
        <w:t xml:space="preserve">the </w:t>
      </w:r>
      <w:r w:rsidRPr="001E09A3">
        <w:t xml:space="preserve">Telstra Business Broadband </w:t>
      </w:r>
      <w:r>
        <w:t xml:space="preserve">FTTP </w:t>
      </w:r>
      <w:r w:rsidRPr="001E09A3">
        <w:t>section of Our Customer Terms.</w:t>
      </w:r>
    </w:p>
    <w:p w14:paraId="3FF36E39" w14:textId="23B640E2" w:rsidR="00CB6EEF" w:rsidRPr="001E09A3" w:rsidRDefault="00000000" w:rsidP="00CB6EEF">
      <w:pPr>
        <w:pStyle w:val="Heading2"/>
        <w:widowControl/>
        <w:tabs>
          <w:tab w:val="num" w:pos="805"/>
        </w:tabs>
        <w:adjustRightInd/>
        <w:spacing w:line="240" w:lineRule="auto"/>
        <w:ind w:left="805" w:hanging="805"/>
        <w:jc w:val="left"/>
        <w:textAlignment w:val="auto"/>
      </w:pPr>
      <w:hyperlink r:id="rId15" w:history="1">
        <w:r w:rsidR="00CB6EEF" w:rsidRPr="009F3CDF">
          <w:rPr>
            <w:color w:val="0000FF"/>
            <w:u w:val="single"/>
          </w:rPr>
          <w:t>The General Terms of Our Customer Terms</w:t>
        </w:r>
      </w:hyperlink>
      <w:r w:rsidR="00CB6EEF" w:rsidRPr="001E09A3">
        <w:t xml:space="preserve"> apply unless you have entered into a separate agreement with us which excludes the General Terms of Our Customer Terms.</w:t>
      </w:r>
    </w:p>
    <w:p w14:paraId="78D85500" w14:textId="77777777" w:rsidR="00CB6EEF" w:rsidRPr="001E09A3" w:rsidRDefault="00CB6EEF" w:rsidP="00CB6EEF">
      <w:pPr>
        <w:pStyle w:val="Indent1"/>
        <w:ind w:left="805"/>
      </w:pPr>
      <w:bookmarkStart w:id="7" w:name="_Toc460569589"/>
      <w:bookmarkStart w:id="8" w:name="_Toc256000001"/>
      <w:bookmarkStart w:id="9" w:name="_Toc256000062"/>
      <w:bookmarkStart w:id="10" w:name="_Toc156292464"/>
      <w:r w:rsidRPr="001E09A3">
        <w:t>Inconsistencies</w:t>
      </w:r>
      <w:bookmarkEnd w:id="7"/>
      <w:bookmarkEnd w:id="8"/>
      <w:bookmarkEnd w:id="9"/>
      <w:bookmarkEnd w:id="10"/>
    </w:p>
    <w:p w14:paraId="1E41C81B"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If a provision of th</w:t>
      </w:r>
      <w:r>
        <w:t>e</w:t>
      </w:r>
      <w:r w:rsidRPr="001E09A3">
        <w:t xml:space="preserve"> Telstra Business Broadband </w:t>
      </w:r>
      <w:r>
        <w:t xml:space="preserve">FTTP </w:t>
      </w:r>
      <w:r w:rsidRPr="001E09A3">
        <w:t>section gives us the right to suspend or terminate your service, that right is in addition to our rights to suspend or terminate your service under the General Terms of Our Customer Terms.</w:t>
      </w:r>
    </w:p>
    <w:p w14:paraId="5CA664E3" w14:textId="77777777" w:rsidR="00CB6EEF" w:rsidRPr="001E09A3" w:rsidRDefault="00CB6EEF" w:rsidP="00CB6EEF">
      <w:pPr>
        <w:pStyle w:val="Heading1"/>
        <w:tabs>
          <w:tab w:val="clear" w:pos="737"/>
          <w:tab w:val="num" w:pos="805"/>
        </w:tabs>
        <w:spacing w:line="0" w:lineRule="atLeast"/>
        <w:jc w:val="left"/>
      </w:pPr>
      <w:bookmarkStart w:id="11" w:name="_Toc460569590"/>
      <w:bookmarkStart w:id="12" w:name="_Toc256000002"/>
      <w:bookmarkStart w:id="13" w:name="_Toc256000063"/>
      <w:bookmarkStart w:id="14" w:name="_Toc156292465"/>
      <w:bookmarkStart w:id="15" w:name="_Toc174267704"/>
      <w:bookmarkStart w:id="16" w:name="_Toc191792897"/>
      <w:bookmarkEnd w:id="0"/>
      <w:bookmarkEnd w:id="6"/>
      <w:r w:rsidRPr="001E09A3">
        <w:t>General</w:t>
      </w:r>
      <w:bookmarkEnd w:id="11"/>
      <w:bookmarkEnd w:id="12"/>
      <w:bookmarkEnd w:id="13"/>
      <w:bookmarkEnd w:id="14"/>
    </w:p>
    <w:p w14:paraId="76793154" w14:textId="77777777" w:rsidR="00CB6EEF" w:rsidRPr="001E09A3" w:rsidRDefault="00CB6EEF" w:rsidP="00CB6EEF">
      <w:pPr>
        <w:pStyle w:val="Indent1"/>
        <w:ind w:left="805"/>
      </w:pPr>
      <w:bookmarkStart w:id="17" w:name="_Toc460569591"/>
      <w:bookmarkStart w:id="18" w:name="_Toc256000003"/>
      <w:bookmarkStart w:id="19" w:name="_Toc256000064"/>
      <w:bookmarkStart w:id="20" w:name="_Toc156292466"/>
      <w:r w:rsidRPr="001E09A3">
        <w:t>Availability</w:t>
      </w:r>
      <w:bookmarkEnd w:id="17"/>
      <w:bookmarkEnd w:id="18"/>
      <w:bookmarkEnd w:id="19"/>
      <w:bookmarkEnd w:id="20"/>
    </w:p>
    <w:p w14:paraId="22664DB1" w14:textId="77777777" w:rsidR="00CB6EEF" w:rsidRPr="009F3CDF" w:rsidRDefault="00CB6EEF" w:rsidP="00CB6EEF">
      <w:pPr>
        <w:pStyle w:val="Heading2"/>
        <w:widowControl/>
        <w:tabs>
          <w:tab w:val="num" w:pos="805"/>
        </w:tabs>
        <w:adjustRightInd/>
        <w:spacing w:line="240" w:lineRule="auto"/>
        <w:ind w:left="805" w:hanging="805"/>
        <w:jc w:val="left"/>
        <w:textAlignment w:val="auto"/>
      </w:pPr>
      <w:r w:rsidRPr="009F3CDF">
        <w:t>Telstra Business Broadband FTTP is available to our retail customers only in the South Brisbane (SOTH) Exchange Service Area (ESA). The service is not available to Telstra wholesale customers or for resale.</w:t>
      </w:r>
      <w:r w:rsidR="00554F0F">
        <w:t xml:space="preserve">  New Telstra Business Broadband FTTP services are not available to retail customers managed by Telstra Enterprise from 14 January 2022.</w:t>
      </w:r>
    </w:p>
    <w:p w14:paraId="49BF419D" w14:textId="77777777" w:rsidR="00CB6EEF" w:rsidRDefault="00CB6EEF" w:rsidP="00CB6EEF">
      <w:pPr>
        <w:pStyle w:val="Indent1"/>
        <w:ind w:left="805"/>
      </w:pPr>
      <w:bookmarkStart w:id="21" w:name="_Toc460569592"/>
      <w:bookmarkStart w:id="22" w:name="_Toc256000004"/>
      <w:bookmarkStart w:id="23" w:name="_Toc256000065"/>
      <w:bookmarkStart w:id="24" w:name="_Toc156292467"/>
      <w:r>
        <w:t>FTTP</w:t>
      </w:r>
      <w:bookmarkStart w:id="25" w:name="_Toc233625514"/>
      <w:bookmarkStart w:id="26" w:name="OLE_LINK15"/>
      <w:r>
        <w:t xml:space="preserve"> </w:t>
      </w:r>
      <w:r w:rsidRPr="009F3CDF">
        <w:t>Eligibility - Telstra Business Broadband Standalone FTTP</w:t>
      </w:r>
      <w:bookmarkEnd w:id="21"/>
      <w:bookmarkEnd w:id="22"/>
      <w:bookmarkEnd w:id="23"/>
      <w:bookmarkEnd w:id="24"/>
      <w:bookmarkEnd w:id="25"/>
    </w:p>
    <w:p w14:paraId="4944F45C" w14:textId="21E3EA9B" w:rsidR="00CB6EEF" w:rsidRPr="00AF4D9E" w:rsidRDefault="00CB6EEF" w:rsidP="00CB6EEF">
      <w:pPr>
        <w:pStyle w:val="Heading2"/>
        <w:widowControl/>
        <w:tabs>
          <w:tab w:val="num" w:pos="805"/>
        </w:tabs>
        <w:adjustRightInd/>
        <w:spacing w:line="240" w:lineRule="auto"/>
        <w:ind w:left="805" w:hanging="805"/>
        <w:jc w:val="left"/>
        <w:textAlignment w:val="auto"/>
      </w:pPr>
      <w:r w:rsidRPr="00AF4D9E">
        <w:t xml:space="preserve">If you select a Telstra Business Broadband Standalone FTTP service, you must have a basic telephone service provided over a passive fibre optic network by us or someone else on our public switched telephone network for us to provide the Telstra Business Broadband FTTP service to you.  You </w:t>
      </w:r>
      <w:proofErr w:type="gramStart"/>
      <w:r w:rsidRPr="00AF4D9E">
        <w:t>have to</w:t>
      </w:r>
      <w:proofErr w:type="gramEnd"/>
      <w:r w:rsidRPr="00AF4D9E">
        <w:t xml:space="preserve"> be the end user of that telephone service and stay the end user while you receive the Telstra Business Broadband FTTP service.  If we supply the underlying telephone service to you, it is on the terms set out in the </w:t>
      </w:r>
      <w:hyperlink r:id="rId16" w:history="1">
        <w:r w:rsidRPr="00AF4D9E">
          <w:t>Basic Telephone Service section of Our Customer Terms</w:t>
        </w:r>
      </w:hyperlink>
      <w:r w:rsidRPr="00AF4D9E">
        <w:t xml:space="preserve"> (including the terms relating to Telstra Velocity). </w:t>
      </w:r>
    </w:p>
    <w:bookmarkEnd w:id="26"/>
    <w:p w14:paraId="755F3C78"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You </w:t>
      </w:r>
      <w:proofErr w:type="gramStart"/>
      <w:r w:rsidRPr="001E09A3">
        <w:t>have to</w:t>
      </w:r>
      <w:proofErr w:type="gramEnd"/>
      <w:r w:rsidRPr="001E09A3">
        <w:t xml:space="preserve"> tell us if the basic telephone service over which we provide the Telstra Business Broadband</w:t>
      </w:r>
      <w:r>
        <w:t xml:space="preserve"> FTTP</w:t>
      </w:r>
      <w:r w:rsidRPr="001E09A3">
        <w:t xml:space="preserve"> service is cancelled.  You will not be able to use your Telstra Business Broadband </w:t>
      </w:r>
      <w:r>
        <w:t xml:space="preserve">FTTP </w:t>
      </w:r>
      <w:r w:rsidRPr="001E09A3">
        <w:t xml:space="preserve">service if that basic telephone service is cancelled but we will continue to charge you for your Telstra Business Broadband </w:t>
      </w:r>
      <w:r>
        <w:t xml:space="preserve">FTTP </w:t>
      </w:r>
      <w:r w:rsidRPr="001E09A3">
        <w:t>service until you cancel it.</w:t>
      </w:r>
    </w:p>
    <w:p w14:paraId="619FB9A2" w14:textId="77777777" w:rsidR="00CB6EEF" w:rsidRPr="00D63FB8" w:rsidRDefault="00CB6EEF" w:rsidP="00CB6EEF">
      <w:pPr>
        <w:pStyle w:val="Indent1"/>
        <w:ind w:left="805"/>
      </w:pPr>
      <w:bookmarkStart w:id="27" w:name="_Toc460569593"/>
      <w:bookmarkStart w:id="28" w:name="_Toc256000005"/>
      <w:bookmarkStart w:id="29" w:name="_Toc256000066"/>
      <w:bookmarkStart w:id="30" w:name="_Toc156292468"/>
      <w:bookmarkStart w:id="31" w:name="_Toc223858494"/>
      <w:r w:rsidRPr="00AF4D9E">
        <w:lastRenderedPageBreak/>
        <w:t>Eligibility - Telstra Business Broadband Bundled FTTP services</w:t>
      </w:r>
      <w:bookmarkEnd w:id="27"/>
      <w:bookmarkEnd w:id="28"/>
      <w:bookmarkEnd w:id="29"/>
      <w:bookmarkEnd w:id="30"/>
    </w:p>
    <w:p w14:paraId="47A16760" w14:textId="77777777" w:rsidR="00CB6EEF" w:rsidRDefault="00CB6EEF" w:rsidP="00CB6EEF">
      <w:pPr>
        <w:pStyle w:val="Heading2"/>
        <w:widowControl/>
        <w:tabs>
          <w:tab w:val="num" w:pos="805"/>
        </w:tabs>
        <w:adjustRightInd/>
        <w:spacing w:line="240" w:lineRule="auto"/>
        <w:ind w:left="805" w:hanging="805"/>
        <w:jc w:val="left"/>
        <w:textAlignment w:val="auto"/>
      </w:pPr>
      <w:r w:rsidRPr="00D63FB8">
        <w:t xml:space="preserve">If you take out a Telstra Business Broadband Bundled </w:t>
      </w:r>
      <w:r>
        <w:t>FTTP</w:t>
      </w:r>
      <w:r w:rsidRPr="00D63FB8">
        <w:t xml:space="preserve"> plan, you must have an eligible fixed voice service or an eligible fixed voice contract</w:t>
      </w:r>
      <w:r>
        <w:t xml:space="preserve">, the underlying Basic Telephone Service must be </w:t>
      </w:r>
      <w:r w:rsidRPr="00AF4D9E">
        <w:t>provided over a passive fibre optic network</w:t>
      </w:r>
      <w:r w:rsidRPr="00D63FB8">
        <w:t xml:space="preserve">, and the eligible fixed voice service or the eligible fixed voice contract must reside on the same account as your Telstra Business Broadband </w:t>
      </w:r>
      <w:r>
        <w:t xml:space="preserve">FTTP </w:t>
      </w:r>
      <w:r w:rsidRPr="00D63FB8">
        <w:t>service.</w:t>
      </w:r>
    </w:p>
    <w:p w14:paraId="16079A74" w14:textId="77777777" w:rsidR="00CB6EEF" w:rsidRDefault="00CB6EEF" w:rsidP="00CB6EEF">
      <w:pPr>
        <w:pStyle w:val="Heading2"/>
        <w:widowControl/>
        <w:tabs>
          <w:tab w:val="num" w:pos="805"/>
        </w:tabs>
        <w:adjustRightInd/>
        <w:spacing w:line="240" w:lineRule="auto"/>
        <w:ind w:left="805" w:hanging="805"/>
        <w:jc w:val="left"/>
        <w:textAlignment w:val="auto"/>
      </w:pPr>
      <w:r w:rsidRPr="003A0A38">
        <w:t xml:space="preserve">If you are an existing Telstra customer and sign up to a new </w:t>
      </w:r>
      <w:r w:rsidRPr="001E09A3">
        <w:t xml:space="preserve">Telstra Business Broadband </w:t>
      </w:r>
      <w:r>
        <w:t>FTTP Plan</w:t>
      </w:r>
      <w:r w:rsidRPr="003A0A38">
        <w:t xml:space="preserve">, any discounts (for example, loyalty discounts) will not apply to your new </w:t>
      </w:r>
      <w:r w:rsidRPr="001E09A3">
        <w:t xml:space="preserve">Telstra Business Broadband </w:t>
      </w:r>
      <w:r>
        <w:t>FTTP Plan</w:t>
      </w:r>
      <w:r w:rsidRPr="003A0A38">
        <w:t>.</w:t>
      </w:r>
    </w:p>
    <w:p w14:paraId="3CBD200B" w14:textId="77777777" w:rsidR="00CB6EEF" w:rsidRPr="00D63FB8" w:rsidRDefault="00CB6EEF" w:rsidP="00CB6EEF">
      <w:pPr>
        <w:pStyle w:val="Heading2"/>
        <w:widowControl/>
        <w:tabs>
          <w:tab w:val="num" w:pos="805"/>
        </w:tabs>
        <w:adjustRightInd/>
        <w:spacing w:line="240" w:lineRule="auto"/>
        <w:ind w:left="805" w:hanging="805"/>
        <w:jc w:val="left"/>
        <w:textAlignment w:val="auto"/>
      </w:pPr>
      <w:r w:rsidRPr="00D63FB8">
        <w:t>For the purposes of paragraph 2.</w:t>
      </w:r>
      <w:r>
        <w:t>4</w:t>
      </w:r>
      <w:r w:rsidRPr="00D63FB8">
        <w:t>, eligible fixed voice service</w:t>
      </w:r>
      <w:r>
        <w:t>s</w:t>
      </w:r>
      <w:r w:rsidRPr="00D63FB8">
        <w:t xml:space="preserve"> </w:t>
      </w:r>
      <w:r>
        <w:t>are</w:t>
      </w:r>
      <w:r w:rsidRPr="00D63FB8">
        <w:t>:</w:t>
      </w:r>
    </w:p>
    <w:p w14:paraId="3E831FE9" w14:textId="77777777" w:rsidR="00CB6EEF" w:rsidRDefault="00CB6EEF" w:rsidP="00CB6EEF">
      <w:pPr>
        <w:pStyle w:val="Heading3"/>
        <w:tabs>
          <w:tab w:val="clear" w:pos="230"/>
          <w:tab w:val="num" w:pos="1495"/>
        </w:tabs>
        <w:ind w:firstLine="575"/>
      </w:pPr>
      <w:r>
        <w:t>Business Voice Base</w:t>
      </w:r>
    </w:p>
    <w:p w14:paraId="476C0649" w14:textId="77777777" w:rsidR="00CB6EEF" w:rsidRDefault="00CB6EEF" w:rsidP="00CB6EEF">
      <w:pPr>
        <w:pStyle w:val="Heading3"/>
        <w:tabs>
          <w:tab w:val="clear" w:pos="230"/>
          <w:tab w:val="num" w:pos="1495"/>
        </w:tabs>
        <w:ind w:firstLine="575"/>
      </w:pPr>
      <w:r>
        <w:t>Business Voice Ultimate</w:t>
      </w:r>
    </w:p>
    <w:p w14:paraId="1639F3CA" w14:textId="77777777" w:rsidR="00CB6EEF" w:rsidRDefault="00CB6EEF" w:rsidP="00CB6EEF">
      <w:pPr>
        <w:pStyle w:val="Heading3"/>
        <w:tabs>
          <w:tab w:val="clear" w:pos="230"/>
          <w:tab w:val="num" w:pos="1495"/>
        </w:tabs>
        <w:ind w:firstLine="575"/>
      </w:pPr>
      <w:proofErr w:type="spellStart"/>
      <w:r>
        <w:t>BusinessLine</w:t>
      </w:r>
      <w:proofErr w:type="spellEnd"/>
      <w:r>
        <w:t xml:space="preserve"> Casual</w:t>
      </w:r>
    </w:p>
    <w:p w14:paraId="484A5AFB" w14:textId="77777777" w:rsidR="00CB6EEF" w:rsidRPr="00D63FB8" w:rsidRDefault="00CB6EEF" w:rsidP="00CB6EEF">
      <w:pPr>
        <w:pStyle w:val="Heading3"/>
        <w:tabs>
          <w:tab w:val="clear" w:pos="230"/>
          <w:tab w:val="num" w:pos="1495"/>
        </w:tabs>
        <w:ind w:firstLine="575"/>
      </w:pPr>
      <w:proofErr w:type="spellStart"/>
      <w:r w:rsidRPr="00D63FB8">
        <w:t>BusinessLine</w:t>
      </w:r>
      <w:proofErr w:type="spellEnd"/>
      <w:r w:rsidRPr="00D63FB8">
        <w:t xml:space="preserve"> Select</w:t>
      </w:r>
    </w:p>
    <w:p w14:paraId="67913DC7" w14:textId="77777777" w:rsidR="00CB6EEF" w:rsidRPr="00D63FB8" w:rsidRDefault="00CB6EEF" w:rsidP="00CB6EEF">
      <w:pPr>
        <w:pStyle w:val="Heading3"/>
        <w:tabs>
          <w:tab w:val="clear" w:pos="230"/>
          <w:tab w:val="num" w:pos="1495"/>
        </w:tabs>
        <w:ind w:firstLine="575"/>
      </w:pPr>
      <w:proofErr w:type="spellStart"/>
      <w:r w:rsidRPr="00D63FB8">
        <w:t>BusinessLine</w:t>
      </w:r>
      <w:proofErr w:type="spellEnd"/>
      <w:r w:rsidRPr="00D63FB8">
        <w:t xml:space="preserve"> Complete </w:t>
      </w:r>
    </w:p>
    <w:p w14:paraId="49FBD907" w14:textId="77777777" w:rsidR="00CB6EEF" w:rsidRPr="00D63FB8" w:rsidRDefault="00CB6EEF" w:rsidP="00CB6EEF">
      <w:pPr>
        <w:pStyle w:val="Heading3"/>
        <w:tabs>
          <w:tab w:val="clear" w:pos="230"/>
          <w:tab w:val="num" w:pos="1495"/>
        </w:tabs>
        <w:ind w:firstLine="575"/>
      </w:pPr>
      <w:proofErr w:type="spellStart"/>
      <w:r w:rsidRPr="00D63FB8">
        <w:t>BusinessLine</w:t>
      </w:r>
      <w:proofErr w:type="spellEnd"/>
      <w:r w:rsidRPr="00D63FB8">
        <w:t xml:space="preserve"> Plus </w:t>
      </w:r>
    </w:p>
    <w:p w14:paraId="5DC1C44C" w14:textId="77777777" w:rsidR="00CB6EEF" w:rsidRPr="00D63FB8" w:rsidRDefault="00CB6EEF" w:rsidP="00CB6EEF">
      <w:pPr>
        <w:pStyle w:val="Heading3"/>
        <w:tabs>
          <w:tab w:val="clear" w:pos="230"/>
          <w:tab w:val="num" w:pos="1495"/>
        </w:tabs>
        <w:ind w:firstLine="575"/>
      </w:pPr>
      <w:proofErr w:type="spellStart"/>
      <w:r w:rsidRPr="00D63FB8">
        <w:t>BusinessLine</w:t>
      </w:r>
      <w:proofErr w:type="spellEnd"/>
      <w:r w:rsidRPr="00D63FB8">
        <w:t xml:space="preserve"> Ultimate*</w:t>
      </w:r>
    </w:p>
    <w:p w14:paraId="6D9480E2" w14:textId="77777777" w:rsidR="00CB6EEF" w:rsidRPr="00D63FB8" w:rsidRDefault="00CB6EEF" w:rsidP="00CB6EEF">
      <w:pPr>
        <w:pStyle w:val="Heading3"/>
        <w:tabs>
          <w:tab w:val="clear" w:pos="230"/>
          <w:tab w:val="num" w:pos="1495"/>
        </w:tabs>
        <w:ind w:firstLine="575"/>
      </w:pPr>
      <w:proofErr w:type="spellStart"/>
      <w:r w:rsidRPr="00D63FB8">
        <w:t>BusinessLine</w:t>
      </w:r>
      <w:proofErr w:type="spellEnd"/>
      <w:r w:rsidRPr="00D63FB8">
        <w:t xml:space="preserve"> STD Saver*</w:t>
      </w:r>
    </w:p>
    <w:p w14:paraId="75213FCE" w14:textId="77777777" w:rsidR="00CB6EEF" w:rsidRPr="00D63FB8" w:rsidRDefault="00CB6EEF" w:rsidP="00CB6EEF">
      <w:pPr>
        <w:pStyle w:val="Heading3"/>
        <w:tabs>
          <w:tab w:val="clear" w:pos="230"/>
          <w:tab w:val="num" w:pos="1495"/>
        </w:tabs>
        <w:ind w:firstLine="575"/>
      </w:pPr>
      <w:proofErr w:type="spellStart"/>
      <w:r w:rsidRPr="00D63FB8">
        <w:t>BusinessLine</w:t>
      </w:r>
      <w:proofErr w:type="spellEnd"/>
      <w:r w:rsidRPr="00D63FB8">
        <w:t xml:space="preserve"> National*</w:t>
      </w:r>
    </w:p>
    <w:p w14:paraId="1799BCA5" w14:textId="77777777" w:rsidR="00CB6EEF" w:rsidRPr="00D63FB8" w:rsidRDefault="00CB6EEF" w:rsidP="00CB6EEF">
      <w:pPr>
        <w:pStyle w:val="Heading3"/>
        <w:tabs>
          <w:tab w:val="clear" w:pos="230"/>
          <w:tab w:val="num" w:pos="1495"/>
        </w:tabs>
        <w:ind w:firstLine="575"/>
      </w:pPr>
      <w:proofErr w:type="spellStart"/>
      <w:r w:rsidRPr="00D63FB8">
        <w:t>BusinessLine</w:t>
      </w:r>
      <w:proofErr w:type="spellEnd"/>
      <w:r w:rsidRPr="00D63FB8">
        <w:t xml:space="preserve"> Metro*</w:t>
      </w:r>
    </w:p>
    <w:p w14:paraId="7FE6D4B0" w14:textId="77777777" w:rsidR="00CB6EEF" w:rsidRDefault="00CB6EEF" w:rsidP="00CB6EEF">
      <w:pPr>
        <w:pStyle w:val="Heading3"/>
        <w:tabs>
          <w:tab w:val="clear" w:pos="230"/>
          <w:tab w:val="num" w:pos="1495"/>
        </w:tabs>
        <w:ind w:firstLine="575"/>
      </w:pPr>
      <w:proofErr w:type="spellStart"/>
      <w:r w:rsidRPr="00D63FB8">
        <w:t>BusinessLine</w:t>
      </w:r>
      <w:proofErr w:type="spellEnd"/>
      <w:r w:rsidRPr="00D63FB8">
        <w:t xml:space="preserve"> Call Saver*</w:t>
      </w:r>
    </w:p>
    <w:p w14:paraId="557A6078" w14:textId="77777777" w:rsidR="00CB6EEF" w:rsidRDefault="00CB6EEF" w:rsidP="00CB6EEF">
      <w:pPr>
        <w:pStyle w:val="Heading3"/>
        <w:tabs>
          <w:tab w:val="clear" w:pos="230"/>
          <w:tab w:val="num" w:pos="1495"/>
        </w:tabs>
        <w:ind w:firstLine="575"/>
      </w:pPr>
      <w:proofErr w:type="spellStart"/>
      <w:r>
        <w:t>BusinessLine</w:t>
      </w:r>
      <w:proofErr w:type="spellEnd"/>
      <w:r>
        <w:t xml:space="preserve"> Fax</w:t>
      </w:r>
    </w:p>
    <w:p w14:paraId="52D3B13C" w14:textId="77777777" w:rsidR="00CB6EEF" w:rsidRDefault="00CB6EEF" w:rsidP="00CB6EEF">
      <w:pPr>
        <w:pStyle w:val="Heading3"/>
        <w:tabs>
          <w:tab w:val="clear" w:pos="230"/>
          <w:tab w:val="num" w:pos="1495"/>
        </w:tabs>
        <w:ind w:firstLine="575"/>
      </w:pPr>
      <w:proofErr w:type="spellStart"/>
      <w:r>
        <w:t>BusinessLine</w:t>
      </w:r>
      <w:proofErr w:type="spellEnd"/>
      <w:r>
        <w:t xml:space="preserve"> Choice</w:t>
      </w:r>
    </w:p>
    <w:p w14:paraId="1E433C3E" w14:textId="77777777" w:rsidR="00CB6EEF" w:rsidRPr="00D63FB8" w:rsidRDefault="00CB6EEF" w:rsidP="00CB6EEF">
      <w:pPr>
        <w:pStyle w:val="Heading2"/>
        <w:widowControl/>
        <w:tabs>
          <w:tab w:val="num" w:pos="805"/>
        </w:tabs>
        <w:adjustRightInd/>
        <w:spacing w:line="240" w:lineRule="auto"/>
        <w:ind w:left="805" w:hanging="805"/>
        <w:jc w:val="left"/>
        <w:textAlignment w:val="auto"/>
      </w:pPr>
      <w:r w:rsidRPr="00D63FB8">
        <w:t>For the purposes of paragraph 2.</w:t>
      </w:r>
      <w:r>
        <w:t>4</w:t>
      </w:r>
      <w:r w:rsidRPr="00D63FB8">
        <w:t>, eligible fixed voice contract</w:t>
      </w:r>
      <w:r>
        <w:t>s</w:t>
      </w:r>
      <w:r w:rsidRPr="00D63FB8">
        <w:t xml:space="preserve"> </w:t>
      </w:r>
      <w:r>
        <w:t>are</w:t>
      </w:r>
      <w:r w:rsidRPr="00D63FB8">
        <w:t>:</w:t>
      </w:r>
    </w:p>
    <w:p w14:paraId="146ACA27" w14:textId="77777777" w:rsidR="00CB6EEF" w:rsidRDefault="00CB6EEF" w:rsidP="00CB6EEF">
      <w:pPr>
        <w:pStyle w:val="Heading3"/>
        <w:tabs>
          <w:tab w:val="clear" w:pos="230"/>
          <w:tab w:val="num" w:pos="1495"/>
        </w:tabs>
        <w:ind w:firstLine="575"/>
      </w:pPr>
      <w:r>
        <w:t>Business Connect Basic</w:t>
      </w:r>
    </w:p>
    <w:p w14:paraId="5FD9F369" w14:textId="77777777" w:rsidR="00CB6EEF" w:rsidRPr="00D63FB8" w:rsidRDefault="00CB6EEF" w:rsidP="00CB6EEF">
      <w:pPr>
        <w:pStyle w:val="Heading3"/>
        <w:tabs>
          <w:tab w:val="clear" w:pos="230"/>
          <w:tab w:val="num" w:pos="1495"/>
        </w:tabs>
        <w:ind w:firstLine="575"/>
      </w:pPr>
      <w:r w:rsidRPr="00D63FB8">
        <w:t>Business Connect**</w:t>
      </w:r>
    </w:p>
    <w:p w14:paraId="475BFAA8" w14:textId="77777777" w:rsidR="00CB6EEF" w:rsidRPr="00D63FB8" w:rsidRDefault="00CB6EEF" w:rsidP="00CB6EEF">
      <w:pPr>
        <w:pStyle w:val="Heading3"/>
        <w:tabs>
          <w:tab w:val="clear" w:pos="230"/>
          <w:tab w:val="num" w:pos="1495"/>
        </w:tabs>
        <w:ind w:firstLine="575"/>
      </w:pPr>
      <w:r w:rsidRPr="00D63FB8">
        <w:t>Business Connect 2**</w:t>
      </w:r>
    </w:p>
    <w:p w14:paraId="2EABCE02" w14:textId="77777777" w:rsidR="00CB6EEF" w:rsidRPr="00D63FB8" w:rsidRDefault="00CB6EEF" w:rsidP="00CB6EEF">
      <w:pPr>
        <w:pStyle w:val="Heading3"/>
        <w:tabs>
          <w:tab w:val="clear" w:pos="230"/>
          <w:tab w:val="num" w:pos="1495"/>
        </w:tabs>
        <w:ind w:firstLine="575"/>
      </w:pPr>
      <w:r w:rsidRPr="00D63FB8">
        <w:t>Business Options*</w:t>
      </w:r>
    </w:p>
    <w:p w14:paraId="100AE770" w14:textId="77777777" w:rsidR="00CB6EEF" w:rsidRPr="00D63FB8" w:rsidRDefault="00CB6EEF" w:rsidP="00CB6EEF">
      <w:pPr>
        <w:pStyle w:val="Heading3"/>
        <w:tabs>
          <w:tab w:val="clear" w:pos="230"/>
          <w:tab w:val="num" w:pos="1495"/>
        </w:tabs>
        <w:ind w:firstLine="575"/>
      </w:pPr>
      <w:r w:rsidRPr="00D63FB8">
        <w:lastRenderedPageBreak/>
        <w:t>Business Options Connect</w:t>
      </w:r>
    </w:p>
    <w:p w14:paraId="0D5D7CD2" w14:textId="77777777" w:rsidR="00CB6EEF" w:rsidRPr="00D63FB8" w:rsidRDefault="00CB6EEF" w:rsidP="00CB6EEF">
      <w:pPr>
        <w:pStyle w:val="Heading3"/>
        <w:tabs>
          <w:tab w:val="clear" w:pos="230"/>
          <w:tab w:val="num" w:pos="1495"/>
        </w:tabs>
        <w:ind w:firstLine="575"/>
      </w:pPr>
      <w:r w:rsidRPr="00D63FB8">
        <w:t>Business Premium Voice</w:t>
      </w:r>
    </w:p>
    <w:p w14:paraId="568A428E" w14:textId="77777777" w:rsidR="00CB6EEF" w:rsidRPr="00D63FB8" w:rsidRDefault="00CB6EEF" w:rsidP="00CB6EEF">
      <w:pPr>
        <w:pStyle w:val="Heading3"/>
        <w:tabs>
          <w:tab w:val="clear" w:pos="230"/>
          <w:tab w:val="num" w:pos="1495"/>
        </w:tabs>
        <w:ind w:firstLine="575"/>
      </w:pPr>
      <w:r w:rsidRPr="00D63FB8">
        <w:t>Business Premium Connect</w:t>
      </w:r>
    </w:p>
    <w:p w14:paraId="11281941" w14:textId="77777777" w:rsidR="00CB6EEF" w:rsidRPr="00D63FB8" w:rsidRDefault="00CB6EEF" w:rsidP="00CB6EEF">
      <w:pPr>
        <w:pStyle w:val="Heading3"/>
        <w:tabs>
          <w:tab w:val="clear" w:pos="230"/>
          <w:tab w:val="num" w:pos="1495"/>
        </w:tabs>
        <w:ind w:firstLine="575"/>
      </w:pPr>
      <w:r w:rsidRPr="00D63FB8">
        <w:t>Business Essentials*</w:t>
      </w:r>
    </w:p>
    <w:p w14:paraId="4A5D9A05" w14:textId="77777777" w:rsidR="00CB6EEF" w:rsidRPr="00D63FB8" w:rsidRDefault="00CB6EEF" w:rsidP="00CB6EEF">
      <w:pPr>
        <w:pStyle w:val="Heading3"/>
        <w:tabs>
          <w:tab w:val="clear" w:pos="230"/>
          <w:tab w:val="num" w:pos="1495"/>
        </w:tabs>
        <w:ind w:firstLine="575"/>
      </w:pPr>
      <w:r w:rsidRPr="00D63FB8">
        <w:t>TBS Business Connect Basic</w:t>
      </w:r>
    </w:p>
    <w:p w14:paraId="03EA8FA1" w14:textId="77777777" w:rsidR="00CB6EEF" w:rsidRPr="00D63FB8" w:rsidRDefault="00CB6EEF" w:rsidP="00CB6EEF">
      <w:pPr>
        <w:pStyle w:val="Heading3"/>
        <w:tabs>
          <w:tab w:val="clear" w:pos="230"/>
          <w:tab w:val="num" w:pos="1495"/>
        </w:tabs>
        <w:ind w:firstLine="575"/>
      </w:pPr>
      <w:r w:rsidRPr="00D63FB8">
        <w:t>TBS Business Connect Plus</w:t>
      </w:r>
    </w:p>
    <w:p w14:paraId="5894D6D9" w14:textId="77777777" w:rsidR="00CB6EEF" w:rsidRPr="00D63FB8" w:rsidRDefault="00CB6EEF" w:rsidP="00CB6EEF">
      <w:pPr>
        <w:pStyle w:val="Heading3"/>
        <w:tabs>
          <w:tab w:val="clear" w:pos="230"/>
          <w:tab w:val="num" w:pos="1495"/>
        </w:tabs>
        <w:ind w:firstLine="575"/>
      </w:pPr>
      <w:r w:rsidRPr="00D63FB8">
        <w:t>TBS Business Connect Premium</w:t>
      </w:r>
    </w:p>
    <w:p w14:paraId="610327FC" w14:textId="77777777" w:rsidR="00CB6EEF" w:rsidRPr="00D63FB8" w:rsidRDefault="00CB6EEF" w:rsidP="00CB6EEF">
      <w:pPr>
        <w:pStyle w:val="Heading3"/>
        <w:tabs>
          <w:tab w:val="clear" w:pos="230"/>
          <w:tab w:val="num" w:pos="1495"/>
        </w:tabs>
        <w:ind w:firstLine="575"/>
      </w:pPr>
      <w:r w:rsidRPr="00D63FB8">
        <w:t>Corporate Options*</w:t>
      </w:r>
    </w:p>
    <w:p w14:paraId="5121D0A1" w14:textId="77777777" w:rsidR="00CB6EEF" w:rsidRPr="00D63FB8" w:rsidRDefault="00CB6EEF" w:rsidP="00CB6EEF">
      <w:pPr>
        <w:pStyle w:val="Heading3"/>
        <w:tabs>
          <w:tab w:val="clear" w:pos="230"/>
          <w:tab w:val="num" w:pos="1495"/>
        </w:tabs>
        <w:ind w:firstLine="575"/>
      </w:pPr>
      <w:r w:rsidRPr="00D63FB8">
        <w:t>Corporate Options 2*</w:t>
      </w:r>
    </w:p>
    <w:p w14:paraId="194D816A" w14:textId="77777777" w:rsidR="00CB6EEF" w:rsidRPr="00D63FB8" w:rsidRDefault="00CB6EEF" w:rsidP="00CB6EEF">
      <w:pPr>
        <w:pStyle w:val="Heading3"/>
        <w:tabs>
          <w:tab w:val="clear" w:pos="230"/>
          <w:tab w:val="num" w:pos="1495"/>
        </w:tabs>
        <w:ind w:firstLine="575"/>
      </w:pPr>
      <w:r w:rsidRPr="00D63FB8">
        <w:t>Corporate Connect*</w:t>
      </w:r>
    </w:p>
    <w:p w14:paraId="4D6A7994" w14:textId="77777777" w:rsidR="00CB6EEF" w:rsidRPr="00D63FB8" w:rsidRDefault="00CB6EEF" w:rsidP="00CB6EEF">
      <w:pPr>
        <w:pStyle w:val="Heading3"/>
        <w:tabs>
          <w:tab w:val="clear" w:pos="230"/>
          <w:tab w:val="num" w:pos="1495"/>
        </w:tabs>
        <w:ind w:firstLine="575"/>
      </w:pPr>
      <w:r w:rsidRPr="00D63FB8">
        <w:t>Corporate Voice 25-100</w:t>
      </w:r>
    </w:p>
    <w:p w14:paraId="08C6F3D7" w14:textId="77777777" w:rsidR="00CB6EEF" w:rsidRPr="00D63FB8" w:rsidRDefault="00CB6EEF" w:rsidP="00CB6EEF">
      <w:pPr>
        <w:pStyle w:val="Heading3"/>
        <w:tabs>
          <w:tab w:val="clear" w:pos="230"/>
          <w:tab w:val="num" w:pos="1495"/>
        </w:tabs>
        <w:ind w:firstLine="575"/>
      </w:pPr>
      <w:r w:rsidRPr="00D63FB8">
        <w:t>Corporate Connect 2 25-100</w:t>
      </w:r>
    </w:p>
    <w:p w14:paraId="5385471C" w14:textId="77777777" w:rsidR="00CB6EEF" w:rsidRPr="00D63FB8" w:rsidRDefault="00CB6EEF" w:rsidP="00CB6EEF">
      <w:pPr>
        <w:pStyle w:val="Heading3"/>
        <w:tabs>
          <w:tab w:val="clear" w:pos="230"/>
          <w:tab w:val="num" w:pos="1495"/>
        </w:tabs>
        <w:ind w:firstLine="575"/>
      </w:pPr>
      <w:r w:rsidRPr="00D63FB8">
        <w:t>Corporate Essentials*</w:t>
      </w:r>
    </w:p>
    <w:p w14:paraId="3B05EC5E" w14:textId="77777777" w:rsidR="00CB6EEF" w:rsidRPr="00D63FB8" w:rsidRDefault="00CB6EEF" w:rsidP="00CB6EEF">
      <w:pPr>
        <w:pStyle w:val="Heading3"/>
        <w:tabs>
          <w:tab w:val="clear" w:pos="230"/>
          <w:tab w:val="num" w:pos="1495"/>
        </w:tabs>
        <w:ind w:firstLine="575"/>
      </w:pPr>
      <w:r w:rsidRPr="00D63FB8">
        <w:t>Corporate Voice 100-300</w:t>
      </w:r>
    </w:p>
    <w:p w14:paraId="6D499AE7" w14:textId="77777777" w:rsidR="00CB6EEF" w:rsidRPr="00D63FB8" w:rsidRDefault="00CB6EEF" w:rsidP="00CB6EEF">
      <w:pPr>
        <w:pStyle w:val="Heading3"/>
        <w:tabs>
          <w:tab w:val="clear" w:pos="230"/>
          <w:tab w:val="num" w:pos="1495"/>
        </w:tabs>
        <w:ind w:firstLine="575"/>
      </w:pPr>
      <w:r w:rsidRPr="00D63FB8">
        <w:t>Corporate Connect 2 100-300</w:t>
      </w:r>
    </w:p>
    <w:p w14:paraId="3BC87812" w14:textId="77777777" w:rsidR="00CB6EEF" w:rsidRPr="00D63FB8" w:rsidRDefault="00CB6EEF" w:rsidP="00CB6EEF">
      <w:pPr>
        <w:pStyle w:val="Heading3"/>
        <w:tabs>
          <w:tab w:val="clear" w:pos="230"/>
          <w:tab w:val="num" w:pos="1495"/>
        </w:tabs>
        <w:ind w:firstLine="575"/>
      </w:pPr>
      <w:r w:rsidRPr="00D63FB8">
        <w:t>Corporate Essentials Premium*</w:t>
      </w:r>
    </w:p>
    <w:p w14:paraId="14B3109A" w14:textId="77777777" w:rsidR="00CB6EEF" w:rsidRPr="00D63FB8" w:rsidRDefault="00CB6EEF" w:rsidP="00CB6EEF">
      <w:pPr>
        <w:pStyle w:val="Heading3"/>
        <w:tabs>
          <w:tab w:val="clear" w:pos="230"/>
          <w:tab w:val="num" w:pos="1495"/>
        </w:tabs>
        <w:ind w:firstLine="575"/>
      </w:pPr>
      <w:r w:rsidRPr="00D63FB8">
        <w:t>Business Voice (PET)</w:t>
      </w:r>
    </w:p>
    <w:p w14:paraId="3490910E" w14:textId="77777777" w:rsidR="00CB6EEF" w:rsidRDefault="00CB6EEF" w:rsidP="00CB6EEF">
      <w:pPr>
        <w:pStyle w:val="Heading3"/>
        <w:tabs>
          <w:tab w:val="clear" w:pos="230"/>
          <w:tab w:val="num" w:pos="1495"/>
        </w:tabs>
        <w:ind w:left="1495" w:hanging="690"/>
      </w:pPr>
      <w:r w:rsidRPr="00D63FB8">
        <w:t>WOB (All-4-Biz) pricing plans (you must have your landlines preselected to Telstra)</w:t>
      </w:r>
    </w:p>
    <w:p w14:paraId="291986E7" w14:textId="77777777" w:rsidR="00CB6EEF" w:rsidRPr="00AF4D9E" w:rsidRDefault="00CB6EEF" w:rsidP="00CB6EEF">
      <w:pPr>
        <w:pStyle w:val="Heading3"/>
        <w:numPr>
          <w:ilvl w:val="0"/>
          <w:numId w:val="0"/>
        </w:numPr>
        <w:ind w:left="805"/>
        <w:rPr>
          <w:i/>
        </w:rPr>
      </w:pPr>
      <w:r w:rsidRPr="00D63FB8">
        <w:t>*</w:t>
      </w:r>
      <w:r w:rsidRPr="00D63FB8">
        <w:tab/>
        <w:t xml:space="preserve">These </w:t>
      </w:r>
      <w:r>
        <w:t>Fixed Voice Services/</w:t>
      </w:r>
      <w:r w:rsidRPr="00D63FB8">
        <w:t>Voice Contracts are no longer sold by Telstra</w:t>
      </w:r>
      <w:r>
        <w:t xml:space="preserve">. </w:t>
      </w:r>
    </w:p>
    <w:p w14:paraId="535903F7" w14:textId="77777777" w:rsidR="00CB6EEF" w:rsidRPr="00D63FB8" w:rsidRDefault="00CB6EEF" w:rsidP="00CB6EEF">
      <w:pPr>
        <w:pStyle w:val="Heading3"/>
        <w:numPr>
          <w:ilvl w:val="0"/>
          <w:numId w:val="0"/>
        </w:numPr>
        <w:ind w:left="1465" w:hanging="660"/>
      </w:pPr>
      <w:r w:rsidRPr="00D63FB8">
        <w:t>**</w:t>
      </w:r>
      <w:r w:rsidRPr="00D63FB8">
        <w:tab/>
        <w:t xml:space="preserve">For Business Connect &amp; Business Connect 2 customers to obtain a Telstra Business Broadband Bundled </w:t>
      </w:r>
      <w:r>
        <w:t>FTTP</w:t>
      </w:r>
      <w:r w:rsidRPr="00D63FB8">
        <w:t xml:space="preserve"> plan, they must meet the minimum eligible </w:t>
      </w:r>
      <w:proofErr w:type="spellStart"/>
      <w:r w:rsidRPr="00D63FB8">
        <w:t>BusinessLine</w:t>
      </w:r>
      <w:proofErr w:type="spellEnd"/>
      <w:r w:rsidRPr="00D63FB8">
        <w:t xml:space="preserve"> requirements.</w:t>
      </w:r>
    </w:p>
    <w:p w14:paraId="18F9EF7A" w14:textId="77777777" w:rsidR="00CB6EEF" w:rsidRPr="005F533D" w:rsidRDefault="00CB6EEF" w:rsidP="00CB6EEF">
      <w:pPr>
        <w:pStyle w:val="Heading2"/>
        <w:widowControl/>
        <w:tabs>
          <w:tab w:val="num" w:pos="805"/>
        </w:tabs>
        <w:adjustRightInd/>
        <w:spacing w:line="240" w:lineRule="auto"/>
        <w:ind w:left="805" w:hanging="805"/>
        <w:jc w:val="left"/>
        <w:textAlignment w:val="auto"/>
      </w:pPr>
      <w:r w:rsidRPr="00D63FB8">
        <w:t xml:space="preserve">If you do not maintain your eligible fixed voice service or your eligible fixed voice contract for the duration of the term of your Telstra Business Broadband </w:t>
      </w:r>
      <w:r>
        <w:t>Bundled FTTP</w:t>
      </w:r>
      <w:r w:rsidRPr="00D63FB8">
        <w:t xml:space="preserve"> plan, you will no longer be eligible to remain on the Telstra Business Broadband </w:t>
      </w:r>
      <w:r>
        <w:t>Bundled FTTP</w:t>
      </w:r>
      <w:r w:rsidRPr="00D63FB8">
        <w:t xml:space="preserve"> plan and you will be migrated to the equivalent Telstra Business Broadband </w:t>
      </w:r>
      <w:r>
        <w:t>Standalone FTTP</w:t>
      </w:r>
      <w:r w:rsidRPr="00D63FB8">
        <w:t xml:space="preserve"> plan (of the same allowance) and be charged accordingly</w:t>
      </w:r>
      <w:r>
        <w:t>.</w:t>
      </w:r>
    </w:p>
    <w:p w14:paraId="4764DF81" w14:textId="77777777" w:rsidR="00CB6EEF" w:rsidRPr="001E09A3" w:rsidRDefault="00CB6EEF" w:rsidP="00CB6EEF">
      <w:pPr>
        <w:pStyle w:val="Indent1"/>
        <w:ind w:left="805"/>
      </w:pPr>
      <w:bookmarkStart w:id="32" w:name="_Toc460569594"/>
      <w:bookmarkStart w:id="33" w:name="_Toc256000006"/>
      <w:bookmarkStart w:id="34" w:name="_Toc256000067"/>
      <w:bookmarkStart w:id="35" w:name="_Toc156292469"/>
      <w:r w:rsidRPr="001E09A3">
        <w:lastRenderedPageBreak/>
        <w:t>Acceptable use</w:t>
      </w:r>
      <w:bookmarkEnd w:id="31"/>
      <w:bookmarkEnd w:id="32"/>
      <w:bookmarkEnd w:id="33"/>
      <w:bookmarkEnd w:id="34"/>
      <w:bookmarkEnd w:id="35"/>
    </w:p>
    <w:p w14:paraId="03DF3CF2" w14:textId="3FAC013E"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You have to do what we reasonably tell you to do relating to your use of the Telstra Business Broadband </w:t>
      </w:r>
      <w:r>
        <w:t xml:space="preserve">FTTP </w:t>
      </w:r>
      <w:r w:rsidRPr="001E09A3">
        <w:t xml:space="preserve">service, including complying with our </w:t>
      </w:r>
      <w:hyperlink r:id="rId17" w:history="1">
        <w:r w:rsidRPr="009F3CDF">
          <w:t>Acceptable Usage Policy</w:t>
        </w:r>
      </w:hyperlink>
      <w:r w:rsidRPr="001E09A3">
        <w:t xml:space="preserve"> (as we may vary from time to time).</w:t>
      </w:r>
    </w:p>
    <w:p w14:paraId="2631C4AA"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You must not use the Telstra Business Broadband</w:t>
      </w:r>
      <w:r>
        <w:t xml:space="preserve"> FTTP</w:t>
      </w:r>
      <w:r w:rsidRPr="001E09A3">
        <w:t xml:space="preserve"> service, or let anyone use the Telstra Business Broadband </w:t>
      </w:r>
      <w:r>
        <w:t xml:space="preserve">FTTP </w:t>
      </w:r>
      <w:r w:rsidRPr="001E09A3">
        <w:t>service:</w:t>
      </w:r>
    </w:p>
    <w:p w14:paraId="5E5282CD" w14:textId="77777777" w:rsidR="00CB6EEF" w:rsidRPr="001E09A3" w:rsidRDefault="00CB6EEF" w:rsidP="00CB6EEF">
      <w:pPr>
        <w:pStyle w:val="Heading3"/>
        <w:tabs>
          <w:tab w:val="clear" w:pos="230"/>
          <w:tab w:val="num" w:pos="1495"/>
        </w:tabs>
        <w:ind w:left="1495" w:hanging="690"/>
      </w:pPr>
      <w:r w:rsidRPr="001E09A3">
        <w:t xml:space="preserve">to menace or harass any person or injure or damage anyone or </w:t>
      </w:r>
      <w:proofErr w:type="gramStart"/>
      <w:r w:rsidRPr="001E09A3">
        <w:t>anything;</w:t>
      </w:r>
      <w:proofErr w:type="gramEnd"/>
    </w:p>
    <w:p w14:paraId="1E70D288" w14:textId="77777777" w:rsidR="00CB6EEF" w:rsidRPr="001E09A3" w:rsidRDefault="00CB6EEF" w:rsidP="00CB6EEF">
      <w:pPr>
        <w:pStyle w:val="Heading3"/>
        <w:tabs>
          <w:tab w:val="clear" w:pos="230"/>
          <w:tab w:val="num" w:pos="1495"/>
        </w:tabs>
        <w:ind w:left="1495" w:hanging="690"/>
      </w:pPr>
      <w:r w:rsidRPr="001E09A3">
        <w:t xml:space="preserve">for a purpose that a reasonable person would consider </w:t>
      </w:r>
      <w:proofErr w:type="gramStart"/>
      <w:r w:rsidRPr="001E09A3">
        <w:t>offensive;</w:t>
      </w:r>
      <w:proofErr w:type="gramEnd"/>
    </w:p>
    <w:p w14:paraId="69498000" w14:textId="77777777" w:rsidR="00CB6EEF" w:rsidRPr="001E09A3" w:rsidRDefault="00CB6EEF" w:rsidP="00CB6EEF">
      <w:pPr>
        <w:pStyle w:val="Heading3"/>
        <w:tabs>
          <w:tab w:val="clear" w:pos="230"/>
          <w:tab w:val="num" w:pos="1495"/>
        </w:tabs>
        <w:ind w:left="1495" w:hanging="690"/>
      </w:pPr>
      <w:r w:rsidRPr="001E09A3">
        <w:t xml:space="preserve">to infringe another person’s intellectual property </w:t>
      </w:r>
      <w:proofErr w:type="gramStart"/>
      <w:r w:rsidRPr="001E09A3">
        <w:t>rights;</w:t>
      </w:r>
      <w:proofErr w:type="gramEnd"/>
    </w:p>
    <w:p w14:paraId="43C05C9D" w14:textId="77777777" w:rsidR="00CB6EEF" w:rsidRPr="001E09A3" w:rsidRDefault="00CB6EEF" w:rsidP="00CB6EEF">
      <w:pPr>
        <w:pStyle w:val="Heading3"/>
        <w:tabs>
          <w:tab w:val="clear" w:pos="230"/>
          <w:tab w:val="num" w:pos="1495"/>
        </w:tabs>
        <w:ind w:left="1495" w:hanging="690"/>
      </w:pPr>
      <w:r w:rsidRPr="001E09A3">
        <w:t xml:space="preserve">to misuse another person’s confidential </w:t>
      </w:r>
      <w:proofErr w:type="gramStart"/>
      <w:r w:rsidRPr="001E09A3">
        <w:t>information;</w:t>
      </w:r>
      <w:proofErr w:type="gramEnd"/>
    </w:p>
    <w:p w14:paraId="45ADB9FE" w14:textId="77777777" w:rsidR="00CB6EEF" w:rsidRPr="001E09A3" w:rsidRDefault="00CB6EEF" w:rsidP="00CB6EEF">
      <w:pPr>
        <w:pStyle w:val="Heading3"/>
        <w:tabs>
          <w:tab w:val="clear" w:pos="230"/>
          <w:tab w:val="num" w:pos="1495"/>
        </w:tabs>
        <w:ind w:left="1495" w:hanging="690"/>
      </w:pPr>
      <w:r w:rsidRPr="001E09A3">
        <w:t xml:space="preserve">to infringe or commit an offence against any law, standard or </w:t>
      </w:r>
      <w:proofErr w:type="gramStart"/>
      <w:r w:rsidRPr="001E09A3">
        <w:t>code;</w:t>
      </w:r>
      <w:proofErr w:type="gramEnd"/>
    </w:p>
    <w:p w14:paraId="34C51FA3" w14:textId="77777777" w:rsidR="00CB6EEF" w:rsidRPr="001E09A3" w:rsidRDefault="00CB6EEF" w:rsidP="00CB6EEF">
      <w:pPr>
        <w:pStyle w:val="Heading3"/>
        <w:tabs>
          <w:tab w:val="clear" w:pos="230"/>
          <w:tab w:val="num" w:pos="1495"/>
        </w:tabs>
        <w:ind w:left="1495" w:hanging="690"/>
      </w:pPr>
      <w:r w:rsidRPr="001E09A3">
        <w:t xml:space="preserve">to send or receive instructions that could damage or injure somebody or something if </w:t>
      </w:r>
      <w:proofErr w:type="gramStart"/>
      <w:r w:rsidRPr="001E09A3">
        <w:t>implemented;</w:t>
      </w:r>
      <w:proofErr w:type="gramEnd"/>
    </w:p>
    <w:p w14:paraId="095B8C4E" w14:textId="77777777" w:rsidR="00CB6EEF" w:rsidRPr="001E09A3" w:rsidRDefault="00CB6EEF" w:rsidP="00CB6EEF">
      <w:pPr>
        <w:pStyle w:val="Heading3"/>
        <w:tabs>
          <w:tab w:val="clear" w:pos="230"/>
          <w:tab w:val="num" w:pos="1495"/>
        </w:tabs>
        <w:ind w:left="1495" w:hanging="690"/>
      </w:pPr>
      <w:r w:rsidRPr="001E09A3">
        <w:t xml:space="preserve">in a way that exposes either you or us to risk of prosecution or legal or administrative action under any </w:t>
      </w:r>
      <w:proofErr w:type="gramStart"/>
      <w:r w:rsidRPr="001E09A3">
        <w:t>law;</w:t>
      </w:r>
      <w:proofErr w:type="gramEnd"/>
    </w:p>
    <w:p w14:paraId="182248E1" w14:textId="77777777" w:rsidR="00CB6EEF" w:rsidRPr="001E09A3" w:rsidRDefault="00CB6EEF" w:rsidP="00CB6EEF">
      <w:pPr>
        <w:pStyle w:val="Heading3"/>
        <w:tabs>
          <w:tab w:val="clear" w:pos="230"/>
          <w:tab w:val="num" w:pos="1495"/>
        </w:tabs>
        <w:ind w:left="1495" w:hanging="690"/>
      </w:pPr>
      <w:r w:rsidRPr="001E09A3">
        <w:t xml:space="preserve">to interfere with, disrupt or affect the availability or use of the Internet or any other network or computer </w:t>
      </w:r>
      <w:proofErr w:type="gramStart"/>
      <w:r w:rsidRPr="001E09A3">
        <w:t>system;</w:t>
      </w:r>
      <w:proofErr w:type="gramEnd"/>
    </w:p>
    <w:p w14:paraId="7652B095" w14:textId="77777777" w:rsidR="00CB6EEF" w:rsidRPr="001E09A3" w:rsidRDefault="00CB6EEF" w:rsidP="00CB6EEF">
      <w:pPr>
        <w:pStyle w:val="Heading3"/>
        <w:tabs>
          <w:tab w:val="clear" w:pos="230"/>
          <w:tab w:val="num" w:pos="1495"/>
        </w:tabs>
        <w:ind w:left="1495" w:hanging="690"/>
      </w:pPr>
      <w:r w:rsidRPr="001E09A3">
        <w:t xml:space="preserve">in a way that results in a virus, worm, </w:t>
      </w:r>
      <w:proofErr w:type="gramStart"/>
      <w:r w:rsidRPr="001E09A3">
        <w:t>Trojan</w:t>
      </w:r>
      <w:proofErr w:type="gramEnd"/>
      <w:r w:rsidRPr="001E09A3">
        <w:t xml:space="preserve"> or similar program being sent through the Telstra Business Broadband service from your equipment; or</w:t>
      </w:r>
    </w:p>
    <w:p w14:paraId="5D4D43F5" w14:textId="77777777" w:rsidR="00CB6EEF" w:rsidRPr="001E09A3" w:rsidRDefault="00CB6EEF" w:rsidP="00CB6EEF">
      <w:pPr>
        <w:pStyle w:val="Heading3"/>
        <w:tabs>
          <w:tab w:val="clear" w:pos="230"/>
          <w:tab w:val="num" w:pos="1495"/>
        </w:tabs>
        <w:ind w:left="1495" w:hanging="690"/>
      </w:pPr>
      <w:r w:rsidRPr="001E09A3">
        <w:t>in breach of our Acceptable Usage Policy.</w:t>
      </w:r>
    </w:p>
    <w:p w14:paraId="7834E358" w14:textId="77777777" w:rsidR="00CB6EEF" w:rsidRPr="001E09A3" w:rsidRDefault="00CB6EEF" w:rsidP="00CB6EEF">
      <w:pPr>
        <w:pStyle w:val="Indent1"/>
        <w:ind w:left="805"/>
      </w:pPr>
      <w:bookmarkStart w:id="36" w:name="_Toc460569595"/>
      <w:bookmarkStart w:id="37" w:name="_Toc256000007"/>
      <w:bookmarkStart w:id="38" w:name="_Toc256000068"/>
      <w:bookmarkStart w:id="39" w:name="_Toc156292470"/>
      <w:bookmarkStart w:id="40" w:name="_Toc223858495"/>
      <w:r w:rsidRPr="001E09A3">
        <w:t>Billing</w:t>
      </w:r>
      <w:bookmarkEnd w:id="36"/>
      <w:bookmarkEnd w:id="37"/>
      <w:bookmarkEnd w:id="38"/>
      <w:bookmarkEnd w:id="39"/>
    </w:p>
    <w:p w14:paraId="2002A2E7"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You must set up your Telstra account for monthly billing </w:t>
      </w:r>
      <w:proofErr w:type="gramStart"/>
      <w:r w:rsidRPr="001E09A3">
        <w:t>in order for</w:t>
      </w:r>
      <w:proofErr w:type="gramEnd"/>
      <w:r w:rsidRPr="001E09A3">
        <w:t xml:space="preserve"> us to provide the Telstra Business Broadband </w:t>
      </w:r>
      <w:r>
        <w:t xml:space="preserve">FTTP </w:t>
      </w:r>
      <w:r w:rsidRPr="001E09A3">
        <w:t>service to you.</w:t>
      </w:r>
    </w:p>
    <w:p w14:paraId="20303C2E" w14:textId="77777777" w:rsidR="00CB6EEF" w:rsidRPr="001E09A3" w:rsidRDefault="00CB6EEF" w:rsidP="00CB6EEF">
      <w:pPr>
        <w:pStyle w:val="Indent1"/>
        <w:ind w:left="805"/>
      </w:pPr>
      <w:bookmarkStart w:id="41" w:name="_Toc460569596"/>
      <w:bookmarkStart w:id="42" w:name="_Toc256000008"/>
      <w:bookmarkStart w:id="43" w:name="_Toc256000069"/>
      <w:bookmarkStart w:id="44" w:name="_Toc156292471"/>
      <w:r w:rsidRPr="001E09A3">
        <w:t>Traffic Allowance</w:t>
      </w:r>
      <w:bookmarkEnd w:id="41"/>
      <w:bookmarkEnd w:id="42"/>
      <w:bookmarkEnd w:id="43"/>
      <w:bookmarkEnd w:id="44"/>
    </w:p>
    <w:p w14:paraId="75817664"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You acknowledge that your access speed for your Telstra Business Broadband </w:t>
      </w:r>
      <w:r>
        <w:t xml:space="preserve">FTTP </w:t>
      </w:r>
      <w:r w:rsidRPr="001E09A3">
        <w:t xml:space="preserve">service will not be reduced once you meet or exceed your chosen traffic allowance for that month.  It is your responsibility to manage the amount of traffic received by your Telstra Business Broadband </w:t>
      </w:r>
      <w:r>
        <w:t xml:space="preserve">FTTP </w:t>
      </w:r>
      <w:r w:rsidRPr="001E09A3">
        <w:t>service</w:t>
      </w:r>
      <w:r>
        <w:t xml:space="preserve">.  We provide you with the </w:t>
      </w:r>
      <w:proofErr w:type="spellStart"/>
      <w:r>
        <w:t>CustD</w:t>
      </w:r>
      <w:r w:rsidRPr="001E09A3">
        <w:t>ata</w:t>
      </w:r>
      <w:proofErr w:type="spellEnd"/>
      <w:r w:rsidRPr="001E09A3">
        <w:t xml:space="preserve"> feature on the terms set out below to help you manage your Telstra Business Broadband </w:t>
      </w:r>
      <w:r>
        <w:t xml:space="preserve">FTTP </w:t>
      </w:r>
      <w:r w:rsidRPr="001E09A3">
        <w:t>service.</w:t>
      </w:r>
    </w:p>
    <w:p w14:paraId="02A7D7B0" w14:textId="77777777" w:rsidR="00CB6EEF" w:rsidRPr="001E09A3" w:rsidRDefault="00CB6EEF" w:rsidP="00CB6EEF">
      <w:pPr>
        <w:pStyle w:val="Indent1"/>
        <w:ind w:left="805"/>
      </w:pPr>
      <w:bookmarkStart w:id="45" w:name="_Toc460569597"/>
      <w:bookmarkStart w:id="46" w:name="_Toc256000009"/>
      <w:bookmarkStart w:id="47" w:name="_Toc256000070"/>
      <w:bookmarkStart w:id="48" w:name="_Toc156292472"/>
      <w:r w:rsidRPr="001E09A3">
        <w:lastRenderedPageBreak/>
        <w:t>Transmission</w:t>
      </w:r>
      <w:bookmarkEnd w:id="45"/>
      <w:bookmarkEnd w:id="46"/>
      <w:bookmarkEnd w:id="47"/>
      <w:bookmarkEnd w:id="48"/>
    </w:p>
    <w:p w14:paraId="7C0A2A10"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We do not promise successful data transmission using the Telstra </w:t>
      </w:r>
      <w:r w:rsidRPr="001E09A3">
        <w:rPr>
          <w:iCs/>
        </w:rPr>
        <w:t xml:space="preserve">Business Broadband </w:t>
      </w:r>
      <w:r>
        <w:rPr>
          <w:iCs/>
        </w:rPr>
        <w:t xml:space="preserve">FTTP </w:t>
      </w:r>
      <w:r w:rsidRPr="001E09A3">
        <w:rPr>
          <w:iCs/>
        </w:rPr>
        <w:t xml:space="preserve">service. </w:t>
      </w:r>
      <w:r w:rsidRPr="001E09A3">
        <w:t xml:space="preserve"> Temporary interruptions and packet loss may occur from time to time.</w:t>
      </w:r>
    </w:p>
    <w:p w14:paraId="2CFCB1AF" w14:textId="77777777" w:rsidR="00CB6EEF" w:rsidRPr="001E09A3" w:rsidRDefault="00CB6EEF" w:rsidP="00CB6EEF">
      <w:pPr>
        <w:pStyle w:val="Indent1"/>
        <w:ind w:left="805"/>
      </w:pPr>
      <w:bookmarkStart w:id="49" w:name="_Toc460569598"/>
      <w:bookmarkStart w:id="50" w:name="_Toc256000010"/>
      <w:bookmarkStart w:id="51" w:name="_Toc256000071"/>
      <w:bookmarkStart w:id="52" w:name="_Toc156292473"/>
      <w:r w:rsidRPr="001E09A3">
        <w:t>Software</w:t>
      </w:r>
      <w:bookmarkEnd w:id="40"/>
      <w:bookmarkEnd w:id="49"/>
      <w:bookmarkEnd w:id="50"/>
      <w:bookmarkEnd w:id="51"/>
      <w:bookmarkEnd w:id="52"/>
    </w:p>
    <w:p w14:paraId="75395984"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Any software we supply you in connection with your Telstra Business Broadband </w:t>
      </w:r>
      <w:r>
        <w:t xml:space="preserve">FTTP </w:t>
      </w:r>
      <w:r w:rsidRPr="001E09A3">
        <w:t>service is subject to the terms and conditions that accompany it.</w:t>
      </w:r>
    </w:p>
    <w:p w14:paraId="342C2014" w14:textId="77777777" w:rsidR="00CB6EEF" w:rsidRPr="001E09A3" w:rsidRDefault="00CB6EEF" w:rsidP="00CB6EEF">
      <w:pPr>
        <w:pStyle w:val="Indent1"/>
        <w:ind w:left="805"/>
      </w:pPr>
      <w:bookmarkStart w:id="53" w:name="_Toc174267713"/>
      <w:bookmarkStart w:id="54" w:name="_Toc191792907"/>
      <w:bookmarkStart w:id="55" w:name="_Toc460569599"/>
      <w:bookmarkStart w:id="56" w:name="_Toc256000011"/>
      <w:bookmarkStart w:id="57" w:name="_Toc256000072"/>
      <w:bookmarkStart w:id="58" w:name="_Toc156292474"/>
      <w:bookmarkStart w:id="59" w:name="_Toc174267710"/>
      <w:bookmarkStart w:id="60" w:name="_Toc191792904"/>
      <w:r w:rsidRPr="001E09A3">
        <w:t>Product incompatibility</w:t>
      </w:r>
      <w:bookmarkEnd w:id="53"/>
      <w:bookmarkEnd w:id="54"/>
      <w:bookmarkEnd w:id="55"/>
      <w:bookmarkEnd w:id="56"/>
      <w:bookmarkEnd w:id="57"/>
      <w:bookmarkEnd w:id="58"/>
    </w:p>
    <w:p w14:paraId="1BD77450" w14:textId="77777777" w:rsidR="00CB6EEF" w:rsidRDefault="00CB6EEF" w:rsidP="00CB6EEF">
      <w:pPr>
        <w:pStyle w:val="Heading2"/>
        <w:widowControl/>
        <w:tabs>
          <w:tab w:val="num" w:pos="805"/>
        </w:tabs>
        <w:adjustRightInd/>
        <w:spacing w:line="240" w:lineRule="auto"/>
        <w:ind w:left="805" w:hanging="805"/>
        <w:jc w:val="left"/>
        <w:textAlignment w:val="auto"/>
      </w:pPr>
      <w:r w:rsidRPr="001E09A3">
        <w:t xml:space="preserve">Some products may be incompatible with your Telstra Business Broadband </w:t>
      </w:r>
      <w:r>
        <w:t xml:space="preserve">FTTP </w:t>
      </w:r>
      <w:r w:rsidRPr="001E09A3">
        <w:t>service and so will not be available to you.</w:t>
      </w:r>
      <w:r>
        <w:t xml:space="preserve">  </w:t>
      </w:r>
      <w:r w:rsidRPr="00447445">
        <w:t xml:space="preserve"> </w:t>
      </w:r>
      <w:r>
        <w:t>The following plans, features and products are incompatible with the Telstra Business Broadband FTTP service:</w:t>
      </w:r>
    </w:p>
    <w:p w14:paraId="3395DAC2" w14:textId="4EE601B8" w:rsidR="00CB6EEF" w:rsidRDefault="003F4ADF" w:rsidP="00CB6EEF">
      <w:pPr>
        <w:pStyle w:val="Heading3"/>
        <w:tabs>
          <w:tab w:val="clear" w:pos="230"/>
          <w:tab w:val="num" w:pos="1495"/>
        </w:tabs>
        <w:ind w:left="1495" w:hanging="690"/>
      </w:pPr>
      <w:r>
        <w:t xml:space="preserve">NOT </w:t>
      </w:r>
      <w:proofErr w:type="gramStart"/>
      <w:r>
        <w:t>USED</w:t>
      </w:r>
      <w:r w:rsidR="00CB6EEF">
        <w:t>;</w:t>
      </w:r>
      <w:proofErr w:type="gramEnd"/>
      <w:r w:rsidR="00CB6EEF">
        <w:t xml:space="preserve"> </w:t>
      </w:r>
    </w:p>
    <w:p w14:paraId="16F61913" w14:textId="77777777" w:rsidR="00CB6EEF" w:rsidRDefault="00CB6EEF" w:rsidP="00CB6EEF">
      <w:pPr>
        <w:pStyle w:val="Heading3"/>
        <w:tabs>
          <w:tab w:val="clear" w:pos="230"/>
          <w:tab w:val="num" w:pos="1495"/>
        </w:tabs>
        <w:ind w:left="1495" w:hanging="690"/>
      </w:pPr>
      <w:bookmarkStart w:id="61" w:name="_Toc76535363"/>
      <w:r>
        <w:t xml:space="preserve">pulse dialling; </w:t>
      </w:r>
      <w:bookmarkEnd w:id="61"/>
      <w:r>
        <w:t>and</w:t>
      </w:r>
    </w:p>
    <w:p w14:paraId="7A2CA426" w14:textId="77777777" w:rsidR="00CB6EEF" w:rsidRDefault="00CB6EEF" w:rsidP="00CB6EEF">
      <w:pPr>
        <w:pStyle w:val="Heading3"/>
        <w:tabs>
          <w:tab w:val="clear" w:pos="230"/>
          <w:tab w:val="num" w:pos="1495"/>
        </w:tabs>
        <w:ind w:left="1495" w:hanging="690"/>
      </w:pPr>
      <w:bookmarkStart w:id="62" w:name="_Toc76535364"/>
      <w:r>
        <w:t>dedicated EFTPOS.</w:t>
      </w:r>
      <w:bookmarkEnd w:id="62"/>
    </w:p>
    <w:p w14:paraId="1DA23321" w14:textId="77777777" w:rsidR="00CB6EEF" w:rsidRPr="001E09A3" w:rsidRDefault="00CB6EEF" w:rsidP="00CB6EEF">
      <w:pPr>
        <w:pStyle w:val="Indent1"/>
        <w:ind w:left="805"/>
      </w:pPr>
      <w:bookmarkStart w:id="63" w:name="_Toc460569600"/>
      <w:bookmarkStart w:id="64" w:name="_Toc256000012"/>
      <w:bookmarkStart w:id="65" w:name="_Toc256000073"/>
      <w:bookmarkStart w:id="66" w:name="_Toc156292475"/>
      <w:bookmarkEnd w:id="59"/>
      <w:bookmarkEnd w:id="60"/>
      <w:r w:rsidRPr="001E09A3">
        <w:t>Equipment</w:t>
      </w:r>
      <w:bookmarkEnd w:id="63"/>
      <w:bookmarkEnd w:id="64"/>
      <w:bookmarkEnd w:id="65"/>
      <w:bookmarkEnd w:id="66"/>
    </w:p>
    <w:p w14:paraId="72902D10" w14:textId="77777777" w:rsidR="00CB6EEF" w:rsidRDefault="00CB6EEF" w:rsidP="00CB6EEF">
      <w:pPr>
        <w:pStyle w:val="Heading2"/>
        <w:widowControl/>
        <w:tabs>
          <w:tab w:val="num" w:pos="805"/>
        </w:tabs>
        <w:adjustRightInd/>
        <w:spacing w:line="240" w:lineRule="auto"/>
        <w:ind w:left="805" w:hanging="805"/>
        <w:jc w:val="left"/>
        <w:textAlignment w:val="auto"/>
      </w:pPr>
      <w:r w:rsidRPr="001E09A3">
        <w:t xml:space="preserve">If you are using </w:t>
      </w:r>
      <w:r>
        <w:t>FTTP</w:t>
      </w:r>
      <w:r w:rsidRPr="001E09A3">
        <w:t xml:space="preserve"> as your connecting carriage service, you must ensure that you only use equipment that has been approved by us with your Telstra Business Broadband </w:t>
      </w:r>
      <w:r>
        <w:t xml:space="preserve">FTTP </w:t>
      </w:r>
      <w:r w:rsidRPr="001E09A3">
        <w:t xml:space="preserve">service.  </w:t>
      </w:r>
    </w:p>
    <w:p w14:paraId="201DA1DF"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We are not responsible for any loss, damage, </w:t>
      </w:r>
      <w:proofErr w:type="gramStart"/>
      <w:r w:rsidRPr="001E09A3">
        <w:t>costs</w:t>
      </w:r>
      <w:proofErr w:type="gramEnd"/>
      <w:r w:rsidRPr="001E09A3">
        <w:t xml:space="preserve"> or expenses incurred by you if you use your Telstra Business Broadband service contrary to these requirements.</w:t>
      </w:r>
    </w:p>
    <w:p w14:paraId="2BD7A096" w14:textId="77777777" w:rsidR="00CB6EEF" w:rsidRPr="001E09A3" w:rsidRDefault="00CB6EEF" w:rsidP="00CB6EEF">
      <w:pPr>
        <w:pStyle w:val="Indent1"/>
        <w:ind w:left="805"/>
      </w:pPr>
      <w:bookmarkStart w:id="67" w:name="_Toc223858496"/>
      <w:bookmarkStart w:id="68" w:name="_Toc460569601"/>
      <w:bookmarkStart w:id="69" w:name="_Toc256000013"/>
      <w:bookmarkStart w:id="70" w:name="_Toc256000074"/>
      <w:bookmarkStart w:id="71" w:name="_Toc156292476"/>
      <w:r w:rsidRPr="001E09A3">
        <w:t>Your responsibilities</w:t>
      </w:r>
      <w:bookmarkEnd w:id="67"/>
      <w:bookmarkEnd w:id="68"/>
      <w:bookmarkEnd w:id="69"/>
      <w:bookmarkEnd w:id="70"/>
      <w:bookmarkEnd w:id="71"/>
    </w:p>
    <w:p w14:paraId="0A38534B" w14:textId="77777777" w:rsidR="00CB6EEF" w:rsidRDefault="00CB6EEF" w:rsidP="00CB6EEF">
      <w:pPr>
        <w:pStyle w:val="Heading2"/>
        <w:widowControl/>
        <w:tabs>
          <w:tab w:val="num" w:pos="805"/>
        </w:tabs>
        <w:adjustRightInd/>
        <w:spacing w:line="240" w:lineRule="auto"/>
        <w:ind w:left="805" w:hanging="805"/>
        <w:jc w:val="left"/>
        <w:textAlignment w:val="auto"/>
      </w:pPr>
      <w:r>
        <w:t xml:space="preserve">It is your responsibility to choose, supply, configure and maintain your own facilities and equipment (at your expense).  </w:t>
      </w:r>
    </w:p>
    <w:p w14:paraId="2DE00B96"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You are responsible for the purpose or purposes for which you use your Telstra Business Broadband </w:t>
      </w:r>
      <w:r>
        <w:t xml:space="preserve">FTTP </w:t>
      </w:r>
      <w:r w:rsidRPr="001E09A3">
        <w:t>service and any equipment.  You are also responsible for the security of any equipment and the content and security of any data or information you send or receive using the Internet.</w:t>
      </w:r>
    </w:p>
    <w:p w14:paraId="07293AD5" w14:textId="77777777" w:rsidR="00CB6EEF" w:rsidRPr="001E09A3" w:rsidRDefault="00CB6EEF" w:rsidP="00CB6EEF">
      <w:pPr>
        <w:pStyle w:val="Indent1"/>
        <w:ind w:left="805"/>
      </w:pPr>
      <w:bookmarkStart w:id="72" w:name="_Toc223858498"/>
      <w:bookmarkStart w:id="73" w:name="_Toc460569602"/>
      <w:bookmarkStart w:id="74" w:name="_Toc256000014"/>
      <w:bookmarkStart w:id="75" w:name="_Toc256000075"/>
      <w:bookmarkStart w:id="76" w:name="_Toc156292477"/>
      <w:r w:rsidRPr="001E09A3">
        <w:t xml:space="preserve">Suspending your Telstra Business Broadband </w:t>
      </w:r>
      <w:r>
        <w:t xml:space="preserve">FTTP </w:t>
      </w:r>
      <w:r w:rsidRPr="001E09A3">
        <w:t>service</w:t>
      </w:r>
      <w:bookmarkEnd w:id="72"/>
      <w:bookmarkEnd w:id="73"/>
      <w:bookmarkEnd w:id="74"/>
      <w:bookmarkEnd w:id="75"/>
      <w:bookmarkEnd w:id="76"/>
    </w:p>
    <w:p w14:paraId="53C2BFD7" w14:textId="44B8858F"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We can suspend your Telstra Business Broadband </w:t>
      </w:r>
      <w:r>
        <w:t xml:space="preserve">FTTP </w:t>
      </w:r>
      <w:r w:rsidRPr="001E09A3">
        <w:t xml:space="preserve">service immediately, if we believe on reasonable grounds that your service is being used contrary to our </w:t>
      </w:r>
      <w:hyperlink r:id="rId18" w:anchor="policy" w:history="1">
        <w:r w:rsidRPr="00887FE5">
          <w:rPr>
            <w:rStyle w:val="Hyperlink"/>
          </w:rPr>
          <w:t>Acceptable Usage Policy</w:t>
        </w:r>
      </w:hyperlink>
      <w:r w:rsidRPr="001E09A3">
        <w:t xml:space="preserve"> (as we vary it from time to time).  This is because we consider </w:t>
      </w:r>
      <w:r w:rsidRPr="001E09A3">
        <w:lastRenderedPageBreak/>
        <w:t xml:space="preserve">any breach of the Acceptable Usage Policy to be a material breach of the Telstra Business Broadband </w:t>
      </w:r>
      <w:r>
        <w:t xml:space="preserve">FTTP </w:t>
      </w:r>
      <w:r w:rsidRPr="001E09A3">
        <w:t>service terms.</w:t>
      </w:r>
    </w:p>
    <w:p w14:paraId="7146795D"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If we suspend your Telstra Business Broadband </w:t>
      </w:r>
      <w:r>
        <w:t xml:space="preserve">FTTP </w:t>
      </w:r>
      <w:r w:rsidRPr="001E09A3">
        <w:t>service because you are in serious breach of our terms or you are insolvent, we can require you to pay all outstanding charges before we end the suspension.</w:t>
      </w:r>
    </w:p>
    <w:p w14:paraId="37AAD1F5" w14:textId="77777777" w:rsidR="00CB6EEF" w:rsidRPr="001E09A3" w:rsidRDefault="00CB6EEF" w:rsidP="00CB6EEF">
      <w:pPr>
        <w:pStyle w:val="Indent1"/>
        <w:ind w:left="805"/>
      </w:pPr>
      <w:bookmarkStart w:id="77" w:name="_Toc460569603"/>
      <w:bookmarkStart w:id="78" w:name="_Toc256000015"/>
      <w:bookmarkStart w:id="79" w:name="_Toc256000076"/>
      <w:bookmarkStart w:id="80" w:name="_Toc156292478"/>
      <w:r w:rsidRPr="001E09A3">
        <w:t xml:space="preserve">Cancelling your Telstra Business Broadband </w:t>
      </w:r>
      <w:r>
        <w:t xml:space="preserve">FTTP </w:t>
      </w:r>
      <w:r w:rsidRPr="001E09A3">
        <w:t>service</w:t>
      </w:r>
      <w:bookmarkEnd w:id="77"/>
      <w:bookmarkEnd w:id="78"/>
      <w:bookmarkEnd w:id="79"/>
      <w:bookmarkEnd w:id="80"/>
    </w:p>
    <w:p w14:paraId="2F457082"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We can cancel your Telstra Business Broadband </w:t>
      </w:r>
      <w:r>
        <w:t xml:space="preserve">FTTP </w:t>
      </w:r>
      <w:r w:rsidRPr="001E09A3">
        <w:t xml:space="preserve">service by telling you in writing if your service has been suspended (other than a suspension by us without your default, material breach, </w:t>
      </w:r>
      <w:proofErr w:type="gramStart"/>
      <w:r w:rsidRPr="001E09A3">
        <w:t>insolvency</w:t>
      </w:r>
      <w:proofErr w:type="gramEnd"/>
      <w:r w:rsidRPr="001E09A3">
        <w:t xml:space="preserve"> or negligence) continuously for at least 30 days (including the day it was first suspended).</w:t>
      </w:r>
    </w:p>
    <w:p w14:paraId="15F9F02A"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If your Telstra Business Broadband </w:t>
      </w:r>
      <w:r>
        <w:t xml:space="preserve">FTTP </w:t>
      </w:r>
      <w:r w:rsidRPr="001E09A3">
        <w:t xml:space="preserve">service is cancelled before the end of your minimum term, we may charge you an early termination charge.  This is 65% of the monthly charges for your Telstra Business Broadband </w:t>
      </w:r>
      <w:r>
        <w:t xml:space="preserve">FTTP </w:t>
      </w:r>
      <w:r w:rsidRPr="001E09A3">
        <w:t xml:space="preserve">service that would have been payable for the remainder of your minimum term.  (This does not apply where we cancel your service when you are not in breach or where you cancel your service because we are in breach or where Our Customer Terms otherwise expressly state that the cancellation does not give rise to early termination charges.)  This amount is a genuine pre-estimate of our loss. </w:t>
      </w:r>
    </w:p>
    <w:p w14:paraId="307F32EE"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Telstra will endeavour to cancel your Telstra Business Broadband </w:t>
      </w:r>
      <w:r>
        <w:t xml:space="preserve">FTTP </w:t>
      </w:r>
      <w:r w:rsidRPr="001E09A3">
        <w:t xml:space="preserve">service on the cancellation date you have requested.  However, your service may remain technically connected for up to 30 days after the date we receive your cancellation request.  If your service is used at any time prior to its technical disconnection, </w:t>
      </w:r>
      <w:proofErr w:type="gramStart"/>
      <w:r w:rsidRPr="001E09A3">
        <w:t>whether or not</w:t>
      </w:r>
      <w:proofErr w:type="gramEnd"/>
      <w:r w:rsidRPr="001E09A3">
        <w:t xml:space="preserve"> that use is authorised by you, we will charge you for the Telstra Business Broadband </w:t>
      </w:r>
      <w:r>
        <w:t xml:space="preserve">FTTP </w:t>
      </w:r>
      <w:r w:rsidRPr="001E09A3">
        <w:t>service up to and including the last day the service is used.</w:t>
      </w:r>
    </w:p>
    <w:p w14:paraId="1AD1ACBB" w14:textId="77777777" w:rsidR="00CB6EEF" w:rsidRPr="001E09A3" w:rsidRDefault="00CB6EEF" w:rsidP="00CB6EEF">
      <w:pPr>
        <w:pStyle w:val="Indent1"/>
        <w:ind w:left="805"/>
      </w:pPr>
      <w:bookmarkStart w:id="81" w:name="_Toc460569604"/>
      <w:bookmarkStart w:id="82" w:name="_Toc256000016"/>
      <w:bookmarkStart w:id="83" w:name="_Toc256000077"/>
      <w:bookmarkStart w:id="84" w:name="_Toc156292479"/>
      <w:bookmarkStart w:id="85" w:name="_Toc174267705"/>
      <w:bookmarkStart w:id="86" w:name="_Toc191792898"/>
      <w:bookmarkEnd w:id="15"/>
      <w:bookmarkEnd w:id="16"/>
      <w:r w:rsidRPr="001E09A3">
        <w:t xml:space="preserve">What is the Telstra Business Broadband </w:t>
      </w:r>
      <w:r>
        <w:t xml:space="preserve">FTTP </w:t>
      </w:r>
      <w:r w:rsidRPr="001E09A3">
        <w:t>service?</w:t>
      </w:r>
      <w:bookmarkEnd w:id="81"/>
      <w:bookmarkEnd w:id="82"/>
      <w:bookmarkEnd w:id="83"/>
      <w:bookmarkEnd w:id="84"/>
    </w:p>
    <w:p w14:paraId="78DC345B"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The Telstra Business Broadband </w:t>
      </w:r>
      <w:r>
        <w:t xml:space="preserve">FTTP </w:t>
      </w:r>
      <w:r w:rsidRPr="001E09A3">
        <w:t xml:space="preserve">service gives you a high performance, carrier-grade, dedicated connection to the Internet.  We provide the Telstra Business Broadband </w:t>
      </w:r>
      <w:r>
        <w:t xml:space="preserve">FTTP </w:t>
      </w:r>
      <w:r w:rsidRPr="001E09A3">
        <w:t xml:space="preserve">service to you over </w:t>
      </w:r>
      <w:r>
        <w:t>a passive fibre optic cable network.</w:t>
      </w:r>
    </w:p>
    <w:p w14:paraId="32D190A1"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The Telstra Business Broadband </w:t>
      </w:r>
      <w:r>
        <w:t xml:space="preserve">FTTP </w:t>
      </w:r>
      <w:r w:rsidRPr="001E09A3">
        <w:t xml:space="preserve">service supports applications such as Internet browsing (downloading web pages, using email, </w:t>
      </w:r>
      <w:proofErr w:type="gramStart"/>
      <w:r w:rsidRPr="001E09A3">
        <w:t>sending</w:t>
      </w:r>
      <w:proofErr w:type="gramEnd"/>
      <w:r w:rsidRPr="001E09A3">
        <w:t xml:space="preserve"> and receiving file attachments and limited multimedia streaming).</w:t>
      </w:r>
    </w:p>
    <w:p w14:paraId="2CA636D9" w14:textId="77777777" w:rsidR="00CB6EEF" w:rsidRPr="001E09A3" w:rsidRDefault="00CB6EEF" w:rsidP="00CB6EEF">
      <w:pPr>
        <w:pStyle w:val="Indent1"/>
        <w:ind w:left="805"/>
      </w:pPr>
      <w:bookmarkStart w:id="87" w:name="_Toc191792902"/>
      <w:bookmarkStart w:id="88" w:name="_Toc460569605"/>
      <w:bookmarkStart w:id="89" w:name="_Toc256000017"/>
      <w:bookmarkStart w:id="90" w:name="_Toc256000078"/>
      <w:bookmarkStart w:id="91" w:name="_Toc156292480"/>
      <w:r w:rsidRPr="001E09A3">
        <w:t>Access speeds and traffic allowance</w:t>
      </w:r>
      <w:bookmarkEnd w:id="87"/>
      <w:bookmarkEnd w:id="88"/>
      <w:bookmarkEnd w:id="89"/>
      <w:bookmarkEnd w:id="90"/>
      <w:bookmarkEnd w:id="91"/>
    </w:p>
    <w:p w14:paraId="7F92EBCF"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You can choose between the following access speeds: </w:t>
      </w:r>
    </w:p>
    <w:tbl>
      <w:tblPr>
        <w:tblW w:w="7842"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4705"/>
      </w:tblGrid>
      <w:tr w:rsidR="00CB6EEF" w:rsidRPr="00BA3F77" w14:paraId="1526ED36" w14:textId="77777777" w:rsidTr="00CB6EEF">
        <w:tc>
          <w:tcPr>
            <w:tcW w:w="3137" w:type="dxa"/>
          </w:tcPr>
          <w:p w14:paraId="426D6141" w14:textId="77777777" w:rsidR="00CB6EEF" w:rsidRPr="00BA3F77" w:rsidRDefault="00CB6EEF" w:rsidP="00CB6EEF">
            <w:pPr>
              <w:pStyle w:val="Heading2"/>
              <w:widowControl/>
              <w:numPr>
                <w:ilvl w:val="0"/>
                <w:numId w:val="0"/>
              </w:numPr>
              <w:adjustRightInd/>
              <w:spacing w:before="120" w:after="120" w:line="240" w:lineRule="auto"/>
              <w:jc w:val="left"/>
              <w:textAlignment w:val="auto"/>
              <w:rPr>
                <w:rFonts w:ascii="Arial" w:hAnsi="Arial" w:cs="Arial"/>
                <w:b/>
                <w:sz w:val="18"/>
                <w:szCs w:val="18"/>
              </w:rPr>
            </w:pPr>
            <w:r w:rsidRPr="00BA3F77">
              <w:rPr>
                <w:rFonts w:ascii="Arial" w:hAnsi="Arial" w:cs="Arial"/>
                <w:b/>
                <w:sz w:val="18"/>
                <w:szCs w:val="18"/>
              </w:rPr>
              <w:t>Connecting Carriage Service</w:t>
            </w:r>
          </w:p>
        </w:tc>
        <w:tc>
          <w:tcPr>
            <w:tcW w:w="4705" w:type="dxa"/>
          </w:tcPr>
          <w:p w14:paraId="7938DA98" w14:textId="77777777" w:rsidR="00CB6EEF" w:rsidRPr="00BA3F77" w:rsidRDefault="00CB6EEF" w:rsidP="00CB6EEF">
            <w:pPr>
              <w:pStyle w:val="Heading2"/>
              <w:widowControl/>
              <w:numPr>
                <w:ilvl w:val="0"/>
                <w:numId w:val="0"/>
              </w:numPr>
              <w:adjustRightInd/>
              <w:spacing w:before="120" w:after="120" w:line="240" w:lineRule="auto"/>
              <w:jc w:val="left"/>
              <w:textAlignment w:val="auto"/>
              <w:rPr>
                <w:rFonts w:ascii="Arial" w:hAnsi="Arial" w:cs="Arial"/>
                <w:b/>
                <w:sz w:val="18"/>
                <w:szCs w:val="18"/>
              </w:rPr>
            </w:pPr>
            <w:r w:rsidRPr="00BA3F77">
              <w:rPr>
                <w:rFonts w:ascii="Arial" w:hAnsi="Arial" w:cs="Arial"/>
                <w:b/>
                <w:sz w:val="18"/>
                <w:szCs w:val="18"/>
              </w:rPr>
              <w:t>Traffic Allowance</w:t>
            </w:r>
          </w:p>
        </w:tc>
      </w:tr>
      <w:tr w:rsidR="00CB6EEF" w:rsidRPr="00BA3F77" w14:paraId="644F4BFC" w14:textId="77777777" w:rsidTr="00CB6EEF">
        <w:trPr>
          <w:trHeight w:val="987"/>
        </w:trPr>
        <w:tc>
          <w:tcPr>
            <w:tcW w:w="3137" w:type="dxa"/>
            <w:shd w:val="clear" w:color="auto" w:fill="auto"/>
          </w:tcPr>
          <w:p w14:paraId="6BE7943D" w14:textId="77777777" w:rsidR="00CB6EEF" w:rsidRPr="00BA3F77" w:rsidRDefault="00CB6EEF" w:rsidP="00CB6EEF">
            <w:pPr>
              <w:pStyle w:val="Heading2"/>
              <w:widowControl/>
              <w:numPr>
                <w:ilvl w:val="0"/>
                <w:numId w:val="0"/>
              </w:numPr>
              <w:adjustRightInd/>
              <w:spacing w:before="120" w:after="120" w:line="240" w:lineRule="auto"/>
              <w:jc w:val="left"/>
              <w:textAlignment w:val="auto"/>
              <w:rPr>
                <w:rFonts w:ascii="Arial" w:hAnsi="Arial" w:cs="Arial"/>
                <w:sz w:val="18"/>
                <w:szCs w:val="18"/>
              </w:rPr>
            </w:pPr>
            <w:r w:rsidRPr="00BA3F77">
              <w:rPr>
                <w:rFonts w:ascii="Arial" w:hAnsi="Arial" w:cs="Arial"/>
                <w:sz w:val="18"/>
                <w:szCs w:val="18"/>
              </w:rPr>
              <w:lastRenderedPageBreak/>
              <w:t xml:space="preserve">Business Broadband </w:t>
            </w:r>
            <w:r>
              <w:rPr>
                <w:rFonts w:ascii="Arial" w:hAnsi="Arial" w:cs="Arial"/>
                <w:sz w:val="18"/>
                <w:szCs w:val="18"/>
              </w:rPr>
              <w:t>FTTP Standard Speed</w:t>
            </w:r>
          </w:p>
          <w:p w14:paraId="2E2ECA9E" w14:textId="77777777" w:rsidR="00CB6EEF" w:rsidRPr="00BA3F77" w:rsidRDefault="00CB6EEF" w:rsidP="00CB6EEF">
            <w:pPr>
              <w:pStyle w:val="Heading2"/>
              <w:widowControl/>
              <w:numPr>
                <w:ilvl w:val="0"/>
                <w:numId w:val="0"/>
              </w:numPr>
              <w:adjustRightInd/>
              <w:spacing w:before="120" w:after="120" w:line="240" w:lineRule="auto"/>
              <w:jc w:val="left"/>
              <w:textAlignment w:val="auto"/>
              <w:rPr>
                <w:rFonts w:ascii="Arial" w:hAnsi="Arial" w:cs="Arial"/>
                <w:sz w:val="18"/>
                <w:szCs w:val="18"/>
              </w:rPr>
            </w:pPr>
          </w:p>
        </w:tc>
        <w:tc>
          <w:tcPr>
            <w:tcW w:w="4705" w:type="dxa"/>
            <w:shd w:val="clear" w:color="auto" w:fill="auto"/>
          </w:tcPr>
          <w:p w14:paraId="541FDCF3" w14:textId="77777777" w:rsidR="00CB6EEF" w:rsidRDefault="00CB6EEF" w:rsidP="00CB6EEF">
            <w:pPr>
              <w:pStyle w:val="Heading2"/>
              <w:widowControl/>
              <w:numPr>
                <w:ilvl w:val="0"/>
                <w:numId w:val="0"/>
              </w:numPr>
              <w:adjustRightInd/>
              <w:spacing w:before="120" w:after="120" w:line="240" w:lineRule="auto"/>
              <w:jc w:val="left"/>
              <w:textAlignment w:val="auto"/>
              <w:rPr>
                <w:rFonts w:ascii="Arial" w:hAnsi="Arial" w:cs="Arial"/>
                <w:sz w:val="18"/>
                <w:szCs w:val="18"/>
              </w:rPr>
            </w:pPr>
            <w:r>
              <w:rPr>
                <w:rFonts w:ascii="Arial" w:hAnsi="Arial" w:cs="Arial"/>
                <w:sz w:val="18"/>
                <w:szCs w:val="18"/>
              </w:rPr>
              <w:t>500GB (Standard) or unlimited (Unlimited)</w:t>
            </w:r>
          </w:p>
          <w:p w14:paraId="656C300A" w14:textId="77777777" w:rsidR="00CB6EEF" w:rsidRDefault="00CB6EEF" w:rsidP="00CB6EEF">
            <w:pPr>
              <w:pStyle w:val="Heading2"/>
              <w:widowControl/>
              <w:numPr>
                <w:ilvl w:val="0"/>
                <w:numId w:val="0"/>
              </w:numPr>
              <w:adjustRightInd/>
              <w:spacing w:before="120" w:after="120" w:line="240" w:lineRule="auto"/>
              <w:jc w:val="left"/>
              <w:textAlignment w:val="auto"/>
              <w:rPr>
                <w:rFonts w:ascii="Arial" w:hAnsi="Arial" w:cs="Arial"/>
                <w:sz w:val="18"/>
                <w:szCs w:val="18"/>
              </w:rPr>
            </w:pPr>
            <w:r>
              <w:rPr>
                <w:rFonts w:ascii="Arial" w:hAnsi="Arial" w:cs="Arial"/>
                <w:sz w:val="18"/>
                <w:szCs w:val="18"/>
              </w:rPr>
              <w:t>(60GB, 500GB, 1000GB or unlimited traffic allowance before 29 October 2018)</w:t>
            </w:r>
          </w:p>
          <w:p w14:paraId="027BE0B4" w14:textId="77777777" w:rsidR="00CB6EEF" w:rsidRDefault="00CB6EEF" w:rsidP="00CB6EEF">
            <w:pPr>
              <w:pStyle w:val="Heading2"/>
              <w:widowControl/>
              <w:numPr>
                <w:ilvl w:val="0"/>
                <w:numId w:val="0"/>
              </w:numPr>
              <w:adjustRightInd/>
              <w:spacing w:before="120" w:after="120" w:line="240" w:lineRule="auto"/>
              <w:jc w:val="left"/>
              <w:textAlignment w:val="auto"/>
              <w:rPr>
                <w:rFonts w:ascii="Arial" w:hAnsi="Arial" w:cs="Arial"/>
                <w:sz w:val="18"/>
                <w:szCs w:val="18"/>
              </w:rPr>
            </w:pPr>
            <w:r>
              <w:rPr>
                <w:rFonts w:ascii="Arial" w:hAnsi="Arial" w:cs="Arial"/>
                <w:sz w:val="18"/>
                <w:szCs w:val="18"/>
              </w:rPr>
              <w:t>(200GB, 600GB, 1000GB or unlimited traffic allowance before 27 February 2018)</w:t>
            </w:r>
          </w:p>
          <w:p w14:paraId="65681089" w14:textId="77777777" w:rsidR="00CB6EEF" w:rsidRPr="00BA3F77" w:rsidRDefault="00CB6EEF" w:rsidP="00CB6EEF">
            <w:pPr>
              <w:pStyle w:val="Heading2"/>
              <w:widowControl/>
              <w:numPr>
                <w:ilvl w:val="0"/>
                <w:numId w:val="0"/>
              </w:numPr>
              <w:adjustRightInd/>
              <w:spacing w:before="120" w:after="120" w:line="240" w:lineRule="auto"/>
              <w:jc w:val="left"/>
              <w:textAlignment w:val="auto"/>
              <w:rPr>
                <w:rFonts w:ascii="Arial" w:hAnsi="Arial" w:cs="Arial"/>
                <w:sz w:val="18"/>
                <w:szCs w:val="18"/>
              </w:rPr>
            </w:pPr>
            <w:r>
              <w:rPr>
                <w:rFonts w:ascii="Arial" w:hAnsi="Arial" w:cs="Arial"/>
                <w:sz w:val="18"/>
                <w:szCs w:val="18"/>
              </w:rPr>
              <w:t>(30GB, 100GB, 300GB, 1000GB or unlimited traffic allowance before 6 September 2016)</w:t>
            </w:r>
          </w:p>
        </w:tc>
      </w:tr>
      <w:tr w:rsidR="00CB6EEF" w:rsidRPr="00BA3F77" w14:paraId="75141320" w14:textId="77777777" w:rsidTr="00CB6EEF">
        <w:tc>
          <w:tcPr>
            <w:tcW w:w="3137" w:type="dxa"/>
          </w:tcPr>
          <w:p w14:paraId="5122E8D3" w14:textId="77777777" w:rsidR="00CB6EEF" w:rsidRPr="00BA3F77" w:rsidRDefault="00CB6EEF" w:rsidP="00CB6EEF">
            <w:pPr>
              <w:pStyle w:val="Heading2"/>
              <w:widowControl/>
              <w:numPr>
                <w:ilvl w:val="0"/>
                <w:numId w:val="0"/>
              </w:numPr>
              <w:adjustRightInd/>
              <w:spacing w:before="120" w:after="120" w:line="240" w:lineRule="auto"/>
              <w:jc w:val="left"/>
              <w:textAlignment w:val="auto"/>
              <w:rPr>
                <w:rFonts w:ascii="Arial" w:hAnsi="Arial" w:cs="Arial"/>
                <w:sz w:val="18"/>
                <w:szCs w:val="18"/>
              </w:rPr>
            </w:pPr>
            <w:r w:rsidRPr="00BA3F77">
              <w:rPr>
                <w:rFonts w:ascii="Arial" w:hAnsi="Arial" w:cs="Arial"/>
                <w:sz w:val="18"/>
                <w:szCs w:val="18"/>
              </w:rPr>
              <w:t xml:space="preserve">Business Broadband </w:t>
            </w:r>
            <w:r>
              <w:rPr>
                <w:rFonts w:ascii="Arial" w:hAnsi="Arial" w:cs="Arial"/>
                <w:sz w:val="18"/>
                <w:szCs w:val="18"/>
              </w:rPr>
              <w:t>FTTP Premium Speed</w:t>
            </w:r>
          </w:p>
          <w:p w14:paraId="434ABE2B" w14:textId="77777777" w:rsidR="00CB6EEF" w:rsidRPr="00BA3F77" w:rsidRDefault="00CB6EEF" w:rsidP="00CB6EEF">
            <w:pPr>
              <w:pStyle w:val="Heading2"/>
              <w:widowControl/>
              <w:numPr>
                <w:ilvl w:val="0"/>
                <w:numId w:val="0"/>
              </w:numPr>
              <w:adjustRightInd/>
              <w:spacing w:before="120" w:after="120" w:line="240" w:lineRule="auto"/>
              <w:jc w:val="left"/>
              <w:textAlignment w:val="auto"/>
              <w:rPr>
                <w:rFonts w:ascii="Arial" w:hAnsi="Arial" w:cs="Arial"/>
                <w:sz w:val="18"/>
                <w:szCs w:val="18"/>
              </w:rPr>
            </w:pPr>
          </w:p>
        </w:tc>
        <w:tc>
          <w:tcPr>
            <w:tcW w:w="4705" w:type="dxa"/>
          </w:tcPr>
          <w:p w14:paraId="256E5775" w14:textId="77777777" w:rsidR="00CB6EEF" w:rsidRDefault="00CB6EEF" w:rsidP="00CB6EEF">
            <w:pPr>
              <w:pStyle w:val="Heading2"/>
              <w:widowControl/>
              <w:numPr>
                <w:ilvl w:val="0"/>
                <w:numId w:val="0"/>
              </w:numPr>
              <w:adjustRightInd/>
              <w:spacing w:before="120" w:after="120" w:line="240" w:lineRule="auto"/>
              <w:jc w:val="left"/>
              <w:textAlignment w:val="auto"/>
              <w:rPr>
                <w:rFonts w:ascii="Arial" w:hAnsi="Arial" w:cs="Arial"/>
                <w:sz w:val="18"/>
                <w:szCs w:val="18"/>
              </w:rPr>
            </w:pPr>
            <w:r>
              <w:rPr>
                <w:rFonts w:ascii="Arial" w:hAnsi="Arial" w:cs="Arial"/>
                <w:sz w:val="18"/>
                <w:szCs w:val="18"/>
              </w:rPr>
              <w:t>60GB, 200GB, 600GB, 2000GB or unlimited traffic allowance</w:t>
            </w:r>
          </w:p>
          <w:p w14:paraId="151DE332" w14:textId="77777777" w:rsidR="00CB6EEF" w:rsidRDefault="00CB6EEF" w:rsidP="00CB6EEF">
            <w:pPr>
              <w:pStyle w:val="Heading2"/>
              <w:widowControl/>
              <w:numPr>
                <w:ilvl w:val="0"/>
                <w:numId w:val="0"/>
              </w:numPr>
              <w:adjustRightInd/>
              <w:spacing w:before="120" w:after="120" w:line="240" w:lineRule="auto"/>
              <w:jc w:val="left"/>
              <w:textAlignment w:val="auto"/>
              <w:rPr>
                <w:rFonts w:ascii="Arial" w:hAnsi="Arial" w:cs="Arial"/>
                <w:sz w:val="18"/>
                <w:szCs w:val="18"/>
              </w:rPr>
            </w:pPr>
            <w:r>
              <w:rPr>
                <w:rFonts w:ascii="Arial" w:hAnsi="Arial" w:cs="Arial"/>
                <w:sz w:val="18"/>
                <w:szCs w:val="18"/>
              </w:rPr>
              <w:t>(200GB, 600GB, 1000GB or unlimited traffic allowance before 27 February 2018)</w:t>
            </w:r>
          </w:p>
          <w:p w14:paraId="36A1B7C7" w14:textId="77777777" w:rsidR="00CB6EEF" w:rsidRPr="00BA3F77" w:rsidRDefault="00CB6EEF" w:rsidP="00CB6EEF">
            <w:pPr>
              <w:pStyle w:val="Heading2"/>
              <w:widowControl/>
              <w:numPr>
                <w:ilvl w:val="0"/>
                <w:numId w:val="0"/>
              </w:numPr>
              <w:adjustRightInd/>
              <w:spacing w:before="120" w:after="120" w:line="240" w:lineRule="auto"/>
              <w:jc w:val="left"/>
              <w:textAlignment w:val="auto"/>
              <w:rPr>
                <w:rFonts w:ascii="Arial" w:hAnsi="Arial" w:cs="Arial"/>
                <w:sz w:val="18"/>
                <w:szCs w:val="18"/>
              </w:rPr>
            </w:pPr>
            <w:r>
              <w:rPr>
                <w:rFonts w:ascii="Arial" w:hAnsi="Arial" w:cs="Arial"/>
                <w:sz w:val="18"/>
                <w:szCs w:val="18"/>
              </w:rPr>
              <w:t>(30GB</w:t>
            </w:r>
            <w:proofErr w:type="gramStart"/>
            <w:r>
              <w:rPr>
                <w:rFonts w:ascii="Arial" w:hAnsi="Arial" w:cs="Arial"/>
                <w:sz w:val="18"/>
                <w:szCs w:val="18"/>
              </w:rPr>
              <w:t>, ,</w:t>
            </w:r>
            <w:proofErr w:type="gramEnd"/>
            <w:r>
              <w:rPr>
                <w:rFonts w:ascii="Arial" w:hAnsi="Arial" w:cs="Arial"/>
                <w:sz w:val="18"/>
                <w:szCs w:val="18"/>
              </w:rPr>
              <w:t xml:space="preserve"> 100GB, , 300GB, 1000GB or unlimited traffic allowance before 6 September 2016)</w:t>
            </w:r>
          </w:p>
        </w:tc>
      </w:tr>
    </w:tbl>
    <w:p w14:paraId="1E2E978E" w14:textId="77777777" w:rsidR="00CB6EEF" w:rsidRDefault="00CB6EEF" w:rsidP="00CB6EEF">
      <w:pPr>
        <w:pStyle w:val="Indent2"/>
        <w:spacing w:line="240" w:lineRule="auto"/>
        <w:rPr>
          <w:b/>
          <w:sz w:val="20"/>
        </w:rPr>
      </w:pPr>
    </w:p>
    <w:p w14:paraId="7C78EFD5" w14:textId="77777777" w:rsidR="00CB6EEF" w:rsidRPr="008E72DA" w:rsidRDefault="00CB6EEF" w:rsidP="00CB6EEF">
      <w:pPr>
        <w:pStyle w:val="Indent2"/>
        <w:spacing w:line="240" w:lineRule="auto"/>
        <w:rPr>
          <w:sz w:val="20"/>
        </w:rPr>
      </w:pPr>
      <w:r w:rsidRPr="008E72DA">
        <w:rPr>
          <w:sz w:val="20"/>
        </w:rPr>
        <w:t xml:space="preserve">You can only select </w:t>
      </w:r>
      <w:r>
        <w:rPr>
          <w:sz w:val="20"/>
        </w:rPr>
        <w:t>6</w:t>
      </w:r>
      <w:r w:rsidRPr="008E72DA">
        <w:rPr>
          <w:sz w:val="20"/>
        </w:rPr>
        <w:t>0GB plan if we</w:t>
      </w:r>
      <w:r>
        <w:rPr>
          <w:sz w:val="20"/>
        </w:rPr>
        <w:t xml:space="preserve"> have invited you to take up these plans.</w:t>
      </w:r>
      <w:r w:rsidRPr="008E72DA">
        <w:rPr>
          <w:sz w:val="20"/>
        </w:rPr>
        <w:t xml:space="preserve"> </w:t>
      </w:r>
    </w:p>
    <w:p w14:paraId="4695C8FF" w14:textId="77777777" w:rsidR="00CB6EEF" w:rsidRDefault="00CB6EEF" w:rsidP="00CB6EEF">
      <w:pPr>
        <w:pStyle w:val="Indent1"/>
        <w:ind w:left="805"/>
      </w:pPr>
      <w:bookmarkStart w:id="92" w:name="_Toc460569606"/>
      <w:bookmarkStart w:id="93" w:name="_Toc256000018"/>
      <w:bookmarkStart w:id="94" w:name="_Toc256000079"/>
      <w:bookmarkStart w:id="95" w:name="_Toc156292481"/>
      <w:r>
        <w:t>Speed Boost</w:t>
      </w:r>
      <w:bookmarkEnd w:id="92"/>
      <w:bookmarkEnd w:id="93"/>
      <w:bookmarkEnd w:id="94"/>
      <w:bookmarkEnd w:id="95"/>
    </w:p>
    <w:p w14:paraId="7B4CB9F9" w14:textId="77777777" w:rsidR="00CB6EEF" w:rsidRPr="00C453BD" w:rsidRDefault="00CB6EEF" w:rsidP="00CB6EEF">
      <w:pPr>
        <w:pStyle w:val="Default"/>
        <w:rPr>
          <w:bCs/>
          <w:color w:val="auto"/>
          <w:sz w:val="21"/>
          <w:szCs w:val="21"/>
        </w:rPr>
      </w:pPr>
    </w:p>
    <w:p w14:paraId="49876F68" w14:textId="77777777" w:rsidR="00CB6EEF" w:rsidRPr="00C453BD" w:rsidRDefault="00CB6EEF" w:rsidP="00CB6EEF">
      <w:pPr>
        <w:pStyle w:val="Heading2"/>
        <w:widowControl/>
        <w:tabs>
          <w:tab w:val="num" w:pos="805"/>
        </w:tabs>
        <w:adjustRightInd/>
        <w:spacing w:line="240" w:lineRule="auto"/>
        <w:ind w:left="805" w:hanging="805"/>
        <w:jc w:val="left"/>
        <w:textAlignment w:val="auto"/>
        <w:rPr>
          <w:sz w:val="21"/>
          <w:szCs w:val="21"/>
        </w:rPr>
      </w:pPr>
      <w:r w:rsidRPr="00C453BD">
        <w:rPr>
          <w:sz w:val="21"/>
          <w:szCs w:val="21"/>
        </w:rPr>
        <w:t xml:space="preserve"> You can upgrade your speeds to </w:t>
      </w:r>
      <w:r>
        <w:rPr>
          <w:sz w:val="21"/>
          <w:szCs w:val="21"/>
        </w:rPr>
        <w:t>Premium Speed</w:t>
      </w:r>
      <w:r w:rsidRPr="00C453BD">
        <w:rPr>
          <w:sz w:val="21"/>
          <w:szCs w:val="21"/>
        </w:rPr>
        <w:t xml:space="preserve"> for an additional $15 per month. You can upgrade and downgrade your speed at any time. </w:t>
      </w:r>
    </w:p>
    <w:p w14:paraId="6BC9BCA0" w14:textId="77777777" w:rsidR="00CB6EEF" w:rsidRPr="00C453BD" w:rsidRDefault="00CB6EEF" w:rsidP="00CB6EEF">
      <w:pPr>
        <w:pStyle w:val="Heading3"/>
        <w:tabs>
          <w:tab w:val="clear" w:pos="230"/>
          <w:tab w:val="num" w:pos="1495"/>
        </w:tabs>
        <w:ind w:left="1495" w:hanging="690"/>
        <w:rPr>
          <w:sz w:val="21"/>
          <w:szCs w:val="21"/>
          <w:lang w:eastAsia="en-AU"/>
        </w:rPr>
      </w:pPr>
      <w:r w:rsidRPr="00C453BD">
        <w:t>Average</w:t>
      </w:r>
      <w:r w:rsidRPr="00C453BD">
        <w:rPr>
          <w:sz w:val="21"/>
          <w:szCs w:val="21"/>
          <w:lang w:eastAsia="en-AU"/>
        </w:rPr>
        <w:t xml:space="preserve"> speeds are lower and </w:t>
      </w:r>
      <w:r>
        <w:rPr>
          <w:sz w:val="21"/>
          <w:szCs w:val="21"/>
          <w:lang w:eastAsia="en-AU"/>
        </w:rPr>
        <w:t xml:space="preserve">the </w:t>
      </w:r>
      <w:r w:rsidRPr="00C453BD">
        <w:rPr>
          <w:sz w:val="21"/>
          <w:szCs w:val="21"/>
          <w:lang w:eastAsia="en-AU"/>
        </w:rPr>
        <w:t xml:space="preserve">actual speeds a single user will </w:t>
      </w:r>
      <w:r>
        <w:rPr>
          <w:sz w:val="21"/>
          <w:szCs w:val="21"/>
          <w:lang w:eastAsia="en-AU"/>
        </w:rPr>
        <w:t>be able to access</w:t>
      </w:r>
      <w:r w:rsidRPr="00C453BD">
        <w:rPr>
          <w:sz w:val="21"/>
          <w:szCs w:val="21"/>
          <w:lang w:eastAsia="en-AU"/>
        </w:rPr>
        <w:t xml:space="preserve"> will vary depending on the number of end users connected at the same time and the associated line transmission rates of these end users. </w:t>
      </w:r>
    </w:p>
    <w:p w14:paraId="355629C8" w14:textId="77777777" w:rsidR="00CB6EEF" w:rsidRPr="00D1302C" w:rsidRDefault="00CB6EEF" w:rsidP="00CB6EEF">
      <w:pPr>
        <w:pStyle w:val="Heading3"/>
        <w:tabs>
          <w:tab w:val="clear" w:pos="230"/>
          <w:tab w:val="num" w:pos="1495"/>
        </w:tabs>
        <w:ind w:left="1495" w:hanging="690"/>
        <w:rPr>
          <w:sz w:val="21"/>
          <w:szCs w:val="21"/>
          <w:lang w:eastAsia="en-AU"/>
        </w:rPr>
      </w:pPr>
      <w:r>
        <w:rPr>
          <w:lang w:eastAsia="en-AU"/>
        </w:rPr>
        <w:t xml:space="preserve">If you remove your Speed Boost and add it again </w:t>
      </w:r>
      <w:proofErr w:type="gramStart"/>
      <w:r>
        <w:rPr>
          <w:lang w:eastAsia="en-AU"/>
        </w:rPr>
        <w:t>at a later date</w:t>
      </w:r>
      <w:proofErr w:type="gramEnd"/>
      <w:r>
        <w:rPr>
          <w:lang w:eastAsia="en-AU"/>
        </w:rPr>
        <w:t xml:space="preserve"> you will be charged the standard in market price per month.  </w:t>
      </w:r>
    </w:p>
    <w:p w14:paraId="458DA79C" w14:textId="77777777" w:rsidR="00CB6EEF" w:rsidRPr="001E09A3" w:rsidRDefault="00CB6EEF" w:rsidP="00CB6EEF">
      <w:pPr>
        <w:pStyle w:val="Heading2"/>
        <w:widowControl/>
        <w:tabs>
          <w:tab w:val="num" w:pos="805"/>
        </w:tabs>
        <w:adjustRightInd/>
        <w:spacing w:line="240" w:lineRule="auto"/>
        <w:ind w:left="805" w:hanging="805"/>
        <w:jc w:val="left"/>
        <w:textAlignment w:val="auto"/>
        <w:rPr>
          <w:lang w:eastAsia="en-AU"/>
        </w:rPr>
      </w:pPr>
      <w:r w:rsidRPr="00C453BD">
        <w:rPr>
          <w:lang w:eastAsia="en-AU"/>
        </w:rPr>
        <w:t xml:space="preserve">If </w:t>
      </w:r>
      <w:r w:rsidRPr="00C453BD">
        <w:rPr>
          <w:sz w:val="21"/>
          <w:szCs w:val="21"/>
        </w:rPr>
        <w:t>you</w:t>
      </w:r>
      <w:r w:rsidRPr="00C453BD">
        <w:rPr>
          <w:lang w:eastAsia="en-AU"/>
        </w:rPr>
        <w:t xml:space="preserve"> have a Speed Boost and you move to a plan that’s eligible for Speed Boost but does not</w:t>
      </w:r>
      <w:r>
        <w:rPr>
          <w:lang w:eastAsia="en-AU"/>
        </w:rPr>
        <w:t xml:space="preserve"> already</w:t>
      </w:r>
      <w:r w:rsidRPr="00C453BD">
        <w:rPr>
          <w:lang w:eastAsia="en-AU"/>
        </w:rPr>
        <w:t xml:space="preserve"> include it, </w:t>
      </w:r>
      <w:r>
        <w:rPr>
          <w:lang w:eastAsia="en-AU"/>
        </w:rPr>
        <w:t xml:space="preserve">Speed Boost will be added to your new </w:t>
      </w:r>
      <w:proofErr w:type="gramStart"/>
      <w:r>
        <w:rPr>
          <w:lang w:eastAsia="en-AU"/>
        </w:rPr>
        <w:t>plan</w:t>
      </w:r>
      <w:proofErr w:type="gramEnd"/>
      <w:r>
        <w:rPr>
          <w:lang w:eastAsia="en-AU"/>
        </w:rPr>
        <w:t xml:space="preserve"> and </w:t>
      </w:r>
      <w:r w:rsidRPr="00C453BD">
        <w:rPr>
          <w:lang w:eastAsia="en-AU"/>
        </w:rPr>
        <w:t xml:space="preserve">you will continue to receive and be charged separately for your Speed Boost </w:t>
      </w:r>
    </w:p>
    <w:p w14:paraId="6663F039" w14:textId="77777777" w:rsidR="00CB6EEF" w:rsidRPr="001E09A3" w:rsidRDefault="00CB6EEF" w:rsidP="00CB6EEF">
      <w:pPr>
        <w:pStyle w:val="Indent1"/>
        <w:ind w:left="805"/>
      </w:pPr>
      <w:bookmarkStart w:id="96" w:name="_Toc460569607"/>
      <w:bookmarkStart w:id="97" w:name="_Toc256000019"/>
      <w:bookmarkStart w:id="98" w:name="_Toc256000080"/>
      <w:bookmarkStart w:id="99" w:name="_Toc156292482"/>
      <w:r>
        <w:t>FTTP</w:t>
      </w:r>
      <w:bookmarkEnd w:id="96"/>
      <w:bookmarkEnd w:id="97"/>
      <w:bookmarkEnd w:id="98"/>
      <w:bookmarkEnd w:id="99"/>
    </w:p>
    <w:p w14:paraId="2303B1C5" w14:textId="77777777" w:rsidR="00CB6EEF" w:rsidRPr="00AF4D9E" w:rsidRDefault="00CB6EEF" w:rsidP="00CB6EEF">
      <w:pPr>
        <w:pStyle w:val="Heading2"/>
        <w:widowControl/>
        <w:tabs>
          <w:tab w:val="num" w:pos="805"/>
        </w:tabs>
        <w:adjustRightInd/>
        <w:spacing w:line="240" w:lineRule="auto"/>
        <w:ind w:left="805" w:hanging="805"/>
        <w:jc w:val="left"/>
        <w:textAlignment w:val="auto"/>
      </w:pPr>
      <w:r w:rsidRPr="00AF4D9E">
        <w:t>FTTP is not available everywhere.  Telstra Business Broadband FTTP is available to our retail customers only in the South Brisbane Exchange (SOTH) Exchange Service Area (ESA).</w:t>
      </w:r>
    </w:p>
    <w:p w14:paraId="5FC79E18"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t>FTTP</w:t>
      </w:r>
      <w:r w:rsidRPr="001E09A3">
        <w:t xml:space="preserve"> delivers high-speed data and voice services over a standard basic telephone service that is provided </w:t>
      </w:r>
      <w:r>
        <w:t xml:space="preserve">over a passive optic fibre network </w:t>
      </w:r>
      <w:r w:rsidRPr="001E09A3">
        <w:t>by our public switched telephone network, whether such service is provided by us or another telephone company.</w:t>
      </w:r>
    </w:p>
    <w:p w14:paraId="0808DC28"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lastRenderedPageBreak/>
        <w:t xml:space="preserve">Our FTTP network (that connects your end users to you) is a </w:t>
      </w:r>
      <w:proofErr w:type="gramStart"/>
      <w:r>
        <w:t>best efforts</w:t>
      </w:r>
      <w:proofErr w:type="gramEnd"/>
      <w:r>
        <w:t xml:space="preserve"> network, shared by many end users. </w:t>
      </w:r>
      <w:r w:rsidRPr="001E09A3">
        <w:t xml:space="preserve">The downstream and upstream speeds are indicative </w:t>
      </w:r>
      <w:r>
        <w:t>typical minimum</w:t>
      </w:r>
      <w:r w:rsidRPr="001E09A3">
        <w:t xml:space="preserve"> speeds only.</w:t>
      </w:r>
      <w:r>
        <w:t xml:space="preserve">  The shared nature of our FTTP network means that throughput will vary depending on the number of end users connected at the same time and the associated line transmission rates of those end users.</w:t>
      </w:r>
      <w:r w:rsidRPr="001E09A3">
        <w:t xml:space="preserve">  </w:t>
      </w:r>
    </w:p>
    <w:p w14:paraId="56F2B16A"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The Telstra Business Broadband </w:t>
      </w:r>
      <w:r>
        <w:t>FTTP</w:t>
      </w:r>
      <w:r w:rsidRPr="001E09A3">
        <w:t xml:space="preserve"> service does not suit applications that are sensitive to delay, delay variation or packet loss (such as voice or real-time streaming) or require high-volume continuous file transfers.</w:t>
      </w:r>
    </w:p>
    <w:p w14:paraId="378D02E7" w14:textId="77777777" w:rsidR="00CB6EEF" w:rsidRPr="001E09A3" w:rsidRDefault="00CB6EEF" w:rsidP="00CB6EEF">
      <w:pPr>
        <w:pStyle w:val="Indent1"/>
        <w:ind w:left="805"/>
        <w:rPr>
          <w:i/>
        </w:rPr>
      </w:pPr>
      <w:bookmarkStart w:id="100" w:name="_Toc191792901"/>
      <w:bookmarkStart w:id="101" w:name="_Toc460569608"/>
      <w:bookmarkStart w:id="102" w:name="_Toc256000020"/>
      <w:bookmarkStart w:id="103" w:name="_Toc256000081"/>
      <w:bookmarkStart w:id="104" w:name="_Toc156292483"/>
      <w:r w:rsidRPr="001E09A3">
        <w:t xml:space="preserve">Minimum </w:t>
      </w:r>
      <w:bookmarkEnd w:id="100"/>
      <w:r w:rsidRPr="001E09A3">
        <w:t>commitment</w:t>
      </w:r>
      <w:bookmarkEnd w:id="101"/>
      <w:bookmarkEnd w:id="102"/>
      <w:bookmarkEnd w:id="103"/>
      <w:bookmarkEnd w:id="104"/>
      <w:r w:rsidRPr="001E09A3">
        <w:t xml:space="preserve"> </w:t>
      </w:r>
    </w:p>
    <w:p w14:paraId="37B53820" w14:textId="77777777" w:rsidR="00CB6EEF" w:rsidRPr="00E64860" w:rsidRDefault="00CB6EEF" w:rsidP="00CB6EEF">
      <w:pPr>
        <w:pStyle w:val="Heading2"/>
        <w:widowControl/>
        <w:tabs>
          <w:tab w:val="num" w:pos="805"/>
        </w:tabs>
        <w:adjustRightInd/>
        <w:spacing w:line="240" w:lineRule="auto"/>
        <w:ind w:left="805" w:hanging="805"/>
        <w:jc w:val="left"/>
        <w:textAlignment w:val="auto"/>
      </w:pPr>
      <w:r>
        <w:t>The minimum commitment for your Telstra Business Broadband service is set out below:</w:t>
      </w:r>
    </w:p>
    <w:tbl>
      <w:tblPr>
        <w:tblW w:w="7801" w:type="dxa"/>
        <w:tblInd w:w="739" w:type="dxa"/>
        <w:tblLayout w:type="fixed"/>
        <w:tblCellMar>
          <w:left w:w="30" w:type="dxa"/>
          <w:right w:w="30" w:type="dxa"/>
        </w:tblCellMar>
        <w:tblLook w:val="00A0" w:firstRow="1" w:lastRow="0" w:firstColumn="1" w:lastColumn="0" w:noHBand="0" w:noVBand="0"/>
      </w:tblPr>
      <w:tblGrid>
        <w:gridCol w:w="2626"/>
        <w:gridCol w:w="1380"/>
        <w:gridCol w:w="3795"/>
      </w:tblGrid>
      <w:tr w:rsidR="00CB6EEF" w:rsidRPr="001E09A3" w14:paraId="7EEE7E71" w14:textId="77777777" w:rsidTr="00313AF9">
        <w:trPr>
          <w:trHeight w:val="247"/>
          <w:tblHeader/>
        </w:trPr>
        <w:tc>
          <w:tcPr>
            <w:tcW w:w="2626" w:type="dxa"/>
            <w:tcBorders>
              <w:top w:val="single" w:sz="6" w:space="0" w:color="auto"/>
              <w:left w:val="single" w:sz="6" w:space="0" w:color="auto"/>
              <w:right w:val="single" w:sz="6" w:space="0" w:color="auto"/>
            </w:tcBorders>
          </w:tcPr>
          <w:p w14:paraId="3E370628" w14:textId="77777777" w:rsidR="00CB6EEF" w:rsidRPr="001E09A3" w:rsidRDefault="00CB6EEF">
            <w:pPr>
              <w:pStyle w:val="TableHead"/>
              <w:keepNext/>
              <w:spacing w:before="120" w:after="360" w:line="240" w:lineRule="auto"/>
              <w:jc w:val="left"/>
              <w:rPr>
                <w:snapToGrid w:val="0"/>
              </w:rPr>
            </w:pPr>
            <w:bookmarkStart w:id="105" w:name="_Toc174267708"/>
            <w:bookmarkEnd w:id="85"/>
            <w:bookmarkEnd w:id="86"/>
            <w:r w:rsidRPr="001E09A3">
              <w:t xml:space="preserve">Connecting Carriage </w:t>
            </w:r>
            <w:r w:rsidRPr="001E09A3">
              <w:br/>
              <w:t>Service</w:t>
            </w:r>
          </w:p>
        </w:tc>
        <w:tc>
          <w:tcPr>
            <w:tcW w:w="1380" w:type="dxa"/>
            <w:tcBorders>
              <w:top w:val="single" w:sz="6" w:space="0" w:color="auto"/>
              <w:left w:val="single" w:sz="6" w:space="0" w:color="auto"/>
              <w:bottom w:val="single" w:sz="6" w:space="0" w:color="auto"/>
              <w:right w:val="single" w:sz="6" w:space="0" w:color="auto"/>
            </w:tcBorders>
          </w:tcPr>
          <w:p w14:paraId="5FF400E6" w14:textId="77777777" w:rsidR="00CB6EEF" w:rsidRPr="001E09A3" w:rsidRDefault="00CB6EEF">
            <w:pPr>
              <w:pStyle w:val="TableHead"/>
              <w:keepNext/>
              <w:spacing w:before="120" w:after="360" w:line="240" w:lineRule="auto"/>
              <w:jc w:val="left"/>
              <w:rPr>
                <w:b w:val="0"/>
                <w:bCs/>
                <w:iCs/>
                <w:snapToGrid w:val="0"/>
              </w:rPr>
            </w:pPr>
            <w:r w:rsidRPr="001E09A3">
              <w:rPr>
                <w:iCs/>
                <w:snapToGrid w:val="0"/>
              </w:rPr>
              <w:t>Minimum Term</w:t>
            </w:r>
          </w:p>
        </w:tc>
        <w:tc>
          <w:tcPr>
            <w:tcW w:w="3795" w:type="dxa"/>
            <w:tcBorders>
              <w:top w:val="single" w:sz="6" w:space="0" w:color="auto"/>
              <w:left w:val="single" w:sz="6" w:space="0" w:color="auto"/>
              <w:bottom w:val="single" w:sz="6" w:space="0" w:color="auto"/>
              <w:right w:val="single" w:sz="6" w:space="0" w:color="auto"/>
            </w:tcBorders>
          </w:tcPr>
          <w:p w14:paraId="2ED365A0" w14:textId="77777777" w:rsidR="00CB6EEF" w:rsidRPr="001E09A3" w:rsidRDefault="00CB6EEF">
            <w:pPr>
              <w:pStyle w:val="TableHead"/>
              <w:keepNext/>
              <w:spacing w:before="120" w:after="360" w:line="240" w:lineRule="auto"/>
              <w:jc w:val="left"/>
              <w:rPr>
                <w:b w:val="0"/>
                <w:bCs/>
                <w:iCs/>
                <w:snapToGrid w:val="0"/>
              </w:rPr>
            </w:pPr>
            <w:r w:rsidRPr="001E09A3">
              <w:rPr>
                <w:iCs/>
                <w:snapToGrid w:val="0"/>
              </w:rPr>
              <w:t>Minimum Term Commences</w:t>
            </w:r>
          </w:p>
        </w:tc>
      </w:tr>
      <w:tr w:rsidR="00CB6EEF" w:rsidRPr="008B341C" w14:paraId="288B7624" w14:textId="77777777" w:rsidTr="00313AF9">
        <w:trPr>
          <w:trHeight w:val="247"/>
        </w:trPr>
        <w:tc>
          <w:tcPr>
            <w:tcW w:w="2626" w:type="dxa"/>
            <w:tcBorders>
              <w:top w:val="single" w:sz="6" w:space="0" w:color="auto"/>
              <w:left w:val="single" w:sz="6" w:space="0" w:color="auto"/>
              <w:bottom w:val="single" w:sz="6" w:space="0" w:color="auto"/>
              <w:right w:val="single" w:sz="6" w:space="0" w:color="auto"/>
            </w:tcBorders>
          </w:tcPr>
          <w:p w14:paraId="1E75B4A8" w14:textId="77777777" w:rsidR="00CB6EEF" w:rsidRPr="008B341C" w:rsidRDefault="00CB6EEF">
            <w:pPr>
              <w:pStyle w:val="TableData"/>
              <w:spacing w:line="240" w:lineRule="auto"/>
              <w:jc w:val="left"/>
              <w:rPr>
                <w:snapToGrid w:val="0"/>
                <w:lang w:val="en-AU"/>
              </w:rPr>
            </w:pPr>
            <w:r w:rsidRPr="008B341C">
              <w:rPr>
                <w:snapToGrid w:val="0"/>
                <w:lang w:val="en-AU"/>
              </w:rPr>
              <w:t>Business Broadband FTTP</w:t>
            </w:r>
          </w:p>
        </w:tc>
        <w:tc>
          <w:tcPr>
            <w:tcW w:w="1380" w:type="dxa"/>
            <w:tcBorders>
              <w:top w:val="single" w:sz="6" w:space="0" w:color="auto"/>
              <w:left w:val="single" w:sz="6" w:space="0" w:color="auto"/>
              <w:bottom w:val="single" w:sz="6" w:space="0" w:color="auto"/>
              <w:right w:val="single" w:sz="6" w:space="0" w:color="auto"/>
            </w:tcBorders>
          </w:tcPr>
          <w:p w14:paraId="24A05166" w14:textId="77777777" w:rsidR="00CB6EEF" w:rsidRPr="008B341C" w:rsidRDefault="00CB6EEF">
            <w:pPr>
              <w:pStyle w:val="TableData"/>
              <w:spacing w:line="240" w:lineRule="auto"/>
              <w:jc w:val="left"/>
              <w:rPr>
                <w:b/>
                <w:bCs/>
                <w:snapToGrid w:val="0"/>
                <w:lang w:val="en-AU"/>
              </w:rPr>
            </w:pPr>
            <w:r w:rsidRPr="008B341C">
              <w:rPr>
                <w:b/>
                <w:bCs/>
                <w:snapToGrid w:val="0"/>
                <w:lang w:val="en-AU"/>
              </w:rPr>
              <w:t>24 months</w:t>
            </w:r>
          </w:p>
        </w:tc>
        <w:tc>
          <w:tcPr>
            <w:tcW w:w="3795" w:type="dxa"/>
            <w:tcBorders>
              <w:top w:val="single" w:sz="6" w:space="0" w:color="auto"/>
              <w:left w:val="single" w:sz="6" w:space="0" w:color="auto"/>
              <w:bottom w:val="single" w:sz="6" w:space="0" w:color="auto"/>
              <w:right w:val="single" w:sz="6" w:space="0" w:color="auto"/>
            </w:tcBorders>
          </w:tcPr>
          <w:p w14:paraId="355F6AA8" w14:textId="77777777" w:rsidR="00CB6EEF" w:rsidRPr="008B341C" w:rsidRDefault="00CB6EEF">
            <w:pPr>
              <w:pStyle w:val="TableData"/>
              <w:spacing w:line="240" w:lineRule="auto"/>
              <w:jc w:val="left"/>
              <w:rPr>
                <w:bCs/>
                <w:snapToGrid w:val="0"/>
                <w:lang w:val="en-AU"/>
              </w:rPr>
            </w:pPr>
            <w:r w:rsidRPr="008B341C">
              <w:rPr>
                <w:bCs/>
                <w:snapToGrid w:val="0"/>
                <w:lang w:val="en-AU"/>
              </w:rPr>
              <w:t>Your minimum term starts after we tell you we have implemented an access port connection or when we first supply any part of your Telstra Business Broadband FTTP service</w:t>
            </w:r>
          </w:p>
        </w:tc>
      </w:tr>
    </w:tbl>
    <w:p w14:paraId="09400505" w14:textId="77777777" w:rsidR="00CB6EEF" w:rsidRPr="001E09A3" w:rsidRDefault="00CB6EEF" w:rsidP="00CB6EEF">
      <w:pPr>
        <w:pStyle w:val="Heading1"/>
        <w:tabs>
          <w:tab w:val="clear" w:pos="737"/>
          <w:tab w:val="num" w:pos="805"/>
        </w:tabs>
        <w:spacing w:line="0" w:lineRule="atLeast"/>
        <w:jc w:val="left"/>
      </w:pPr>
      <w:bookmarkStart w:id="106" w:name="_Toc460569609"/>
      <w:bookmarkStart w:id="107" w:name="_Toc256000021"/>
      <w:bookmarkStart w:id="108" w:name="_Toc256000082"/>
      <w:bookmarkStart w:id="109" w:name="_Toc156292484"/>
      <w:r w:rsidRPr="001E09A3">
        <w:t>Standard features</w:t>
      </w:r>
      <w:bookmarkEnd w:id="106"/>
      <w:bookmarkEnd w:id="107"/>
      <w:bookmarkEnd w:id="108"/>
      <w:bookmarkEnd w:id="109"/>
    </w:p>
    <w:p w14:paraId="780D3E4B" w14:textId="77777777" w:rsidR="00CB6EEF" w:rsidRPr="001E09A3" w:rsidRDefault="00CB6EEF" w:rsidP="00CB6EEF">
      <w:pPr>
        <w:pStyle w:val="Indent1"/>
        <w:ind w:left="805"/>
      </w:pPr>
      <w:bookmarkStart w:id="110" w:name="_Toc460569610"/>
      <w:bookmarkStart w:id="111" w:name="_Toc256000022"/>
      <w:bookmarkStart w:id="112" w:name="_Toc256000083"/>
      <w:bookmarkStart w:id="113" w:name="_Toc156292485"/>
      <w:r w:rsidRPr="001E09A3">
        <w:t>Access to the Internet backbone</w:t>
      </w:r>
      <w:bookmarkEnd w:id="110"/>
      <w:bookmarkEnd w:id="111"/>
      <w:bookmarkEnd w:id="112"/>
      <w:bookmarkEnd w:id="113"/>
    </w:p>
    <w:p w14:paraId="2F1BCD44"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The Telstra Business Broadband </w:t>
      </w:r>
      <w:r>
        <w:t xml:space="preserve">FTTP </w:t>
      </w:r>
      <w:r w:rsidRPr="001E09A3">
        <w:t>service gives you access to our Internet access network, which is our data transmission network interconnecting our points of presence to the Internet based on the TCP/IP protocol.</w:t>
      </w:r>
    </w:p>
    <w:p w14:paraId="589E73A8"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We will do what is reasonable to maintain access routes and interconnection agreements with other member networks of the Internet.</w:t>
      </w:r>
    </w:p>
    <w:p w14:paraId="51C7D896" w14:textId="77777777" w:rsidR="00CB6EEF" w:rsidRPr="001E09A3" w:rsidRDefault="00CB6EEF" w:rsidP="00CB6EEF">
      <w:pPr>
        <w:pStyle w:val="Indent1"/>
        <w:ind w:left="805"/>
      </w:pPr>
      <w:bookmarkStart w:id="114" w:name="_Toc460569611"/>
      <w:bookmarkStart w:id="115" w:name="_Toc256000023"/>
      <w:bookmarkStart w:id="116" w:name="_Toc256000084"/>
      <w:bookmarkStart w:id="117" w:name="_Toc156292486"/>
      <w:r w:rsidRPr="001E09A3">
        <w:t>Static IP address</w:t>
      </w:r>
      <w:bookmarkEnd w:id="114"/>
      <w:bookmarkEnd w:id="115"/>
      <w:bookmarkEnd w:id="116"/>
      <w:bookmarkEnd w:id="117"/>
    </w:p>
    <w:p w14:paraId="7ACCC330"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As part of your Telstra Business Broadband </w:t>
      </w:r>
      <w:r>
        <w:t xml:space="preserve">FTTP </w:t>
      </w:r>
      <w:r w:rsidRPr="001E09A3">
        <w:t>service, we will provide you with one Internet protocol address (“IP Address”).  Your IP Address will be assigned from a pool of available IP addresses.  We may replace your assigned IP Address with a different IP Address at any time by giving 14 days’ prior notice to you.  You cannot request a particular IP Address.</w:t>
      </w:r>
    </w:p>
    <w:p w14:paraId="1C68FA55"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It is important for you to </w:t>
      </w:r>
      <w:proofErr w:type="gramStart"/>
      <w:r w:rsidRPr="001E09A3">
        <w:t>note  that</w:t>
      </w:r>
      <w:proofErr w:type="gramEnd"/>
      <w:r w:rsidRPr="001E09A3">
        <w:t>, due to the nature of the service, the IP Address that we assign to you may have been used by us (or other people) prior to being allocated to you.  As a result, you may receive traffic intended for us (or those other people) and the traffic may be malicious (</w:t>
      </w:r>
      <w:proofErr w:type="gramStart"/>
      <w:r w:rsidRPr="001E09A3">
        <w:t>eg</w:t>
      </w:r>
      <w:proofErr w:type="gramEnd"/>
      <w:r w:rsidRPr="001E09A3">
        <w:t xml:space="preserve"> as part of a denial of service attack).</w:t>
      </w:r>
    </w:p>
    <w:p w14:paraId="025845F5"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lastRenderedPageBreak/>
        <w:t xml:space="preserve">We grant you a non-exclusive, non-transferable, revocable licence to use the IP Address in equipment for the sole purpose of using the IP Address with your Telstra Business Broadband </w:t>
      </w:r>
      <w:r>
        <w:t xml:space="preserve">FTTP </w:t>
      </w:r>
      <w:r w:rsidRPr="001E09A3">
        <w:t>service.  We reserve all other rights in the IP Address.</w:t>
      </w:r>
    </w:p>
    <w:p w14:paraId="0F806887"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You may not sub-licence, assign, share, sell, rent, lease, transfer or otherwise deal with the IP Address other than as granted to you under this section of Our Customer Terms.</w:t>
      </w:r>
    </w:p>
    <w:p w14:paraId="4C36B014"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You may apply for additional IP Addresses.</w:t>
      </w:r>
    </w:p>
    <w:p w14:paraId="690DC01C" w14:textId="77777777" w:rsidR="00CB6EEF" w:rsidRPr="001E09A3" w:rsidRDefault="00CB6EEF" w:rsidP="00CB6EEF">
      <w:pPr>
        <w:pStyle w:val="Heading2"/>
        <w:widowControl/>
        <w:tabs>
          <w:tab w:val="num" w:pos="805"/>
        </w:tabs>
        <w:adjustRightInd/>
        <w:spacing w:line="240" w:lineRule="auto"/>
        <w:ind w:left="805" w:hanging="805"/>
        <w:jc w:val="left"/>
        <w:textAlignment w:val="auto"/>
        <w:rPr>
          <w:szCs w:val="23"/>
        </w:rPr>
      </w:pPr>
      <w:r w:rsidRPr="001C5E93">
        <w:t>If</w:t>
      </w:r>
      <w:r w:rsidRPr="001E09A3">
        <w:rPr>
          <w:szCs w:val="23"/>
          <w:lang w:eastAsia="en-AU"/>
        </w:rPr>
        <w:t xml:space="preserve"> you are migrating from another Internet Service Provider to a Telstra Business Broadband </w:t>
      </w:r>
      <w:r>
        <w:rPr>
          <w:szCs w:val="23"/>
          <w:lang w:eastAsia="en-AU"/>
        </w:rPr>
        <w:t xml:space="preserve">FTTP </w:t>
      </w:r>
      <w:proofErr w:type="gramStart"/>
      <w:r w:rsidRPr="001E09A3">
        <w:rPr>
          <w:szCs w:val="23"/>
          <w:lang w:eastAsia="en-AU"/>
        </w:rPr>
        <w:t>service</w:t>
      </w:r>
      <w:proofErr w:type="gramEnd"/>
      <w:r w:rsidRPr="001E09A3">
        <w:rPr>
          <w:szCs w:val="23"/>
          <w:lang w:eastAsia="en-AU"/>
        </w:rPr>
        <w:t xml:space="preserve"> you will be provided with a new IP Address.  It is your responsibility to update your existing network configurations to </w:t>
      </w:r>
      <w:proofErr w:type="gramStart"/>
      <w:r w:rsidRPr="001E09A3">
        <w:rPr>
          <w:szCs w:val="23"/>
          <w:lang w:eastAsia="en-AU"/>
        </w:rPr>
        <w:t>take into account</w:t>
      </w:r>
      <w:proofErr w:type="gramEnd"/>
      <w:r w:rsidRPr="001E09A3">
        <w:rPr>
          <w:szCs w:val="23"/>
          <w:lang w:eastAsia="en-AU"/>
        </w:rPr>
        <w:t xml:space="preserve"> your new IP Address.</w:t>
      </w:r>
    </w:p>
    <w:p w14:paraId="4F8FF200" w14:textId="77777777" w:rsidR="00CB6EEF" w:rsidRPr="001E09A3" w:rsidRDefault="00CB6EEF" w:rsidP="00CB6EEF">
      <w:pPr>
        <w:pStyle w:val="Indent1"/>
        <w:ind w:left="805"/>
      </w:pPr>
      <w:bookmarkStart w:id="118" w:name="_Toc460569612"/>
      <w:bookmarkStart w:id="119" w:name="_Toc256000024"/>
      <w:bookmarkStart w:id="120" w:name="_Toc256000085"/>
      <w:bookmarkStart w:id="121" w:name="_Toc156292487"/>
      <w:proofErr w:type="spellStart"/>
      <w:r w:rsidRPr="001E09A3">
        <w:t>CustData</w:t>
      </w:r>
      <w:proofErr w:type="spellEnd"/>
      <w:r w:rsidRPr="001E09A3">
        <w:t xml:space="preserve"> web page</w:t>
      </w:r>
      <w:bookmarkEnd w:id="118"/>
      <w:bookmarkEnd w:id="119"/>
      <w:bookmarkEnd w:id="120"/>
      <w:bookmarkEnd w:id="121"/>
    </w:p>
    <w:p w14:paraId="6043BF31" w14:textId="75E89736"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You can access the </w:t>
      </w:r>
      <w:hyperlink r:id="rId19" w:history="1">
        <w:proofErr w:type="spellStart"/>
        <w:r w:rsidRPr="001E09A3">
          <w:rPr>
            <w:rStyle w:val="Hyperlink"/>
          </w:rPr>
          <w:t>CustData</w:t>
        </w:r>
        <w:proofErr w:type="spellEnd"/>
        <w:r w:rsidRPr="001E09A3">
          <w:rPr>
            <w:rStyle w:val="Hyperlink"/>
          </w:rPr>
          <w:t xml:space="preserve"> web page</w:t>
        </w:r>
      </w:hyperlink>
      <w:r w:rsidRPr="001E09A3">
        <w:t xml:space="preserve"> to access near real-time information and tools on your Internet traffic, service levels and account details.</w:t>
      </w:r>
      <w:r>
        <w:t xml:space="preserve">  </w:t>
      </w:r>
    </w:p>
    <w:p w14:paraId="220AA8CC"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We will aim (but do not guarantee) to send an email notification to you once you reach 50%, 75%, 100%, 125%, 175% and 250% of your chosen monthly traffic allowance for that month</w:t>
      </w:r>
      <w:r>
        <w:t xml:space="preserve"> for plans with GB limits</w:t>
      </w:r>
      <w:r w:rsidRPr="001E09A3">
        <w:t xml:space="preserve">.  These alerts are provided for the sole purpose of giving you an estimate of the amount of traffic you have received at that point in time.  You must not rely on this </w:t>
      </w:r>
      <w:proofErr w:type="gramStart"/>
      <w:r w:rsidRPr="001E09A3">
        <w:t>information</w:t>
      </w:r>
      <w:proofErr w:type="gramEnd"/>
      <w:r w:rsidRPr="001E09A3">
        <w:t xml:space="preserve"> and we are not responsible for any loss or damage you may suffer if you do so.</w:t>
      </w:r>
    </w:p>
    <w:p w14:paraId="0DFA6677" w14:textId="76FDF1C4" w:rsidR="00CB6EEF" w:rsidRDefault="00CB6EEF" w:rsidP="00CB6EEF">
      <w:pPr>
        <w:pStyle w:val="Heading2"/>
        <w:widowControl/>
        <w:tabs>
          <w:tab w:val="num" w:pos="805"/>
        </w:tabs>
        <w:adjustRightInd/>
        <w:spacing w:line="240" w:lineRule="auto"/>
        <w:ind w:left="805" w:hanging="805"/>
        <w:jc w:val="left"/>
        <w:textAlignment w:val="auto"/>
      </w:pPr>
      <w:r w:rsidRPr="001E09A3">
        <w:t xml:space="preserve">In order to receive these email notifications, you must ensure that you have an email address in the Billing Contact section of </w:t>
      </w:r>
      <w:hyperlink r:id="rId20" w:history="1">
        <w:proofErr w:type="spellStart"/>
        <w:r w:rsidRPr="001E09A3">
          <w:rPr>
            <w:rStyle w:val="Hyperlink"/>
          </w:rPr>
          <w:t>CustData</w:t>
        </w:r>
        <w:proofErr w:type="spellEnd"/>
        <w:r w:rsidRPr="001E09A3">
          <w:rPr>
            <w:rStyle w:val="Hyperlink"/>
          </w:rPr>
          <w:t xml:space="preserve"> web page</w:t>
        </w:r>
      </w:hyperlink>
      <w:r w:rsidRPr="001E09A3">
        <w:t>.  We will send the traffic notifications to that email address.  You must ensure this address is current and updated as required.</w:t>
      </w:r>
    </w:p>
    <w:p w14:paraId="5A399A3A"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t xml:space="preserve">You can also make plan size changes once per month.  The change can be made from the Service request section of the </w:t>
      </w:r>
      <w:proofErr w:type="spellStart"/>
      <w:r>
        <w:t>CustData</w:t>
      </w:r>
      <w:proofErr w:type="spellEnd"/>
      <w:r>
        <w:t xml:space="preserve"> web page.  If you move from an X-Large or X-Small plan, you may not be able to move back to that plan as these are by invitation only.</w:t>
      </w:r>
    </w:p>
    <w:p w14:paraId="6EDE8958" w14:textId="77777777" w:rsidR="00CB6EEF" w:rsidRPr="001E09A3" w:rsidRDefault="00CB6EEF" w:rsidP="00CB6EEF">
      <w:pPr>
        <w:pStyle w:val="Indent1"/>
        <w:ind w:left="805"/>
      </w:pPr>
      <w:bookmarkStart w:id="122" w:name="_Toc460569613"/>
      <w:bookmarkStart w:id="123" w:name="_Toc256000025"/>
      <w:bookmarkStart w:id="124" w:name="_Toc256000086"/>
      <w:bookmarkStart w:id="125" w:name="_Toc156292488"/>
      <w:r w:rsidRPr="001E09A3">
        <w:t>Border Gateway Protocol (BGP)</w:t>
      </w:r>
      <w:bookmarkEnd w:id="122"/>
      <w:bookmarkEnd w:id="123"/>
      <w:bookmarkEnd w:id="124"/>
      <w:bookmarkEnd w:id="125"/>
      <w:r>
        <w:t xml:space="preserve"> </w:t>
      </w:r>
    </w:p>
    <w:p w14:paraId="6A47F2D9"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Border Gateway Protocol is not available to Telstra Business Broadband </w:t>
      </w:r>
      <w:r>
        <w:t xml:space="preserve">FTTP </w:t>
      </w:r>
      <w:r w:rsidRPr="001E09A3">
        <w:t>customers.</w:t>
      </w:r>
    </w:p>
    <w:p w14:paraId="653C4EAA" w14:textId="77777777" w:rsidR="00CB6EEF" w:rsidRPr="001E09A3" w:rsidRDefault="00CB6EEF" w:rsidP="00CB6EEF">
      <w:pPr>
        <w:pStyle w:val="Indent1"/>
        <w:ind w:left="805"/>
      </w:pPr>
      <w:bookmarkStart w:id="126" w:name="_Toc460569614"/>
      <w:bookmarkStart w:id="127" w:name="_Toc256000026"/>
      <w:bookmarkStart w:id="128" w:name="_Toc256000087"/>
      <w:bookmarkStart w:id="129" w:name="_Toc156292489"/>
      <w:r w:rsidRPr="001E09A3">
        <w:t>Newsgroups</w:t>
      </w:r>
      <w:bookmarkEnd w:id="126"/>
      <w:bookmarkEnd w:id="127"/>
      <w:bookmarkEnd w:id="128"/>
      <w:bookmarkEnd w:id="129"/>
    </w:p>
    <w:p w14:paraId="55A2B5CF"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The Telstra Business Broadband </w:t>
      </w:r>
      <w:r>
        <w:t xml:space="preserve">FTTP </w:t>
      </w:r>
      <w:r w:rsidRPr="001E09A3">
        <w:t>service gives you two options for receiving news services.  You can choose:</w:t>
      </w:r>
    </w:p>
    <w:p w14:paraId="5E25AF2C" w14:textId="77777777" w:rsidR="00CB6EEF" w:rsidRPr="001E09A3" w:rsidRDefault="00CB6EEF" w:rsidP="00CB6EEF">
      <w:pPr>
        <w:pStyle w:val="Heading3"/>
        <w:tabs>
          <w:tab w:val="clear" w:pos="230"/>
          <w:tab w:val="num" w:pos="1495"/>
        </w:tabs>
        <w:ind w:left="1495" w:hanging="690"/>
      </w:pPr>
      <w:r w:rsidRPr="001E09A3">
        <w:t>access to our Network News Reader Protocol (NNRP) server; and/or</w:t>
      </w:r>
    </w:p>
    <w:p w14:paraId="66BE172E" w14:textId="77777777" w:rsidR="00CB6EEF" w:rsidRPr="001E09A3" w:rsidRDefault="00CB6EEF" w:rsidP="00CB6EEF">
      <w:pPr>
        <w:pStyle w:val="Heading3"/>
        <w:tabs>
          <w:tab w:val="clear" w:pos="230"/>
          <w:tab w:val="num" w:pos="1495"/>
        </w:tabs>
        <w:ind w:left="1495" w:hanging="690"/>
      </w:pPr>
      <w:r w:rsidRPr="001E09A3">
        <w:lastRenderedPageBreak/>
        <w:t>access to our Network News Transfer Protocol (NNTP) server.</w:t>
      </w:r>
    </w:p>
    <w:p w14:paraId="258C24A4"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We give you automatic access to our NNRP server as part of your Telstra Business Broadband </w:t>
      </w:r>
      <w:r>
        <w:t xml:space="preserve">FTTP </w:t>
      </w:r>
      <w:r w:rsidRPr="001E09A3">
        <w:t>service.  You can ask us to give you access to our NNTP server by contacting the Helpdesk.</w:t>
      </w:r>
    </w:p>
    <w:p w14:paraId="0C6674C2" w14:textId="77777777" w:rsidR="00CB6EEF" w:rsidRPr="001E09A3" w:rsidRDefault="00CB6EEF" w:rsidP="00CB6EEF">
      <w:pPr>
        <w:pStyle w:val="Indent1"/>
        <w:spacing w:line="0" w:lineRule="atLeast"/>
        <w:ind w:left="0"/>
        <w:jc w:val="left"/>
      </w:pPr>
      <w:bookmarkStart w:id="130" w:name="_Toc460569615"/>
      <w:bookmarkStart w:id="131" w:name="_Toc256000027"/>
      <w:bookmarkStart w:id="132" w:name="_Toc256000088"/>
      <w:bookmarkStart w:id="133" w:name="_Toc156292490"/>
      <w:r w:rsidRPr="001E09A3">
        <w:t>Business Mail POP</w:t>
      </w:r>
      <w:bookmarkEnd w:id="130"/>
      <w:r>
        <w:t xml:space="preserve"> </w:t>
      </w:r>
      <w:proofErr w:type="gramStart"/>
      <w:r>
        <w:t xml:space="preserve">-  </w:t>
      </w:r>
      <w:r w:rsidRPr="00A67D9D">
        <w:t>Not</w:t>
      </w:r>
      <w:proofErr w:type="gramEnd"/>
      <w:r w:rsidRPr="00A67D9D">
        <w:t xml:space="preserve"> available to new</w:t>
      </w:r>
      <w:r w:rsidRPr="00FA12CF">
        <w:t xml:space="preserve"> customers from </w:t>
      </w:r>
      <w:r w:rsidRPr="00A67D9D">
        <w:t>5 December 2016</w:t>
      </w:r>
      <w:bookmarkEnd w:id="131"/>
      <w:bookmarkEnd w:id="132"/>
      <w:bookmarkEnd w:id="133"/>
    </w:p>
    <w:p w14:paraId="5199ED66"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t>If you took up your plan before 5 December 2016, y</w:t>
      </w:r>
      <w:r w:rsidRPr="001E09A3">
        <w:t xml:space="preserve">ou have the option to use up to ten (10) Business Mail POP mailboxes with your Telstra Business Broadband </w:t>
      </w:r>
      <w:r>
        <w:t xml:space="preserve">FTTP </w:t>
      </w:r>
      <w:r w:rsidRPr="001E09A3">
        <w:t xml:space="preserve">service for no separate charge.  The applicable terms for your Business Mail POP mailboxes are set out in the Business Mail section below. </w:t>
      </w:r>
    </w:p>
    <w:p w14:paraId="1935415E"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If you choose to take up the option to use any of the included ten (10) Business Mail POP mailboxes referred to above, we will arrange initial registration of a .com</w:t>
      </w:r>
      <w:proofErr w:type="gramStart"/>
      <w:r w:rsidRPr="001E09A3">
        <w:t>, .</w:t>
      </w:r>
      <w:proofErr w:type="gramEnd"/>
      <w:r w:rsidRPr="001E09A3">
        <w:t>com.au, .org, .org.au, .net, .net.au, .biz, or .info domain name in your name for no separate charge.  If you select:</w:t>
      </w:r>
    </w:p>
    <w:p w14:paraId="2B19686D" w14:textId="77777777" w:rsidR="00CB6EEF" w:rsidRPr="001E09A3" w:rsidRDefault="00CB6EEF" w:rsidP="00CB6EEF">
      <w:pPr>
        <w:pStyle w:val="Heading3"/>
        <w:tabs>
          <w:tab w:val="clear" w:pos="230"/>
          <w:tab w:val="num" w:pos="1495"/>
        </w:tabs>
        <w:ind w:left="1495" w:hanging="690"/>
      </w:pPr>
      <w:r w:rsidRPr="001E09A3">
        <w:t xml:space="preserve">a </w:t>
      </w:r>
      <w:r w:rsidRPr="006816BA">
        <w:rPr>
          <w:b/>
        </w:rPr>
        <w:t>.com</w:t>
      </w:r>
      <w:r w:rsidRPr="001E09A3">
        <w:t xml:space="preserve"> domain name, we procure registration of your domain name for one (1) year.  You are responsible for renewal charges for your domain name.  We will automatically renew on the terms set out in the Domain name registration and hosting section below; and</w:t>
      </w:r>
    </w:p>
    <w:p w14:paraId="08C7D6B2" w14:textId="77777777" w:rsidR="00CB6EEF" w:rsidRPr="001E09A3" w:rsidRDefault="00CB6EEF" w:rsidP="00CB6EEF">
      <w:pPr>
        <w:pStyle w:val="Heading3"/>
        <w:tabs>
          <w:tab w:val="clear" w:pos="230"/>
          <w:tab w:val="num" w:pos="1495"/>
        </w:tabs>
        <w:ind w:left="1495" w:hanging="690"/>
      </w:pPr>
      <w:r w:rsidRPr="001E09A3">
        <w:t xml:space="preserve">a </w:t>
      </w:r>
      <w:r w:rsidRPr="006816BA">
        <w:rPr>
          <w:b/>
        </w:rPr>
        <w:t>.au</w:t>
      </w:r>
      <w:r w:rsidRPr="001E09A3">
        <w:t xml:space="preserve"> domain name, we procure registration of your domain name for two (2) years.  You are responsible for renewal charges if you decide to renew your domain name after this period, as set out in the Domain name registration and hosting section below.</w:t>
      </w:r>
    </w:p>
    <w:p w14:paraId="75842DDF"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The applicable terms for your domain name are set out in the Domain name registration and hosting section below.</w:t>
      </w:r>
    </w:p>
    <w:p w14:paraId="6AE0C197"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If you require more than ten (10) Business Mail POP </w:t>
      </w:r>
      <w:proofErr w:type="gramStart"/>
      <w:r w:rsidRPr="001E09A3">
        <w:t>mailboxes</w:t>
      </w:r>
      <w:proofErr w:type="gramEnd"/>
      <w:r w:rsidRPr="001E09A3">
        <w:t xml:space="preserve"> then you can apply for additional mailboxes </w:t>
      </w:r>
      <w:r w:rsidRPr="00833EBB">
        <w:t xml:space="preserve">as a Business Broadband </w:t>
      </w:r>
      <w:r>
        <w:t xml:space="preserve">FTTP </w:t>
      </w:r>
      <w:r w:rsidRPr="00833EBB">
        <w:t>Extra under the Business Mail POP</w:t>
      </w:r>
      <w:r w:rsidRPr="001E09A3">
        <w:t>.</w:t>
      </w:r>
    </w:p>
    <w:p w14:paraId="4B6FA82E" w14:textId="77777777" w:rsidR="00CB6EEF" w:rsidRPr="001E09A3" w:rsidRDefault="00CB6EEF" w:rsidP="00CB6EEF">
      <w:pPr>
        <w:pStyle w:val="Indent1"/>
        <w:spacing w:line="0" w:lineRule="atLeast"/>
        <w:ind w:left="0"/>
        <w:jc w:val="left"/>
      </w:pPr>
      <w:bookmarkStart w:id="134" w:name="_Toc460569616"/>
      <w:bookmarkStart w:id="135" w:name="_Toc256000028"/>
      <w:bookmarkStart w:id="136" w:name="_Toc256000089"/>
      <w:bookmarkStart w:id="137" w:name="_Toc156292491"/>
      <w:r w:rsidRPr="001E09A3">
        <w:t xml:space="preserve">SMTP </w:t>
      </w:r>
      <w:proofErr w:type="gramStart"/>
      <w:r w:rsidRPr="001E09A3">
        <w:t>feature</w:t>
      </w:r>
      <w:bookmarkEnd w:id="134"/>
      <w:r>
        <w:t xml:space="preserve">  -</w:t>
      </w:r>
      <w:proofErr w:type="gramEnd"/>
      <w:r w:rsidRPr="00BF2EB4">
        <w:t xml:space="preserve"> </w:t>
      </w:r>
      <w:r>
        <w:t>Not available to new customers from 5 December 2016</w:t>
      </w:r>
      <w:bookmarkEnd w:id="135"/>
      <w:bookmarkEnd w:id="136"/>
      <w:bookmarkEnd w:id="137"/>
    </w:p>
    <w:p w14:paraId="1593BCF6" w14:textId="77777777" w:rsidR="00CB6EEF" w:rsidRPr="001E09A3" w:rsidRDefault="00CB6EEF" w:rsidP="00CB6EEF">
      <w:pPr>
        <w:pStyle w:val="Heading2"/>
        <w:widowControl/>
        <w:tabs>
          <w:tab w:val="num" w:pos="805"/>
        </w:tabs>
        <w:adjustRightInd/>
        <w:spacing w:line="240" w:lineRule="auto"/>
        <w:ind w:left="805" w:hanging="805"/>
        <w:jc w:val="left"/>
        <w:textAlignment w:val="auto"/>
      </w:pPr>
      <w:bookmarkStart w:id="138" w:name="_Ref169942000"/>
      <w:r>
        <w:t xml:space="preserve">If you took up your plan before 5 December 2016, you </w:t>
      </w:r>
      <w:proofErr w:type="gramStart"/>
      <w:r>
        <w:t>can</w:t>
      </w:r>
      <w:proofErr w:type="gramEnd"/>
      <w:r>
        <w:t xml:space="preserve"> access the SMTP feature. </w:t>
      </w:r>
      <w:r w:rsidRPr="001E09A3">
        <w:t xml:space="preserve">The SMTP feature allows you to send outgoing emails to the Internet through an SMTP gateway using the initial IP Address we provide to you as part of your Telstra Business Broadband </w:t>
      </w:r>
      <w:r>
        <w:t xml:space="preserve">FTTP </w:t>
      </w:r>
      <w:r w:rsidRPr="001E09A3">
        <w:t>service.</w:t>
      </w:r>
      <w:bookmarkEnd w:id="138"/>
      <w:r w:rsidRPr="001E09A3">
        <w:t xml:space="preserve">  The SMTP feature does not accept incoming emails. </w:t>
      </w:r>
      <w:r>
        <w:t xml:space="preserve"> You do not need to use the SMTP feature if you are using Business Mail Standard or Business Mail Advanced.  </w:t>
      </w:r>
    </w:p>
    <w:p w14:paraId="5FC4F172"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The size of each email sent through our SMTP Gateway must not exceed 10 Megabytes.  We will allow up to 25 emails to be sent through our SMTP gateway every 10 minutes.  We only allow one connection to the SMTP Gateway per IP Address.  This means that you cannot send emails simultaneously and each email sent to the SMTP Gateway will be queued for sending.  We can refuse access to the SMTP feature or </w:t>
      </w:r>
      <w:r w:rsidRPr="001E09A3">
        <w:lastRenderedPageBreak/>
        <w:t xml:space="preserve">discard or delete any email sent through the SMTP feature (without telling you or the person who sent it) if your use of the SMTP feature exceeds any of these limitations. </w:t>
      </w:r>
    </w:p>
    <w:p w14:paraId="216F9894"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The SMTP feature will authenticate each access request based on the IP Address we have allocated to you.  You may access the SMTP feature through your Telstra Business Broadband </w:t>
      </w:r>
      <w:r>
        <w:t xml:space="preserve">FTTP </w:t>
      </w:r>
      <w:r w:rsidRPr="001E09A3">
        <w:t>service at any time by configuring your email client to send outgoing emails to smtp.telstrabusiness.com or such other host as we may tell you from time to time.</w:t>
      </w:r>
    </w:p>
    <w:p w14:paraId="513D2A66" w14:textId="77777777" w:rsidR="00CB6EEF" w:rsidRPr="001E09A3" w:rsidRDefault="00CB6EEF" w:rsidP="00CB6EEF">
      <w:pPr>
        <w:pStyle w:val="Heading2"/>
        <w:keepNext/>
        <w:widowControl/>
        <w:tabs>
          <w:tab w:val="num" w:pos="805"/>
        </w:tabs>
        <w:adjustRightInd/>
        <w:spacing w:line="240" w:lineRule="auto"/>
        <w:ind w:left="805" w:hanging="805"/>
        <w:jc w:val="left"/>
        <w:textAlignment w:val="auto"/>
      </w:pPr>
      <w:r w:rsidRPr="001E09A3">
        <w:t xml:space="preserve">You must use the SMTP feature in accordance with our reasonable directions.  You must not use the SMTP feature, attempt to use the SMTP </w:t>
      </w:r>
      <w:proofErr w:type="gramStart"/>
      <w:r w:rsidRPr="001E09A3">
        <w:t>feature</w:t>
      </w:r>
      <w:proofErr w:type="gramEnd"/>
      <w:r w:rsidRPr="001E09A3">
        <w:t xml:space="preserve"> or allow the SMTP feature to be used in any way:</w:t>
      </w:r>
    </w:p>
    <w:p w14:paraId="32907395" w14:textId="77777777" w:rsidR="00CB6EEF" w:rsidRPr="001E09A3" w:rsidRDefault="00CB6EEF" w:rsidP="00CB6EEF">
      <w:pPr>
        <w:pStyle w:val="Heading3"/>
        <w:tabs>
          <w:tab w:val="clear" w:pos="230"/>
          <w:tab w:val="num" w:pos="1495"/>
        </w:tabs>
        <w:ind w:left="1495" w:hanging="690"/>
      </w:pPr>
      <w:r w:rsidRPr="001E09A3">
        <w:t xml:space="preserve">which causes you to breach your agreement with us, or to breach a law (including a foreign law), a code or an instrument which governs your </w:t>
      </w:r>
      <w:proofErr w:type="gramStart"/>
      <w:r w:rsidRPr="001E09A3">
        <w:t>conduct;</w:t>
      </w:r>
      <w:proofErr w:type="gramEnd"/>
    </w:p>
    <w:p w14:paraId="6AAEDD83" w14:textId="77777777" w:rsidR="00CB6EEF" w:rsidRPr="001E09A3" w:rsidRDefault="00CB6EEF" w:rsidP="00CB6EEF">
      <w:pPr>
        <w:pStyle w:val="Heading3"/>
        <w:tabs>
          <w:tab w:val="clear" w:pos="230"/>
          <w:tab w:val="num" w:pos="1495"/>
        </w:tabs>
        <w:ind w:left="1495" w:hanging="690"/>
      </w:pPr>
      <w:r w:rsidRPr="001E09A3">
        <w:t xml:space="preserve">which could cause us to breach, or be involved in a breach of law (including a foreign law), a code or an instrument which governs our </w:t>
      </w:r>
      <w:proofErr w:type="gramStart"/>
      <w:r w:rsidRPr="001E09A3">
        <w:t>conduct;</w:t>
      </w:r>
      <w:proofErr w:type="gramEnd"/>
    </w:p>
    <w:p w14:paraId="5174E83E" w14:textId="77777777" w:rsidR="00CB6EEF" w:rsidRPr="001E09A3" w:rsidRDefault="00CB6EEF" w:rsidP="00CB6EEF">
      <w:pPr>
        <w:pStyle w:val="Heading3"/>
        <w:tabs>
          <w:tab w:val="clear" w:pos="230"/>
          <w:tab w:val="num" w:pos="1495"/>
        </w:tabs>
        <w:ind w:left="1495" w:hanging="690"/>
      </w:pPr>
      <w:r w:rsidRPr="001E09A3">
        <w:t xml:space="preserve">which could result in us incurring a liability to any </w:t>
      </w:r>
      <w:proofErr w:type="gramStart"/>
      <w:r w:rsidRPr="001E09A3">
        <w:t>person;</w:t>
      </w:r>
      <w:proofErr w:type="gramEnd"/>
    </w:p>
    <w:p w14:paraId="0CFE83D2" w14:textId="77777777" w:rsidR="00CB6EEF" w:rsidRPr="001E09A3" w:rsidRDefault="00CB6EEF" w:rsidP="00CB6EEF">
      <w:pPr>
        <w:pStyle w:val="Heading3"/>
        <w:tabs>
          <w:tab w:val="clear" w:pos="230"/>
          <w:tab w:val="num" w:pos="1495"/>
        </w:tabs>
        <w:ind w:left="1495" w:hanging="690"/>
      </w:pPr>
      <w:r w:rsidRPr="001E09A3">
        <w:t xml:space="preserve">which could interfere with the SMTP feature, our networks or equipment or those of another person, or the provision by us of services to you or another </w:t>
      </w:r>
      <w:proofErr w:type="gramStart"/>
      <w:r w:rsidRPr="001E09A3">
        <w:t>person;</w:t>
      </w:r>
      <w:proofErr w:type="gramEnd"/>
    </w:p>
    <w:p w14:paraId="1B13B4FB" w14:textId="77777777" w:rsidR="00CB6EEF" w:rsidRPr="001E09A3" w:rsidRDefault="00CB6EEF" w:rsidP="00CB6EEF">
      <w:pPr>
        <w:pStyle w:val="Heading3"/>
        <w:tabs>
          <w:tab w:val="clear" w:pos="230"/>
          <w:tab w:val="num" w:pos="1495"/>
        </w:tabs>
        <w:ind w:left="1495" w:hanging="690"/>
      </w:pPr>
      <w:r w:rsidRPr="001E09A3">
        <w:t>to engage in conduct or activities that we consider could adversely affect or prejudice our reputation or brand; or</w:t>
      </w:r>
    </w:p>
    <w:p w14:paraId="5E12C2AB" w14:textId="77777777" w:rsidR="00CB6EEF" w:rsidRPr="001E09A3" w:rsidRDefault="00CB6EEF" w:rsidP="00CB6EEF">
      <w:pPr>
        <w:pStyle w:val="Heading3"/>
        <w:tabs>
          <w:tab w:val="clear" w:pos="230"/>
          <w:tab w:val="num" w:pos="1495"/>
        </w:tabs>
        <w:ind w:left="1495" w:hanging="690"/>
      </w:pPr>
      <w:r w:rsidRPr="001E09A3">
        <w:t>which attempts to manipulate or bypass any limitations on the SMTP feature by any means.</w:t>
      </w:r>
    </w:p>
    <w:p w14:paraId="10C310E3"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The SMTP feature is designed for your reasonable business use only.  It is not intended to be used as a relay for ISPs or for high volume news lists or other mailing servers.</w:t>
      </w:r>
    </w:p>
    <w:p w14:paraId="266B841F" w14:textId="77777777" w:rsidR="00CB6EEF" w:rsidRPr="001E09A3" w:rsidRDefault="00CB6EEF" w:rsidP="00CB6EEF">
      <w:pPr>
        <w:pStyle w:val="Heading2"/>
        <w:widowControl/>
        <w:tabs>
          <w:tab w:val="num" w:pos="805"/>
        </w:tabs>
        <w:adjustRightInd/>
        <w:spacing w:line="240" w:lineRule="auto"/>
        <w:ind w:left="805" w:hanging="805"/>
        <w:jc w:val="left"/>
        <w:textAlignment w:val="auto"/>
      </w:pPr>
      <w:bookmarkStart w:id="139" w:name="_Ref169942004"/>
      <w:r w:rsidRPr="001E09A3">
        <w:t>We will use reasonable endeavours to ensure that the SMTP feature is available for your use.  However, due to technical limits, despite our due care we cannot promise that the SMTP feature will always be available or that it will deliver all emails to the intended recipients.</w:t>
      </w:r>
      <w:bookmarkEnd w:id="139"/>
    </w:p>
    <w:p w14:paraId="05B860D2"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If you breach any of the clauses above, then we may take remedial action.  We may also take remedial action if the law or a regulator or other authority requires us to do so.  The types of remedial action which we may take at our discretion include suspending, </w:t>
      </w:r>
      <w:proofErr w:type="gramStart"/>
      <w:r w:rsidRPr="001E09A3">
        <w:t>cancelling</w:t>
      </w:r>
      <w:proofErr w:type="gramEnd"/>
      <w:r w:rsidRPr="001E09A3">
        <w:t xml:space="preserve"> or limiting your access to the SMTP feature.</w:t>
      </w:r>
    </w:p>
    <w:p w14:paraId="0D671DAD"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We will try to notify you before we terminate or suspend your access to the SMTP feature in accordance with this clause if it is reasonably possible to do so.  However, a failure to notify you will not affect any such termination or suspension.</w:t>
      </w:r>
    </w:p>
    <w:p w14:paraId="47EA30F7" w14:textId="77777777" w:rsidR="00CB6EEF" w:rsidRPr="001E09A3" w:rsidRDefault="00CB6EEF" w:rsidP="00CB6EEF">
      <w:pPr>
        <w:pStyle w:val="Indent1"/>
        <w:spacing w:line="0" w:lineRule="atLeast"/>
        <w:ind w:left="0"/>
        <w:jc w:val="left"/>
      </w:pPr>
      <w:bookmarkStart w:id="140" w:name="_Toc229975865"/>
      <w:bookmarkStart w:id="141" w:name="_Toc460569617"/>
      <w:bookmarkStart w:id="142" w:name="_Toc256000029"/>
      <w:bookmarkStart w:id="143" w:name="_Toc256000090"/>
      <w:bookmarkStart w:id="144" w:name="_Toc156292492"/>
      <w:r w:rsidRPr="001E09A3">
        <w:t>Business Broadband Secondary MX mail server</w:t>
      </w:r>
      <w:bookmarkEnd w:id="140"/>
      <w:bookmarkEnd w:id="141"/>
      <w:r>
        <w:t xml:space="preserve"> Not available to new customers from 5 </w:t>
      </w:r>
      <w:r>
        <w:lastRenderedPageBreak/>
        <w:t>December 2016</w:t>
      </w:r>
      <w:bookmarkEnd w:id="142"/>
      <w:bookmarkEnd w:id="143"/>
      <w:bookmarkEnd w:id="144"/>
    </w:p>
    <w:p w14:paraId="7E6559A1"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t>If you took up your plan before 5 December 2016, y</w:t>
      </w:r>
      <w:r w:rsidRPr="001E09A3">
        <w:t xml:space="preserve">ou </w:t>
      </w:r>
      <w:proofErr w:type="gramStart"/>
      <w:r w:rsidRPr="001E09A3">
        <w:t>can</w:t>
      </w:r>
      <w:proofErr w:type="gramEnd"/>
      <w:r w:rsidRPr="001E09A3">
        <w:t xml:space="preserve"> apply for our optional Business Broadband Secondary MX mail server service.  This provides a back-up if your primary SMTP mail server fails.</w:t>
      </w:r>
    </w:p>
    <w:p w14:paraId="112C76E5"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You must not use the Business Broadband Secondary MX mail server as your primary SMTP mail server.  This feature may only be used as a temporary service, to provide redundancy for a short period if there is a problem with your primary server.</w:t>
      </w:r>
    </w:p>
    <w:p w14:paraId="71D9D6FA"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You must use the Business Broadband Secondary MX mail server feature in accordance with our reasonable directions.  You must not use the Business Broadband Secondary MX mail server feature, attempt to use the Business Broadband Secondary MX mail server </w:t>
      </w:r>
      <w:proofErr w:type="gramStart"/>
      <w:r w:rsidRPr="001E09A3">
        <w:t>feature</w:t>
      </w:r>
      <w:proofErr w:type="gramEnd"/>
      <w:r w:rsidRPr="001E09A3">
        <w:t xml:space="preserve"> or allow the Business Broadband Secondary MX mail server feature to be used in any way:</w:t>
      </w:r>
    </w:p>
    <w:p w14:paraId="4D191FF8" w14:textId="77777777" w:rsidR="00CB6EEF" w:rsidRPr="001E09A3" w:rsidRDefault="00CB6EEF" w:rsidP="00CB6EEF">
      <w:pPr>
        <w:pStyle w:val="Heading3"/>
        <w:tabs>
          <w:tab w:val="clear" w:pos="230"/>
          <w:tab w:val="num" w:pos="1495"/>
        </w:tabs>
        <w:ind w:left="1495" w:hanging="690"/>
      </w:pPr>
      <w:r w:rsidRPr="001E09A3">
        <w:t xml:space="preserve">which causes you to breach your agreement with us, or to breach a law (including a foreign law), a code or an instrument which governs your </w:t>
      </w:r>
      <w:proofErr w:type="gramStart"/>
      <w:r w:rsidRPr="001E09A3">
        <w:t>conduct;</w:t>
      </w:r>
      <w:proofErr w:type="gramEnd"/>
    </w:p>
    <w:p w14:paraId="57EC3D57" w14:textId="77777777" w:rsidR="00CB6EEF" w:rsidRPr="001E09A3" w:rsidRDefault="00CB6EEF" w:rsidP="00CB6EEF">
      <w:pPr>
        <w:pStyle w:val="Heading3"/>
        <w:tabs>
          <w:tab w:val="clear" w:pos="230"/>
          <w:tab w:val="num" w:pos="1495"/>
        </w:tabs>
        <w:ind w:left="1495" w:hanging="690"/>
      </w:pPr>
      <w:r w:rsidRPr="001E09A3">
        <w:t xml:space="preserve">which could cause us to breach, or be involved in a breach of law (including a foreign law), a code or an instrument which governs our </w:t>
      </w:r>
      <w:proofErr w:type="gramStart"/>
      <w:r w:rsidRPr="001E09A3">
        <w:t>conduct;</w:t>
      </w:r>
      <w:proofErr w:type="gramEnd"/>
    </w:p>
    <w:p w14:paraId="1CFA210D" w14:textId="77777777" w:rsidR="00CB6EEF" w:rsidRPr="001E09A3" w:rsidRDefault="00CB6EEF" w:rsidP="00CB6EEF">
      <w:pPr>
        <w:pStyle w:val="Heading3"/>
        <w:tabs>
          <w:tab w:val="clear" w:pos="230"/>
          <w:tab w:val="num" w:pos="1495"/>
        </w:tabs>
        <w:ind w:left="1495" w:hanging="690"/>
      </w:pPr>
      <w:r w:rsidRPr="001E09A3">
        <w:t xml:space="preserve">which could result in us incurring a liability to any </w:t>
      </w:r>
      <w:proofErr w:type="gramStart"/>
      <w:r w:rsidRPr="001E09A3">
        <w:t>person;</w:t>
      </w:r>
      <w:proofErr w:type="gramEnd"/>
    </w:p>
    <w:p w14:paraId="42D2BF85" w14:textId="77777777" w:rsidR="00CB6EEF" w:rsidRPr="001E09A3" w:rsidRDefault="00CB6EEF" w:rsidP="00CB6EEF">
      <w:pPr>
        <w:pStyle w:val="Heading3"/>
        <w:tabs>
          <w:tab w:val="clear" w:pos="230"/>
          <w:tab w:val="num" w:pos="1495"/>
        </w:tabs>
        <w:ind w:left="1495" w:hanging="690"/>
      </w:pPr>
      <w:r w:rsidRPr="001E09A3">
        <w:t xml:space="preserve">which could interfere with the Business Broadband Secondary MX mail server feature, our networks or equipment or those of another person, or the provision by us of services to you or another </w:t>
      </w:r>
      <w:proofErr w:type="gramStart"/>
      <w:r w:rsidRPr="001E09A3">
        <w:t>person;</w:t>
      </w:r>
      <w:proofErr w:type="gramEnd"/>
    </w:p>
    <w:p w14:paraId="2A0A3C51" w14:textId="77777777" w:rsidR="00CB6EEF" w:rsidRPr="001E09A3" w:rsidRDefault="00CB6EEF" w:rsidP="00CB6EEF">
      <w:pPr>
        <w:pStyle w:val="Heading3"/>
        <w:tabs>
          <w:tab w:val="clear" w:pos="230"/>
          <w:tab w:val="num" w:pos="1495"/>
        </w:tabs>
        <w:ind w:left="1495" w:hanging="690"/>
      </w:pPr>
      <w:r w:rsidRPr="001E09A3">
        <w:t>to engage in conduct or activities that we consider could adversely affect or prejudice our reputation or brand; or</w:t>
      </w:r>
    </w:p>
    <w:p w14:paraId="65B8B196" w14:textId="77777777" w:rsidR="00CB6EEF" w:rsidRPr="001E09A3" w:rsidRDefault="00CB6EEF" w:rsidP="00CB6EEF">
      <w:pPr>
        <w:pStyle w:val="Heading3"/>
        <w:tabs>
          <w:tab w:val="clear" w:pos="230"/>
          <w:tab w:val="num" w:pos="1495"/>
        </w:tabs>
        <w:ind w:left="1495" w:hanging="690"/>
      </w:pPr>
      <w:r w:rsidRPr="001E09A3">
        <w:t>which attempts to manipulate or bypass any limitations on the Business Broadband Secondary MX mail server feature by any means.</w:t>
      </w:r>
    </w:p>
    <w:p w14:paraId="7981B03D"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If you are in serious breach of the clauses above, then we may take remedial action.  We may also take remedial action if the law or a regulator or other authority requires us to do so.  The types of remedial action which we may take at our discretion include suspending, </w:t>
      </w:r>
      <w:proofErr w:type="gramStart"/>
      <w:r w:rsidRPr="001E09A3">
        <w:t>cancelling</w:t>
      </w:r>
      <w:proofErr w:type="gramEnd"/>
      <w:r w:rsidRPr="001E09A3">
        <w:t xml:space="preserve"> or limiting your access to the Business Broadband Secondary MX mail server feature.</w:t>
      </w:r>
    </w:p>
    <w:p w14:paraId="7F5311D0"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We will use reasonable endeavours to ensure that the Business Broadband Secondary MX mail server feature is available for your use.  However, we do not promise that the Business Broadband Secondary MX mail server feature will always be available or that it will deliver all emails to the intended recipients.</w:t>
      </w:r>
    </w:p>
    <w:p w14:paraId="30DF49EE"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You cannot use the Business Broadband Secondary MX mail server service with Business Mail Standard or Advanced.</w:t>
      </w:r>
    </w:p>
    <w:p w14:paraId="01240290" w14:textId="77777777" w:rsidR="00CB6EEF" w:rsidRPr="001E09A3" w:rsidRDefault="00CB6EEF" w:rsidP="00CB6EEF">
      <w:pPr>
        <w:pStyle w:val="Indent1"/>
        <w:ind w:left="805"/>
      </w:pPr>
      <w:bookmarkStart w:id="145" w:name="_Toc460569618"/>
      <w:bookmarkStart w:id="146" w:name="_Toc256000030"/>
      <w:bookmarkStart w:id="147" w:name="_Toc256000091"/>
      <w:bookmarkStart w:id="148" w:name="_Toc156292493"/>
      <w:r w:rsidRPr="001E09A3">
        <w:lastRenderedPageBreak/>
        <w:t>Helpdesk</w:t>
      </w:r>
      <w:bookmarkEnd w:id="145"/>
      <w:bookmarkEnd w:id="146"/>
      <w:bookmarkEnd w:id="147"/>
      <w:bookmarkEnd w:id="148"/>
    </w:p>
    <w:p w14:paraId="5D82EC48"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You must promptly tell our Business Broadband technical support about any service difficulty and give us all available details we need to help us investigate it.</w:t>
      </w:r>
    </w:p>
    <w:p w14:paraId="02AF792D"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You can report service difficulties to us 24 hours a day, seven days a week by calling our Business Broadband technical support team on the number we specify from time to time.</w:t>
      </w:r>
    </w:p>
    <w:p w14:paraId="20C86B52" w14:textId="77777777" w:rsidR="00CB6EEF" w:rsidRPr="001E09A3" w:rsidRDefault="00CB6EEF" w:rsidP="00CB6EEF">
      <w:pPr>
        <w:pStyle w:val="Heading1"/>
        <w:tabs>
          <w:tab w:val="clear" w:pos="737"/>
          <w:tab w:val="num" w:pos="805"/>
        </w:tabs>
        <w:spacing w:line="0" w:lineRule="atLeast"/>
        <w:jc w:val="left"/>
      </w:pPr>
      <w:bookmarkStart w:id="149" w:name="_Toc460569619"/>
      <w:bookmarkStart w:id="150" w:name="_Toc256000031"/>
      <w:bookmarkStart w:id="151" w:name="_Toc256000092"/>
      <w:bookmarkStart w:id="152" w:name="_Toc156292494"/>
      <w:r w:rsidRPr="001E09A3">
        <w:t>Connection charges</w:t>
      </w:r>
      <w:bookmarkEnd w:id="149"/>
      <w:bookmarkEnd w:id="150"/>
      <w:bookmarkEnd w:id="151"/>
      <w:bookmarkEnd w:id="152"/>
    </w:p>
    <w:p w14:paraId="43C9F691"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t>A $99 activation fee applies for each new Telstra Business Broadband FTTP service you connect.</w:t>
      </w:r>
    </w:p>
    <w:p w14:paraId="3604F7FC" w14:textId="0730F5DA" w:rsidR="00CB6EEF" w:rsidRPr="001E09A3" w:rsidRDefault="00CB6EEF" w:rsidP="00CB6EEF">
      <w:pPr>
        <w:pStyle w:val="Heading2"/>
        <w:widowControl/>
        <w:tabs>
          <w:tab w:val="num" w:pos="805"/>
        </w:tabs>
        <w:adjustRightInd/>
        <w:spacing w:line="240" w:lineRule="auto"/>
        <w:ind w:left="805" w:hanging="805"/>
        <w:jc w:val="left"/>
        <w:textAlignment w:val="auto"/>
      </w:pPr>
      <w:bookmarkStart w:id="153" w:name="_Toc223858514"/>
      <w:r w:rsidRPr="001E09A3">
        <w:t xml:space="preserve">The charge above </w:t>
      </w:r>
      <w:r>
        <w:t>is</w:t>
      </w:r>
      <w:r w:rsidRPr="001E09A3">
        <w:t xml:space="preserve"> for connections during our business hours of 8am to 6pm (your local time) on a business day.  We charge you our additional fee-for-service charges (set out in the </w:t>
      </w:r>
      <w:hyperlink r:id="rId21" w:anchor="other-services" w:history="1">
        <w:r w:rsidRPr="00144D7F">
          <w:rPr>
            <w:rStyle w:val="Hyperlink"/>
          </w:rPr>
          <w:t>Fee-for-Service (Other work we do for you) section</w:t>
        </w:r>
      </w:hyperlink>
      <w:r w:rsidRPr="001E09A3">
        <w:t xml:space="preserve"> of Our Customer Terms) to connect access ports outside our business hours.</w:t>
      </w:r>
    </w:p>
    <w:p w14:paraId="77AA5A2E"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We can charge you additional charges if your connection or installation of the Telstra Business Broadband</w:t>
      </w:r>
      <w:r>
        <w:t xml:space="preserve"> FTTP</w:t>
      </w:r>
      <w:r w:rsidRPr="001E09A3">
        <w:t xml:space="preserve"> service is not standard (eg, because it is in a difficult location or because of obstacles in the terrain or a dwelling unit, or in commercial premises).  We will provide you a quote for the work based on your </w:t>
      </w:r>
      <w:proofErr w:type="gramStart"/>
      <w:r w:rsidRPr="001E09A3">
        <w:t>particular circumstances</w:t>
      </w:r>
      <w:proofErr w:type="gramEnd"/>
      <w:r w:rsidRPr="001E09A3">
        <w:t>.</w:t>
      </w:r>
    </w:p>
    <w:p w14:paraId="5D529C88" w14:textId="0B68F2D8" w:rsidR="00CB6EEF" w:rsidRDefault="00CB6EEF" w:rsidP="00CB6EEF">
      <w:pPr>
        <w:pStyle w:val="Heading2"/>
        <w:widowControl/>
        <w:tabs>
          <w:tab w:val="num" w:pos="805"/>
        </w:tabs>
        <w:adjustRightInd/>
        <w:spacing w:line="240" w:lineRule="auto"/>
        <w:ind w:left="805" w:hanging="805"/>
        <w:jc w:val="left"/>
        <w:textAlignment w:val="auto"/>
      </w:pPr>
      <w:r w:rsidRPr="001E09A3">
        <w:t>If we need to attend your premises</w:t>
      </w:r>
      <w:r>
        <w:t xml:space="preserve"> to install your Telstra Business Broadband FTTP Service</w:t>
      </w:r>
      <w:r w:rsidRPr="001E09A3">
        <w:t xml:space="preserve">, </w:t>
      </w:r>
      <w:r>
        <w:t>we will also charge you a once off Standard Professional Installation charge of $2</w:t>
      </w:r>
      <w:r w:rsidR="00A951AB">
        <w:t>99</w:t>
      </w:r>
      <w:r>
        <w:t xml:space="preserve">. </w:t>
      </w:r>
    </w:p>
    <w:p w14:paraId="454BF721" w14:textId="77777777" w:rsidR="00CB6EEF" w:rsidRDefault="00CB6EEF" w:rsidP="00CB6EEF">
      <w:pPr>
        <w:pStyle w:val="Heading2"/>
        <w:widowControl/>
        <w:tabs>
          <w:tab w:val="num" w:pos="805"/>
        </w:tabs>
        <w:adjustRightInd/>
        <w:spacing w:line="240" w:lineRule="auto"/>
        <w:ind w:left="805" w:hanging="805"/>
        <w:jc w:val="left"/>
        <w:textAlignment w:val="auto"/>
      </w:pPr>
      <w:r>
        <w:t>With Standard Professional Installation,</w:t>
      </w:r>
      <w:r w:rsidRPr="001E09A3">
        <w:t xml:space="preserve"> we will arrange for a technician to visit your premises during business hours and </w:t>
      </w:r>
      <w:r>
        <w:t xml:space="preserve">prepare your Telstra Business Broadband FTTP service for installation </w:t>
      </w:r>
      <w:proofErr w:type="gramStart"/>
      <w:r>
        <w:t>onsite, and</w:t>
      </w:r>
      <w:proofErr w:type="gramEnd"/>
      <w:r>
        <w:t xml:space="preserve"> </w:t>
      </w:r>
      <w:r w:rsidRPr="001E09A3">
        <w:t xml:space="preserve">install your equipment.  We will </w:t>
      </w:r>
      <w:r>
        <w:t>upload your username and password to your</w:t>
      </w:r>
      <w:r w:rsidRPr="001E09A3">
        <w:t xml:space="preserve"> router</w:t>
      </w:r>
      <w:r>
        <w:t xml:space="preserve"> and</w:t>
      </w:r>
      <w:r w:rsidRPr="001E09A3">
        <w:t xml:space="preserve"> use reasonable efforts to connect your</w:t>
      </w:r>
      <w:r>
        <w:t xml:space="preserve"> router </w:t>
      </w:r>
      <w:r w:rsidRPr="001E09A3">
        <w:t xml:space="preserve">to your </w:t>
      </w:r>
      <w:r>
        <w:t xml:space="preserve">Telstra Business Broadband FTTP </w:t>
      </w:r>
      <w:r w:rsidRPr="001E09A3">
        <w:t>service and to one of your computers (using either a wired or wireless connection).</w:t>
      </w:r>
    </w:p>
    <w:p w14:paraId="0E549225" w14:textId="77777777" w:rsidR="00CB6EEF" w:rsidRPr="001E09A3" w:rsidRDefault="00CB6EEF" w:rsidP="00CB6EEF">
      <w:pPr>
        <w:pStyle w:val="Heading1"/>
        <w:tabs>
          <w:tab w:val="clear" w:pos="737"/>
          <w:tab w:val="num" w:pos="805"/>
        </w:tabs>
        <w:spacing w:line="0" w:lineRule="atLeast"/>
        <w:jc w:val="left"/>
      </w:pPr>
      <w:bookmarkStart w:id="154" w:name="_Toc460569620"/>
      <w:bookmarkStart w:id="155" w:name="_Toc256000032"/>
      <w:bookmarkStart w:id="156" w:name="_Toc256000093"/>
      <w:bookmarkStart w:id="157" w:name="_Toc156292495"/>
      <w:bookmarkEnd w:id="153"/>
      <w:r w:rsidRPr="001E09A3">
        <w:t>Monthly charges</w:t>
      </w:r>
      <w:bookmarkEnd w:id="154"/>
      <w:bookmarkEnd w:id="155"/>
      <w:bookmarkEnd w:id="156"/>
      <w:bookmarkEnd w:id="157"/>
    </w:p>
    <w:p w14:paraId="5D775128"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We charge you a monthly charge for your Telstra Business Broadband </w:t>
      </w:r>
      <w:r>
        <w:t xml:space="preserve">FTTP </w:t>
      </w:r>
      <w:r w:rsidRPr="001E09A3">
        <w:t>service from the date your minimum term begins.</w:t>
      </w:r>
    </w:p>
    <w:p w14:paraId="457162D1"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Your traffic allowance is your chosen allowance of traffic received by your service per month (measured in Megabytes).</w:t>
      </w:r>
    </w:p>
    <w:p w14:paraId="29E8CC5C" w14:textId="77777777" w:rsidR="00CB6EEF" w:rsidRPr="00AC39B2" w:rsidRDefault="00CB6EEF" w:rsidP="00CB6EEF">
      <w:pPr>
        <w:pStyle w:val="Heading2"/>
        <w:widowControl/>
        <w:tabs>
          <w:tab w:val="clear" w:pos="1427"/>
          <w:tab w:val="num" w:pos="737"/>
        </w:tabs>
        <w:adjustRightInd/>
        <w:spacing w:line="240" w:lineRule="auto"/>
        <w:ind w:left="737"/>
        <w:jc w:val="left"/>
        <w:textAlignment w:val="auto"/>
      </w:pPr>
      <w:r w:rsidRPr="001E09A3">
        <w:t>If you receive more traffic in a month than your chosen traffic allowance</w:t>
      </w:r>
      <w:r>
        <w:t>, or if you have more than one eligible plan, your total pooled fixed broadband traffic allowance</w:t>
      </w:r>
      <w:r w:rsidRPr="001E09A3">
        <w:t xml:space="preserve">, we </w:t>
      </w:r>
      <w:r w:rsidRPr="001E09A3">
        <w:lastRenderedPageBreak/>
        <w:t>charge you an excess usage charge for each additional Megabyte of traffic received.  If you receive less traffic than your chosen traffic allowance in a month, the remaining unused traffic allowance is forfeited.  It is not added to your traffic allowance for any later month.  However, if you choose an unlimited gigabyte plan there are no traffic limits or excess usage charges.</w:t>
      </w:r>
      <w:r>
        <w:t xml:space="preserve"> Unlimited data allowances are not included in the total pooled traffic allowance and cannot be shared across services.</w:t>
      </w:r>
    </w:p>
    <w:p w14:paraId="62F4B67E" w14:textId="77777777" w:rsidR="00CB6EEF" w:rsidRPr="001E09A3" w:rsidRDefault="00CB6EEF" w:rsidP="00CB6EEF">
      <w:pPr>
        <w:pStyle w:val="Heading2"/>
        <w:widowControl/>
        <w:numPr>
          <w:ilvl w:val="0"/>
          <w:numId w:val="0"/>
        </w:numPr>
        <w:tabs>
          <w:tab w:val="num" w:pos="1427"/>
        </w:tabs>
        <w:adjustRightInd/>
        <w:spacing w:line="240" w:lineRule="auto"/>
        <w:ind w:left="805"/>
        <w:jc w:val="left"/>
        <w:textAlignment w:val="auto"/>
      </w:pPr>
    </w:p>
    <w:p w14:paraId="6109EE24" w14:textId="77777777" w:rsidR="00CB6EEF" w:rsidRPr="001E09A3" w:rsidRDefault="00CB6EEF" w:rsidP="00CB6EEF">
      <w:pPr>
        <w:pStyle w:val="Indent1"/>
        <w:ind w:left="805"/>
      </w:pPr>
      <w:bookmarkStart w:id="158" w:name="_Toc223858517"/>
      <w:bookmarkStart w:id="159" w:name="_Toc460569621"/>
      <w:bookmarkStart w:id="160" w:name="_Toc256000033"/>
      <w:bookmarkStart w:id="161" w:name="_Toc256000094"/>
      <w:bookmarkStart w:id="162" w:name="_Toc156292496"/>
      <w:r>
        <w:t>P</w:t>
      </w:r>
      <w:r w:rsidRPr="001E09A3">
        <w:t xml:space="preserve">ricing for your Telstra Business Broadband </w:t>
      </w:r>
      <w:r>
        <w:t xml:space="preserve">FTTP </w:t>
      </w:r>
      <w:r w:rsidRPr="001E09A3">
        <w:t>service</w:t>
      </w:r>
      <w:bookmarkEnd w:id="158"/>
      <w:bookmarkEnd w:id="159"/>
      <w:bookmarkEnd w:id="160"/>
      <w:bookmarkEnd w:id="161"/>
      <w:bookmarkEnd w:id="162"/>
    </w:p>
    <w:p w14:paraId="5501CA45" w14:textId="77777777" w:rsidR="00CB6EEF" w:rsidRDefault="00CB6EEF" w:rsidP="00CB6EEF">
      <w:pPr>
        <w:pStyle w:val="Heading2"/>
        <w:widowControl/>
        <w:tabs>
          <w:tab w:val="num" w:pos="805"/>
        </w:tabs>
        <w:adjustRightInd/>
        <w:spacing w:line="240" w:lineRule="auto"/>
        <w:ind w:left="805" w:hanging="805"/>
        <w:jc w:val="left"/>
        <w:textAlignment w:val="auto"/>
      </w:pPr>
      <w:r w:rsidRPr="001E09A3">
        <w:t xml:space="preserve">We charge you a monthly charge based on the monthly traffic allowance you choose (shown below in Gigabytes) and the speed for your </w:t>
      </w:r>
      <w:r>
        <w:t>FTTP</w:t>
      </w:r>
      <w:r w:rsidRPr="001E09A3">
        <w:t xml:space="preserve"> connection.</w:t>
      </w:r>
    </w:p>
    <w:p w14:paraId="40B9A82F" w14:textId="77777777" w:rsidR="00CB6EEF" w:rsidRDefault="00CB6EEF" w:rsidP="00CB6EEF">
      <w:pPr>
        <w:pStyle w:val="Indent1"/>
        <w:ind w:left="805"/>
      </w:pPr>
      <w:bookmarkStart w:id="163" w:name="_Toc460569622"/>
      <w:bookmarkStart w:id="164" w:name="_Toc256000034"/>
      <w:bookmarkStart w:id="165" w:name="_Toc256000095"/>
      <w:bookmarkStart w:id="166" w:name="_Toc156292497"/>
      <w:bookmarkStart w:id="167" w:name="_Toc274661078"/>
      <w:r>
        <w:t>P</w:t>
      </w:r>
      <w:r w:rsidRPr="001E09A3">
        <w:t xml:space="preserve">ricing </w:t>
      </w:r>
      <w:proofErr w:type="gramStart"/>
      <w:r w:rsidRPr="001E09A3">
        <w:t xml:space="preserve">for </w:t>
      </w:r>
      <w:r>
        <w:t xml:space="preserve"> </w:t>
      </w:r>
      <w:proofErr w:type="spellStart"/>
      <w:r>
        <w:t>Current</w:t>
      </w:r>
      <w:r w:rsidRPr="001E09A3">
        <w:t>Business</w:t>
      </w:r>
      <w:proofErr w:type="spellEnd"/>
      <w:proofErr w:type="gramEnd"/>
      <w:r w:rsidRPr="001E09A3">
        <w:t xml:space="preserve"> Broadband </w:t>
      </w:r>
      <w:r>
        <w:t xml:space="preserve">FTTP Standard Standalone </w:t>
      </w:r>
      <w:r w:rsidRPr="001E09A3">
        <w:t>service</w:t>
      </w:r>
      <w:r>
        <w:t>s</w:t>
      </w:r>
      <w:bookmarkEnd w:id="163"/>
      <w:bookmarkEnd w:id="164"/>
      <w:bookmarkEnd w:id="165"/>
      <w:bookmarkEnd w:id="166"/>
      <w:r>
        <w:t xml:space="preserve"> </w:t>
      </w:r>
      <w:bookmarkEnd w:id="167"/>
    </w:p>
    <w:p w14:paraId="2D75FB3A" w14:textId="77777777" w:rsidR="00CB6EEF" w:rsidRPr="007F796A" w:rsidRDefault="00CB6EEF" w:rsidP="003A0A38">
      <w:pPr>
        <w:pStyle w:val="Heading2"/>
        <w:numPr>
          <w:ilvl w:val="0"/>
          <w:numId w:val="0"/>
        </w:numPr>
        <w:ind w:left="1427"/>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18"/>
        <w:gridCol w:w="2977"/>
      </w:tblGrid>
      <w:tr w:rsidR="00CB6EEF" w:rsidRPr="003A0A38" w14:paraId="242D8F38" w14:textId="77777777" w:rsidTr="003A0A38">
        <w:tc>
          <w:tcPr>
            <w:tcW w:w="2552" w:type="dxa"/>
            <w:shd w:val="clear" w:color="auto" w:fill="auto"/>
          </w:tcPr>
          <w:p w14:paraId="2233A5FB" w14:textId="77777777" w:rsidR="00CB6EEF" w:rsidRPr="00296267" w:rsidRDefault="00CB6EEF" w:rsidP="00CB6EEF">
            <w:pPr>
              <w:pStyle w:val="TableData"/>
              <w:keepNext/>
              <w:spacing w:line="240" w:lineRule="auto"/>
              <w:ind w:left="112"/>
              <w:rPr>
                <w:b/>
                <w:snapToGrid w:val="0"/>
              </w:rPr>
            </w:pPr>
          </w:p>
        </w:tc>
        <w:tc>
          <w:tcPr>
            <w:tcW w:w="3118" w:type="dxa"/>
            <w:shd w:val="clear" w:color="auto" w:fill="auto"/>
          </w:tcPr>
          <w:p w14:paraId="327353B8" w14:textId="77777777" w:rsidR="00CB6EEF" w:rsidRPr="003A0A38" w:rsidRDefault="00CB6EEF" w:rsidP="00CB6EEF">
            <w:pPr>
              <w:pStyle w:val="TableData"/>
              <w:keepNext/>
              <w:spacing w:line="240" w:lineRule="auto"/>
              <w:ind w:left="112"/>
              <w:rPr>
                <w:b/>
                <w:snapToGrid w:val="0"/>
                <w:lang w:val="en-AU"/>
              </w:rPr>
            </w:pPr>
            <w:r>
              <w:rPr>
                <w:b/>
                <w:snapToGrid w:val="0"/>
                <w:lang w:val="en-AU"/>
              </w:rPr>
              <w:t>Standard</w:t>
            </w:r>
          </w:p>
        </w:tc>
        <w:tc>
          <w:tcPr>
            <w:tcW w:w="2977" w:type="dxa"/>
            <w:shd w:val="clear" w:color="auto" w:fill="auto"/>
          </w:tcPr>
          <w:p w14:paraId="0D5F82E7" w14:textId="77777777" w:rsidR="00CB6EEF" w:rsidRPr="003A0A38" w:rsidRDefault="00CB6EEF" w:rsidP="00CB6EEF">
            <w:pPr>
              <w:pStyle w:val="TableData"/>
              <w:keepNext/>
              <w:spacing w:line="240" w:lineRule="auto"/>
              <w:ind w:left="112"/>
              <w:rPr>
                <w:b/>
                <w:snapToGrid w:val="0"/>
                <w:lang w:val="en-AU"/>
              </w:rPr>
            </w:pPr>
            <w:r>
              <w:rPr>
                <w:b/>
                <w:snapToGrid w:val="0"/>
                <w:lang w:val="en-AU"/>
              </w:rPr>
              <w:t>Ultimate</w:t>
            </w:r>
          </w:p>
        </w:tc>
      </w:tr>
      <w:tr w:rsidR="00CB6EEF" w:rsidRPr="003A0A38" w14:paraId="65C3BDFA" w14:textId="77777777" w:rsidTr="003A0A38">
        <w:tc>
          <w:tcPr>
            <w:tcW w:w="2552" w:type="dxa"/>
            <w:shd w:val="clear" w:color="auto" w:fill="auto"/>
          </w:tcPr>
          <w:p w14:paraId="02DC0CC6" w14:textId="77777777" w:rsidR="00CB6EEF" w:rsidRPr="00296267" w:rsidRDefault="00CB6EEF" w:rsidP="00CB6EEF">
            <w:pPr>
              <w:pStyle w:val="TableData"/>
              <w:keepNext/>
              <w:spacing w:line="240" w:lineRule="auto"/>
              <w:ind w:left="112"/>
              <w:rPr>
                <w:b/>
                <w:snapToGrid w:val="0"/>
              </w:rPr>
            </w:pPr>
            <w:r w:rsidRPr="00296267">
              <w:rPr>
                <w:b/>
                <w:snapToGrid w:val="0"/>
              </w:rPr>
              <w:t>Monthly Data Allowance</w:t>
            </w:r>
          </w:p>
        </w:tc>
        <w:tc>
          <w:tcPr>
            <w:tcW w:w="3118" w:type="dxa"/>
            <w:shd w:val="clear" w:color="auto" w:fill="auto"/>
          </w:tcPr>
          <w:p w14:paraId="4EE2A899" w14:textId="77777777" w:rsidR="00CB6EEF" w:rsidRPr="00296267" w:rsidRDefault="00CB6EEF" w:rsidP="00CB6EEF">
            <w:pPr>
              <w:pStyle w:val="TableData"/>
              <w:keepNext/>
              <w:spacing w:line="240" w:lineRule="auto"/>
              <w:ind w:left="112"/>
              <w:rPr>
                <w:snapToGrid w:val="0"/>
              </w:rPr>
            </w:pPr>
            <w:r>
              <w:rPr>
                <w:snapToGrid w:val="0"/>
              </w:rPr>
              <w:t>500</w:t>
            </w:r>
            <w:r w:rsidRPr="00296267">
              <w:rPr>
                <w:snapToGrid w:val="0"/>
              </w:rPr>
              <w:t>GB</w:t>
            </w:r>
          </w:p>
        </w:tc>
        <w:tc>
          <w:tcPr>
            <w:tcW w:w="2977" w:type="dxa"/>
            <w:shd w:val="clear" w:color="auto" w:fill="auto"/>
          </w:tcPr>
          <w:p w14:paraId="686AD6EA" w14:textId="77777777" w:rsidR="00CB6EEF" w:rsidRPr="003A0A38" w:rsidRDefault="00CB6EEF" w:rsidP="00CB6EEF">
            <w:pPr>
              <w:pStyle w:val="TableData"/>
              <w:keepNext/>
              <w:spacing w:line="240" w:lineRule="auto"/>
              <w:ind w:left="112"/>
              <w:rPr>
                <w:snapToGrid w:val="0"/>
                <w:lang w:val="en-AU"/>
              </w:rPr>
            </w:pPr>
            <w:r>
              <w:rPr>
                <w:snapToGrid w:val="0"/>
                <w:lang w:val="en-AU"/>
              </w:rPr>
              <w:t>Unlimited</w:t>
            </w:r>
          </w:p>
        </w:tc>
      </w:tr>
      <w:tr w:rsidR="00CB6EEF" w:rsidRPr="003A0A38" w14:paraId="1ACDB4EB" w14:textId="77777777" w:rsidTr="003A0A38">
        <w:tc>
          <w:tcPr>
            <w:tcW w:w="2552" w:type="dxa"/>
            <w:shd w:val="clear" w:color="auto" w:fill="auto"/>
          </w:tcPr>
          <w:p w14:paraId="215BFA09" w14:textId="77777777" w:rsidR="00CB6EEF" w:rsidRPr="003A0A38" w:rsidRDefault="00CB6EEF" w:rsidP="00CB6EEF">
            <w:pPr>
              <w:pStyle w:val="TableData"/>
              <w:keepNext/>
              <w:spacing w:line="240" w:lineRule="auto"/>
              <w:ind w:left="112"/>
              <w:rPr>
                <w:b/>
                <w:snapToGrid w:val="0"/>
                <w:lang w:val="en-AU"/>
              </w:rPr>
            </w:pPr>
            <w:r w:rsidRPr="00296267">
              <w:rPr>
                <w:b/>
                <w:snapToGrid w:val="0"/>
              </w:rPr>
              <w:t>Minimum Monthly Cost</w:t>
            </w:r>
            <w:r>
              <w:rPr>
                <w:b/>
                <w:snapToGrid w:val="0"/>
                <w:lang w:val="en-AU"/>
              </w:rPr>
              <w:t xml:space="preserve"> </w:t>
            </w:r>
            <w:proofErr w:type="spellStart"/>
            <w:r>
              <w:rPr>
                <w:b/>
                <w:snapToGrid w:val="0"/>
                <w:lang w:val="en-AU"/>
              </w:rPr>
              <w:t>inc</w:t>
            </w:r>
            <w:proofErr w:type="spellEnd"/>
            <w:r>
              <w:rPr>
                <w:b/>
                <w:snapToGrid w:val="0"/>
                <w:lang w:val="en-AU"/>
              </w:rPr>
              <w:t xml:space="preserve"> GST</w:t>
            </w:r>
          </w:p>
        </w:tc>
        <w:tc>
          <w:tcPr>
            <w:tcW w:w="3118" w:type="dxa"/>
            <w:shd w:val="clear" w:color="auto" w:fill="auto"/>
          </w:tcPr>
          <w:p w14:paraId="6093F96B" w14:textId="77777777" w:rsidR="00CB6EEF" w:rsidRPr="003A0A38" w:rsidRDefault="00CB6EEF" w:rsidP="00CB6EEF">
            <w:pPr>
              <w:pStyle w:val="TableData"/>
              <w:keepNext/>
              <w:spacing w:line="240" w:lineRule="auto"/>
              <w:ind w:left="112"/>
              <w:rPr>
                <w:snapToGrid w:val="0"/>
                <w:lang w:val="en-AU"/>
              </w:rPr>
            </w:pPr>
            <w:r w:rsidRPr="00296267">
              <w:rPr>
                <w:snapToGrid w:val="0"/>
              </w:rPr>
              <w:t>$</w:t>
            </w:r>
            <w:r>
              <w:rPr>
                <w:snapToGrid w:val="0"/>
                <w:lang w:val="en-AU"/>
              </w:rPr>
              <w:t>80</w:t>
            </w:r>
          </w:p>
        </w:tc>
        <w:tc>
          <w:tcPr>
            <w:tcW w:w="2977" w:type="dxa"/>
            <w:shd w:val="clear" w:color="auto" w:fill="auto"/>
          </w:tcPr>
          <w:p w14:paraId="27D46905" w14:textId="77777777" w:rsidR="00CB6EEF" w:rsidRPr="003A0A38" w:rsidRDefault="00CB6EEF" w:rsidP="00CB6EEF">
            <w:pPr>
              <w:pStyle w:val="TableData"/>
              <w:keepNext/>
              <w:spacing w:line="240" w:lineRule="auto"/>
              <w:ind w:left="112"/>
              <w:rPr>
                <w:snapToGrid w:val="0"/>
                <w:lang w:val="en-AU"/>
              </w:rPr>
            </w:pPr>
            <w:r w:rsidRPr="00296267">
              <w:rPr>
                <w:snapToGrid w:val="0"/>
              </w:rPr>
              <w:t>$</w:t>
            </w:r>
            <w:r>
              <w:rPr>
                <w:snapToGrid w:val="0"/>
                <w:lang w:val="en-AU"/>
              </w:rPr>
              <w:t>100</w:t>
            </w:r>
          </w:p>
        </w:tc>
      </w:tr>
      <w:tr w:rsidR="00CB6EEF" w:rsidRPr="003A0A38" w14:paraId="55552FE2" w14:textId="77777777" w:rsidTr="003A0A38">
        <w:tc>
          <w:tcPr>
            <w:tcW w:w="2552" w:type="dxa"/>
            <w:shd w:val="clear" w:color="auto" w:fill="auto"/>
          </w:tcPr>
          <w:p w14:paraId="60A25584" w14:textId="77777777" w:rsidR="00CB6EEF" w:rsidRPr="00296267" w:rsidRDefault="00CB6EEF" w:rsidP="0019789C">
            <w:pPr>
              <w:pStyle w:val="TableData"/>
              <w:keepNext/>
              <w:spacing w:line="240" w:lineRule="auto"/>
              <w:ind w:left="112"/>
              <w:rPr>
                <w:b/>
                <w:snapToGrid w:val="0"/>
              </w:rPr>
            </w:pPr>
            <w:r w:rsidRPr="00296267">
              <w:rPr>
                <w:b/>
                <w:snapToGrid w:val="0"/>
              </w:rPr>
              <w:t xml:space="preserve">Total Min Cost over 24 months </w:t>
            </w:r>
            <w:r>
              <w:rPr>
                <w:b/>
                <w:snapToGrid w:val="0"/>
                <w:lang w:val="en-AU"/>
              </w:rPr>
              <w:t>(</w:t>
            </w:r>
            <w:r w:rsidRPr="00296267">
              <w:rPr>
                <w:b/>
                <w:snapToGrid w:val="0"/>
              </w:rPr>
              <w:t>i</w:t>
            </w:r>
            <w:r w:rsidR="0019789C">
              <w:rPr>
                <w:b/>
                <w:snapToGrid w:val="0"/>
                <w:lang w:val="en-AU"/>
              </w:rPr>
              <w:t>ncluding self-install + $99 activation fee</w:t>
            </w:r>
            <w:r w:rsidRPr="00296267">
              <w:rPr>
                <w:b/>
                <w:snapToGrid w:val="0"/>
              </w:rPr>
              <w:t>)</w:t>
            </w:r>
          </w:p>
        </w:tc>
        <w:tc>
          <w:tcPr>
            <w:tcW w:w="3118" w:type="dxa"/>
            <w:shd w:val="clear" w:color="auto" w:fill="auto"/>
          </w:tcPr>
          <w:p w14:paraId="4EB780FE" w14:textId="77777777" w:rsidR="00CB6EEF" w:rsidRPr="003A0A38" w:rsidRDefault="00CB6EEF" w:rsidP="0019789C">
            <w:pPr>
              <w:pStyle w:val="TableData"/>
              <w:keepNext/>
              <w:spacing w:line="240" w:lineRule="auto"/>
              <w:ind w:left="112"/>
              <w:rPr>
                <w:snapToGrid w:val="0"/>
                <w:lang w:val="en-AU"/>
              </w:rPr>
            </w:pPr>
            <w:r>
              <w:rPr>
                <w:snapToGrid w:val="0"/>
                <w:lang w:val="en-AU"/>
              </w:rPr>
              <w:t>$2,</w:t>
            </w:r>
            <w:r w:rsidR="0019789C">
              <w:rPr>
                <w:snapToGrid w:val="0"/>
                <w:lang w:val="en-AU"/>
              </w:rPr>
              <w:t>019</w:t>
            </w:r>
          </w:p>
        </w:tc>
        <w:tc>
          <w:tcPr>
            <w:tcW w:w="2977" w:type="dxa"/>
            <w:shd w:val="clear" w:color="auto" w:fill="auto"/>
          </w:tcPr>
          <w:p w14:paraId="70DC7A85" w14:textId="77777777" w:rsidR="00CB6EEF" w:rsidRPr="003A0A38" w:rsidRDefault="00CB6EEF" w:rsidP="0019789C">
            <w:pPr>
              <w:pStyle w:val="TableData"/>
              <w:keepNext/>
              <w:spacing w:line="240" w:lineRule="auto"/>
              <w:ind w:left="112"/>
              <w:rPr>
                <w:snapToGrid w:val="0"/>
                <w:lang w:val="en-AU"/>
              </w:rPr>
            </w:pPr>
            <w:r>
              <w:rPr>
                <w:snapToGrid w:val="0"/>
                <w:lang w:val="en-AU"/>
              </w:rPr>
              <w:t>$2,</w:t>
            </w:r>
            <w:r w:rsidR="0019789C">
              <w:rPr>
                <w:snapToGrid w:val="0"/>
                <w:lang w:val="en-AU"/>
              </w:rPr>
              <w:t>499</w:t>
            </w:r>
          </w:p>
        </w:tc>
      </w:tr>
      <w:tr w:rsidR="00CB6EEF" w:rsidRPr="00296267" w14:paraId="26D50A91" w14:textId="77777777" w:rsidTr="003A0A38">
        <w:tc>
          <w:tcPr>
            <w:tcW w:w="2552" w:type="dxa"/>
            <w:shd w:val="clear" w:color="auto" w:fill="auto"/>
          </w:tcPr>
          <w:p w14:paraId="401ADCC6" w14:textId="77777777" w:rsidR="00CB6EEF" w:rsidRPr="00296267" w:rsidRDefault="00CB6EEF" w:rsidP="00CB6EEF">
            <w:pPr>
              <w:pStyle w:val="TableData"/>
              <w:keepNext/>
              <w:spacing w:line="240" w:lineRule="auto"/>
              <w:ind w:left="112"/>
              <w:rPr>
                <w:b/>
                <w:snapToGrid w:val="0"/>
              </w:rPr>
            </w:pPr>
            <w:r w:rsidRPr="00296267">
              <w:rPr>
                <w:b/>
                <w:snapToGrid w:val="0"/>
              </w:rPr>
              <w:t>Maximum Early Termination Charge</w:t>
            </w:r>
          </w:p>
        </w:tc>
        <w:tc>
          <w:tcPr>
            <w:tcW w:w="3118" w:type="dxa"/>
            <w:shd w:val="clear" w:color="auto" w:fill="auto"/>
          </w:tcPr>
          <w:p w14:paraId="61947271" w14:textId="77777777" w:rsidR="00CB6EEF" w:rsidRPr="00296267" w:rsidRDefault="00CB6EEF" w:rsidP="00CB6EEF">
            <w:pPr>
              <w:pStyle w:val="TableData"/>
              <w:keepNext/>
              <w:spacing w:line="240" w:lineRule="auto"/>
              <w:ind w:left="112"/>
              <w:rPr>
                <w:snapToGrid w:val="0"/>
              </w:rPr>
            </w:pPr>
            <w:r w:rsidRPr="00296267">
              <w:rPr>
                <w:snapToGrid w:val="0"/>
              </w:rPr>
              <w:t>$1,248</w:t>
            </w:r>
          </w:p>
        </w:tc>
        <w:tc>
          <w:tcPr>
            <w:tcW w:w="2977" w:type="dxa"/>
            <w:shd w:val="clear" w:color="auto" w:fill="auto"/>
          </w:tcPr>
          <w:p w14:paraId="16F74314" w14:textId="77777777" w:rsidR="00CB6EEF" w:rsidRPr="00296267" w:rsidRDefault="00CB6EEF" w:rsidP="00CB6EEF">
            <w:pPr>
              <w:pStyle w:val="TableData"/>
              <w:keepNext/>
              <w:spacing w:line="240" w:lineRule="auto"/>
              <w:ind w:left="112"/>
              <w:rPr>
                <w:snapToGrid w:val="0"/>
              </w:rPr>
            </w:pPr>
            <w:r w:rsidRPr="00296267">
              <w:rPr>
                <w:snapToGrid w:val="0"/>
              </w:rPr>
              <w:t>$1,560</w:t>
            </w:r>
          </w:p>
        </w:tc>
      </w:tr>
      <w:tr w:rsidR="00CB6EEF" w:rsidRPr="003A0A38" w14:paraId="3AD5F5E0" w14:textId="77777777" w:rsidTr="00CB6EEF">
        <w:tc>
          <w:tcPr>
            <w:tcW w:w="2552" w:type="dxa"/>
            <w:shd w:val="clear" w:color="auto" w:fill="auto"/>
          </w:tcPr>
          <w:p w14:paraId="56032E46" w14:textId="77777777" w:rsidR="00CB6EEF" w:rsidRDefault="00CB6EEF" w:rsidP="00CB6EEF">
            <w:pPr>
              <w:pStyle w:val="TableData"/>
              <w:keepNext/>
              <w:spacing w:line="240" w:lineRule="auto"/>
              <w:ind w:left="112"/>
              <w:rPr>
                <w:b/>
                <w:snapToGrid w:val="0"/>
              </w:rPr>
            </w:pPr>
            <w:r>
              <w:rPr>
                <w:b/>
                <w:snapToGrid w:val="0"/>
              </w:rPr>
              <w:t>Excess Data Charges</w:t>
            </w:r>
          </w:p>
          <w:p w14:paraId="531305DA" w14:textId="77777777" w:rsidR="00CB6EEF" w:rsidRPr="00296267" w:rsidRDefault="00CB6EEF" w:rsidP="00CB6EEF">
            <w:pPr>
              <w:pStyle w:val="TableData"/>
              <w:keepNext/>
              <w:spacing w:line="240" w:lineRule="auto"/>
              <w:ind w:left="112"/>
              <w:rPr>
                <w:b/>
                <w:snapToGrid w:val="0"/>
              </w:rPr>
            </w:pPr>
          </w:p>
        </w:tc>
        <w:tc>
          <w:tcPr>
            <w:tcW w:w="6095" w:type="dxa"/>
            <w:gridSpan w:val="2"/>
            <w:shd w:val="clear" w:color="auto" w:fill="auto"/>
          </w:tcPr>
          <w:p w14:paraId="1BD44E8B" w14:textId="77777777" w:rsidR="00CB6EEF" w:rsidRPr="003A0A38" w:rsidRDefault="00CB6EEF" w:rsidP="00CB6EEF">
            <w:pPr>
              <w:pStyle w:val="TableData"/>
              <w:keepNext/>
              <w:spacing w:line="240" w:lineRule="auto"/>
              <w:ind w:left="112"/>
              <w:rPr>
                <w:snapToGrid w:val="0"/>
                <w:lang w:val="en-AU"/>
              </w:rPr>
            </w:pPr>
            <w:r>
              <w:rPr>
                <w:snapToGrid w:val="0"/>
              </w:rPr>
              <w:t>$1 per GB</w:t>
            </w:r>
            <w:r>
              <w:rPr>
                <w:snapToGrid w:val="0"/>
                <w:lang w:val="en-AU"/>
              </w:rPr>
              <w:t>, charged per MB or part thereof,</w:t>
            </w:r>
            <w:r>
              <w:rPr>
                <w:snapToGrid w:val="0"/>
              </w:rPr>
              <w:t xml:space="preserve"> capped at $300 per account per billing month</w:t>
            </w:r>
            <w:r>
              <w:rPr>
                <w:snapToGrid w:val="0"/>
                <w:lang w:val="en-AU"/>
              </w:rPr>
              <w:t xml:space="preserve">. If you’re a new broadband </w:t>
            </w:r>
            <w:proofErr w:type="gramStart"/>
            <w:r>
              <w:rPr>
                <w:snapToGrid w:val="0"/>
                <w:lang w:val="en-AU"/>
              </w:rPr>
              <w:t>customer</w:t>
            </w:r>
            <w:proofErr w:type="gramEnd"/>
            <w:r>
              <w:rPr>
                <w:snapToGrid w:val="0"/>
                <w:lang w:val="en-AU"/>
              </w:rPr>
              <w:t xml:space="preserve"> you won’t be charged any fixed broadband excess charges for your first two bills.</w:t>
            </w:r>
          </w:p>
        </w:tc>
      </w:tr>
      <w:tr w:rsidR="00CB6EEF" w:rsidRPr="00296267" w14:paraId="4C4876D5" w14:textId="77777777" w:rsidTr="00CB6EEF">
        <w:tc>
          <w:tcPr>
            <w:tcW w:w="2552" w:type="dxa"/>
            <w:shd w:val="clear" w:color="auto" w:fill="auto"/>
          </w:tcPr>
          <w:p w14:paraId="3D4661E0" w14:textId="77777777" w:rsidR="00CB6EEF" w:rsidRPr="00296267" w:rsidRDefault="00CB6EEF" w:rsidP="00CB6EEF">
            <w:pPr>
              <w:pStyle w:val="TableData"/>
              <w:keepNext/>
              <w:spacing w:line="240" w:lineRule="auto"/>
              <w:ind w:left="112"/>
              <w:rPr>
                <w:b/>
                <w:snapToGrid w:val="0"/>
              </w:rPr>
            </w:pPr>
            <w:r w:rsidRPr="00671C80">
              <w:rPr>
                <w:b/>
                <w:snapToGrid w:val="0"/>
              </w:rPr>
              <w:t>Activation Charge</w:t>
            </w:r>
          </w:p>
        </w:tc>
        <w:tc>
          <w:tcPr>
            <w:tcW w:w="6095" w:type="dxa"/>
            <w:gridSpan w:val="2"/>
            <w:shd w:val="clear" w:color="auto" w:fill="auto"/>
          </w:tcPr>
          <w:p w14:paraId="50259D80" w14:textId="77777777" w:rsidR="00CB6EEF" w:rsidRDefault="00CB6EEF" w:rsidP="00CB6EEF">
            <w:pPr>
              <w:pStyle w:val="TableData"/>
              <w:keepNext/>
              <w:spacing w:line="240" w:lineRule="auto"/>
              <w:ind w:left="112"/>
              <w:rPr>
                <w:snapToGrid w:val="0"/>
              </w:rPr>
            </w:pPr>
            <w:r w:rsidRPr="00593A6A">
              <w:rPr>
                <w:snapToGrid w:val="0"/>
              </w:rPr>
              <w:t>A $</w:t>
            </w:r>
            <w:r>
              <w:rPr>
                <w:snapToGrid w:val="0"/>
              </w:rPr>
              <w:t xml:space="preserve">99 </w:t>
            </w:r>
            <w:r w:rsidRPr="00593A6A">
              <w:rPr>
                <w:snapToGrid w:val="0"/>
              </w:rPr>
              <w:t xml:space="preserve">activation fee applies for new Telstra fixed broadband </w:t>
            </w:r>
            <w:r>
              <w:rPr>
                <w:snapToGrid w:val="0"/>
              </w:rPr>
              <w:t>connections (self-installation only)</w:t>
            </w:r>
            <w:r w:rsidRPr="00593A6A">
              <w:rPr>
                <w:snapToGrid w:val="0"/>
              </w:rPr>
              <w:t xml:space="preserve">. </w:t>
            </w:r>
            <w:r>
              <w:rPr>
                <w:snapToGrid w:val="0"/>
              </w:rPr>
              <w:t xml:space="preserve">Connections will occur </w:t>
            </w:r>
            <w:r w:rsidRPr="00593A6A">
              <w:rPr>
                <w:snapToGrid w:val="0"/>
              </w:rPr>
              <w:t>during our business hours of</w:t>
            </w:r>
            <w:r>
              <w:rPr>
                <w:snapToGrid w:val="0"/>
              </w:rPr>
              <w:t>:</w:t>
            </w:r>
          </w:p>
          <w:p w14:paraId="4E180A25" w14:textId="77777777" w:rsidR="00CB6EEF" w:rsidRDefault="00CB6EEF" w:rsidP="00CB6EEF">
            <w:pPr>
              <w:pStyle w:val="TableData"/>
              <w:keepNext/>
              <w:spacing w:line="240" w:lineRule="auto"/>
              <w:ind w:left="112"/>
              <w:rPr>
                <w:snapToGrid w:val="0"/>
              </w:rPr>
            </w:pPr>
            <w:r>
              <w:rPr>
                <w:snapToGrid w:val="0"/>
              </w:rPr>
              <w:t>For TBB ADSL:</w:t>
            </w:r>
            <w:r w:rsidRPr="00593A6A">
              <w:rPr>
                <w:snapToGrid w:val="0"/>
              </w:rPr>
              <w:t xml:space="preserve"> 8am to 6pm (your local time) on a business day.  </w:t>
            </w:r>
          </w:p>
          <w:p w14:paraId="0B4A14B2" w14:textId="77777777" w:rsidR="00CB6EEF" w:rsidRDefault="00CB6EEF" w:rsidP="00CB6EEF">
            <w:pPr>
              <w:pStyle w:val="TableData"/>
              <w:keepNext/>
              <w:spacing w:line="240" w:lineRule="auto"/>
              <w:ind w:left="112"/>
              <w:rPr>
                <w:snapToGrid w:val="0"/>
              </w:rPr>
            </w:pPr>
            <w:r>
              <w:rPr>
                <w:snapToGrid w:val="0"/>
              </w:rPr>
              <w:t xml:space="preserve">For TBB on the NBN: 9am to 5pm (your local time) on a business day. </w:t>
            </w:r>
          </w:p>
          <w:p w14:paraId="3408AFAE" w14:textId="7C54533B" w:rsidR="00CB6EEF" w:rsidRPr="00296267" w:rsidRDefault="00CB6EEF" w:rsidP="00CB6EEF">
            <w:pPr>
              <w:pStyle w:val="TableData"/>
              <w:keepNext/>
              <w:spacing w:line="240" w:lineRule="auto"/>
              <w:ind w:left="112"/>
              <w:rPr>
                <w:snapToGrid w:val="0"/>
              </w:rPr>
            </w:pPr>
            <w:r w:rsidRPr="00593A6A">
              <w:rPr>
                <w:snapToGrid w:val="0"/>
              </w:rPr>
              <w:t xml:space="preserve">We charge you our additional fee-for-service charges (set out in the </w:t>
            </w:r>
            <w:hyperlink r:id="rId22" w:history="1">
              <w:r w:rsidRPr="00593A6A">
                <w:rPr>
                  <w:snapToGrid w:val="0"/>
                </w:rPr>
                <w:t>Fee-for-Service (Other work we do for you) section</w:t>
              </w:r>
            </w:hyperlink>
            <w:r w:rsidRPr="00593A6A">
              <w:rPr>
                <w:snapToGrid w:val="0"/>
              </w:rPr>
              <w:t xml:space="preserve"> of Our Customer Terms) to connect access ports outside our business hours.</w:t>
            </w:r>
          </w:p>
        </w:tc>
      </w:tr>
      <w:tr w:rsidR="00CB6EEF" w:rsidRPr="00296267" w14:paraId="2E40548D" w14:textId="77777777" w:rsidTr="00CB6EEF">
        <w:tc>
          <w:tcPr>
            <w:tcW w:w="2552" w:type="dxa"/>
            <w:shd w:val="clear" w:color="auto" w:fill="auto"/>
          </w:tcPr>
          <w:p w14:paraId="1303B44E" w14:textId="77777777" w:rsidR="00CB6EEF" w:rsidRPr="00296267" w:rsidRDefault="00CB6EEF" w:rsidP="00CB6EEF">
            <w:pPr>
              <w:pStyle w:val="TableData"/>
              <w:keepNext/>
              <w:spacing w:line="240" w:lineRule="auto"/>
              <w:ind w:left="112"/>
              <w:rPr>
                <w:b/>
                <w:snapToGrid w:val="0"/>
              </w:rPr>
            </w:pPr>
            <w:r>
              <w:rPr>
                <w:b/>
                <w:snapToGrid w:val="0"/>
              </w:rPr>
              <w:t>Hardware</w:t>
            </w:r>
          </w:p>
        </w:tc>
        <w:tc>
          <w:tcPr>
            <w:tcW w:w="6095" w:type="dxa"/>
            <w:gridSpan w:val="2"/>
            <w:shd w:val="clear" w:color="auto" w:fill="auto"/>
          </w:tcPr>
          <w:p w14:paraId="1028CF88" w14:textId="77777777" w:rsidR="00CB6EEF" w:rsidRPr="003A0A38" w:rsidRDefault="00CB6EEF" w:rsidP="00CB6EEF">
            <w:pPr>
              <w:pStyle w:val="Indent2"/>
              <w:spacing w:before="120" w:after="120"/>
              <w:ind w:left="0"/>
              <w:rPr>
                <w:rFonts w:ascii="Arial" w:hAnsi="Arial" w:cs="Arial"/>
                <w:color w:val="0000FF"/>
                <w:sz w:val="18"/>
                <w:szCs w:val="22"/>
                <w:u w:val="single"/>
              </w:rPr>
            </w:pPr>
            <w:r w:rsidRPr="003A0A38">
              <w:rPr>
                <w:rFonts w:ascii="Arial" w:hAnsi="Arial" w:cs="Arial"/>
                <w:sz w:val="18"/>
                <w:szCs w:val="22"/>
              </w:rPr>
              <w:t xml:space="preserve">Telstra Business Smart modem with mobile broadband backup included with your new </w:t>
            </w:r>
            <w:proofErr w:type="gramStart"/>
            <w:r w:rsidRPr="003A0A38">
              <w:rPr>
                <w:rFonts w:ascii="Arial" w:hAnsi="Arial" w:cs="Arial"/>
                <w:sz w:val="18"/>
                <w:szCs w:val="22"/>
              </w:rPr>
              <w:t>service</w:t>
            </w:r>
            <w:proofErr w:type="gramEnd"/>
          </w:p>
          <w:p w14:paraId="08AE5AEB" w14:textId="77777777" w:rsidR="00CB6EEF" w:rsidRPr="003A0A38" w:rsidRDefault="00CB6EEF" w:rsidP="00CB6EEF">
            <w:pPr>
              <w:autoSpaceDE w:val="0"/>
              <w:autoSpaceDN w:val="0"/>
              <w:rPr>
                <w:rFonts w:ascii="Arial" w:hAnsi="Arial" w:cs="Arial"/>
                <w:sz w:val="18"/>
                <w:szCs w:val="22"/>
              </w:rPr>
            </w:pPr>
          </w:p>
          <w:tbl>
            <w:tblPr>
              <w:tblW w:w="0" w:type="auto"/>
              <w:tblBorders>
                <w:top w:val="nil"/>
                <w:left w:val="nil"/>
                <w:bottom w:val="nil"/>
                <w:right w:val="nil"/>
              </w:tblBorders>
              <w:tblLook w:val="0000" w:firstRow="0" w:lastRow="0" w:firstColumn="0" w:lastColumn="0" w:noHBand="0" w:noVBand="0"/>
            </w:tblPr>
            <w:tblGrid>
              <w:gridCol w:w="5879"/>
            </w:tblGrid>
            <w:tr w:rsidR="00CB6EEF" w:rsidRPr="003A0A38" w14:paraId="4737E78C" w14:textId="77777777" w:rsidTr="00CB6EEF">
              <w:trPr>
                <w:trHeight w:val="173"/>
              </w:trPr>
              <w:tc>
                <w:tcPr>
                  <w:tcW w:w="10199" w:type="dxa"/>
                </w:tcPr>
                <w:p w14:paraId="23E299ED" w14:textId="77777777" w:rsidR="00CB6EEF" w:rsidRPr="003A0A38" w:rsidRDefault="00CB6EEF" w:rsidP="00CB6EEF">
                  <w:pPr>
                    <w:autoSpaceDE w:val="0"/>
                    <w:autoSpaceDN w:val="0"/>
                    <w:spacing w:line="171" w:lineRule="atLeast"/>
                    <w:rPr>
                      <w:rFonts w:ascii="Arial" w:hAnsi="Arial" w:cs="Arial"/>
                      <w:sz w:val="18"/>
                      <w:szCs w:val="22"/>
                    </w:rPr>
                  </w:pPr>
                  <w:r w:rsidRPr="003A0A38">
                    <w:rPr>
                      <w:rFonts w:ascii="Arial" w:hAnsi="Arial" w:cs="Arial"/>
                      <w:sz w:val="18"/>
                      <w:szCs w:val="22"/>
                    </w:rPr>
                    <w:t xml:space="preserve">If there is an outage of the fixed broadband service, you will connect and have access to the internet via the Telstra Mobile Network. </w:t>
                  </w:r>
                </w:p>
              </w:tc>
            </w:tr>
            <w:tr w:rsidR="00CB6EEF" w:rsidRPr="003A0A38" w14:paraId="065E9BEF" w14:textId="77777777" w:rsidTr="00CB6EEF">
              <w:trPr>
                <w:trHeight w:val="173"/>
              </w:trPr>
              <w:tc>
                <w:tcPr>
                  <w:tcW w:w="10199" w:type="dxa"/>
                </w:tcPr>
                <w:p w14:paraId="46BAC684" w14:textId="77777777" w:rsidR="00CB6EEF" w:rsidRPr="003A0A38" w:rsidRDefault="00CB6EEF" w:rsidP="00CB6EEF">
                  <w:pPr>
                    <w:autoSpaceDE w:val="0"/>
                    <w:autoSpaceDN w:val="0"/>
                    <w:spacing w:line="171" w:lineRule="atLeast"/>
                    <w:rPr>
                      <w:rFonts w:ascii="Arial" w:hAnsi="Arial" w:cs="Arial"/>
                      <w:sz w:val="18"/>
                      <w:szCs w:val="22"/>
                    </w:rPr>
                  </w:pPr>
                </w:p>
              </w:tc>
            </w:tr>
          </w:tbl>
          <w:p w14:paraId="7690DB77" w14:textId="77777777" w:rsidR="00CB6EEF" w:rsidRPr="00296267" w:rsidRDefault="00CB6EEF" w:rsidP="00CB6EEF">
            <w:pPr>
              <w:pStyle w:val="TableData"/>
              <w:keepNext/>
              <w:spacing w:line="240" w:lineRule="auto"/>
              <w:ind w:left="112"/>
              <w:rPr>
                <w:snapToGrid w:val="0"/>
              </w:rPr>
            </w:pPr>
            <w:r w:rsidRPr="003B5189">
              <w:rPr>
                <w:rFonts w:cs="Arial"/>
                <w:szCs w:val="22"/>
              </w:rPr>
              <w:t xml:space="preserve">If your plan includes bundled hardware, like </w:t>
            </w:r>
            <w:r>
              <w:rPr>
                <w:rFonts w:cs="Arial"/>
                <w:szCs w:val="22"/>
                <w:lang w:val="en-AU"/>
              </w:rPr>
              <w:t>a Telstra Business Smart modem,</w:t>
            </w:r>
            <w:r w:rsidRPr="003B5189">
              <w:rPr>
                <w:rFonts w:cs="Arial"/>
                <w:szCs w:val="22"/>
              </w:rPr>
              <w:t xml:space="preserve"> at no upfront cost,</w:t>
            </w:r>
            <w:r>
              <w:rPr>
                <w:rFonts w:cs="Arial"/>
                <w:szCs w:val="22"/>
                <w:lang w:val="en-AU"/>
              </w:rPr>
              <w:t xml:space="preserve"> </w:t>
            </w:r>
            <w:r w:rsidRPr="003B5189">
              <w:rPr>
                <w:rFonts w:cs="Arial"/>
                <w:szCs w:val="22"/>
              </w:rPr>
              <w:t>a monthly hardware repayment fee for each device is waived for 24 months. If you cancel your plan early the remaining monthly hardware repayments will be added to your total Early Termination Charges (ETC).</w:t>
            </w:r>
          </w:p>
        </w:tc>
      </w:tr>
      <w:tr w:rsidR="00CB6EEF" w:rsidRPr="00296267" w14:paraId="3A76E8D3" w14:textId="77777777" w:rsidTr="00CB6EEF">
        <w:tc>
          <w:tcPr>
            <w:tcW w:w="2552" w:type="dxa"/>
            <w:shd w:val="clear" w:color="auto" w:fill="auto"/>
          </w:tcPr>
          <w:p w14:paraId="74F8637C" w14:textId="77777777" w:rsidR="00CB6EEF" w:rsidRDefault="00CB6EEF" w:rsidP="00CB6EEF">
            <w:pPr>
              <w:pStyle w:val="TableData"/>
              <w:keepNext/>
              <w:spacing w:line="240" w:lineRule="auto"/>
              <w:ind w:left="112"/>
              <w:rPr>
                <w:b/>
                <w:snapToGrid w:val="0"/>
              </w:rPr>
            </w:pPr>
            <w:r>
              <w:rPr>
                <w:b/>
                <w:snapToGrid w:val="0"/>
              </w:rPr>
              <w:t>Mobile Broadband Back-up</w:t>
            </w:r>
          </w:p>
        </w:tc>
        <w:tc>
          <w:tcPr>
            <w:tcW w:w="6095" w:type="dxa"/>
            <w:gridSpan w:val="2"/>
            <w:shd w:val="clear" w:color="auto" w:fill="auto"/>
          </w:tcPr>
          <w:p w14:paraId="780D8A13" w14:textId="77777777" w:rsidR="00CB6EEF" w:rsidRPr="00296267" w:rsidRDefault="00CB6EEF" w:rsidP="00CB6EEF">
            <w:pPr>
              <w:pStyle w:val="TableData"/>
              <w:keepNext/>
              <w:spacing w:line="240" w:lineRule="auto"/>
              <w:ind w:left="112"/>
              <w:rPr>
                <w:snapToGrid w:val="0"/>
              </w:rPr>
            </w:pPr>
            <w:r>
              <w:rPr>
                <w:snapToGrid w:val="0"/>
              </w:rPr>
              <w:t>4G coverage required. You must not use this feature as your primary broadband service. The Telstra Business Smart Modem section of Our Customer Terms applies to this usage</w:t>
            </w:r>
          </w:p>
        </w:tc>
      </w:tr>
    </w:tbl>
    <w:p w14:paraId="7ECEAC1B" w14:textId="77777777" w:rsidR="00CB6EEF" w:rsidRDefault="00CB6EEF" w:rsidP="00CB6EEF">
      <w:pPr>
        <w:pStyle w:val="Indent1"/>
        <w:ind w:left="805"/>
      </w:pPr>
    </w:p>
    <w:p w14:paraId="59AD969F" w14:textId="77777777" w:rsidR="00CB6EEF" w:rsidRDefault="00CB6EEF" w:rsidP="00CB6EEF">
      <w:pPr>
        <w:pStyle w:val="Indent1"/>
        <w:ind w:left="805"/>
      </w:pPr>
    </w:p>
    <w:tbl>
      <w:tblPr>
        <w:tblW w:w="7384" w:type="dxa"/>
        <w:tblInd w:w="739" w:type="dxa"/>
        <w:tblLayout w:type="fixed"/>
        <w:tblCellMar>
          <w:left w:w="30" w:type="dxa"/>
          <w:right w:w="30" w:type="dxa"/>
        </w:tblCellMar>
        <w:tblLook w:val="00A0" w:firstRow="1" w:lastRow="0" w:firstColumn="1" w:lastColumn="0" w:noHBand="0" w:noVBand="0"/>
      </w:tblPr>
      <w:tblGrid>
        <w:gridCol w:w="4544"/>
        <w:gridCol w:w="1420"/>
        <w:gridCol w:w="1420"/>
      </w:tblGrid>
      <w:tr w:rsidR="00CB6EEF" w:rsidRPr="00A23CA9" w14:paraId="05BBFB41" w14:textId="77777777" w:rsidTr="00313AF9">
        <w:trPr>
          <w:trHeight w:val="247"/>
          <w:tblHeader/>
        </w:trPr>
        <w:tc>
          <w:tcPr>
            <w:tcW w:w="4544" w:type="dxa"/>
            <w:vMerge w:val="restart"/>
            <w:tcBorders>
              <w:top w:val="single" w:sz="6" w:space="0" w:color="auto"/>
              <w:left w:val="single" w:sz="6" w:space="0" w:color="auto"/>
              <w:right w:val="single" w:sz="6" w:space="0" w:color="auto"/>
            </w:tcBorders>
          </w:tcPr>
          <w:p w14:paraId="737833B1" w14:textId="77777777" w:rsidR="00CB6EEF" w:rsidRPr="00A23CA9" w:rsidRDefault="00CB6EEF" w:rsidP="00CB6EEF">
            <w:pPr>
              <w:pStyle w:val="TableHead"/>
              <w:keepNext/>
              <w:spacing w:before="120" w:after="120" w:line="240" w:lineRule="auto"/>
              <w:jc w:val="center"/>
              <w:rPr>
                <w:iCs/>
                <w:snapToGrid w:val="0"/>
              </w:rPr>
            </w:pPr>
            <w:bookmarkStart w:id="168" w:name="_Toc256000038"/>
            <w:bookmarkStart w:id="169" w:name="_Toc256000099"/>
            <w:r>
              <w:lastRenderedPageBreak/>
              <w:t>If you took up a Telstra Business Broadband FTTP plan prior to 30 October 2018, your monthly data allowance and minimum monthly charge will be the amount set out in the table below:</w:t>
            </w:r>
            <w:bookmarkEnd w:id="168"/>
            <w:bookmarkEnd w:id="169"/>
            <w:r>
              <w:t xml:space="preserve"> </w:t>
            </w:r>
            <w:r>
              <w:rPr>
                <w:iCs/>
                <w:snapToGrid w:val="0"/>
              </w:rPr>
              <w:t>Traffic allowance</w:t>
            </w:r>
          </w:p>
        </w:tc>
        <w:tc>
          <w:tcPr>
            <w:tcW w:w="1420" w:type="dxa"/>
            <w:tcBorders>
              <w:top w:val="single" w:sz="6" w:space="0" w:color="auto"/>
              <w:left w:val="single" w:sz="6" w:space="0" w:color="auto"/>
              <w:bottom w:val="single" w:sz="6" w:space="0" w:color="auto"/>
              <w:right w:val="single" w:sz="6" w:space="0" w:color="auto"/>
            </w:tcBorders>
          </w:tcPr>
          <w:p w14:paraId="6563F6A6" w14:textId="77777777" w:rsidR="00CB6EEF" w:rsidRPr="00A23CA9" w:rsidRDefault="00CB6EEF" w:rsidP="00CB6EEF">
            <w:pPr>
              <w:pStyle w:val="TableHead"/>
              <w:keepNext/>
              <w:spacing w:before="120" w:after="120" w:line="240" w:lineRule="auto"/>
              <w:jc w:val="center"/>
              <w:rPr>
                <w:iCs/>
                <w:snapToGrid w:val="0"/>
              </w:rPr>
            </w:pPr>
            <w:r w:rsidRPr="005F533D">
              <w:rPr>
                <w:iCs/>
                <w:snapToGrid w:val="0"/>
              </w:rPr>
              <w:t>Monthly charge</w:t>
            </w:r>
          </w:p>
        </w:tc>
        <w:tc>
          <w:tcPr>
            <w:tcW w:w="1420" w:type="dxa"/>
            <w:tcBorders>
              <w:top w:val="single" w:sz="6" w:space="0" w:color="auto"/>
              <w:left w:val="single" w:sz="6" w:space="0" w:color="auto"/>
              <w:bottom w:val="single" w:sz="6" w:space="0" w:color="auto"/>
              <w:right w:val="single" w:sz="6" w:space="0" w:color="auto"/>
            </w:tcBorders>
          </w:tcPr>
          <w:p w14:paraId="46FA2721" w14:textId="77777777" w:rsidR="00CB6EEF" w:rsidRPr="00A23CA9" w:rsidRDefault="00CB6EEF" w:rsidP="00CB6EEF">
            <w:pPr>
              <w:pStyle w:val="TableHead"/>
              <w:keepNext/>
              <w:spacing w:before="120" w:after="120" w:line="240" w:lineRule="auto"/>
              <w:jc w:val="center"/>
              <w:rPr>
                <w:iCs/>
                <w:snapToGrid w:val="0"/>
              </w:rPr>
            </w:pPr>
            <w:r w:rsidRPr="005F533D">
              <w:rPr>
                <w:iCs/>
                <w:snapToGrid w:val="0"/>
              </w:rPr>
              <w:t>Excess usage charge</w:t>
            </w:r>
            <w:r w:rsidRPr="005F533D">
              <w:rPr>
                <w:iCs/>
                <w:snapToGrid w:val="0"/>
              </w:rPr>
              <w:br/>
            </w:r>
            <w:r w:rsidRPr="00A23CA9">
              <w:rPr>
                <w:iCs/>
                <w:snapToGrid w:val="0"/>
              </w:rPr>
              <w:t xml:space="preserve">(per </w:t>
            </w:r>
            <w:r>
              <w:rPr>
                <w:iCs/>
                <w:snapToGrid w:val="0"/>
              </w:rPr>
              <w:t>GB</w:t>
            </w:r>
            <w:r w:rsidRPr="00A23CA9">
              <w:rPr>
                <w:iCs/>
                <w:snapToGrid w:val="0"/>
              </w:rPr>
              <w:t>)</w:t>
            </w:r>
          </w:p>
        </w:tc>
      </w:tr>
      <w:tr w:rsidR="00CB6EEF" w:rsidRPr="005F533D" w14:paraId="1AA9C08D" w14:textId="77777777" w:rsidTr="00313AF9">
        <w:trPr>
          <w:trHeight w:val="247"/>
          <w:tblHeader/>
        </w:trPr>
        <w:tc>
          <w:tcPr>
            <w:tcW w:w="4544" w:type="dxa"/>
            <w:vMerge/>
            <w:tcBorders>
              <w:left w:val="single" w:sz="6" w:space="0" w:color="auto"/>
              <w:bottom w:val="single" w:sz="6" w:space="0" w:color="auto"/>
              <w:right w:val="single" w:sz="6" w:space="0" w:color="auto"/>
            </w:tcBorders>
          </w:tcPr>
          <w:p w14:paraId="17A28D0F" w14:textId="77777777" w:rsidR="00CB6EEF" w:rsidRPr="005F533D" w:rsidRDefault="00CB6EEF" w:rsidP="00CB6EEF">
            <w:pPr>
              <w:pStyle w:val="TableHead"/>
              <w:keepNext/>
              <w:spacing w:before="120" w:after="120" w:line="240" w:lineRule="auto"/>
            </w:pPr>
          </w:p>
        </w:tc>
        <w:tc>
          <w:tcPr>
            <w:tcW w:w="1420" w:type="dxa"/>
            <w:tcBorders>
              <w:top w:val="single" w:sz="6" w:space="0" w:color="auto"/>
              <w:left w:val="single" w:sz="6" w:space="0" w:color="auto"/>
              <w:bottom w:val="single" w:sz="6" w:space="0" w:color="auto"/>
              <w:right w:val="single" w:sz="6" w:space="0" w:color="auto"/>
            </w:tcBorders>
          </w:tcPr>
          <w:p w14:paraId="520A44E0" w14:textId="77777777" w:rsidR="00CB6EEF" w:rsidRPr="005F533D" w:rsidRDefault="00CB6EEF" w:rsidP="00CB6EEF">
            <w:pPr>
              <w:pStyle w:val="TableHead"/>
              <w:keepNext/>
              <w:spacing w:before="120" w:after="120" w:line="240" w:lineRule="auto"/>
              <w:jc w:val="center"/>
              <w:rPr>
                <w:b w:val="0"/>
                <w:bCs/>
                <w:iCs/>
                <w:snapToGrid w:val="0"/>
              </w:rPr>
            </w:pPr>
            <w:r w:rsidRPr="005F533D">
              <w:rPr>
                <w:b w:val="0"/>
                <w:bCs/>
                <w:iCs/>
                <w:snapToGrid w:val="0"/>
              </w:rPr>
              <w:t>(GST excl.)</w:t>
            </w:r>
          </w:p>
        </w:tc>
        <w:tc>
          <w:tcPr>
            <w:tcW w:w="1420" w:type="dxa"/>
            <w:tcBorders>
              <w:top w:val="single" w:sz="6" w:space="0" w:color="auto"/>
              <w:left w:val="single" w:sz="6" w:space="0" w:color="auto"/>
              <w:bottom w:val="single" w:sz="6" w:space="0" w:color="auto"/>
              <w:right w:val="single" w:sz="6" w:space="0" w:color="auto"/>
            </w:tcBorders>
          </w:tcPr>
          <w:p w14:paraId="6F0129B4" w14:textId="77777777" w:rsidR="00CB6EEF" w:rsidRPr="005F533D" w:rsidRDefault="00CB6EEF" w:rsidP="00CB6EEF">
            <w:pPr>
              <w:pStyle w:val="TableHead"/>
              <w:keepNext/>
              <w:spacing w:before="120" w:after="120" w:line="240" w:lineRule="auto"/>
              <w:jc w:val="center"/>
              <w:rPr>
                <w:iCs/>
                <w:snapToGrid w:val="0"/>
              </w:rPr>
            </w:pPr>
            <w:r w:rsidRPr="005F533D">
              <w:rPr>
                <w:b w:val="0"/>
                <w:bCs/>
                <w:iCs/>
                <w:snapToGrid w:val="0"/>
              </w:rPr>
              <w:t>(GST excl.)</w:t>
            </w:r>
          </w:p>
        </w:tc>
      </w:tr>
      <w:tr w:rsidR="00CB6EEF" w:rsidRPr="008B341C" w14:paraId="413F360C" w14:textId="77777777" w:rsidTr="00313AF9">
        <w:trPr>
          <w:trHeight w:val="247"/>
        </w:trPr>
        <w:tc>
          <w:tcPr>
            <w:tcW w:w="4544" w:type="dxa"/>
            <w:tcBorders>
              <w:top w:val="single" w:sz="4" w:space="0" w:color="auto"/>
              <w:left w:val="single" w:sz="6" w:space="0" w:color="auto"/>
              <w:right w:val="single" w:sz="6" w:space="0" w:color="auto"/>
            </w:tcBorders>
            <w:shd w:val="clear" w:color="auto" w:fill="auto"/>
          </w:tcPr>
          <w:p w14:paraId="7D4C92E6" w14:textId="77777777" w:rsidR="00CB6EEF" w:rsidRPr="008B341C" w:rsidRDefault="00CB6EEF" w:rsidP="00CB6EEF">
            <w:pPr>
              <w:pStyle w:val="TableData"/>
              <w:keepNext/>
              <w:spacing w:line="240" w:lineRule="auto"/>
              <w:ind w:left="254"/>
              <w:rPr>
                <w:snapToGrid w:val="0"/>
                <w:lang w:val="en-AU"/>
              </w:rPr>
            </w:pPr>
            <w:r>
              <w:rPr>
                <w:snapToGrid w:val="0"/>
                <w:lang w:val="en-AU"/>
              </w:rPr>
              <w:t>6</w:t>
            </w:r>
            <w:r w:rsidRPr="008B341C">
              <w:rPr>
                <w:snapToGrid w:val="0"/>
                <w:lang w:val="en-AU"/>
              </w:rPr>
              <w:t>0 GB traffic allowance</w:t>
            </w:r>
            <w:r>
              <w:rPr>
                <w:snapToGrid w:val="0"/>
                <w:lang w:val="en-AU"/>
              </w:rPr>
              <w:t xml:space="preserve"> (available by invitation only to Premier and Business and Government customers)</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7DAC6BCD" w14:textId="77777777" w:rsidR="00CB6EEF" w:rsidRPr="008B341C" w:rsidRDefault="00CB6EEF" w:rsidP="00CB6EEF">
            <w:pPr>
              <w:pStyle w:val="TableData"/>
              <w:spacing w:line="240" w:lineRule="auto"/>
              <w:jc w:val="right"/>
              <w:rPr>
                <w:b/>
                <w:bCs/>
                <w:snapToGrid w:val="0"/>
                <w:lang w:val="en-AU"/>
              </w:rPr>
            </w:pPr>
            <w:r w:rsidRPr="008B341C">
              <w:rPr>
                <w:b/>
                <w:bCs/>
                <w:snapToGrid w:val="0"/>
                <w:lang w:val="en-AU"/>
              </w:rPr>
              <w:t>$</w:t>
            </w:r>
            <w:r>
              <w:rPr>
                <w:b/>
                <w:bCs/>
                <w:snapToGrid w:val="0"/>
                <w:lang w:val="en-AU"/>
              </w:rPr>
              <w:t>54.54</w:t>
            </w:r>
            <w:r w:rsidRPr="008B341C">
              <w:rPr>
                <w:b/>
                <w:bCs/>
                <w:snapToGrid w:val="0"/>
                <w:lang w:val="en-AU"/>
              </w:rPr>
              <w:t xml:space="preserve"> </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5AB08730" w14:textId="77777777" w:rsidR="00CB6EEF" w:rsidRPr="008B341C" w:rsidRDefault="00CB6EEF" w:rsidP="00CB6EEF">
            <w:pPr>
              <w:pStyle w:val="TableData"/>
              <w:spacing w:line="240" w:lineRule="auto"/>
              <w:jc w:val="right"/>
              <w:rPr>
                <w:b/>
                <w:bCs/>
                <w:snapToGrid w:val="0"/>
                <w:lang w:val="en-AU"/>
              </w:rPr>
            </w:pPr>
            <w:r>
              <w:rPr>
                <w:b/>
                <w:bCs/>
                <w:snapToGrid w:val="0"/>
                <w:lang w:val="fr-FR"/>
              </w:rPr>
              <w:t>$1.00</w:t>
            </w:r>
          </w:p>
        </w:tc>
      </w:tr>
      <w:tr w:rsidR="00CB6EEF" w:rsidRPr="008B341C" w14:paraId="5590C41E" w14:textId="77777777" w:rsidTr="00313AF9">
        <w:trPr>
          <w:trHeight w:val="247"/>
        </w:trPr>
        <w:tc>
          <w:tcPr>
            <w:tcW w:w="4544" w:type="dxa"/>
            <w:tcBorders>
              <w:top w:val="single" w:sz="4" w:space="0" w:color="auto"/>
              <w:left w:val="single" w:sz="6" w:space="0" w:color="auto"/>
              <w:right w:val="single" w:sz="6" w:space="0" w:color="auto"/>
            </w:tcBorders>
            <w:shd w:val="clear" w:color="auto" w:fill="auto"/>
          </w:tcPr>
          <w:p w14:paraId="31093CA2" w14:textId="77777777" w:rsidR="00CB6EEF" w:rsidRPr="008B341C" w:rsidRDefault="00CB6EEF" w:rsidP="00CB6EEF">
            <w:pPr>
              <w:pStyle w:val="TableData"/>
              <w:keepNext/>
              <w:spacing w:line="240" w:lineRule="auto"/>
              <w:ind w:left="254"/>
              <w:rPr>
                <w:snapToGrid w:val="0"/>
                <w:lang w:val="en-AU"/>
              </w:rPr>
            </w:pPr>
            <w:r>
              <w:rPr>
                <w:snapToGrid w:val="0"/>
                <w:lang w:val="en-AU"/>
              </w:rPr>
              <w:t>5</w:t>
            </w:r>
            <w:r w:rsidRPr="008B341C">
              <w:rPr>
                <w:snapToGrid w:val="0"/>
                <w:lang w:val="en-AU"/>
              </w:rPr>
              <w:t>00 GB traffic allowance</w:t>
            </w:r>
            <w:r>
              <w:rPr>
                <w:snapToGrid w:val="0"/>
                <w:lang w:val="en-AU"/>
              </w:rPr>
              <w:t xml:space="preserve"> </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4A67D743" w14:textId="77777777" w:rsidR="00CB6EEF" w:rsidRPr="008B341C" w:rsidRDefault="00CB6EEF" w:rsidP="00CB6EEF">
            <w:pPr>
              <w:pStyle w:val="TableData"/>
              <w:spacing w:line="240" w:lineRule="auto"/>
              <w:jc w:val="right"/>
              <w:rPr>
                <w:b/>
                <w:bCs/>
                <w:snapToGrid w:val="0"/>
                <w:lang w:val="en-AU"/>
              </w:rPr>
            </w:pPr>
            <w:r w:rsidRPr="008B341C">
              <w:rPr>
                <w:b/>
                <w:bCs/>
                <w:snapToGrid w:val="0"/>
                <w:lang w:val="en-AU"/>
              </w:rPr>
              <w:t>$</w:t>
            </w:r>
            <w:r>
              <w:rPr>
                <w:b/>
                <w:bCs/>
                <w:snapToGrid w:val="0"/>
                <w:lang w:val="en-AU"/>
              </w:rPr>
              <w:t>72.72</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0CB9F8F7" w14:textId="77777777" w:rsidR="00CB6EEF" w:rsidRPr="008B341C" w:rsidRDefault="00CB6EEF" w:rsidP="00CB6EEF">
            <w:pPr>
              <w:pStyle w:val="TableData"/>
              <w:spacing w:line="240" w:lineRule="auto"/>
              <w:jc w:val="right"/>
              <w:rPr>
                <w:b/>
                <w:bCs/>
                <w:snapToGrid w:val="0"/>
                <w:lang w:val="en-AU"/>
              </w:rPr>
            </w:pPr>
            <w:r>
              <w:rPr>
                <w:b/>
                <w:bCs/>
                <w:snapToGrid w:val="0"/>
                <w:lang w:val="fr-FR"/>
              </w:rPr>
              <w:t>$1.00</w:t>
            </w:r>
          </w:p>
        </w:tc>
      </w:tr>
      <w:tr w:rsidR="00CB6EEF" w:rsidRPr="008B341C" w14:paraId="630F495B" w14:textId="77777777" w:rsidTr="00313AF9">
        <w:trPr>
          <w:trHeight w:val="247"/>
        </w:trPr>
        <w:tc>
          <w:tcPr>
            <w:tcW w:w="4544" w:type="dxa"/>
            <w:tcBorders>
              <w:top w:val="single" w:sz="4" w:space="0" w:color="auto"/>
              <w:left w:val="single" w:sz="6" w:space="0" w:color="auto"/>
              <w:right w:val="single" w:sz="6" w:space="0" w:color="auto"/>
            </w:tcBorders>
            <w:shd w:val="clear" w:color="auto" w:fill="auto"/>
          </w:tcPr>
          <w:p w14:paraId="2DC08911" w14:textId="77777777" w:rsidR="00CB6EEF" w:rsidRPr="008B341C" w:rsidRDefault="00CB6EEF" w:rsidP="00CB6EEF">
            <w:pPr>
              <w:pStyle w:val="TableData"/>
              <w:keepNext/>
              <w:spacing w:line="240" w:lineRule="auto"/>
              <w:ind w:left="254"/>
              <w:rPr>
                <w:snapToGrid w:val="0"/>
                <w:lang w:val="en-AU"/>
              </w:rPr>
            </w:pPr>
            <w:r>
              <w:rPr>
                <w:snapToGrid w:val="0"/>
                <w:lang w:val="en-AU"/>
              </w:rPr>
              <w:t>10</w:t>
            </w:r>
            <w:r w:rsidRPr="008B341C">
              <w:rPr>
                <w:snapToGrid w:val="0"/>
                <w:lang w:val="en-AU"/>
              </w:rPr>
              <w:t>00 GB traffic allowance</w:t>
            </w:r>
            <w:r>
              <w:rPr>
                <w:snapToGrid w:val="0"/>
                <w:lang w:val="en-AU"/>
              </w:rPr>
              <w:t xml:space="preserve"> </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4E5726AB" w14:textId="77777777" w:rsidR="00CB6EEF" w:rsidRPr="008B341C" w:rsidRDefault="00CB6EEF" w:rsidP="00CB6EEF">
            <w:pPr>
              <w:pStyle w:val="TableData"/>
              <w:spacing w:line="240" w:lineRule="auto"/>
              <w:jc w:val="right"/>
              <w:rPr>
                <w:b/>
                <w:bCs/>
                <w:snapToGrid w:val="0"/>
                <w:lang w:val="en-AU"/>
              </w:rPr>
            </w:pPr>
            <w:r w:rsidRPr="008B341C">
              <w:rPr>
                <w:b/>
                <w:bCs/>
                <w:snapToGrid w:val="0"/>
                <w:lang w:val="en-AU"/>
              </w:rPr>
              <w:t>$</w:t>
            </w:r>
            <w:r>
              <w:rPr>
                <w:b/>
                <w:bCs/>
                <w:snapToGrid w:val="0"/>
                <w:lang w:val="en-AU"/>
              </w:rPr>
              <w:t>90.91</w:t>
            </w:r>
            <w:r w:rsidRPr="008B341C">
              <w:rPr>
                <w:b/>
                <w:bCs/>
                <w:snapToGrid w:val="0"/>
                <w:lang w:val="en-AU"/>
              </w:rPr>
              <w:t xml:space="preserve"> </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007351A1" w14:textId="77777777" w:rsidR="00CB6EEF" w:rsidRPr="008B341C" w:rsidRDefault="00CB6EEF" w:rsidP="00CB6EEF">
            <w:pPr>
              <w:pStyle w:val="TableData"/>
              <w:spacing w:line="240" w:lineRule="auto"/>
              <w:jc w:val="right"/>
              <w:rPr>
                <w:b/>
                <w:bCs/>
                <w:snapToGrid w:val="0"/>
                <w:lang w:val="en-AU"/>
              </w:rPr>
            </w:pPr>
            <w:r>
              <w:rPr>
                <w:b/>
                <w:bCs/>
                <w:snapToGrid w:val="0"/>
                <w:lang w:val="fr-FR"/>
              </w:rPr>
              <w:t>$1.00</w:t>
            </w:r>
          </w:p>
        </w:tc>
      </w:tr>
      <w:tr w:rsidR="00CB6EEF" w:rsidRPr="008B341C" w14:paraId="33BF3BF3" w14:textId="77777777" w:rsidTr="00313AF9">
        <w:trPr>
          <w:trHeight w:val="247"/>
        </w:trPr>
        <w:tc>
          <w:tcPr>
            <w:tcW w:w="4544" w:type="dxa"/>
            <w:tcBorders>
              <w:top w:val="single" w:sz="4" w:space="0" w:color="auto"/>
              <w:left w:val="single" w:sz="6" w:space="0" w:color="auto"/>
              <w:right w:val="single" w:sz="6" w:space="0" w:color="auto"/>
            </w:tcBorders>
            <w:shd w:val="clear" w:color="auto" w:fill="auto"/>
          </w:tcPr>
          <w:p w14:paraId="5C7E06EB" w14:textId="77777777" w:rsidR="00CB6EEF" w:rsidRPr="008B341C" w:rsidRDefault="00CB6EEF" w:rsidP="00CB6EEF">
            <w:pPr>
              <w:pStyle w:val="TableData"/>
              <w:keepNext/>
              <w:spacing w:line="240" w:lineRule="auto"/>
              <w:ind w:left="254"/>
              <w:rPr>
                <w:snapToGrid w:val="0"/>
                <w:lang w:val="en-AU"/>
              </w:rPr>
            </w:pP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69DC4906" w14:textId="77777777" w:rsidR="00CB6EEF" w:rsidRPr="008B341C" w:rsidRDefault="00CB6EEF" w:rsidP="00CB6EEF">
            <w:pPr>
              <w:pStyle w:val="TableData"/>
              <w:spacing w:line="240" w:lineRule="auto"/>
              <w:jc w:val="right"/>
              <w:rPr>
                <w:b/>
                <w:bCs/>
                <w:snapToGrid w:val="0"/>
                <w:lang w:val="en-AU"/>
              </w:rPr>
            </w:pP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42EA5B59" w14:textId="77777777" w:rsidR="00CB6EEF" w:rsidRPr="008B341C" w:rsidRDefault="00CB6EEF" w:rsidP="00CB6EEF">
            <w:pPr>
              <w:pStyle w:val="TableData"/>
              <w:spacing w:line="240" w:lineRule="auto"/>
              <w:jc w:val="right"/>
              <w:rPr>
                <w:b/>
                <w:bCs/>
                <w:snapToGrid w:val="0"/>
                <w:lang w:val="en-AU"/>
              </w:rPr>
            </w:pPr>
          </w:p>
        </w:tc>
      </w:tr>
      <w:tr w:rsidR="00CB6EEF" w:rsidRPr="008B341C" w14:paraId="505D68C1" w14:textId="77777777" w:rsidTr="00313AF9">
        <w:trPr>
          <w:trHeight w:val="247"/>
        </w:trPr>
        <w:tc>
          <w:tcPr>
            <w:tcW w:w="4544" w:type="dxa"/>
            <w:tcBorders>
              <w:top w:val="single" w:sz="4" w:space="0" w:color="auto"/>
              <w:left w:val="single" w:sz="6" w:space="0" w:color="auto"/>
              <w:bottom w:val="single" w:sz="4" w:space="0" w:color="auto"/>
              <w:right w:val="single" w:sz="6" w:space="0" w:color="auto"/>
            </w:tcBorders>
            <w:shd w:val="clear" w:color="auto" w:fill="auto"/>
          </w:tcPr>
          <w:p w14:paraId="4A6BB238" w14:textId="77777777" w:rsidR="00CB6EEF" w:rsidRPr="008B341C" w:rsidRDefault="00CB6EEF" w:rsidP="00CB6EEF">
            <w:pPr>
              <w:pStyle w:val="TableData"/>
              <w:keepNext/>
              <w:spacing w:line="240" w:lineRule="auto"/>
              <w:ind w:left="254"/>
              <w:rPr>
                <w:snapToGrid w:val="0"/>
                <w:lang w:val="en-AU"/>
              </w:rPr>
            </w:pPr>
            <w:r w:rsidRPr="008B341C">
              <w:rPr>
                <w:snapToGrid w:val="0"/>
                <w:lang w:val="en-AU"/>
              </w:rPr>
              <w:t>Unlimited</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20A0D920" w14:textId="77777777" w:rsidR="00CB6EEF" w:rsidRPr="008B341C" w:rsidRDefault="00CB6EEF" w:rsidP="00CB6EEF">
            <w:pPr>
              <w:pStyle w:val="TableData"/>
              <w:spacing w:line="240" w:lineRule="auto"/>
              <w:jc w:val="right"/>
              <w:rPr>
                <w:b/>
                <w:bCs/>
                <w:snapToGrid w:val="0"/>
                <w:lang w:val="en-AU"/>
              </w:rPr>
            </w:pPr>
            <w:r w:rsidRPr="008B341C">
              <w:rPr>
                <w:b/>
                <w:bCs/>
                <w:snapToGrid w:val="0"/>
                <w:lang w:val="en-AU"/>
              </w:rPr>
              <w:t>$</w:t>
            </w:r>
            <w:r>
              <w:rPr>
                <w:b/>
                <w:bCs/>
                <w:snapToGrid w:val="0"/>
                <w:lang w:val="en-AU"/>
              </w:rPr>
              <w:t>113.63</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55B65EBD" w14:textId="77777777" w:rsidR="00CB6EEF" w:rsidRPr="008B341C" w:rsidRDefault="00CB6EEF" w:rsidP="00CB6EEF">
            <w:pPr>
              <w:pStyle w:val="TableData"/>
              <w:spacing w:line="240" w:lineRule="auto"/>
              <w:jc w:val="right"/>
              <w:rPr>
                <w:b/>
                <w:bCs/>
                <w:snapToGrid w:val="0"/>
                <w:lang w:val="en-AU"/>
              </w:rPr>
            </w:pPr>
            <w:r w:rsidRPr="008B341C">
              <w:rPr>
                <w:b/>
                <w:bCs/>
                <w:snapToGrid w:val="0"/>
                <w:lang w:val="en-AU"/>
              </w:rPr>
              <w:t>n/a</w:t>
            </w:r>
          </w:p>
        </w:tc>
      </w:tr>
    </w:tbl>
    <w:p w14:paraId="2A8883C4" w14:textId="77777777" w:rsidR="00CB6EEF" w:rsidRDefault="00CB6EEF" w:rsidP="00CB6EEF">
      <w:pPr>
        <w:pStyle w:val="Heading2"/>
        <w:widowControl/>
        <w:numPr>
          <w:ilvl w:val="0"/>
          <w:numId w:val="0"/>
        </w:numPr>
        <w:adjustRightInd/>
        <w:spacing w:line="240" w:lineRule="auto"/>
        <w:ind w:left="1725" w:hanging="1035"/>
        <w:jc w:val="left"/>
        <w:textAlignment w:val="auto"/>
      </w:pPr>
    </w:p>
    <w:p w14:paraId="5233ACE6" w14:textId="77777777" w:rsidR="00CB6EEF" w:rsidRDefault="00CB6EEF" w:rsidP="00CB6EEF">
      <w:pPr>
        <w:pStyle w:val="Heading2"/>
        <w:widowControl/>
        <w:numPr>
          <w:ilvl w:val="0"/>
          <w:numId w:val="0"/>
        </w:numPr>
        <w:adjustRightInd/>
        <w:spacing w:line="240" w:lineRule="auto"/>
        <w:ind w:left="1725" w:hanging="1035"/>
        <w:jc w:val="left"/>
        <w:textAlignment w:val="auto"/>
      </w:pPr>
      <w:r>
        <w:t>Note 1</w:t>
      </w:r>
      <w:r w:rsidRPr="0020163B">
        <w:t>:</w:t>
      </w:r>
      <w:r w:rsidRPr="0020163B">
        <w:tab/>
        <w:t xml:space="preserve">Excess Usage is charged in </w:t>
      </w:r>
      <w:r>
        <w:t>$</w:t>
      </w:r>
      <w:r w:rsidRPr="0020163B">
        <w:t>/</w:t>
      </w:r>
      <w:r>
        <w:t>G</w:t>
      </w:r>
      <w:r w:rsidRPr="0020163B">
        <w:t>B or part there of as per the table above.</w:t>
      </w:r>
    </w:p>
    <w:p w14:paraId="237CE453" w14:textId="77777777" w:rsidR="00CB6EEF" w:rsidRDefault="00CB6EEF" w:rsidP="00CB6EEF">
      <w:pPr>
        <w:pStyle w:val="Heading2"/>
        <w:widowControl/>
        <w:numPr>
          <w:ilvl w:val="0"/>
          <w:numId w:val="0"/>
        </w:numPr>
        <w:tabs>
          <w:tab w:val="left" w:pos="1150"/>
          <w:tab w:val="left" w:pos="1725"/>
        </w:tabs>
        <w:adjustRightInd/>
        <w:spacing w:line="240" w:lineRule="auto"/>
        <w:ind w:left="1725" w:hanging="1035"/>
        <w:jc w:val="left"/>
        <w:textAlignment w:val="auto"/>
      </w:pPr>
      <w:r>
        <w:t>Note 2:</w:t>
      </w:r>
      <w:r>
        <w:tab/>
        <w:t xml:space="preserve">1GB equals 1,000,000,000Bytes or </w:t>
      </w:r>
      <w:r w:rsidRPr="00B56481">
        <w:t>1</w:t>
      </w:r>
      <w:r>
        <w:t>,000</w:t>
      </w:r>
      <w:r w:rsidRPr="00B56481">
        <w:t>MB</w:t>
      </w:r>
      <w:r>
        <w:t xml:space="preserve"> and 1MB</w:t>
      </w:r>
      <w:r w:rsidRPr="00B56481">
        <w:t xml:space="preserve"> is equal to 1,000,000 Bytes or 1,000 kB (</w:t>
      </w:r>
      <w:proofErr w:type="spellStart"/>
      <w:r w:rsidRPr="00B56481">
        <w:t>kiloBytes</w:t>
      </w:r>
      <w:proofErr w:type="spellEnd"/>
      <w:r w:rsidRPr="00B56481">
        <w:t>) where 1KB = 1,000 Bytes</w:t>
      </w:r>
    </w:p>
    <w:p w14:paraId="095005CB" w14:textId="77777777" w:rsidR="00CB6EEF" w:rsidRDefault="00CB6EEF" w:rsidP="00CB6EEF">
      <w:pPr>
        <w:pStyle w:val="Heading2"/>
        <w:widowControl/>
        <w:numPr>
          <w:ilvl w:val="0"/>
          <w:numId w:val="0"/>
        </w:numPr>
        <w:tabs>
          <w:tab w:val="left" w:pos="1150"/>
          <w:tab w:val="left" w:pos="1725"/>
        </w:tabs>
        <w:adjustRightInd/>
        <w:spacing w:line="240" w:lineRule="auto"/>
        <w:ind w:left="1725" w:hanging="1035"/>
        <w:jc w:val="left"/>
        <w:textAlignment w:val="auto"/>
      </w:pPr>
      <w:r>
        <w:t>The total minimum costs over 24 months and the maximum termination charge, you will incur in accordance with clause 3.22: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600"/>
        <w:gridCol w:w="1698"/>
        <w:gridCol w:w="1617"/>
        <w:gridCol w:w="1554"/>
      </w:tblGrid>
      <w:tr w:rsidR="00CB6EEF" w:rsidRPr="00296267" w14:paraId="4D124E0D" w14:textId="77777777" w:rsidTr="00CB6EEF">
        <w:tc>
          <w:tcPr>
            <w:tcW w:w="1634" w:type="dxa"/>
            <w:shd w:val="clear" w:color="auto" w:fill="auto"/>
          </w:tcPr>
          <w:p w14:paraId="5DFAF4B7" w14:textId="77777777" w:rsidR="00CB6EEF" w:rsidRPr="00296267" w:rsidRDefault="00CB6EEF" w:rsidP="00CB6EEF">
            <w:pPr>
              <w:pStyle w:val="TableData"/>
              <w:keepNext/>
              <w:spacing w:line="240" w:lineRule="auto"/>
              <w:ind w:left="112"/>
              <w:rPr>
                <w:b/>
                <w:snapToGrid w:val="0"/>
              </w:rPr>
            </w:pPr>
          </w:p>
        </w:tc>
        <w:tc>
          <w:tcPr>
            <w:tcW w:w="1600" w:type="dxa"/>
            <w:shd w:val="clear" w:color="auto" w:fill="auto"/>
          </w:tcPr>
          <w:p w14:paraId="7F8B049E" w14:textId="77777777" w:rsidR="00CB6EEF" w:rsidRPr="00296267" w:rsidRDefault="00CB6EEF" w:rsidP="00CB6EEF">
            <w:pPr>
              <w:pStyle w:val="TableData"/>
              <w:keepNext/>
              <w:spacing w:line="240" w:lineRule="auto"/>
              <w:ind w:left="112"/>
              <w:rPr>
                <w:b/>
                <w:snapToGrid w:val="0"/>
              </w:rPr>
            </w:pPr>
            <w:r w:rsidRPr="00296267">
              <w:rPr>
                <w:b/>
                <w:snapToGrid w:val="0"/>
              </w:rPr>
              <w:t xml:space="preserve">Extra Small </w:t>
            </w:r>
            <w:r w:rsidRPr="00296267">
              <w:rPr>
                <w:snapToGrid w:val="0"/>
              </w:rPr>
              <w:t xml:space="preserve">(available to eligible </w:t>
            </w:r>
            <w:r>
              <w:rPr>
                <w:snapToGrid w:val="0"/>
                <w:lang w:val="en-AU"/>
              </w:rPr>
              <w:t xml:space="preserve">Premier, </w:t>
            </w:r>
            <w:r w:rsidRPr="00296267">
              <w:rPr>
                <w:snapToGrid w:val="0"/>
              </w:rPr>
              <w:t>Business and Government customers)</w:t>
            </w:r>
          </w:p>
        </w:tc>
        <w:tc>
          <w:tcPr>
            <w:tcW w:w="1698" w:type="dxa"/>
            <w:shd w:val="clear" w:color="auto" w:fill="auto"/>
          </w:tcPr>
          <w:p w14:paraId="133D1012" w14:textId="77777777" w:rsidR="00CB6EEF" w:rsidRPr="00296267" w:rsidRDefault="00CB6EEF" w:rsidP="00CB6EEF">
            <w:pPr>
              <w:pStyle w:val="TableData"/>
              <w:keepNext/>
              <w:spacing w:line="240" w:lineRule="auto"/>
              <w:ind w:left="112"/>
              <w:rPr>
                <w:b/>
                <w:snapToGrid w:val="0"/>
              </w:rPr>
            </w:pPr>
            <w:r w:rsidRPr="00296267">
              <w:rPr>
                <w:b/>
                <w:snapToGrid w:val="0"/>
              </w:rPr>
              <w:t>Small</w:t>
            </w:r>
          </w:p>
        </w:tc>
        <w:tc>
          <w:tcPr>
            <w:tcW w:w="1617" w:type="dxa"/>
            <w:shd w:val="clear" w:color="auto" w:fill="auto"/>
          </w:tcPr>
          <w:p w14:paraId="289E40F5" w14:textId="77777777" w:rsidR="00CB6EEF" w:rsidRPr="00296267" w:rsidRDefault="00CB6EEF" w:rsidP="00CB6EEF">
            <w:pPr>
              <w:pStyle w:val="TableData"/>
              <w:keepNext/>
              <w:spacing w:line="240" w:lineRule="auto"/>
              <w:ind w:left="112"/>
              <w:rPr>
                <w:b/>
                <w:snapToGrid w:val="0"/>
              </w:rPr>
            </w:pPr>
            <w:r w:rsidRPr="00296267">
              <w:rPr>
                <w:b/>
                <w:snapToGrid w:val="0"/>
              </w:rPr>
              <w:t>Medium</w:t>
            </w:r>
          </w:p>
        </w:tc>
        <w:tc>
          <w:tcPr>
            <w:tcW w:w="1554" w:type="dxa"/>
            <w:shd w:val="clear" w:color="auto" w:fill="auto"/>
          </w:tcPr>
          <w:p w14:paraId="5A2EB63E" w14:textId="77777777" w:rsidR="00CB6EEF" w:rsidRPr="00296267" w:rsidRDefault="00CB6EEF" w:rsidP="00CB6EEF">
            <w:pPr>
              <w:pStyle w:val="TableData"/>
              <w:keepNext/>
              <w:spacing w:line="240" w:lineRule="auto"/>
              <w:ind w:left="112"/>
              <w:rPr>
                <w:b/>
                <w:snapToGrid w:val="0"/>
              </w:rPr>
            </w:pPr>
            <w:r w:rsidRPr="00296267">
              <w:rPr>
                <w:b/>
                <w:snapToGrid w:val="0"/>
              </w:rPr>
              <w:t>Unlimited / Large</w:t>
            </w:r>
          </w:p>
        </w:tc>
      </w:tr>
      <w:tr w:rsidR="00CB6EEF" w:rsidRPr="00296267" w14:paraId="1F7D2B6D" w14:textId="77777777" w:rsidTr="00CB6EEF">
        <w:tc>
          <w:tcPr>
            <w:tcW w:w="1634" w:type="dxa"/>
            <w:shd w:val="clear" w:color="auto" w:fill="auto"/>
          </w:tcPr>
          <w:p w14:paraId="52492748" w14:textId="77777777" w:rsidR="00CB6EEF" w:rsidRPr="00296267" w:rsidRDefault="00CB6EEF" w:rsidP="00CB6EEF">
            <w:pPr>
              <w:pStyle w:val="TableData"/>
              <w:keepNext/>
              <w:spacing w:line="240" w:lineRule="auto"/>
              <w:ind w:left="112"/>
              <w:rPr>
                <w:b/>
                <w:snapToGrid w:val="0"/>
              </w:rPr>
            </w:pPr>
            <w:r w:rsidRPr="00296267">
              <w:rPr>
                <w:b/>
                <w:snapToGrid w:val="0"/>
              </w:rPr>
              <w:t>Monthly Data Allowance</w:t>
            </w:r>
          </w:p>
        </w:tc>
        <w:tc>
          <w:tcPr>
            <w:tcW w:w="1600" w:type="dxa"/>
            <w:shd w:val="clear" w:color="auto" w:fill="auto"/>
          </w:tcPr>
          <w:p w14:paraId="5B74D7D6" w14:textId="77777777" w:rsidR="00CB6EEF" w:rsidRPr="00296267" w:rsidRDefault="00CB6EEF" w:rsidP="00CB6EEF">
            <w:pPr>
              <w:pStyle w:val="TableData"/>
              <w:keepNext/>
              <w:spacing w:line="240" w:lineRule="auto"/>
              <w:ind w:left="112"/>
              <w:rPr>
                <w:snapToGrid w:val="0"/>
              </w:rPr>
            </w:pPr>
            <w:r w:rsidRPr="00296267">
              <w:rPr>
                <w:snapToGrid w:val="0"/>
              </w:rPr>
              <w:t>60GB</w:t>
            </w:r>
          </w:p>
        </w:tc>
        <w:tc>
          <w:tcPr>
            <w:tcW w:w="1698" w:type="dxa"/>
            <w:shd w:val="clear" w:color="auto" w:fill="auto"/>
          </w:tcPr>
          <w:p w14:paraId="2C890F0D" w14:textId="77777777" w:rsidR="00CB6EEF" w:rsidRPr="00296267" w:rsidRDefault="00CB6EEF" w:rsidP="00CB6EEF">
            <w:pPr>
              <w:pStyle w:val="TableData"/>
              <w:keepNext/>
              <w:spacing w:line="240" w:lineRule="auto"/>
              <w:ind w:left="112"/>
              <w:rPr>
                <w:snapToGrid w:val="0"/>
              </w:rPr>
            </w:pPr>
            <w:r w:rsidRPr="00296267">
              <w:rPr>
                <w:snapToGrid w:val="0"/>
              </w:rPr>
              <w:t>500GB</w:t>
            </w:r>
          </w:p>
        </w:tc>
        <w:tc>
          <w:tcPr>
            <w:tcW w:w="1617" w:type="dxa"/>
            <w:shd w:val="clear" w:color="auto" w:fill="auto"/>
          </w:tcPr>
          <w:p w14:paraId="21132530" w14:textId="77777777" w:rsidR="00CB6EEF" w:rsidRPr="00296267" w:rsidRDefault="00CB6EEF" w:rsidP="00CB6EEF">
            <w:pPr>
              <w:pStyle w:val="TableData"/>
              <w:keepNext/>
              <w:spacing w:line="240" w:lineRule="auto"/>
              <w:ind w:left="112"/>
              <w:rPr>
                <w:snapToGrid w:val="0"/>
              </w:rPr>
            </w:pPr>
            <w:r w:rsidRPr="00296267">
              <w:rPr>
                <w:snapToGrid w:val="0"/>
              </w:rPr>
              <w:t>1000GB</w:t>
            </w:r>
          </w:p>
        </w:tc>
        <w:tc>
          <w:tcPr>
            <w:tcW w:w="1554" w:type="dxa"/>
            <w:shd w:val="clear" w:color="auto" w:fill="auto"/>
          </w:tcPr>
          <w:p w14:paraId="76867681" w14:textId="77777777" w:rsidR="00CB6EEF" w:rsidRPr="00296267" w:rsidRDefault="00CB6EEF" w:rsidP="00CB6EEF">
            <w:pPr>
              <w:pStyle w:val="TableData"/>
              <w:keepNext/>
              <w:spacing w:line="240" w:lineRule="auto"/>
              <w:ind w:left="112"/>
              <w:rPr>
                <w:snapToGrid w:val="0"/>
              </w:rPr>
            </w:pPr>
            <w:r w:rsidRPr="00296267">
              <w:rPr>
                <w:snapToGrid w:val="0"/>
              </w:rPr>
              <w:t>Unlimited</w:t>
            </w:r>
          </w:p>
        </w:tc>
      </w:tr>
      <w:tr w:rsidR="00CB6EEF" w:rsidRPr="00296267" w14:paraId="38C7F1F3" w14:textId="77777777" w:rsidTr="00CB6EEF">
        <w:tc>
          <w:tcPr>
            <w:tcW w:w="1634" w:type="dxa"/>
            <w:shd w:val="clear" w:color="auto" w:fill="auto"/>
          </w:tcPr>
          <w:p w14:paraId="1FF7B21E" w14:textId="77777777" w:rsidR="00CB6EEF" w:rsidRPr="00296267" w:rsidRDefault="00CB6EEF" w:rsidP="00CB6EEF">
            <w:pPr>
              <w:pStyle w:val="TableData"/>
              <w:keepNext/>
              <w:spacing w:line="240" w:lineRule="auto"/>
              <w:ind w:left="112"/>
              <w:rPr>
                <w:b/>
                <w:snapToGrid w:val="0"/>
              </w:rPr>
            </w:pPr>
            <w:r w:rsidRPr="00296267">
              <w:rPr>
                <w:b/>
                <w:snapToGrid w:val="0"/>
              </w:rPr>
              <w:t>Minimum Monthly Cost</w:t>
            </w:r>
          </w:p>
        </w:tc>
        <w:tc>
          <w:tcPr>
            <w:tcW w:w="1600" w:type="dxa"/>
            <w:shd w:val="clear" w:color="auto" w:fill="auto"/>
          </w:tcPr>
          <w:p w14:paraId="7C78E13E" w14:textId="77777777" w:rsidR="00CB6EEF" w:rsidRPr="00296267" w:rsidRDefault="00CB6EEF" w:rsidP="00CB6EEF">
            <w:pPr>
              <w:pStyle w:val="TableData"/>
              <w:keepNext/>
              <w:spacing w:line="240" w:lineRule="auto"/>
              <w:ind w:left="112"/>
              <w:rPr>
                <w:snapToGrid w:val="0"/>
              </w:rPr>
            </w:pPr>
            <w:r w:rsidRPr="00296267">
              <w:rPr>
                <w:snapToGrid w:val="0"/>
              </w:rPr>
              <w:t>$60</w:t>
            </w:r>
          </w:p>
        </w:tc>
        <w:tc>
          <w:tcPr>
            <w:tcW w:w="1698" w:type="dxa"/>
            <w:shd w:val="clear" w:color="auto" w:fill="auto"/>
          </w:tcPr>
          <w:p w14:paraId="4465F824" w14:textId="77777777" w:rsidR="00CB6EEF" w:rsidRPr="00296267" w:rsidRDefault="00CB6EEF" w:rsidP="00CB6EEF">
            <w:pPr>
              <w:pStyle w:val="TableData"/>
              <w:keepNext/>
              <w:spacing w:line="240" w:lineRule="auto"/>
              <w:ind w:left="112"/>
              <w:rPr>
                <w:snapToGrid w:val="0"/>
              </w:rPr>
            </w:pPr>
            <w:r w:rsidRPr="00296267">
              <w:rPr>
                <w:snapToGrid w:val="0"/>
              </w:rPr>
              <w:t>$80</w:t>
            </w:r>
          </w:p>
        </w:tc>
        <w:tc>
          <w:tcPr>
            <w:tcW w:w="1617" w:type="dxa"/>
            <w:shd w:val="clear" w:color="auto" w:fill="auto"/>
          </w:tcPr>
          <w:p w14:paraId="16ED5738" w14:textId="77777777" w:rsidR="00CB6EEF" w:rsidRPr="00296267" w:rsidRDefault="00CB6EEF" w:rsidP="00CB6EEF">
            <w:pPr>
              <w:pStyle w:val="TableData"/>
              <w:keepNext/>
              <w:spacing w:line="240" w:lineRule="auto"/>
              <w:ind w:left="112"/>
              <w:rPr>
                <w:snapToGrid w:val="0"/>
              </w:rPr>
            </w:pPr>
            <w:r w:rsidRPr="00296267">
              <w:rPr>
                <w:snapToGrid w:val="0"/>
              </w:rPr>
              <w:t>$100</w:t>
            </w:r>
          </w:p>
        </w:tc>
        <w:tc>
          <w:tcPr>
            <w:tcW w:w="1554" w:type="dxa"/>
            <w:shd w:val="clear" w:color="auto" w:fill="auto"/>
          </w:tcPr>
          <w:p w14:paraId="2A37C687" w14:textId="77777777" w:rsidR="00CB6EEF" w:rsidRPr="00296267" w:rsidRDefault="00CB6EEF" w:rsidP="00CB6EEF">
            <w:pPr>
              <w:pStyle w:val="TableData"/>
              <w:keepNext/>
              <w:spacing w:line="240" w:lineRule="auto"/>
              <w:ind w:left="112"/>
              <w:rPr>
                <w:snapToGrid w:val="0"/>
              </w:rPr>
            </w:pPr>
            <w:r w:rsidRPr="00296267">
              <w:rPr>
                <w:snapToGrid w:val="0"/>
              </w:rPr>
              <w:t>$125</w:t>
            </w:r>
          </w:p>
        </w:tc>
      </w:tr>
      <w:tr w:rsidR="00CB6EEF" w:rsidRPr="00296267" w14:paraId="1A657F53" w14:textId="77777777" w:rsidTr="00CB6EEF">
        <w:tc>
          <w:tcPr>
            <w:tcW w:w="1634" w:type="dxa"/>
            <w:shd w:val="clear" w:color="auto" w:fill="auto"/>
          </w:tcPr>
          <w:p w14:paraId="6999C700" w14:textId="77777777" w:rsidR="00CB6EEF" w:rsidRPr="00296267" w:rsidRDefault="00CB6EEF" w:rsidP="00CB6EEF">
            <w:pPr>
              <w:pStyle w:val="TableData"/>
              <w:keepNext/>
              <w:spacing w:line="240" w:lineRule="auto"/>
              <w:ind w:left="112"/>
              <w:rPr>
                <w:b/>
                <w:snapToGrid w:val="0"/>
              </w:rPr>
            </w:pPr>
            <w:r w:rsidRPr="00296267">
              <w:rPr>
                <w:b/>
                <w:snapToGrid w:val="0"/>
              </w:rPr>
              <w:t>Total Min Cost over 24 months including $99 Activation fee</w:t>
            </w:r>
            <w:r>
              <w:rPr>
                <w:b/>
                <w:snapToGrid w:val="0"/>
                <w:lang w:val="en-AU"/>
              </w:rPr>
              <w:t xml:space="preserve"> </w:t>
            </w:r>
            <w:r>
              <w:rPr>
                <w:b/>
                <w:snapToGrid w:val="0"/>
              </w:rPr>
              <w:t>and $240</w:t>
            </w:r>
            <w:r>
              <w:rPr>
                <w:b/>
                <w:snapToGrid w:val="0"/>
                <w:lang w:val="en-AU"/>
              </w:rPr>
              <w:t xml:space="preserve"> for the</w:t>
            </w:r>
            <w:r>
              <w:rPr>
                <w:b/>
                <w:snapToGrid w:val="0"/>
              </w:rPr>
              <w:t xml:space="preserve"> Telstra Business Smart Modem</w:t>
            </w:r>
            <w:r w:rsidRPr="00296267">
              <w:rPr>
                <w:b/>
                <w:snapToGrid w:val="0"/>
              </w:rPr>
              <w:t xml:space="preserve"> (on ADSL plans)</w:t>
            </w:r>
          </w:p>
          <w:p w14:paraId="4B742F07" w14:textId="77777777" w:rsidR="00CB6EEF" w:rsidRPr="00296267" w:rsidRDefault="00CB6EEF" w:rsidP="00CB6EEF">
            <w:pPr>
              <w:pStyle w:val="TableData"/>
              <w:keepNext/>
              <w:spacing w:line="240" w:lineRule="auto"/>
              <w:ind w:left="112"/>
              <w:rPr>
                <w:b/>
                <w:snapToGrid w:val="0"/>
              </w:rPr>
            </w:pPr>
          </w:p>
        </w:tc>
        <w:tc>
          <w:tcPr>
            <w:tcW w:w="1600" w:type="dxa"/>
            <w:shd w:val="clear" w:color="auto" w:fill="auto"/>
          </w:tcPr>
          <w:p w14:paraId="433D0C30" w14:textId="77777777" w:rsidR="00CB6EEF" w:rsidRPr="00296267" w:rsidRDefault="00CB6EEF" w:rsidP="00CB6EEF">
            <w:pPr>
              <w:pStyle w:val="TableData"/>
              <w:keepNext/>
              <w:spacing w:line="240" w:lineRule="auto"/>
              <w:ind w:left="112"/>
              <w:rPr>
                <w:snapToGrid w:val="0"/>
              </w:rPr>
            </w:pPr>
            <w:r>
              <w:rPr>
                <w:snapToGrid w:val="0"/>
              </w:rPr>
              <w:t>$1,779</w:t>
            </w:r>
          </w:p>
        </w:tc>
        <w:tc>
          <w:tcPr>
            <w:tcW w:w="1698" w:type="dxa"/>
            <w:shd w:val="clear" w:color="auto" w:fill="auto"/>
          </w:tcPr>
          <w:p w14:paraId="180975D1" w14:textId="77777777" w:rsidR="00CB6EEF" w:rsidRPr="00296267" w:rsidRDefault="00CB6EEF" w:rsidP="00CB6EEF">
            <w:pPr>
              <w:pStyle w:val="TableData"/>
              <w:keepNext/>
              <w:spacing w:line="240" w:lineRule="auto"/>
              <w:ind w:left="112"/>
              <w:rPr>
                <w:snapToGrid w:val="0"/>
              </w:rPr>
            </w:pPr>
            <w:r>
              <w:rPr>
                <w:snapToGrid w:val="0"/>
              </w:rPr>
              <w:t>$2,259</w:t>
            </w:r>
          </w:p>
        </w:tc>
        <w:tc>
          <w:tcPr>
            <w:tcW w:w="1617" w:type="dxa"/>
            <w:shd w:val="clear" w:color="auto" w:fill="auto"/>
          </w:tcPr>
          <w:p w14:paraId="3DF98760" w14:textId="77777777" w:rsidR="00CB6EEF" w:rsidRPr="00296267" w:rsidRDefault="00CB6EEF" w:rsidP="00CB6EEF">
            <w:pPr>
              <w:pStyle w:val="TableData"/>
              <w:keepNext/>
              <w:spacing w:line="240" w:lineRule="auto"/>
              <w:ind w:left="112"/>
              <w:rPr>
                <w:snapToGrid w:val="0"/>
              </w:rPr>
            </w:pPr>
            <w:r>
              <w:rPr>
                <w:snapToGrid w:val="0"/>
              </w:rPr>
              <w:t>$2,739</w:t>
            </w:r>
          </w:p>
        </w:tc>
        <w:tc>
          <w:tcPr>
            <w:tcW w:w="1554" w:type="dxa"/>
            <w:shd w:val="clear" w:color="auto" w:fill="auto"/>
          </w:tcPr>
          <w:p w14:paraId="28CB4D69" w14:textId="77777777" w:rsidR="00CB6EEF" w:rsidRPr="00296267" w:rsidRDefault="00CB6EEF" w:rsidP="00CB6EEF">
            <w:pPr>
              <w:pStyle w:val="TableData"/>
              <w:keepNext/>
              <w:spacing w:line="240" w:lineRule="auto"/>
              <w:ind w:left="112"/>
              <w:rPr>
                <w:snapToGrid w:val="0"/>
              </w:rPr>
            </w:pPr>
            <w:r>
              <w:rPr>
                <w:snapToGrid w:val="0"/>
              </w:rPr>
              <w:t>$3,339</w:t>
            </w:r>
          </w:p>
        </w:tc>
      </w:tr>
      <w:tr w:rsidR="00CB6EEF" w:rsidRPr="00296267" w14:paraId="60E5DE92" w14:textId="77777777" w:rsidTr="00CB6EEF">
        <w:tc>
          <w:tcPr>
            <w:tcW w:w="1634" w:type="dxa"/>
            <w:shd w:val="clear" w:color="auto" w:fill="auto"/>
          </w:tcPr>
          <w:p w14:paraId="42D2663F" w14:textId="6826AA8A" w:rsidR="00CB6EEF" w:rsidRPr="00296267" w:rsidRDefault="00CB6EEF" w:rsidP="00CB6EEF">
            <w:pPr>
              <w:pStyle w:val="TableData"/>
              <w:keepNext/>
              <w:spacing w:line="240" w:lineRule="auto"/>
              <w:ind w:left="112"/>
              <w:rPr>
                <w:b/>
                <w:snapToGrid w:val="0"/>
              </w:rPr>
            </w:pPr>
            <w:r w:rsidRPr="00296267">
              <w:rPr>
                <w:b/>
                <w:snapToGrid w:val="0"/>
              </w:rPr>
              <w:t>Total Min Cost over 24 months including $2</w:t>
            </w:r>
            <w:r w:rsidR="00A951AB">
              <w:rPr>
                <w:b/>
                <w:snapToGrid w:val="0"/>
                <w:lang w:val="en-AU"/>
              </w:rPr>
              <w:t>99</w:t>
            </w:r>
            <w:r w:rsidRPr="00296267">
              <w:rPr>
                <w:b/>
                <w:snapToGrid w:val="0"/>
              </w:rPr>
              <w:t xml:space="preserve"> Professional Installation Fee</w:t>
            </w:r>
            <w:r>
              <w:rPr>
                <w:b/>
                <w:snapToGrid w:val="0"/>
                <w:lang w:val="en-AU"/>
              </w:rPr>
              <w:t xml:space="preserve"> </w:t>
            </w:r>
            <w:r>
              <w:rPr>
                <w:b/>
                <w:snapToGrid w:val="0"/>
              </w:rPr>
              <w:t xml:space="preserve">and $240 </w:t>
            </w:r>
            <w:r>
              <w:rPr>
                <w:b/>
                <w:snapToGrid w:val="0"/>
                <w:lang w:val="en-AU"/>
              </w:rPr>
              <w:t xml:space="preserve">for the </w:t>
            </w:r>
            <w:r>
              <w:rPr>
                <w:b/>
                <w:snapToGrid w:val="0"/>
              </w:rPr>
              <w:t>Telstra Business Smart Modem</w:t>
            </w:r>
            <w:r w:rsidRPr="00296267">
              <w:rPr>
                <w:b/>
                <w:snapToGrid w:val="0"/>
              </w:rPr>
              <w:t xml:space="preserve"> (on nbn Plan)</w:t>
            </w:r>
          </w:p>
        </w:tc>
        <w:tc>
          <w:tcPr>
            <w:tcW w:w="1600" w:type="dxa"/>
            <w:shd w:val="clear" w:color="auto" w:fill="auto"/>
          </w:tcPr>
          <w:p w14:paraId="1CA96996" w14:textId="2E695D74" w:rsidR="00CB6EEF" w:rsidRPr="001C77C6" w:rsidRDefault="00CB6EEF" w:rsidP="00CB6EEF">
            <w:pPr>
              <w:pStyle w:val="TableData"/>
              <w:keepNext/>
              <w:spacing w:line="240" w:lineRule="auto"/>
              <w:ind w:left="112"/>
              <w:rPr>
                <w:snapToGrid w:val="0"/>
                <w:lang w:val="en-AU"/>
              </w:rPr>
            </w:pPr>
            <w:r>
              <w:rPr>
                <w:snapToGrid w:val="0"/>
              </w:rPr>
              <w:t>$1,9</w:t>
            </w:r>
            <w:r w:rsidR="00A951AB">
              <w:rPr>
                <w:snapToGrid w:val="0"/>
                <w:lang w:val="en-AU"/>
              </w:rPr>
              <w:t>79</w:t>
            </w:r>
          </w:p>
        </w:tc>
        <w:tc>
          <w:tcPr>
            <w:tcW w:w="1698" w:type="dxa"/>
            <w:shd w:val="clear" w:color="auto" w:fill="auto"/>
          </w:tcPr>
          <w:p w14:paraId="2A446C25" w14:textId="1B330582" w:rsidR="00CB6EEF" w:rsidRPr="00296267" w:rsidRDefault="00CB6EEF" w:rsidP="00CB6EEF">
            <w:pPr>
              <w:pStyle w:val="TableData"/>
              <w:keepNext/>
              <w:spacing w:line="240" w:lineRule="auto"/>
              <w:ind w:left="112"/>
              <w:rPr>
                <w:snapToGrid w:val="0"/>
              </w:rPr>
            </w:pPr>
            <w:r>
              <w:rPr>
                <w:snapToGrid w:val="0"/>
              </w:rPr>
              <w:t>$2,4</w:t>
            </w:r>
            <w:r w:rsidR="00A951AB">
              <w:rPr>
                <w:snapToGrid w:val="0"/>
                <w:lang w:val="en-AU"/>
              </w:rPr>
              <w:t>59</w:t>
            </w:r>
          </w:p>
        </w:tc>
        <w:tc>
          <w:tcPr>
            <w:tcW w:w="1617" w:type="dxa"/>
            <w:shd w:val="clear" w:color="auto" w:fill="auto"/>
          </w:tcPr>
          <w:p w14:paraId="1DF59A51" w14:textId="0F6701F4" w:rsidR="00CB6EEF" w:rsidRPr="00296267" w:rsidRDefault="00CB6EEF" w:rsidP="00CB6EEF">
            <w:pPr>
              <w:pStyle w:val="TableData"/>
              <w:keepNext/>
              <w:spacing w:line="240" w:lineRule="auto"/>
              <w:ind w:left="112"/>
              <w:rPr>
                <w:snapToGrid w:val="0"/>
              </w:rPr>
            </w:pPr>
            <w:r>
              <w:rPr>
                <w:snapToGrid w:val="0"/>
              </w:rPr>
              <w:t>$2,</w:t>
            </w:r>
            <w:r w:rsidR="00A951AB">
              <w:rPr>
                <w:snapToGrid w:val="0"/>
                <w:lang w:val="en-AU"/>
              </w:rPr>
              <w:t>939</w:t>
            </w:r>
          </w:p>
        </w:tc>
        <w:tc>
          <w:tcPr>
            <w:tcW w:w="1554" w:type="dxa"/>
            <w:shd w:val="clear" w:color="auto" w:fill="auto"/>
          </w:tcPr>
          <w:p w14:paraId="722DC4DA" w14:textId="7DC2AA2E" w:rsidR="00CB6EEF" w:rsidRPr="00296267" w:rsidRDefault="00CB6EEF" w:rsidP="00CB6EEF">
            <w:pPr>
              <w:pStyle w:val="TableData"/>
              <w:keepNext/>
              <w:spacing w:line="240" w:lineRule="auto"/>
              <w:ind w:left="112"/>
              <w:rPr>
                <w:snapToGrid w:val="0"/>
              </w:rPr>
            </w:pPr>
            <w:r>
              <w:rPr>
                <w:snapToGrid w:val="0"/>
              </w:rPr>
              <w:t>$3,</w:t>
            </w:r>
            <w:r w:rsidR="00A951AB">
              <w:rPr>
                <w:snapToGrid w:val="0"/>
                <w:lang w:val="en-AU"/>
              </w:rPr>
              <w:t>539</w:t>
            </w:r>
          </w:p>
        </w:tc>
      </w:tr>
      <w:tr w:rsidR="00CB6EEF" w:rsidRPr="00296267" w14:paraId="19513B5C" w14:textId="77777777" w:rsidTr="00CB6EEF">
        <w:tc>
          <w:tcPr>
            <w:tcW w:w="1634" w:type="dxa"/>
            <w:shd w:val="clear" w:color="auto" w:fill="auto"/>
          </w:tcPr>
          <w:p w14:paraId="6D987F26" w14:textId="77777777" w:rsidR="00CB6EEF" w:rsidRPr="00296267" w:rsidRDefault="00CB6EEF" w:rsidP="00CB6EEF">
            <w:pPr>
              <w:pStyle w:val="TableData"/>
              <w:keepNext/>
              <w:spacing w:line="240" w:lineRule="auto"/>
              <w:ind w:left="112"/>
              <w:rPr>
                <w:b/>
                <w:snapToGrid w:val="0"/>
              </w:rPr>
            </w:pPr>
            <w:r w:rsidRPr="00296267">
              <w:rPr>
                <w:b/>
                <w:snapToGrid w:val="0"/>
              </w:rPr>
              <w:t>Maximum Early Termination Charge</w:t>
            </w:r>
          </w:p>
        </w:tc>
        <w:tc>
          <w:tcPr>
            <w:tcW w:w="1600" w:type="dxa"/>
            <w:shd w:val="clear" w:color="auto" w:fill="auto"/>
          </w:tcPr>
          <w:p w14:paraId="0E52B52A" w14:textId="30079DEC" w:rsidR="00CB6EEF" w:rsidRPr="00296267" w:rsidRDefault="00CB6EEF" w:rsidP="00CB6EEF">
            <w:pPr>
              <w:pStyle w:val="TableData"/>
              <w:keepNext/>
              <w:spacing w:line="240" w:lineRule="auto"/>
              <w:ind w:left="112"/>
              <w:rPr>
                <w:snapToGrid w:val="0"/>
              </w:rPr>
            </w:pPr>
            <w:r w:rsidRPr="00296267">
              <w:rPr>
                <w:snapToGrid w:val="0"/>
              </w:rPr>
              <w:t>$9</w:t>
            </w:r>
            <w:r w:rsidR="00A951AB">
              <w:rPr>
                <w:snapToGrid w:val="0"/>
                <w:lang w:val="en-AU"/>
              </w:rPr>
              <w:t>95</w:t>
            </w:r>
          </w:p>
        </w:tc>
        <w:tc>
          <w:tcPr>
            <w:tcW w:w="1698" w:type="dxa"/>
            <w:shd w:val="clear" w:color="auto" w:fill="auto"/>
          </w:tcPr>
          <w:p w14:paraId="15FCD684" w14:textId="2F424046" w:rsidR="00CB6EEF" w:rsidRPr="00296267" w:rsidRDefault="00CB6EEF" w:rsidP="00CB6EEF">
            <w:pPr>
              <w:pStyle w:val="TableData"/>
              <w:keepNext/>
              <w:spacing w:line="240" w:lineRule="auto"/>
              <w:ind w:left="112"/>
              <w:rPr>
                <w:snapToGrid w:val="0"/>
              </w:rPr>
            </w:pPr>
            <w:r w:rsidRPr="00296267">
              <w:rPr>
                <w:snapToGrid w:val="0"/>
              </w:rPr>
              <w:t>$1,</w:t>
            </w:r>
            <w:r w:rsidR="00A951AB">
              <w:rPr>
                <w:snapToGrid w:val="0"/>
                <w:lang w:val="en-AU"/>
              </w:rPr>
              <w:t>307</w:t>
            </w:r>
          </w:p>
        </w:tc>
        <w:tc>
          <w:tcPr>
            <w:tcW w:w="1617" w:type="dxa"/>
            <w:shd w:val="clear" w:color="auto" w:fill="auto"/>
          </w:tcPr>
          <w:p w14:paraId="1FBE39A8" w14:textId="1BA89998" w:rsidR="00CB6EEF" w:rsidRPr="00296267" w:rsidRDefault="00CB6EEF" w:rsidP="00CB6EEF">
            <w:pPr>
              <w:pStyle w:val="TableData"/>
              <w:keepNext/>
              <w:spacing w:line="240" w:lineRule="auto"/>
              <w:ind w:left="112"/>
              <w:rPr>
                <w:snapToGrid w:val="0"/>
              </w:rPr>
            </w:pPr>
            <w:r w:rsidRPr="00296267">
              <w:rPr>
                <w:snapToGrid w:val="0"/>
              </w:rPr>
              <w:t>$1,</w:t>
            </w:r>
            <w:r w:rsidR="00A951AB">
              <w:rPr>
                <w:snapToGrid w:val="0"/>
                <w:lang w:val="en-AU"/>
              </w:rPr>
              <w:t>619</w:t>
            </w:r>
          </w:p>
        </w:tc>
        <w:tc>
          <w:tcPr>
            <w:tcW w:w="1554" w:type="dxa"/>
            <w:shd w:val="clear" w:color="auto" w:fill="auto"/>
          </w:tcPr>
          <w:p w14:paraId="5FB6A23E" w14:textId="2E191FBB" w:rsidR="00CB6EEF" w:rsidRPr="00296267" w:rsidRDefault="00CB6EEF" w:rsidP="00CB6EEF">
            <w:pPr>
              <w:pStyle w:val="TableData"/>
              <w:keepNext/>
              <w:spacing w:line="240" w:lineRule="auto"/>
              <w:ind w:left="112"/>
              <w:rPr>
                <w:snapToGrid w:val="0"/>
              </w:rPr>
            </w:pPr>
            <w:r w:rsidRPr="00296267">
              <w:rPr>
                <w:snapToGrid w:val="0"/>
              </w:rPr>
              <w:t>$</w:t>
            </w:r>
            <w:r w:rsidR="00A951AB">
              <w:rPr>
                <w:snapToGrid w:val="0"/>
                <w:lang w:val="en-AU"/>
              </w:rPr>
              <w:t>2,009</w:t>
            </w:r>
          </w:p>
          <w:p w14:paraId="7C7B17E9" w14:textId="77777777" w:rsidR="00CB6EEF" w:rsidRPr="00296267" w:rsidRDefault="00CB6EEF" w:rsidP="00CB6EEF">
            <w:pPr>
              <w:pStyle w:val="TableData"/>
              <w:keepNext/>
              <w:spacing w:line="240" w:lineRule="auto"/>
              <w:ind w:left="112"/>
              <w:rPr>
                <w:snapToGrid w:val="0"/>
              </w:rPr>
            </w:pPr>
          </w:p>
        </w:tc>
      </w:tr>
      <w:tr w:rsidR="00CB6EEF" w:rsidRPr="00593A6A" w14:paraId="7E173B5D" w14:textId="77777777" w:rsidTr="00CB6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47"/>
        </w:trPr>
        <w:tc>
          <w:tcPr>
            <w:tcW w:w="1634" w:type="dxa"/>
            <w:tcBorders>
              <w:top w:val="single" w:sz="4" w:space="0" w:color="auto"/>
              <w:left w:val="single" w:sz="4" w:space="0" w:color="auto"/>
              <w:bottom w:val="single" w:sz="4" w:space="0" w:color="auto"/>
              <w:right w:val="single" w:sz="4" w:space="0" w:color="auto"/>
            </w:tcBorders>
          </w:tcPr>
          <w:p w14:paraId="5C5EF9AF" w14:textId="77777777" w:rsidR="00CB6EEF" w:rsidRDefault="00CB6EEF" w:rsidP="00CB6EEF">
            <w:pPr>
              <w:pStyle w:val="TableData"/>
              <w:keepNext/>
              <w:spacing w:line="240" w:lineRule="auto"/>
              <w:ind w:left="112"/>
              <w:rPr>
                <w:b/>
                <w:snapToGrid w:val="0"/>
              </w:rPr>
            </w:pPr>
            <w:r>
              <w:rPr>
                <w:b/>
                <w:snapToGrid w:val="0"/>
              </w:rPr>
              <w:t>Excess Data Charges</w:t>
            </w:r>
          </w:p>
          <w:p w14:paraId="429D906E" w14:textId="77777777" w:rsidR="00CB6EEF" w:rsidRPr="00671C80" w:rsidRDefault="00CB6EEF" w:rsidP="00CB6EEF">
            <w:pPr>
              <w:pStyle w:val="TableData"/>
              <w:keepNext/>
              <w:spacing w:line="240" w:lineRule="auto"/>
              <w:ind w:left="112"/>
              <w:rPr>
                <w:b/>
                <w:snapToGrid w:val="0"/>
              </w:rPr>
            </w:pPr>
          </w:p>
        </w:tc>
        <w:tc>
          <w:tcPr>
            <w:tcW w:w="4915" w:type="dxa"/>
            <w:gridSpan w:val="3"/>
            <w:tcBorders>
              <w:top w:val="single" w:sz="4" w:space="0" w:color="auto"/>
              <w:left w:val="single" w:sz="4" w:space="0" w:color="auto"/>
              <w:bottom w:val="single" w:sz="4" w:space="0" w:color="auto"/>
              <w:right w:val="single" w:sz="6" w:space="0" w:color="auto"/>
            </w:tcBorders>
            <w:shd w:val="clear" w:color="auto" w:fill="auto"/>
          </w:tcPr>
          <w:p w14:paraId="31BAAE58" w14:textId="77777777" w:rsidR="00CB6EEF" w:rsidRPr="00593A6A" w:rsidRDefault="00CB6EEF" w:rsidP="00CB6EEF">
            <w:pPr>
              <w:pStyle w:val="TableData"/>
              <w:keepNext/>
              <w:spacing w:line="240" w:lineRule="auto"/>
              <w:ind w:left="112"/>
              <w:rPr>
                <w:snapToGrid w:val="0"/>
              </w:rPr>
            </w:pPr>
            <w:r>
              <w:rPr>
                <w:snapToGrid w:val="0"/>
              </w:rPr>
              <w:t>$1 per GB capped at $300 per account per billing month</w:t>
            </w:r>
          </w:p>
        </w:tc>
        <w:tc>
          <w:tcPr>
            <w:tcW w:w="1554" w:type="dxa"/>
            <w:tcBorders>
              <w:top w:val="single" w:sz="4" w:space="0" w:color="auto"/>
              <w:left w:val="single" w:sz="4" w:space="0" w:color="auto"/>
              <w:bottom w:val="single" w:sz="4" w:space="0" w:color="auto"/>
              <w:right w:val="single" w:sz="6" w:space="0" w:color="auto"/>
            </w:tcBorders>
            <w:shd w:val="clear" w:color="auto" w:fill="auto"/>
          </w:tcPr>
          <w:p w14:paraId="61BF2C66" w14:textId="77777777" w:rsidR="00CB6EEF" w:rsidRPr="00593A6A" w:rsidRDefault="00CB6EEF" w:rsidP="00CB6EEF">
            <w:pPr>
              <w:pStyle w:val="TableData"/>
              <w:keepNext/>
              <w:spacing w:line="240" w:lineRule="auto"/>
              <w:ind w:left="112"/>
              <w:rPr>
                <w:snapToGrid w:val="0"/>
              </w:rPr>
            </w:pPr>
          </w:p>
        </w:tc>
      </w:tr>
      <w:tr w:rsidR="00CB6EEF" w14:paraId="74CF8ADD" w14:textId="77777777" w:rsidTr="00CB6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47"/>
        </w:trPr>
        <w:tc>
          <w:tcPr>
            <w:tcW w:w="1634" w:type="dxa"/>
            <w:tcBorders>
              <w:top w:val="single" w:sz="4" w:space="0" w:color="auto"/>
              <w:left w:val="single" w:sz="4" w:space="0" w:color="auto"/>
              <w:bottom w:val="single" w:sz="4" w:space="0" w:color="auto"/>
              <w:right w:val="single" w:sz="4" w:space="0" w:color="auto"/>
            </w:tcBorders>
          </w:tcPr>
          <w:p w14:paraId="5C4D57B8" w14:textId="77777777" w:rsidR="00CB6EEF" w:rsidRDefault="00CB6EEF" w:rsidP="00CB6EEF">
            <w:pPr>
              <w:pStyle w:val="TableData"/>
              <w:keepNext/>
              <w:spacing w:line="240" w:lineRule="auto"/>
              <w:ind w:left="112"/>
              <w:rPr>
                <w:b/>
                <w:snapToGrid w:val="0"/>
              </w:rPr>
            </w:pPr>
            <w:r>
              <w:rPr>
                <w:b/>
                <w:snapToGrid w:val="0"/>
              </w:rPr>
              <w:t>Data Sharing</w:t>
            </w:r>
          </w:p>
        </w:tc>
        <w:tc>
          <w:tcPr>
            <w:tcW w:w="6469" w:type="dxa"/>
            <w:gridSpan w:val="4"/>
            <w:tcBorders>
              <w:top w:val="single" w:sz="4" w:space="0" w:color="auto"/>
              <w:left w:val="single" w:sz="4" w:space="0" w:color="auto"/>
              <w:bottom w:val="single" w:sz="4" w:space="0" w:color="auto"/>
              <w:right w:val="single" w:sz="6" w:space="0" w:color="auto"/>
            </w:tcBorders>
            <w:shd w:val="clear" w:color="auto" w:fill="auto"/>
          </w:tcPr>
          <w:p w14:paraId="1E2B0E47" w14:textId="77777777" w:rsidR="00CB6EEF" w:rsidRDefault="00CB6EEF" w:rsidP="00CB6EEF">
            <w:pPr>
              <w:pStyle w:val="TableData"/>
              <w:keepNext/>
              <w:spacing w:line="240" w:lineRule="auto"/>
              <w:rPr>
                <w:snapToGrid w:val="0"/>
              </w:rPr>
            </w:pPr>
            <w:r w:rsidRPr="00CD4DEE">
              <w:rPr>
                <w:snapToGrid w:val="0"/>
              </w:rPr>
              <w:t xml:space="preserve">Data allowance is pooled and shared among eligible </w:t>
            </w:r>
            <w:r w:rsidRPr="005F2E49">
              <w:rPr>
                <w:snapToGrid w:val="0"/>
              </w:rPr>
              <w:t xml:space="preserve"> T</w:t>
            </w:r>
            <w:r>
              <w:rPr>
                <w:snapToGrid w:val="0"/>
              </w:rPr>
              <w:t xml:space="preserve">elstra </w:t>
            </w:r>
            <w:r w:rsidRPr="005F2E49">
              <w:rPr>
                <w:snapToGrid w:val="0"/>
              </w:rPr>
              <w:t>B</w:t>
            </w:r>
            <w:r>
              <w:rPr>
                <w:snapToGrid w:val="0"/>
              </w:rPr>
              <w:t xml:space="preserve">usiness </w:t>
            </w:r>
            <w:r w:rsidRPr="005F2E49">
              <w:rPr>
                <w:snapToGrid w:val="0"/>
              </w:rPr>
              <w:t>B</w:t>
            </w:r>
            <w:r>
              <w:rPr>
                <w:snapToGrid w:val="0"/>
              </w:rPr>
              <w:t>roadband</w:t>
            </w:r>
            <w:r w:rsidRPr="00CD4DEE">
              <w:rPr>
                <w:snapToGrid w:val="0"/>
              </w:rPr>
              <w:t xml:space="preserve"> </w:t>
            </w:r>
            <w:r>
              <w:rPr>
                <w:snapToGrid w:val="0"/>
                <w:lang w:val="en-AU"/>
              </w:rPr>
              <w:t xml:space="preserve">FTTP </w:t>
            </w:r>
            <w:r w:rsidRPr="00CD4DEE">
              <w:rPr>
                <w:snapToGrid w:val="0"/>
              </w:rPr>
              <w:t>plans on the same</w:t>
            </w:r>
            <w:r w:rsidRPr="005F2E49">
              <w:rPr>
                <w:snapToGrid w:val="0"/>
              </w:rPr>
              <w:t xml:space="preserve"> account. </w:t>
            </w:r>
            <w:r>
              <w:rPr>
                <w:snapToGrid w:val="0"/>
              </w:rPr>
              <w:t xml:space="preserve"> Data </w:t>
            </w:r>
            <w:r w:rsidRPr="005F2E49">
              <w:rPr>
                <w:snapToGrid w:val="0"/>
              </w:rPr>
              <w:t>sharing is not available with plans that have an Unlimited data allowance.</w:t>
            </w:r>
          </w:p>
        </w:tc>
      </w:tr>
      <w:tr w:rsidR="00CB6EEF" w:rsidRPr="00593A6A" w14:paraId="4D5B185D" w14:textId="77777777" w:rsidTr="00CB6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47"/>
        </w:trPr>
        <w:tc>
          <w:tcPr>
            <w:tcW w:w="1634" w:type="dxa"/>
            <w:tcBorders>
              <w:top w:val="single" w:sz="4" w:space="0" w:color="auto"/>
              <w:left w:val="single" w:sz="4" w:space="0" w:color="auto"/>
              <w:bottom w:val="single" w:sz="4" w:space="0" w:color="auto"/>
              <w:right w:val="single" w:sz="4" w:space="0" w:color="auto"/>
            </w:tcBorders>
          </w:tcPr>
          <w:p w14:paraId="590F2EA7" w14:textId="77777777" w:rsidR="00CB6EEF" w:rsidRPr="00671C80" w:rsidRDefault="00CB6EEF" w:rsidP="00CB6EEF">
            <w:pPr>
              <w:pStyle w:val="TableData"/>
              <w:keepNext/>
              <w:spacing w:line="240" w:lineRule="auto"/>
              <w:ind w:left="112"/>
              <w:rPr>
                <w:b/>
                <w:snapToGrid w:val="0"/>
              </w:rPr>
            </w:pPr>
            <w:r w:rsidRPr="00671C80">
              <w:rPr>
                <w:b/>
                <w:snapToGrid w:val="0"/>
              </w:rPr>
              <w:lastRenderedPageBreak/>
              <w:t>Activation Charge</w:t>
            </w:r>
          </w:p>
        </w:tc>
        <w:tc>
          <w:tcPr>
            <w:tcW w:w="6469" w:type="dxa"/>
            <w:gridSpan w:val="4"/>
            <w:tcBorders>
              <w:top w:val="single" w:sz="4" w:space="0" w:color="auto"/>
              <w:left w:val="single" w:sz="4" w:space="0" w:color="auto"/>
              <w:bottom w:val="single" w:sz="4" w:space="0" w:color="auto"/>
              <w:right w:val="single" w:sz="6" w:space="0" w:color="auto"/>
            </w:tcBorders>
            <w:shd w:val="clear" w:color="auto" w:fill="auto"/>
          </w:tcPr>
          <w:p w14:paraId="367DABF0" w14:textId="77777777" w:rsidR="00CB6EEF" w:rsidRDefault="00CB6EEF" w:rsidP="00CB6EEF">
            <w:pPr>
              <w:pStyle w:val="TableData"/>
              <w:keepNext/>
              <w:spacing w:line="240" w:lineRule="auto"/>
              <w:ind w:left="112"/>
              <w:rPr>
                <w:snapToGrid w:val="0"/>
              </w:rPr>
            </w:pPr>
            <w:r w:rsidRPr="00593A6A">
              <w:rPr>
                <w:snapToGrid w:val="0"/>
              </w:rPr>
              <w:t>A $</w:t>
            </w:r>
            <w:r>
              <w:rPr>
                <w:snapToGrid w:val="0"/>
              </w:rPr>
              <w:t xml:space="preserve">99 </w:t>
            </w:r>
            <w:r w:rsidRPr="00593A6A">
              <w:rPr>
                <w:snapToGrid w:val="0"/>
              </w:rPr>
              <w:t xml:space="preserve">activation fee applies for new Telstra fixed broadband </w:t>
            </w:r>
            <w:r>
              <w:rPr>
                <w:snapToGrid w:val="0"/>
              </w:rPr>
              <w:t>connections (self-installation only)</w:t>
            </w:r>
            <w:r w:rsidRPr="00593A6A">
              <w:rPr>
                <w:snapToGrid w:val="0"/>
              </w:rPr>
              <w:t xml:space="preserve">. </w:t>
            </w:r>
            <w:r>
              <w:rPr>
                <w:snapToGrid w:val="0"/>
              </w:rPr>
              <w:t xml:space="preserve">Connections will occur </w:t>
            </w:r>
            <w:r w:rsidRPr="00593A6A">
              <w:rPr>
                <w:snapToGrid w:val="0"/>
              </w:rPr>
              <w:t>during our business hours of</w:t>
            </w:r>
            <w:r>
              <w:rPr>
                <w:snapToGrid w:val="0"/>
              </w:rPr>
              <w:t>:</w:t>
            </w:r>
          </w:p>
          <w:p w14:paraId="0E39E5EA" w14:textId="77777777" w:rsidR="00CB6EEF" w:rsidRDefault="00CB6EEF" w:rsidP="00CB6EEF">
            <w:pPr>
              <w:pStyle w:val="TableData"/>
              <w:keepNext/>
              <w:spacing w:line="240" w:lineRule="auto"/>
              <w:ind w:left="112"/>
              <w:rPr>
                <w:snapToGrid w:val="0"/>
              </w:rPr>
            </w:pPr>
            <w:r>
              <w:rPr>
                <w:snapToGrid w:val="0"/>
              </w:rPr>
              <w:t>For TBB ADSL:</w:t>
            </w:r>
            <w:r w:rsidRPr="00593A6A">
              <w:rPr>
                <w:snapToGrid w:val="0"/>
              </w:rPr>
              <w:t xml:space="preserve"> 8am to 6pm (your local time) on a business day.  </w:t>
            </w:r>
          </w:p>
          <w:p w14:paraId="5E35FFAC" w14:textId="77777777" w:rsidR="00CB6EEF" w:rsidRDefault="00CB6EEF" w:rsidP="00CB6EEF">
            <w:pPr>
              <w:pStyle w:val="TableData"/>
              <w:keepNext/>
              <w:spacing w:line="240" w:lineRule="auto"/>
              <w:ind w:left="112"/>
              <w:rPr>
                <w:snapToGrid w:val="0"/>
              </w:rPr>
            </w:pPr>
            <w:r>
              <w:rPr>
                <w:snapToGrid w:val="0"/>
              </w:rPr>
              <w:t xml:space="preserve">For TBB on the NBN: 9am to 5pm (your local time) on a business day. </w:t>
            </w:r>
          </w:p>
          <w:p w14:paraId="589E5621" w14:textId="4A09F0A0" w:rsidR="00CB6EEF" w:rsidRPr="00593A6A" w:rsidRDefault="00CB6EEF" w:rsidP="00CB6EEF">
            <w:pPr>
              <w:pStyle w:val="TableData"/>
              <w:keepNext/>
              <w:spacing w:line="240" w:lineRule="auto"/>
              <w:ind w:left="112"/>
              <w:rPr>
                <w:snapToGrid w:val="0"/>
              </w:rPr>
            </w:pPr>
            <w:r w:rsidRPr="00593A6A">
              <w:rPr>
                <w:snapToGrid w:val="0"/>
              </w:rPr>
              <w:t xml:space="preserve">We charge you our additional fee-for-service charges (set out in the </w:t>
            </w:r>
            <w:hyperlink r:id="rId23" w:history="1">
              <w:r w:rsidRPr="00593A6A">
                <w:rPr>
                  <w:snapToGrid w:val="0"/>
                </w:rPr>
                <w:t>Fee-for-Service (Other work we do for you) section</w:t>
              </w:r>
            </w:hyperlink>
            <w:r w:rsidRPr="00593A6A">
              <w:rPr>
                <w:snapToGrid w:val="0"/>
              </w:rPr>
              <w:t xml:space="preserve"> of Our Customer Terms) to connect access ports outside our business hours.</w:t>
            </w:r>
          </w:p>
        </w:tc>
      </w:tr>
      <w:tr w:rsidR="00CB6EEF" w:rsidRPr="00593A6A" w14:paraId="0232D415" w14:textId="77777777" w:rsidTr="00CB6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47"/>
        </w:trPr>
        <w:tc>
          <w:tcPr>
            <w:tcW w:w="1634" w:type="dxa"/>
            <w:tcBorders>
              <w:top w:val="single" w:sz="4" w:space="0" w:color="auto"/>
              <w:left w:val="single" w:sz="4" w:space="0" w:color="auto"/>
              <w:bottom w:val="single" w:sz="4" w:space="0" w:color="auto"/>
              <w:right w:val="single" w:sz="4" w:space="0" w:color="auto"/>
            </w:tcBorders>
          </w:tcPr>
          <w:p w14:paraId="3AC28299" w14:textId="77777777" w:rsidR="00CB6EEF" w:rsidRPr="00671C80" w:rsidRDefault="00CB6EEF" w:rsidP="00CB6EEF">
            <w:pPr>
              <w:pStyle w:val="TableData"/>
              <w:keepNext/>
              <w:spacing w:line="240" w:lineRule="auto"/>
              <w:ind w:left="112"/>
              <w:rPr>
                <w:b/>
                <w:snapToGrid w:val="0"/>
              </w:rPr>
            </w:pPr>
            <w:r>
              <w:rPr>
                <w:b/>
                <w:snapToGrid w:val="0"/>
              </w:rPr>
              <w:t>Hardware</w:t>
            </w:r>
          </w:p>
        </w:tc>
        <w:tc>
          <w:tcPr>
            <w:tcW w:w="6469" w:type="dxa"/>
            <w:gridSpan w:val="4"/>
            <w:tcBorders>
              <w:top w:val="single" w:sz="4" w:space="0" w:color="auto"/>
              <w:left w:val="single" w:sz="4" w:space="0" w:color="auto"/>
              <w:bottom w:val="single" w:sz="4" w:space="0" w:color="auto"/>
              <w:right w:val="single" w:sz="6" w:space="0" w:color="auto"/>
            </w:tcBorders>
            <w:shd w:val="clear" w:color="auto" w:fill="auto"/>
          </w:tcPr>
          <w:p w14:paraId="5319071D" w14:textId="14E315AA" w:rsidR="00CB6EEF" w:rsidRPr="00593A6A" w:rsidRDefault="00CB6EEF" w:rsidP="00CB6EEF">
            <w:pPr>
              <w:pStyle w:val="TableData"/>
              <w:keepNext/>
              <w:spacing w:line="240" w:lineRule="auto"/>
              <w:ind w:left="112"/>
              <w:rPr>
                <w:snapToGrid w:val="0"/>
              </w:rPr>
            </w:pPr>
            <w:r>
              <w:rPr>
                <w:snapToGrid w:val="0"/>
              </w:rPr>
              <w:t>You will need the Telstra Business Smart Modem™ to enjoy the full benefits of this plan, in particular the mobile broadband back-up service. Mobile broadband back up is only available with this modem which you can purchase from us for $240 (included in the plan’s minimum cost). The Telstra Business Smart Modem section of Our Customer Terms applies to this usage. Alternatively you may BYO an alternative modem that is configured to work with your service, however the mobile broadband back-up will not be include.</w:t>
            </w:r>
          </w:p>
        </w:tc>
      </w:tr>
      <w:tr w:rsidR="00CB6EEF" w14:paraId="0290F2FF" w14:textId="77777777" w:rsidTr="00CB6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47"/>
        </w:trPr>
        <w:tc>
          <w:tcPr>
            <w:tcW w:w="1634" w:type="dxa"/>
            <w:tcBorders>
              <w:top w:val="single" w:sz="4" w:space="0" w:color="auto"/>
              <w:left w:val="single" w:sz="4" w:space="0" w:color="auto"/>
              <w:bottom w:val="single" w:sz="4" w:space="0" w:color="auto"/>
              <w:right w:val="single" w:sz="4" w:space="0" w:color="auto"/>
            </w:tcBorders>
          </w:tcPr>
          <w:p w14:paraId="72FED65C" w14:textId="77777777" w:rsidR="00CB6EEF" w:rsidRDefault="00CB6EEF" w:rsidP="00CB6EEF">
            <w:pPr>
              <w:pStyle w:val="TableData"/>
              <w:keepNext/>
              <w:spacing w:line="240" w:lineRule="auto"/>
              <w:ind w:left="112"/>
              <w:rPr>
                <w:b/>
                <w:snapToGrid w:val="0"/>
              </w:rPr>
            </w:pPr>
            <w:r>
              <w:rPr>
                <w:b/>
                <w:snapToGrid w:val="0"/>
              </w:rPr>
              <w:t>Mobile Broadband Back-up</w:t>
            </w:r>
          </w:p>
        </w:tc>
        <w:tc>
          <w:tcPr>
            <w:tcW w:w="6469" w:type="dxa"/>
            <w:gridSpan w:val="4"/>
            <w:tcBorders>
              <w:top w:val="single" w:sz="4" w:space="0" w:color="auto"/>
              <w:left w:val="single" w:sz="4" w:space="0" w:color="auto"/>
              <w:bottom w:val="single" w:sz="4" w:space="0" w:color="auto"/>
              <w:right w:val="single" w:sz="6" w:space="0" w:color="auto"/>
            </w:tcBorders>
            <w:shd w:val="clear" w:color="auto" w:fill="auto"/>
          </w:tcPr>
          <w:p w14:paraId="35727220" w14:textId="77777777" w:rsidR="00CB6EEF" w:rsidRDefault="00CB6EEF" w:rsidP="00CB6EEF">
            <w:pPr>
              <w:pStyle w:val="TableData"/>
              <w:keepNext/>
              <w:spacing w:line="240" w:lineRule="auto"/>
              <w:ind w:left="112"/>
              <w:rPr>
                <w:snapToGrid w:val="0"/>
              </w:rPr>
            </w:pPr>
            <w:r>
              <w:rPr>
                <w:snapToGrid w:val="0"/>
              </w:rPr>
              <w:t>4G coverage required. You must not use this feature as your primary broadband service. The Telstra Business Smart Modem section of Our Customer Terms applies to this usage</w:t>
            </w:r>
          </w:p>
        </w:tc>
      </w:tr>
    </w:tbl>
    <w:p w14:paraId="0DC6CB0D" w14:textId="77777777" w:rsidR="00CB6EEF" w:rsidRDefault="00CB6EEF" w:rsidP="00CB6EEF">
      <w:pPr>
        <w:pStyle w:val="Heading2"/>
        <w:widowControl/>
        <w:numPr>
          <w:ilvl w:val="0"/>
          <w:numId w:val="0"/>
        </w:numPr>
        <w:tabs>
          <w:tab w:val="left" w:pos="709"/>
        </w:tabs>
        <w:adjustRightInd/>
        <w:spacing w:line="240" w:lineRule="auto"/>
        <w:ind w:left="709" w:hanging="19"/>
        <w:jc w:val="left"/>
        <w:textAlignment w:val="auto"/>
      </w:pPr>
    </w:p>
    <w:p w14:paraId="1E685DDC" w14:textId="77777777" w:rsidR="00CB6EEF" w:rsidRDefault="00CB6EEF" w:rsidP="00CB6EEF">
      <w:pPr>
        <w:pStyle w:val="Heading2"/>
        <w:widowControl/>
        <w:numPr>
          <w:ilvl w:val="0"/>
          <w:numId w:val="0"/>
        </w:numPr>
        <w:tabs>
          <w:tab w:val="left" w:pos="709"/>
        </w:tabs>
        <w:adjustRightInd/>
        <w:spacing w:line="240" w:lineRule="auto"/>
        <w:ind w:left="709" w:hanging="19"/>
        <w:jc w:val="left"/>
        <w:textAlignment w:val="auto"/>
      </w:pPr>
      <w:r>
        <w:t>If you took up a Telstra Business Broadband FTTP plan prior to 27 February 2018 or you took up a TBB plan as part of a Unified Order prior to 15 May 2018, your monthly data allowance and minimum monthly charge will be the amount set out in the table below until we have migrated you to the monthly data allowances set out in the table above:</w:t>
      </w:r>
    </w:p>
    <w:tbl>
      <w:tblPr>
        <w:tblW w:w="7384" w:type="dxa"/>
        <w:tblInd w:w="739" w:type="dxa"/>
        <w:tblLayout w:type="fixed"/>
        <w:tblCellMar>
          <w:left w:w="30" w:type="dxa"/>
          <w:right w:w="30" w:type="dxa"/>
        </w:tblCellMar>
        <w:tblLook w:val="00A0" w:firstRow="1" w:lastRow="0" w:firstColumn="1" w:lastColumn="0" w:noHBand="0" w:noVBand="0"/>
      </w:tblPr>
      <w:tblGrid>
        <w:gridCol w:w="4544"/>
        <w:gridCol w:w="1420"/>
        <w:gridCol w:w="1420"/>
      </w:tblGrid>
      <w:tr w:rsidR="00CB6EEF" w:rsidRPr="00A23CA9" w14:paraId="67182E6C" w14:textId="77777777" w:rsidTr="00313AF9">
        <w:trPr>
          <w:trHeight w:val="247"/>
          <w:tblHeader/>
        </w:trPr>
        <w:tc>
          <w:tcPr>
            <w:tcW w:w="4544" w:type="dxa"/>
            <w:vMerge w:val="restart"/>
            <w:tcBorders>
              <w:top w:val="single" w:sz="6" w:space="0" w:color="auto"/>
              <w:left w:val="single" w:sz="6" w:space="0" w:color="auto"/>
              <w:right w:val="single" w:sz="6" w:space="0" w:color="auto"/>
            </w:tcBorders>
          </w:tcPr>
          <w:p w14:paraId="24E58AE1" w14:textId="77777777" w:rsidR="00CB6EEF" w:rsidRPr="00A23CA9" w:rsidRDefault="00CB6EEF" w:rsidP="00CB6EEF">
            <w:pPr>
              <w:pStyle w:val="TableHead"/>
              <w:keepNext/>
              <w:spacing w:before="120" w:after="120" w:line="240" w:lineRule="auto"/>
              <w:jc w:val="center"/>
              <w:rPr>
                <w:iCs/>
                <w:snapToGrid w:val="0"/>
              </w:rPr>
            </w:pPr>
            <w:r>
              <w:rPr>
                <w:iCs/>
                <w:snapToGrid w:val="0"/>
              </w:rPr>
              <w:t>Traffic allowance</w:t>
            </w:r>
          </w:p>
        </w:tc>
        <w:tc>
          <w:tcPr>
            <w:tcW w:w="1420" w:type="dxa"/>
            <w:tcBorders>
              <w:top w:val="single" w:sz="6" w:space="0" w:color="auto"/>
              <w:left w:val="single" w:sz="6" w:space="0" w:color="auto"/>
              <w:bottom w:val="single" w:sz="6" w:space="0" w:color="auto"/>
              <w:right w:val="single" w:sz="6" w:space="0" w:color="auto"/>
            </w:tcBorders>
          </w:tcPr>
          <w:p w14:paraId="150D97EF" w14:textId="77777777" w:rsidR="00CB6EEF" w:rsidRPr="00A23CA9" w:rsidRDefault="00CB6EEF" w:rsidP="00CB6EEF">
            <w:pPr>
              <w:pStyle w:val="TableHead"/>
              <w:keepNext/>
              <w:spacing w:before="120" w:after="120" w:line="240" w:lineRule="auto"/>
              <w:jc w:val="center"/>
              <w:rPr>
                <w:iCs/>
                <w:snapToGrid w:val="0"/>
              </w:rPr>
            </w:pPr>
            <w:r w:rsidRPr="005F533D">
              <w:rPr>
                <w:iCs/>
                <w:snapToGrid w:val="0"/>
              </w:rPr>
              <w:t>Monthly charge</w:t>
            </w:r>
          </w:p>
        </w:tc>
        <w:tc>
          <w:tcPr>
            <w:tcW w:w="1420" w:type="dxa"/>
            <w:tcBorders>
              <w:top w:val="single" w:sz="6" w:space="0" w:color="auto"/>
              <w:left w:val="single" w:sz="6" w:space="0" w:color="auto"/>
              <w:bottom w:val="single" w:sz="6" w:space="0" w:color="auto"/>
              <w:right w:val="single" w:sz="6" w:space="0" w:color="auto"/>
            </w:tcBorders>
          </w:tcPr>
          <w:p w14:paraId="458A5629" w14:textId="77777777" w:rsidR="00CB6EEF" w:rsidRPr="00A23CA9" w:rsidRDefault="00CB6EEF" w:rsidP="00CB6EEF">
            <w:pPr>
              <w:pStyle w:val="TableHead"/>
              <w:keepNext/>
              <w:spacing w:before="120" w:after="120" w:line="240" w:lineRule="auto"/>
              <w:jc w:val="center"/>
              <w:rPr>
                <w:iCs/>
                <w:snapToGrid w:val="0"/>
              </w:rPr>
            </w:pPr>
            <w:r w:rsidRPr="005F533D">
              <w:rPr>
                <w:iCs/>
                <w:snapToGrid w:val="0"/>
              </w:rPr>
              <w:t>Excess usage charge</w:t>
            </w:r>
            <w:r w:rsidRPr="005F533D">
              <w:rPr>
                <w:iCs/>
                <w:snapToGrid w:val="0"/>
              </w:rPr>
              <w:br/>
            </w:r>
            <w:r w:rsidRPr="00A23CA9">
              <w:rPr>
                <w:iCs/>
                <w:snapToGrid w:val="0"/>
              </w:rPr>
              <w:t xml:space="preserve">(per </w:t>
            </w:r>
            <w:r>
              <w:rPr>
                <w:iCs/>
                <w:snapToGrid w:val="0"/>
              </w:rPr>
              <w:t>GB</w:t>
            </w:r>
            <w:r w:rsidRPr="00A23CA9">
              <w:rPr>
                <w:iCs/>
                <w:snapToGrid w:val="0"/>
              </w:rPr>
              <w:t>)</w:t>
            </w:r>
          </w:p>
        </w:tc>
      </w:tr>
      <w:tr w:rsidR="00CB6EEF" w:rsidRPr="005F533D" w14:paraId="2F0CD8B5" w14:textId="77777777" w:rsidTr="00313AF9">
        <w:trPr>
          <w:trHeight w:val="247"/>
          <w:tblHeader/>
        </w:trPr>
        <w:tc>
          <w:tcPr>
            <w:tcW w:w="4544" w:type="dxa"/>
            <w:vMerge/>
            <w:tcBorders>
              <w:left w:val="single" w:sz="6" w:space="0" w:color="auto"/>
              <w:bottom w:val="single" w:sz="6" w:space="0" w:color="auto"/>
              <w:right w:val="single" w:sz="6" w:space="0" w:color="auto"/>
            </w:tcBorders>
          </w:tcPr>
          <w:p w14:paraId="25B9C2AC" w14:textId="77777777" w:rsidR="00CB6EEF" w:rsidRPr="005F533D" w:rsidRDefault="00CB6EEF" w:rsidP="00CB6EEF">
            <w:pPr>
              <w:pStyle w:val="TableHead"/>
              <w:keepNext/>
              <w:spacing w:before="120" w:after="120" w:line="240" w:lineRule="auto"/>
            </w:pPr>
          </w:p>
        </w:tc>
        <w:tc>
          <w:tcPr>
            <w:tcW w:w="1420" w:type="dxa"/>
            <w:tcBorders>
              <w:top w:val="single" w:sz="6" w:space="0" w:color="auto"/>
              <w:left w:val="single" w:sz="6" w:space="0" w:color="auto"/>
              <w:bottom w:val="single" w:sz="6" w:space="0" w:color="auto"/>
              <w:right w:val="single" w:sz="6" w:space="0" w:color="auto"/>
            </w:tcBorders>
          </w:tcPr>
          <w:p w14:paraId="626E075D" w14:textId="77777777" w:rsidR="00CB6EEF" w:rsidRPr="005F533D" w:rsidRDefault="00CB6EEF" w:rsidP="00CB6EEF">
            <w:pPr>
              <w:pStyle w:val="TableHead"/>
              <w:keepNext/>
              <w:spacing w:before="120" w:after="120" w:line="240" w:lineRule="auto"/>
              <w:jc w:val="center"/>
              <w:rPr>
                <w:b w:val="0"/>
                <w:bCs/>
                <w:iCs/>
                <w:snapToGrid w:val="0"/>
              </w:rPr>
            </w:pPr>
            <w:r w:rsidRPr="005F533D">
              <w:rPr>
                <w:b w:val="0"/>
                <w:bCs/>
                <w:iCs/>
                <w:snapToGrid w:val="0"/>
              </w:rPr>
              <w:t>(GST excl.)</w:t>
            </w:r>
          </w:p>
        </w:tc>
        <w:tc>
          <w:tcPr>
            <w:tcW w:w="1420" w:type="dxa"/>
            <w:tcBorders>
              <w:top w:val="single" w:sz="6" w:space="0" w:color="auto"/>
              <w:left w:val="single" w:sz="6" w:space="0" w:color="auto"/>
              <w:bottom w:val="single" w:sz="6" w:space="0" w:color="auto"/>
              <w:right w:val="single" w:sz="6" w:space="0" w:color="auto"/>
            </w:tcBorders>
          </w:tcPr>
          <w:p w14:paraId="321D748B" w14:textId="77777777" w:rsidR="00CB6EEF" w:rsidRPr="005F533D" w:rsidRDefault="00CB6EEF" w:rsidP="00CB6EEF">
            <w:pPr>
              <w:pStyle w:val="TableHead"/>
              <w:keepNext/>
              <w:spacing w:before="120" w:after="120" w:line="240" w:lineRule="auto"/>
              <w:jc w:val="center"/>
              <w:rPr>
                <w:iCs/>
                <w:snapToGrid w:val="0"/>
              </w:rPr>
            </w:pPr>
            <w:r w:rsidRPr="005F533D">
              <w:rPr>
                <w:b w:val="0"/>
                <w:bCs/>
                <w:iCs/>
                <w:snapToGrid w:val="0"/>
              </w:rPr>
              <w:t>(GST excl.)</w:t>
            </w:r>
          </w:p>
        </w:tc>
      </w:tr>
      <w:tr w:rsidR="00CB6EEF" w:rsidRPr="008B341C" w14:paraId="6B942359" w14:textId="77777777" w:rsidTr="00313AF9">
        <w:trPr>
          <w:trHeight w:val="247"/>
        </w:trPr>
        <w:tc>
          <w:tcPr>
            <w:tcW w:w="4544" w:type="dxa"/>
            <w:tcBorders>
              <w:top w:val="single" w:sz="4" w:space="0" w:color="auto"/>
              <w:left w:val="single" w:sz="6" w:space="0" w:color="auto"/>
              <w:right w:val="single" w:sz="6" w:space="0" w:color="auto"/>
            </w:tcBorders>
            <w:shd w:val="clear" w:color="auto" w:fill="auto"/>
          </w:tcPr>
          <w:p w14:paraId="1AE253ED" w14:textId="77777777" w:rsidR="00CB6EEF" w:rsidRPr="008B341C" w:rsidRDefault="00CB6EEF" w:rsidP="00CB6EEF">
            <w:pPr>
              <w:pStyle w:val="TableData"/>
              <w:keepNext/>
              <w:spacing w:line="240" w:lineRule="auto"/>
              <w:ind w:left="254"/>
              <w:rPr>
                <w:snapToGrid w:val="0"/>
                <w:lang w:val="en-AU"/>
              </w:rPr>
            </w:pPr>
            <w:r>
              <w:rPr>
                <w:snapToGrid w:val="0"/>
                <w:lang w:val="en-AU"/>
              </w:rPr>
              <w:t>6</w:t>
            </w:r>
            <w:r w:rsidRPr="008B341C">
              <w:rPr>
                <w:snapToGrid w:val="0"/>
                <w:lang w:val="en-AU"/>
              </w:rPr>
              <w:t>0 GB traffic allowance</w:t>
            </w:r>
            <w:r>
              <w:rPr>
                <w:snapToGrid w:val="0"/>
                <w:lang w:val="en-AU"/>
              </w:rPr>
              <w:t xml:space="preserve"> (30GB before 6 September 2016)</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77BA591A" w14:textId="77777777" w:rsidR="00CB6EEF" w:rsidRPr="008B341C" w:rsidRDefault="00CB6EEF" w:rsidP="00CB6EEF">
            <w:pPr>
              <w:pStyle w:val="TableData"/>
              <w:spacing w:line="240" w:lineRule="auto"/>
              <w:jc w:val="right"/>
              <w:rPr>
                <w:b/>
                <w:bCs/>
                <w:snapToGrid w:val="0"/>
                <w:lang w:val="en-AU"/>
              </w:rPr>
            </w:pPr>
            <w:r w:rsidRPr="008B341C">
              <w:rPr>
                <w:b/>
                <w:bCs/>
                <w:snapToGrid w:val="0"/>
                <w:lang w:val="en-AU"/>
              </w:rPr>
              <w:t xml:space="preserve">$36.36 </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42F92884" w14:textId="77777777" w:rsidR="00CB6EEF" w:rsidRPr="008B341C" w:rsidRDefault="00CB6EEF" w:rsidP="00CB6EEF">
            <w:pPr>
              <w:pStyle w:val="TableData"/>
              <w:spacing w:line="240" w:lineRule="auto"/>
              <w:jc w:val="right"/>
              <w:rPr>
                <w:b/>
                <w:bCs/>
                <w:snapToGrid w:val="0"/>
                <w:lang w:val="en-AU"/>
              </w:rPr>
            </w:pPr>
            <w:r>
              <w:rPr>
                <w:b/>
                <w:bCs/>
                <w:snapToGrid w:val="0"/>
                <w:lang w:val="fr-FR"/>
              </w:rPr>
              <w:t>$1.00</w:t>
            </w:r>
          </w:p>
        </w:tc>
      </w:tr>
      <w:tr w:rsidR="00CB6EEF" w:rsidRPr="008B341C" w14:paraId="7DF2C0B1" w14:textId="77777777" w:rsidTr="00313AF9">
        <w:trPr>
          <w:trHeight w:val="247"/>
        </w:trPr>
        <w:tc>
          <w:tcPr>
            <w:tcW w:w="4544" w:type="dxa"/>
            <w:tcBorders>
              <w:top w:val="single" w:sz="4" w:space="0" w:color="auto"/>
              <w:left w:val="single" w:sz="6" w:space="0" w:color="auto"/>
              <w:right w:val="single" w:sz="6" w:space="0" w:color="auto"/>
            </w:tcBorders>
            <w:shd w:val="clear" w:color="auto" w:fill="auto"/>
          </w:tcPr>
          <w:p w14:paraId="2D1CED8B" w14:textId="77777777" w:rsidR="00CB6EEF" w:rsidRPr="008B341C" w:rsidRDefault="00CB6EEF" w:rsidP="00CB6EEF">
            <w:pPr>
              <w:pStyle w:val="TableData"/>
              <w:keepNext/>
              <w:spacing w:line="240" w:lineRule="auto"/>
              <w:ind w:left="254"/>
              <w:rPr>
                <w:snapToGrid w:val="0"/>
                <w:lang w:val="en-AU"/>
              </w:rPr>
            </w:pPr>
            <w:r>
              <w:rPr>
                <w:snapToGrid w:val="0"/>
                <w:lang w:val="en-AU"/>
              </w:rPr>
              <w:t>2</w:t>
            </w:r>
            <w:r w:rsidRPr="008B341C">
              <w:rPr>
                <w:snapToGrid w:val="0"/>
                <w:lang w:val="en-AU"/>
              </w:rPr>
              <w:t>00 GB traffic allowance</w:t>
            </w:r>
            <w:r>
              <w:rPr>
                <w:snapToGrid w:val="0"/>
                <w:lang w:val="en-AU"/>
              </w:rPr>
              <w:t xml:space="preserve"> (100 GB before 6 September 2016) </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49D1A9AA" w14:textId="77777777" w:rsidR="00CB6EEF" w:rsidRPr="008B341C" w:rsidRDefault="00CB6EEF" w:rsidP="00CB6EEF">
            <w:pPr>
              <w:pStyle w:val="TableData"/>
              <w:spacing w:line="240" w:lineRule="auto"/>
              <w:jc w:val="right"/>
              <w:rPr>
                <w:b/>
                <w:bCs/>
                <w:snapToGrid w:val="0"/>
                <w:lang w:val="en-AU"/>
              </w:rPr>
            </w:pPr>
            <w:r w:rsidRPr="008B341C">
              <w:rPr>
                <w:b/>
                <w:bCs/>
                <w:snapToGrid w:val="0"/>
                <w:lang w:val="en-AU"/>
              </w:rPr>
              <w:t>$54.55</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0B66B321" w14:textId="77777777" w:rsidR="00CB6EEF" w:rsidRPr="008B341C" w:rsidRDefault="00CB6EEF" w:rsidP="00CB6EEF">
            <w:pPr>
              <w:pStyle w:val="TableData"/>
              <w:spacing w:line="240" w:lineRule="auto"/>
              <w:jc w:val="right"/>
              <w:rPr>
                <w:b/>
                <w:bCs/>
                <w:snapToGrid w:val="0"/>
                <w:lang w:val="en-AU"/>
              </w:rPr>
            </w:pPr>
            <w:r>
              <w:rPr>
                <w:b/>
                <w:bCs/>
                <w:snapToGrid w:val="0"/>
                <w:lang w:val="fr-FR"/>
              </w:rPr>
              <w:t>$1.00</w:t>
            </w:r>
          </w:p>
        </w:tc>
      </w:tr>
      <w:tr w:rsidR="00CB6EEF" w:rsidRPr="008B341C" w14:paraId="06DA227C" w14:textId="77777777" w:rsidTr="00313AF9">
        <w:trPr>
          <w:trHeight w:val="247"/>
        </w:trPr>
        <w:tc>
          <w:tcPr>
            <w:tcW w:w="4544" w:type="dxa"/>
            <w:tcBorders>
              <w:top w:val="single" w:sz="4" w:space="0" w:color="auto"/>
              <w:left w:val="single" w:sz="6" w:space="0" w:color="auto"/>
              <w:right w:val="single" w:sz="6" w:space="0" w:color="auto"/>
            </w:tcBorders>
            <w:shd w:val="clear" w:color="auto" w:fill="auto"/>
          </w:tcPr>
          <w:p w14:paraId="64D73FFB" w14:textId="77777777" w:rsidR="00CB6EEF" w:rsidRPr="008B341C" w:rsidRDefault="00CB6EEF" w:rsidP="00CB6EEF">
            <w:pPr>
              <w:pStyle w:val="TableData"/>
              <w:keepNext/>
              <w:spacing w:line="240" w:lineRule="auto"/>
              <w:ind w:left="254"/>
              <w:rPr>
                <w:snapToGrid w:val="0"/>
                <w:lang w:val="en-AU"/>
              </w:rPr>
            </w:pPr>
            <w:r>
              <w:rPr>
                <w:snapToGrid w:val="0"/>
                <w:lang w:val="en-AU"/>
              </w:rPr>
              <w:t>6</w:t>
            </w:r>
            <w:r w:rsidRPr="008B341C">
              <w:rPr>
                <w:snapToGrid w:val="0"/>
                <w:lang w:val="en-AU"/>
              </w:rPr>
              <w:t>00 GB traffic allowance</w:t>
            </w:r>
            <w:r>
              <w:rPr>
                <w:snapToGrid w:val="0"/>
                <w:lang w:val="en-AU"/>
              </w:rPr>
              <w:t xml:space="preserve"> (300 GB before 6 September 2016)   </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30BE7FCA" w14:textId="77777777" w:rsidR="00CB6EEF" w:rsidRPr="008B341C" w:rsidRDefault="00CB6EEF" w:rsidP="00CB6EEF">
            <w:pPr>
              <w:pStyle w:val="TableData"/>
              <w:spacing w:line="240" w:lineRule="auto"/>
              <w:jc w:val="right"/>
              <w:rPr>
                <w:b/>
                <w:bCs/>
                <w:snapToGrid w:val="0"/>
                <w:lang w:val="en-AU"/>
              </w:rPr>
            </w:pPr>
            <w:r w:rsidRPr="008B341C">
              <w:rPr>
                <w:b/>
                <w:bCs/>
                <w:snapToGrid w:val="0"/>
                <w:lang w:val="en-AU"/>
              </w:rPr>
              <w:t xml:space="preserve">$72.73 </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173928AD" w14:textId="77777777" w:rsidR="00CB6EEF" w:rsidRPr="008B341C" w:rsidRDefault="00CB6EEF" w:rsidP="00CB6EEF">
            <w:pPr>
              <w:pStyle w:val="TableData"/>
              <w:spacing w:line="240" w:lineRule="auto"/>
              <w:jc w:val="right"/>
              <w:rPr>
                <w:b/>
                <w:bCs/>
                <w:snapToGrid w:val="0"/>
                <w:lang w:val="en-AU"/>
              </w:rPr>
            </w:pPr>
            <w:r>
              <w:rPr>
                <w:b/>
                <w:bCs/>
                <w:snapToGrid w:val="0"/>
                <w:lang w:val="fr-FR"/>
              </w:rPr>
              <w:t>$1.00</w:t>
            </w:r>
          </w:p>
        </w:tc>
      </w:tr>
      <w:tr w:rsidR="00CB6EEF" w:rsidRPr="008B341C" w14:paraId="7589E08C" w14:textId="77777777" w:rsidTr="00313AF9">
        <w:trPr>
          <w:trHeight w:val="247"/>
        </w:trPr>
        <w:tc>
          <w:tcPr>
            <w:tcW w:w="4544" w:type="dxa"/>
            <w:tcBorders>
              <w:top w:val="single" w:sz="4" w:space="0" w:color="auto"/>
              <w:left w:val="single" w:sz="6" w:space="0" w:color="auto"/>
              <w:right w:val="single" w:sz="6" w:space="0" w:color="auto"/>
            </w:tcBorders>
            <w:shd w:val="clear" w:color="auto" w:fill="auto"/>
          </w:tcPr>
          <w:p w14:paraId="796993E9" w14:textId="77777777" w:rsidR="00CB6EEF" w:rsidRPr="008B341C" w:rsidRDefault="00CB6EEF" w:rsidP="00CB6EEF">
            <w:pPr>
              <w:pStyle w:val="TableData"/>
              <w:keepNext/>
              <w:spacing w:line="240" w:lineRule="auto"/>
              <w:ind w:left="254"/>
              <w:rPr>
                <w:snapToGrid w:val="0"/>
                <w:lang w:val="en-AU"/>
              </w:rPr>
            </w:pPr>
            <w:r>
              <w:rPr>
                <w:snapToGrid w:val="0"/>
                <w:lang w:val="en-AU"/>
              </w:rPr>
              <w:t>2</w:t>
            </w:r>
            <w:r w:rsidRPr="008B341C">
              <w:rPr>
                <w:snapToGrid w:val="0"/>
                <w:lang w:val="en-AU"/>
              </w:rPr>
              <w:t>000 GB traffic allowance</w:t>
            </w:r>
            <w:r>
              <w:rPr>
                <w:snapToGrid w:val="0"/>
                <w:lang w:val="en-AU"/>
              </w:rPr>
              <w:t xml:space="preserve"> (1000 GB before 6 September 2016)   </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625C3991" w14:textId="77777777" w:rsidR="00CB6EEF" w:rsidRPr="008B341C" w:rsidRDefault="00CB6EEF" w:rsidP="00CB6EEF">
            <w:pPr>
              <w:pStyle w:val="TableData"/>
              <w:spacing w:line="240" w:lineRule="auto"/>
              <w:jc w:val="right"/>
              <w:rPr>
                <w:b/>
                <w:bCs/>
                <w:snapToGrid w:val="0"/>
                <w:lang w:val="en-AU"/>
              </w:rPr>
            </w:pPr>
            <w:r w:rsidRPr="008B341C">
              <w:rPr>
                <w:b/>
                <w:bCs/>
                <w:snapToGrid w:val="0"/>
                <w:lang w:val="en-AU"/>
              </w:rPr>
              <w:t xml:space="preserve">$109.09 </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07196D7C" w14:textId="77777777" w:rsidR="00CB6EEF" w:rsidRPr="008B341C" w:rsidRDefault="00CB6EEF" w:rsidP="00CB6EEF">
            <w:pPr>
              <w:pStyle w:val="TableData"/>
              <w:spacing w:line="240" w:lineRule="auto"/>
              <w:jc w:val="right"/>
              <w:rPr>
                <w:b/>
                <w:bCs/>
                <w:snapToGrid w:val="0"/>
                <w:lang w:val="en-AU"/>
              </w:rPr>
            </w:pPr>
            <w:r>
              <w:rPr>
                <w:b/>
                <w:bCs/>
                <w:snapToGrid w:val="0"/>
                <w:lang w:val="fr-FR"/>
              </w:rPr>
              <w:t>$1.00</w:t>
            </w:r>
          </w:p>
        </w:tc>
      </w:tr>
      <w:tr w:rsidR="00CB6EEF" w:rsidRPr="008B341C" w14:paraId="2B7DD131" w14:textId="77777777" w:rsidTr="00313AF9">
        <w:trPr>
          <w:trHeight w:val="247"/>
        </w:trPr>
        <w:tc>
          <w:tcPr>
            <w:tcW w:w="4544" w:type="dxa"/>
            <w:tcBorders>
              <w:top w:val="single" w:sz="4" w:space="0" w:color="auto"/>
              <w:left w:val="single" w:sz="6" w:space="0" w:color="auto"/>
              <w:bottom w:val="single" w:sz="4" w:space="0" w:color="auto"/>
              <w:right w:val="single" w:sz="6" w:space="0" w:color="auto"/>
            </w:tcBorders>
            <w:shd w:val="clear" w:color="auto" w:fill="auto"/>
          </w:tcPr>
          <w:p w14:paraId="45784508" w14:textId="77777777" w:rsidR="00CB6EEF" w:rsidRPr="008B341C" w:rsidRDefault="00CB6EEF" w:rsidP="00CB6EEF">
            <w:pPr>
              <w:pStyle w:val="TableData"/>
              <w:keepNext/>
              <w:spacing w:line="240" w:lineRule="auto"/>
              <w:ind w:left="254"/>
              <w:rPr>
                <w:snapToGrid w:val="0"/>
                <w:lang w:val="en-AU"/>
              </w:rPr>
            </w:pPr>
            <w:r w:rsidRPr="008B341C">
              <w:rPr>
                <w:snapToGrid w:val="0"/>
                <w:lang w:val="en-AU"/>
              </w:rPr>
              <w:t>Unlimited</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31FD2C95" w14:textId="77777777" w:rsidR="00CB6EEF" w:rsidRPr="008B341C" w:rsidRDefault="00CB6EEF" w:rsidP="00CB6EEF">
            <w:pPr>
              <w:pStyle w:val="TableData"/>
              <w:spacing w:line="240" w:lineRule="auto"/>
              <w:jc w:val="right"/>
              <w:rPr>
                <w:b/>
                <w:bCs/>
                <w:snapToGrid w:val="0"/>
                <w:lang w:val="en-AU"/>
              </w:rPr>
            </w:pPr>
            <w:r w:rsidRPr="008B341C">
              <w:rPr>
                <w:b/>
                <w:bCs/>
                <w:snapToGrid w:val="0"/>
                <w:lang w:val="en-AU"/>
              </w:rPr>
              <w:t>$200</w:t>
            </w:r>
          </w:p>
        </w:tc>
        <w:tc>
          <w:tcPr>
            <w:tcW w:w="1420" w:type="dxa"/>
            <w:tcBorders>
              <w:top w:val="single" w:sz="4" w:space="0" w:color="auto"/>
              <w:left w:val="single" w:sz="6" w:space="0" w:color="auto"/>
              <w:bottom w:val="single" w:sz="4" w:space="0" w:color="auto"/>
              <w:right w:val="single" w:sz="6" w:space="0" w:color="auto"/>
            </w:tcBorders>
            <w:shd w:val="clear" w:color="auto" w:fill="auto"/>
          </w:tcPr>
          <w:p w14:paraId="58A42073" w14:textId="77777777" w:rsidR="00CB6EEF" w:rsidRPr="008B341C" w:rsidRDefault="00CB6EEF" w:rsidP="00CB6EEF">
            <w:pPr>
              <w:pStyle w:val="TableData"/>
              <w:spacing w:line="240" w:lineRule="auto"/>
              <w:jc w:val="right"/>
              <w:rPr>
                <w:b/>
                <w:bCs/>
                <w:snapToGrid w:val="0"/>
                <w:lang w:val="en-AU"/>
              </w:rPr>
            </w:pPr>
            <w:r w:rsidRPr="008B341C">
              <w:rPr>
                <w:b/>
                <w:bCs/>
                <w:snapToGrid w:val="0"/>
                <w:lang w:val="en-AU"/>
              </w:rPr>
              <w:t>n/a</w:t>
            </w:r>
          </w:p>
        </w:tc>
      </w:tr>
    </w:tbl>
    <w:p w14:paraId="14CF107B" w14:textId="77777777" w:rsidR="00CB6EEF" w:rsidRDefault="00CB6EEF" w:rsidP="00CB6EEF">
      <w:pPr>
        <w:pStyle w:val="Heading2"/>
        <w:widowControl/>
        <w:numPr>
          <w:ilvl w:val="0"/>
          <w:numId w:val="0"/>
        </w:numPr>
        <w:tabs>
          <w:tab w:val="left" w:pos="709"/>
        </w:tabs>
        <w:adjustRightInd/>
        <w:spacing w:line="240" w:lineRule="auto"/>
        <w:ind w:left="709" w:hanging="19"/>
        <w:jc w:val="left"/>
        <w:textAlignment w:val="auto"/>
      </w:pPr>
    </w:p>
    <w:p w14:paraId="66B803B1" w14:textId="77777777" w:rsidR="00CB6EEF" w:rsidRPr="005F533D" w:rsidRDefault="00CB6EEF" w:rsidP="00CB6EEF">
      <w:pPr>
        <w:pStyle w:val="Indent1"/>
        <w:ind w:left="805"/>
      </w:pPr>
      <w:bookmarkStart w:id="170" w:name="_Toc261526296"/>
      <w:bookmarkStart w:id="171" w:name="_Toc274661080"/>
      <w:bookmarkStart w:id="172" w:name="_Toc460569623"/>
      <w:bookmarkStart w:id="173" w:name="_Toc256000039"/>
      <w:bookmarkStart w:id="174" w:name="_Toc256000100"/>
      <w:bookmarkStart w:id="175" w:name="_Toc156292498"/>
      <w:r>
        <w:lastRenderedPageBreak/>
        <w:t>Excess Usage Cap</w:t>
      </w:r>
      <w:bookmarkEnd w:id="170"/>
      <w:bookmarkEnd w:id="171"/>
      <w:bookmarkEnd w:id="172"/>
      <w:bookmarkEnd w:id="173"/>
      <w:bookmarkEnd w:id="174"/>
      <w:bookmarkEnd w:id="175"/>
    </w:p>
    <w:p w14:paraId="3C72824E" w14:textId="77777777" w:rsidR="00CB6EEF" w:rsidRDefault="00CB6EEF" w:rsidP="00CB6EEF">
      <w:pPr>
        <w:pStyle w:val="Heading2"/>
        <w:widowControl/>
        <w:tabs>
          <w:tab w:val="num" w:pos="805"/>
        </w:tabs>
        <w:adjustRightInd/>
        <w:spacing w:line="240" w:lineRule="auto"/>
        <w:ind w:left="805" w:hanging="805"/>
        <w:jc w:val="left"/>
        <w:textAlignment w:val="auto"/>
      </w:pPr>
      <w:r w:rsidRPr="00B343C1">
        <w:t xml:space="preserve">If you take out a Telstra Business Broadband </w:t>
      </w:r>
      <w:r>
        <w:t>FTTP</w:t>
      </w:r>
      <w:r w:rsidRPr="00B343C1">
        <w:t xml:space="preserve"> plan (Standalone or Bundled), we will provide you with an Excess Usage Cap</w:t>
      </w:r>
      <w:r w:rsidRPr="005F533D">
        <w:t xml:space="preserve"> </w:t>
      </w:r>
    </w:p>
    <w:p w14:paraId="0FFDBE7C" w14:textId="77777777" w:rsidR="00CB6EEF" w:rsidRDefault="00CB6EEF" w:rsidP="00CB6EEF">
      <w:pPr>
        <w:pStyle w:val="Heading2"/>
        <w:widowControl/>
        <w:tabs>
          <w:tab w:val="num" w:pos="805"/>
        </w:tabs>
        <w:adjustRightInd/>
        <w:spacing w:line="240" w:lineRule="auto"/>
        <w:ind w:left="805" w:hanging="805"/>
        <w:jc w:val="left"/>
        <w:textAlignment w:val="auto"/>
      </w:pPr>
      <w:r w:rsidRPr="00B343C1">
        <w:t>The Excess Usage Cap will be applied so that if you incur more than $</w:t>
      </w:r>
      <w:r>
        <w:t>300</w:t>
      </w:r>
      <w:r w:rsidRPr="00B343C1">
        <w:t xml:space="preserve"> </w:t>
      </w:r>
      <w:r>
        <w:t xml:space="preserve">(GST inclusive) </w:t>
      </w:r>
      <w:r w:rsidRPr="00B343C1">
        <w:t xml:space="preserve">worth of excess data charges per Telstra Business Broadband </w:t>
      </w:r>
      <w:r>
        <w:t>FTTP</w:t>
      </w:r>
      <w:r w:rsidRPr="00B343C1">
        <w:t xml:space="preserve"> service</w:t>
      </w:r>
      <w:r>
        <w:t xml:space="preserve"> or account level if you have more than one eligible fixed broadband service on the account, </w:t>
      </w:r>
      <w:r w:rsidRPr="00B343C1">
        <w:t xml:space="preserve"> in a single billing month, we will not charge you for that additional excess data usage above $</w:t>
      </w:r>
      <w:r>
        <w:t>300</w:t>
      </w:r>
      <w:r w:rsidRPr="00B343C1">
        <w:t xml:space="preserve"> </w:t>
      </w:r>
      <w:r>
        <w:t xml:space="preserve">(GST inclusive) </w:t>
      </w:r>
      <w:r w:rsidRPr="00B343C1">
        <w:t>(regardless of the amount of additional excess data used by you).</w:t>
      </w:r>
    </w:p>
    <w:p w14:paraId="14814DDA" w14:textId="77777777" w:rsidR="00CB6EEF" w:rsidRPr="001E09A3" w:rsidRDefault="00CB6EEF" w:rsidP="00CB6EEF">
      <w:pPr>
        <w:pStyle w:val="Heading1"/>
        <w:tabs>
          <w:tab w:val="clear" w:pos="737"/>
          <w:tab w:val="num" w:pos="805"/>
        </w:tabs>
        <w:spacing w:line="0" w:lineRule="atLeast"/>
        <w:jc w:val="left"/>
      </w:pPr>
      <w:bookmarkStart w:id="176" w:name="_Toc460569624"/>
      <w:bookmarkStart w:id="177" w:name="_Toc256000040"/>
      <w:bookmarkStart w:id="178" w:name="_Toc256000101"/>
      <w:bookmarkStart w:id="179" w:name="_Toc156292499"/>
      <w:bookmarkStart w:id="180" w:name="_Toc174267711"/>
      <w:bookmarkStart w:id="181" w:name="_Toc191792905"/>
      <w:bookmarkEnd w:id="105"/>
      <w:r w:rsidRPr="001E09A3">
        <w:t>Other charges</w:t>
      </w:r>
      <w:bookmarkEnd w:id="176"/>
      <w:bookmarkEnd w:id="177"/>
      <w:bookmarkEnd w:id="178"/>
      <w:bookmarkEnd w:id="179"/>
    </w:p>
    <w:p w14:paraId="3F945D84" w14:textId="77777777" w:rsidR="00CB6EEF" w:rsidRPr="001E09A3" w:rsidRDefault="00CB6EEF" w:rsidP="00CB6EEF">
      <w:pPr>
        <w:pStyle w:val="Indent1"/>
        <w:ind w:left="805"/>
      </w:pPr>
      <w:bookmarkStart w:id="182" w:name="_Toc460569625"/>
      <w:bookmarkStart w:id="183" w:name="_Toc256000041"/>
      <w:bookmarkStart w:id="184" w:name="_Toc256000102"/>
      <w:bookmarkStart w:id="185" w:name="_Toc156292500"/>
      <w:bookmarkStart w:id="186" w:name="_Toc220988833"/>
      <w:bookmarkStart w:id="187" w:name="_Toc223858521"/>
      <w:r w:rsidRPr="001E09A3">
        <w:t>Additional telephone outlets</w:t>
      </w:r>
      <w:bookmarkEnd w:id="182"/>
      <w:bookmarkEnd w:id="183"/>
      <w:bookmarkEnd w:id="184"/>
      <w:bookmarkEnd w:id="185"/>
    </w:p>
    <w:p w14:paraId="39D46912"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If you ask us to install any additional telephone outlets for your Telstra Business Broadband </w:t>
      </w:r>
      <w:r>
        <w:t xml:space="preserve">FTTP </w:t>
      </w:r>
      <w:r w:rsidRPr="001E09A3">
        <w:t>service at your premises, we charge you our standard fee-for-service charges for installing them.  We will tell you about the charges at the time of your request.</w:t>
      </w:r>
    </w:p>
    <w:p w14:paraId="24CFA265" w14:textId="7A60FD11" w:rsidR="00CB6EEF" w:rsidRPr="001E09A3" w:rsidRDefault="00CB6EEF">
      <w:pPr>
        <w:pStyle w:val="Heading7"/>
        <w:spacing w:line="240" w:lineRule="auto"/>
      </w:pPr>
      <w:r w:rsidRPr="001E09A3">
        <w:t xml:space="preserve">Our fee-for-service charges are set out in the </w:t>
      </w:r>
      <w:hyperlink r:id="rId24" w:anchor="other-services" w:history="1">
        <w:r w:rsidRPr="00144D7F">
          <w:rPr>
            <w:rStyle w:val="Hyperlink"/>
          </w:rPr>
          <w:t>Fee-for-Service (Other work we do for you) section</w:t>
        </w:r>
      </w:hyperlink>
      <w:r w:rsidRPr="001E09A3">
        <w:t xml:space="preserve"> of Our Customer Terms.</w:t>
      </w:r>
    </w:p>
    <w:p w14:paraId="4C95C1C6" w14:textId="77777777" w:rsidR="00CB6EEF" w:rsidRPr="001E09A3" w:rsidRDefault="00CB6EEF" w:rsidP="00CB6EEF">
      <w:pPr>
        <w:pStyle w:val="Indent1"/>
        <w:ind w:left="805"/>
      </w:pPr>
      <w:bookmarkStart w:id="188" w:name="_Toc460569626"/>
      <w:bookmarkStart w:id="189" w:name="_Toc256000042"/>
      <w:bookmarkStart w:id="190" w:name="_Toc256000103"/>
      <w:bookmarkStart w:id="191" w:name="_Toc156292501"/>
      <w:r w:rsidRPr="001E09A3">
        <w:t>Changing your service</w:t>
      </w:r>
      <w:bookmarkEnd w:id="186"/>
      <w:bookmarkEnd w:id="187"/>
      <w:bookmarkEnd w:id="188"/>
      <w:bookmarkEnd w:id="189"/>
      <w:bookmarkEnd w:id="190"/>
      <w:bookmarkEnd w:id="191"/>
    </w:p>
    <w:p w14:paraId="2837B4E7"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To make a change you </w:t>
      </w:r>
      <w:proofErr w:type="gramStart"/>
      <w:r w:rsidRPr="001E09A3">
        <w:t>have to</w:t>
      </w:r>
      <w:proofErr w:type="gramEnd"/>
      <w:r w:rsidRPr="001E09A3">
        <w:t xml:space="preserve"> pay all outstanding charges for your service before we accept your request to change.  Any change to your service will take effect from implementation into our billing systems.</w:t>
      </w:r>
    </w:p>
    <w:p w14:paraId="7C23D1F0" w14:textId="77777777" w:rsidR="00CB6EEF" w:rsidRPr="001E09A3" w:rsidRDefault="00CB6EEF" w:rsidP="00CB6EEF">
      <w:pPr>
        <w:pStyle w:val="Indent1"/>
        <w:ind w:left="805"/>
      </w:pPr>
      <w:bookmarkStart w:id="192" w:name="_Toc223858524"/>
      <w:bookmarkStart w:id="193" w:name="_Toc460569627"/>
      <w:bookmarkStart w:id="194" w:name="_Toc256000043"/>
      <w:bookmarkStart w:id="195" w:name="_Toc256000104"/>
      <w:bookmarkStart w:id="196" w:name="_Toc156292502"/>
      <w:r w:rsidRPr="001E09A3">
        <w:t>Changing your traffic allowance or access speed</w:t>
      </w:r>
      <w:bookmarkEnd w:id="192"/>
      <w:bookmarkEnd w:id="193"/>
      <w:bookmarkEnd w:id="194"/>
      <w:bookmarkEnd w:id="195"/>
      <w:bookmarkEnd w:id="196"/>
    </w:p>
    <w:p w14:paraId="0539E418"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You may apply to change your traffic allowance or access speed at any time.  If we accept your application then, from the date that we notify to you, we will continue to provide your Telstra Business Broadband </w:t>
      </w:r>
      <w:r>
        <w:t xml:space="preserve">FTTP </w:t>
      </w:r>
      <w:r w:rsidRPr="001E09A3">
        <w:t>service to you under the new plan (including price) for the remainder of your minimum term.  There is no separate charge for changing your existing plan.</w:t>
      </w:r>
    </w:p>
    <w:p w14:paraId="18F02298" w14:textId="77777777" w:rsidR="00CB6EEF" w:rsidRPr="001E09A3" w:rsidRDefault="00CB6EEF" w:rsidP="00CB6EEF">
      <w:pPr>
        <w:pStyle w:val="Indent1"/>
        <w:ind w:left="805"/>
      </w:pPr>
      <w:bookmarkStart w:id="197" w:name="_Toc223858525"/>
      <w:bookmarkStart w:id="198" w:name="_Toc460569628"/>
      <w:bookmarkStart w:id="199" w:name="_Toc256000044"/>
      <w:bookmarkStart w:id="200" w:name="_Toc256000105"/>
      <w:bookmarkStart w:id="201" w:name="_Toc156292503"/>
      <w:r w:rsidRPr="001E09A3">
        <w:t>Changing customer</w:t>
      </w:r>
      <w:bookmarkEnd w:id="197"/>
      <w:bookmarkEnd w:id="198"/>
      <w:bookmarkEnd w:id="199"/>
      <w:bookmarkEnd w:id="200"/>
      <w:bookmarkEnd w:id="201"/>
    </w:p>
    <w:p w14:paraId="4F6BEBB2"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You may apply to change the customer for your Telstra Business Broadband </w:t>
      </w:r>
      <w:r>
        <w:t xml:space="preserve">FTTP </w:t>
      </w:r>
      <w:r w:rsidRPr="001E09A3">
        <w:t>service.  If we accept your application, we charge the incoming customer the following charge</w:t>
      </w:r>
      <w:r w:rsidRPr="001E09A3">
        <w:rPr>
          <w:snapToGrid w:val="0"/>
        </w:rPr>
        <w:t>:</w:t>
      </w:r>
    </w:p>
    <w:tbl>
      <w:tblPr>
        <w:tblW w:w="5954" w:type="dxa"/>
        <w:tblInd w:w="739" w:type="dxa"/>
        <w:tblLayout w:type="fixed"/>
        <w:tblCellMar>
          <w:left w:w="30" w:type="dxa"/>
          <w:right w:w="30" w:type="dxa"/>
        </w:tblCellMar>
        <w:tblLook w:val="00A0" w:firstRow="1" w:lastRow="0" w:firstColumn="1" w:lastColumn="0" w:noHBand="0" w:noVBand="0"/>
      </w:tblPr>
      <w:tblGrid>
        <w:gridCol w:w="4536"/>
        <w:gridCol w:w="1418"/>
      </w:tblGrid>
      <w:tr w:rsidR="00CB6EEF" w:rsidRPr="001E09A3" w14:paraId="3CADA154" w14:textId="77777777" w:rsidTr="00313AF9">
        <w:trPr>
          <w:trHeight w:val="247"/>
          <w:tblHeader/>
        </w:trPr>
        <w:tc>
          <w:tcPr>
            <w:tcW w:w="4536" w:type="dxa"/>
            <w:tcBorders>
              <w:top w:val="single" w:sz="6" w:space="0" w:color="auto"/>
              <w:left w:val="single" w:sz="6" w:space="0" w:color="auto"/>
              <w:bottom w:val="single" w:sz="6" w:space="0" w:color="auto"/>
              <w:right w:val="single" w:sz="6" w:space="0" w:color="auto"/>
            </w:tcBorders>
          </w:tcPr>
          <w:p w14:paraId="7A3DFAA1" w14:textId="77777777" w:rsidR="00CB6EEF" w:rsidRPr="001E09A3" w:rsidRDefault="00CB6EEF">
            <w:pPr>
              <w:pStyle w:val="TableHead"/>
              <w:keepNext/>
              <w:spacing w:before="120" w:after="120"/>
              <w:rPr>
                <w:snapToGrid w:val="0"/>
              </w:rPr>
            </w:pPr>
            <w:r w:rsidRPr="001E09A3">
              <w:lastRenderedPageBreak/>
              <w:t>Changing customer</w:t>
            </w:r>
          </w:p>
        </w:tc>
        <w:tc>
          <w:tcPr>
            <w:tcW w:w="1418" w:type="dxa"/>
            <w:tcBorders>
              <w:top w:val="single" w:sz="6" w:space="0" w:color="auto"/>
              <w:left w:val="single" w:sz="6" w:space="0" w:color="auto"/>
              <w:bottom w:val="single" w:sz="6" w:space="0" w:color="auto"/>
              <w:right w:val="single" w:sz="6" w:space="0" w:color="auto"/>
            </w:tcBorders>
          </w:tcPr>
          <w:p w14:paraId="36C4F311" w14:textId="77777777" w:rsidR="00CB6EEF" w:rsidRPr="001E09A3" w:rsidRDefault="00CB6EEF">
            <w:pPr>
              <w:pStyle w:val="TableHead"/>
              <w:keepNext/>
              <w:spacing w:before="120" w:after="120"/>
              <w:rPr>
                <w:iCs/>
                <w:snapToGrid w:val="0"/>
              </w:rPr>
            </w:pPr>
            <w:r w:rsidRPr="001E09A3">
              <w:rPr>
                <w:iCs/>
                <w:snapToGrid w:val="0"/>
              </w:rPr>
              <w:t>GST excl.</w:t>
            </w:r>
          </w:p>
        </w:tc>
      </w:tr>
      <w:tr w:rsidR="00CB6EEF" w:rsidRPr="008B341C" w14:paraId="7C87DD1E" w14:textId="77777777" w:rsidTr="00313AF9">
        <w:trPr>
          <w:trHeight w:val="247"/>
        </w:trPr>
        <w:tc>
          <w:tcPr>
            <w:tcW w:w="4536" w:type="dxa"/>
            <w:tcBorders>
              <w:top w:val="single" w:sz="6" w:space="0" w:color="auto"/>
              <w:left w:val="single" w:sz="6" w:space="0" w:color="auto"/>
              <w:bottom w:val="single" w:sz="6" w:space="0" w:color="auto"/>
              <w:right w:val="single" w:sz="6" w:space="0" w:color="auto"/>
            </w:tcBorders>
          </w:tcPr>
          <w:p w14:paraId="6C12D84C" w14:textId="77777777" w:rsidR="00CB6EEF" w:rsidRPr="008B341C" w:rsidRDefault="00CB6EEF">
            <w:pPr>
              <w:pStyle w:val="TableData"/>
              <w:rPr>
                <w:snapToGrid w:val="0"/>
                <w:lang w:val="en-AU"/>
              </w:rPr>
            </w:pPr>
            <w:r w:rsidRPr="008B341C">
              <w:rPr>
                <w:snapToGrid w:val="0"/>
                <w:lang w:val="en-AU"/>
              </w:rPr>
              <w:t>For each change</w:t>
            </w:r>
          </w:p>
        </w:tc>
        <w:tc>
          <w:tcPr>
            <w:tcW w:w="1418" w:type="dxa"/>
            <w:tcBorders>
              <w:top w:val="single" w:sz="6" w:space="0" w:color="auto"/>
              <w:left w:val="single" w:sz="6" w:space="0" w:color="auto"/>
              <w:bottom w:val="single" w:sz="6" w:space="0" w:color="auto"/>
              <w:right w:val="single" w:sz="6" w:space="0" w:color="auto"/>
            </w:tcBorders>
          </w:tcPr>
          <w:p w14:paraId="2A00D213" w14:textId="77777777" w:rsidR="00CB6EEF" w:rsidRPr="008B341C" w:rsidRDefault="00CB6EEF">
            <w:pPr>
              <w:pStyle w:val="TableData"/>
              <w:jc w:val="right"/>
              <w:rPr>
                <w:b/>
                <w:bCs/>
                <w:snapToGrid w:val="0"/>
                <w:lang w:val="en-AU"/>
              </w:rPr>
            </w:pPr>
            <w:r w:rsidRPr="008B341C">
              <w:rPr>
                <w:b/>
                <w:bCs/>
                <w:snapToGrid w:val="0"/>
                <w:lang w:val="en-AU"/>
              </w:rPr>
              <w:t>$150.00</w:t>
            </w:r>
          </w:p>
        </w:tc>
      </w:tr>
    </w:tbl>
    <w:p w14:paraId="033ACD46" w14:textId="77777777" w:rsidR="00CB6EEF" w:rsidRPr="001E09A3" w:rsidRDefault="00CB6EEF">
      <w:pPr>
        <w:pStyle w:val="TableData"/>
      </w:pPr>
    </w:p>
    <w:p w14:paraId="01E1B633" w14:textId="77777777" w:rsidR="00CB6EEF" w:rsidRPr="001E09A3" w:rsidRDefault="00CB6EEF" w:rsidP="00CB6EEF">
      <w:pPr>
        <w:pStyle w:val="Indent1"/>
        <w:ind w:left="805"/>
      </w:pPr>
      <w:bookmarkStart w:id="202" w:name="_Toc460569629"/>
      <w:bookmarkStart w:id="203" w:name="_Toc256000045"/>
      <w:bookmarkStart w:id="204" w:name="_Toc256000106"/>
      <w:bookmarkStart w:id="205" w:name="_Toc156292504"/>
      <w:r w:rsidRPr="001E09A3">
        <w:t>Relocating your premises</w:t>
      </w:r>
      <w:bookmarkEnd w:id="202"/>
      <w:bookmarkEnd w:id="203"/>
      <w:bookmarkEnd w:id="204"/>
      <w:bookmarkEnd w:id="205"/>
    </w:p>
    <w:p w14:paraId="4B1765BF"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You may apply to change the premises where we provide the Telstra Business Broadband </w:t>
      </w:r>
      <w:r>
        <w:t xml:space="preserve">FTTP </w:t>
      </w:r>
      <w:r w:rsidRPr="001E09A3">
        <w:t>service to you.  If we accept your application, we charge you the following charge</w:t>
      </w:r>
      <w:r w:rsidRPr="001E09A3">
        <w:rPr>
          <w:snapToGrid w:val="0"/>
        </w:rPr>
        <w:t>:</w:t>
      </w:r>
    </w:p>
    <w:tbl>
      <w:tblPr>
        <w:tblW w:w="5954" w:type="dxa"/>
        <w:tblInd w:w="739" w:type="dxa"/>
        <w:tblLayout w:type="fixed"/>
        <w:tblCellMar>
          <w:left w:w="30" w:type="dxa"/>
          <w:right w:w="30" w:type="dxa"/>
        </w:tblCellMar>
        <w:tblLook w:val="00A0" w:firstRow="1" w:lastRow="0" w:firstColumn="1" w:lastColumn="0" w:noHBand="0" w:noVBand="0"/>
      </w:tblPr>
      <w:tblGrid>
        <w:gridCol w:w="4536"/>
        <w:gridCol w:w="1418"/>
      </w:tblGrid>
      <w:tr w:rsidR="00CB6EEF" w:rsidRPr="001E09A3" w14:paraId="5C826175" w14:textId="77777777" w:rsidTr="00313AF9">
        <w:trPr>
          <w:trHeight w:val="247"/>
          <w:tblHeader/>
        </w:trPr>
        <w:tc>
          <w:tcPr>
            <w:tcW w:w="4536" w:type="dxa"/>
            <w:tcBorders>
              <w:top w:val="single" w:sz="6" w:space="0" w:color="auto"/>
              <w:left w:val="single" w:sz="6" w:space="0" w:color="auto"/>
              <w:bottom w:val="single" w:sz="6" w:space="0" w:color="auto"/>
              <w:right w:val="single" w:sz="6" w:space="0" w:color="auto"/>
            </w:tcBorders>
          </w:tcPr>
          <w:p w14:paraId="5BA72919" w14:textId="77777777" w:rsidR="00CB6EEF" w:rsidRPr="001E09A3" w:rsidRDefault="00CB6EEF">
            <w:pPr>
              <w:pStyle w:val="TableHead"/>
              <w:keepNext/>
              <w:spacing w:before="120" w:after="120"/>
              <w:rPr>
                <w:snapToGrid w:val="0"/>
              </w:rPr>
            </w:pPr>
            <w:r w:rsidRPr="001E09A3">
              <w:t>Relocation</w:t>
            </w:r>
          </w:p>
        </w:tc>
        <w:tc>
          <w:tcPr>
            <w:tcW w:w="1418" w:type="dxa"/>
            <w:tcBorders>
              <w:top w:val="single" w:sz="6" w:space="0" w:color="auto"/>
              <w:left w:val="single" w:sz="6" w:space="0" w:color="auto"/>
              <w:bottom w:val="single" w:sz="6" w:space="0" w:color="auto"/>
              <w:right w:val="single" w:sz="6" w:space="0" w:color="auto"/>
            </w:tcBorders>
          </w:tcPr>
          <w:p w14:paraId="36E078AD" w14:textId="77777777" w:rsidR="00CB6EEF" w:rsidRPr="001E09A3" w:rsidRDefault="00CB6EEF">
            <w:pPr>
              <w:pStyle w:val="TableHead"/>
              <w:keepNext/>
              <w:spacing w:before="120" w:after="120"/>
              <w:rPr>
                <w:iCs/>
                <w:snapToGrid w:val="0"/>
              </w:rPr>
            </w:pPr>
            <w:r w:rsidRPr="001E09A3">
              <w:rPr>
                <w:iCs/>
                <w:snapToGrid w:val="0"/>
              </w:rPr>
              <w:t>GST excl.</w:t>
            </w:r>
          </w:p>
        </w:tc>
      </w:tr>
      <w:tr w:rsidR="00CB6EEF" w:rsidRPr="008B341C" w14:paraId="43CA2C8A" w14:textId="77777777" w:rsidTr="00313AF9">
        <w:trPr>
          <w:trHeight w:val="247"/>
        </w:trPr>
        <w:tc>
          <w:tcPr>
            <w:tcW w:w="4536" w:type="dxa"/>
            <w:tcBorders>
              <w:top w:val="single" w:sz="6" w:space="0" w:color="auto"/>
              <w:left w:val="single" w:sz="6" w:space="0" w:color="auto"/>
              <w:bottom w:val="single" w:sz="6" w:space="0" w:color="auto"/>
              <w:right w:val="single" w:sz="6" w:space="0" w:color="auto"/>
            </w:tcBorders>
          </w:tcPr>
          <w:p w14:paraId="10E1B2D4" w14:textId="77777777" w:rsidR="00CB6EEF" w:rsidRPr="008B341C" w:rsidRDefault="00CB6EEF">
            <w:pPr>
              <w:pStyle w:val="TableData"/>
              <w:rPr>
                <w:snapToGrid w:val="0"/>
                <w:lang w:val="en-AU"/>
              </w:rPr>
            </w:pPr>
            <w:r w:rsidRPr="008B341C">
              <w:rPr>
                <w:snapToGrid w:val="0"/>
                <w:lang w:val="en-AU"/>
              </w:rPr>
              <w:t>FTTP</w:t>
            </w:r>
          </w:p>
        </w:tc>
        <w:tc>
          <w:tcPr>
            <w:tcW w:w="1418" w:type="dxa"/>
            <w:tcBorders>
              <w:top w:val="single" w:sz="6" w:space="0" w:color="auto"/>
              <w:left w:val="single" w:sz="6" w:space="0" w:color="auto"/>
              <w:bottom w:val="single" w:sz="6" w:space="0" w:color="auto"/>
              <w:right w:val="single" w:sz="6" w:space="0" w:color="auto"/>
            </w:tcBorders>
          </w:tcPr>
          <w:p w14:paraId="3D962304" w14:textId="77777777" w:rsidR="00CB6EEF" w:rsidRPr="008B341C" w:rsidRDefault="00CB6EEF" w:rsidP="00CB6EEF">
            <w:pPr>
              <w:pStyle w:val="TableData"/>
              <w:jc w:val="right"/>
              <w:rPr>
                <w:b/>
                <w:bCs/>
                <w:snapToGrid w:val="0"/>
                <w:lang w:val="en-AU"/>
              </w:rPr>
            </w:pPr>
            <w:r w:rsidRPr="008B341C">
              <w:rPr>
                <w:b/>
                <w:bCs/>
                <w:snapToGrid w:val="0"/>
                <w:lang w:val="en-AU"/>
              </w:rPr>
              <w:t>$</w:t>
            </w:r>
            <w:r>
              <w:rPr>
                <w:b/>
                <w:bCs/>
                <w:snapToGrid w:val="0"/>
                <w:lang w:val="en-AU"/>
              </w:rPr>
              <w:t>90.84</w:t>
            </w:r>
          </w:p>
        </w:tc>
      </w:tr>
    </w:tbl>
    <w:p w14:paraId="3E1B8D0A" w14:textId="77777777" w:rsidR="00CB6EEF" w:rsidRPr="002B5ED2" w:rsidRDefault="00CB6EEF">
      <w:pPr>
        <w:pStyle w:val="Heading2"/>
        <w:widowControl/>
        <w:numPr>
          <w:ilvl w:val="0"/>
          <w:numId w:val="0"/>
        </w:numPr>
        <w:adjustRightInd/>
        <w:spacing w:line="240" w:lineRule="auto"/>
        <w:jc w:val="left"/>
        <w:textAlignment w:val="auto"/>
        <w:rPr>
          <w:b/>
        </w:rPr>
      </w:pPr>
      <w:bookmarkStart w:id="206" w:name="_Toc182744764"/>
      <w:bookmarkEnd w:id="180"/>
      <w:bookmarkEnd w:id="181"/>
    </w:p>
    <w:p w14:paraId="41FE897B" w14:textId="77777777" w:rsidR="00CB6EEF" w:rsidRPr="001E09A3" w:rsidRDefault="00CB6EEF" w:rsidP="00CB6EEF">
      <w:pPr>
        <w:pStyle w:val="Indent1"/>
        <w:ind w:left="805"/>
      </w:pPr>
      <w:bookmarkStart w:id="207" w:name="_Toc460569630"/>
      <w:bookmarkStart w:id="208" w:name="_Toc256000046"/>
      <w:bookmarkStart w:id="209" w:name="_Toc256000107"/>
      <w:bookmarkStart w:id="210" w:name="_Toc156292505"/>
      <w:r w:rsidRPr="001E09A3">
        <w:t xml:space="preserve">Faults with your Telstra Business Broadband </w:t>
      </w:r>
      <w:r>
        <w:t xml:space="preserve">FTTP </w:t>
      </w:r>
      <w:r w:rsidRPr="001E09A3">
        <w:t>service</w:t>
      </w:r>
      <w:bookmarkEnd w:id="207"/>
      <w:bookmarkEnd w:id="208"/>
      <w:bookmarkEnd w:id="209"/>
      <w:bookmarkEnd w:id="210"/>
    </w:p>
    <w:p w14:paraId="5CED0D26" w14:textId="75D9784C"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If we need to attend your premises to fix a problem with your Telstra Business Broadband </w:t>
      </w:r>
      <w:r>
        <w:t xml:space="preserve">FTTP </w:t>
      </w:r>
      <w:r w:rsidRPr="001E09A3">
        <w:t xml:space="preserve">service and we reasonably believe that there was no problem with the Telstra Business Broadband </w:t>
      </w:r>
      <w:r>
        <w:t xml:space="preserve">FTTP </w:t>
      </w:r>
      <w:r w:rsidRPr="001E09A3">
        <w:t>service or that we did not cause the problem, we may charge you the relevant fee</w:t>
      </w:r>
      <w:r w:rsidRPr="001E09A3">
        <w:noBreakHyphen/>
        <w:t>for</w:t>
      </w:r>
      <w:r w:rsidRPr="001E09A3">
        <w:noBreakHyphen/>
        <w:t xml:space="preserve">service charges set out in the </w:t>
      </w:r>
      <w:hyperlink r:id="rId25" w:anchor="other-services" w:history="1">
        <w:r w:rsidRPr="001E09A3">
          <w:rPr>
            <w:rStyle w:val="Hyperlink"/>
          </w:rPr>
          <w:t>Fee-for-service section</w:t>
        </w:r>
      </w:hyperlink>
      <w:r w:rsidRPr="001E09A3">
        <w:t xml:space="preserve"> of Our Customer Terms to attend your premises and, if necessary, to fix the problem that we did not cause.  We will tell you about this charge at the time you ask us to attend your premises.</w:t>
      </w:r>
    </w:p>
    <w:p w14:paraId="0D1E4000" w14:textId="77777777" w:rsidR="00CB6EEF" w:rsidRPr="001E09A3" w:rsidRDefault="00CB6EEF" w:rsidP="00CB6EEF">
      <w:pPr>
        <w:pStyle w:val="Heading1"/>
        <w:tabs>
          <w:tab w:val="clear" w:pos="737"/>
          <w:tab w:val="num" w:pos="805"/>
        </w:tabs>
        <w:spacing w:line="0" w:lineRule="atLeast"/>
        <w:jc w:val="left"/>
      </w:pPr>
      <w:bookmarkStart w:id="211" w:name="_Ref164055889"/>
      <w:bookmarkStart w:id="212" w:name="_Ref164058340"/>
      <w:bookmarkStart w:id="213" w:name="_Toc460569631"/>
      <w:bookmarkStart w:id="214" w:name="_Toc256000047"/>
      <w:bookmarkStart w:id="215" w:name="_Toc256000108"/>
      <w:bookmarkStart w:id="216" w:name="_Toc156292506"/>
      <w:bookmarkEnd w:id="206"/>
      <w:r w:rsidRPr="001E09A3">
        <w:t>Business Broadband</w:t>
      </w:r>
      <w:r>
        <w:t xml:space="preserve"> FTTP</w:t>
      </w:r>
      <w:r w:rsidRPr="001E09A3">
        <w:t xml:space="preserve"> Extras</w:t>
      </w:r>
      <w:bookmarkEnd w:id="211"/>
      <w:bookmarkEnd w:id="212"/>
      <w:bookmarkEnd w:id="213"/>
      <w:bookmarkEnd w:id="214"/>
      <w:bookmarkEnd w:id="215"/>
      <w:bookmarkEnd w:id="216"/>
      <w:r>
        <w:t xml:space="preserve"> </w:t>
      </w:r>
    </w:p>
    <w:p w14:paraId="5C8A07A1" w14:textId="77777777" w:rsidR="00CB6EEF" w:rsidRPr="001E09A3" w:rsidRDefault="00CB6EEF" w:rsidP="00CB6EEF">
      <w:pPr>
        <w:pStyle w:val="Heading2"/>
        <w:keepNext/>
        <w:widowControl/>
        <w:tabs>
          <w:tab w:val="num" w:pos="805"/>
        </w:tabs>
        <w:adjustRightInd/>
        <w:spacing w:line="240" w:lineRule="auto"/>
        <w:ind w:left="805" w:hanging="805"/>
        <w:jc w:val="left"/>
        <w:textAlignment w:val="auto"/>
      </w:pPr>
      <w:r w:rsidRPr="001E09A3">
        <w:t xml:space="preserve">There are </w:t>
      </w:r>
      <w:proofErr w:type="gramStart"/>
      <w:r w:rsidRPr="001E09A3">
        <w:t>a number of</w:t>
      </w:r>
      <w:proofErr w:type="gramEnd"/>
      <w:r w:rsidRPr="001E09A3">
        <w:t xml:space="preserve"> Business Broadband </w:t>
      </w:r>
      <w:r>
        <w:t xml:space="preserve">FTTP </w:t>
      </w:r>
      <w:r w:rsidRPr="001E09A3">
        <w:t xml:space="preserve">Extras that you can select with your Telstra Business Broadband </w:t>
      </w:r>
      <w:r>
        <w:t xml:space="preserve">FTTP </w:t>
      </w:r>
      <w:r w:rsidRPr="001E09A3">
        <w:t>service.  These are:</w:t>
      </w:r>
    </w:p>
    <w:p w14:paraId="36539E34" w14:textId="77777777" w:rsidR="00CB6EEF" w:rsidRPr="001E09A3" w:rsidRDefault="00CB6EEF" w:rsidP="00CB6EEF">
      <w:pPr>
        <w:pStyle w:val="Heading3"/>
        <w:tabs>
          <w:tab w:val="clear" w:pos="230"/>
          <w:tab w:val="num" w:pos="1495"/>
        </w:tabs>
        <w:ind w:left="1495" w:hanging="690"/>
      </w:pPr>
      <w:bookmarkStart w:id="217" w:name="_DV_C151"/>
      <w:r w:rsidRPr="001E09A3">
        <w:t>Broadband Equipment</w:t>
      </w:r>
    </w:p>
    <w:bookmarkEnd w:id="217"/>
    <w:p w14:paraId="40E90E40" w14:textId="77777777" w:rsidR="00CB6EEF" w:rsidRPr="001E09A3" w:rsidRDefault="00CB6EEF" w:rsidP="00CB6EEF">
      <w:pPr>
        <w:pStyle w:val="Heading3"/>
        <w:tabs>
          <w:tab w:val="clear" w:pos="230"/>
          <w:tab w:val="num" w:pos="1495"/>
        </w:tabs>
        <w:ind w:left="1495" w:hanging="690"/>
      </w:pPr>
      <w:r>
        <w:t>POP Mail (for customers who took up their plans before 5 December 2016)</w:t>
      </w:r>
    </w:p>
    <w:p w14:paraId="47D49387" w14:textId="77777777" w:rsidR="00CB6EEF" w:rsidRDefault="00CB6EEF" w:rsidP="00CB6EEF">
      <w:pPr>
        <w:pStyle w:val="Heading3"/>
        <w:tabs>
          <w:tab w:val="clear" w:pos="230"/>
          <w:tab w:val="num" w:pos="1495"/>
        </w:tabs>
        <w:ind w:left="1495" w:hanging="690"/>
      </w:pPr>
      <w:r w:rsidRPr="001E09A3">
        <w:t>SMTP Mass Email</w:t>
      </w:r>
      <w:r>
        <w:t xml:space="preserve"> (for customers who took up their plans before 5 December 2016)</w:t>
      </w:r>
      <w:r w:rsidRPr="001E09A3">
        <w:t>.</w:t>
      </w:r>
    </w:p>
    <w:p w14:paraId="412C798F" w14:textId="77777777" w:rsidR="00CB6EEF" w:rsidRPr="001E09A3" w:rsidRDefault="00CB6EEF" w:rsidP="00CB6EEF">
      <w:pPr>
        <w:pStyle w:val="Heading2"/>
        <w:numPr>
          <w:ilvl w:val="0"/>
          <w:numId w:val="0"/>
        </w:numPr>
        <w:spacing w:line="0" w:lineRule="atLeast"/>
        <w:ind w:left="805"/>
        <w:jc w:val="left"/>
      </w:pPr>
      <w:bookmarkStart w:id="218" w:name="_DV_C158"/>
      <w:r w:rsidRPr="001E09A3">
        <w:t>as described below.</w:t>
      </w:r>
      <w:bookmarkEnd w:id="218"/>
    </w:p>
    <w:p w14:paraId="624042C8"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If your Telstra Business Broadband</w:t>
      </w:r>
      <w:r w:rsidRPr="001C5E93">
        <w:rPr>
          <w:bCs w:val="0"/>
          <w:snapToGrid w:val="0"/>
        </w:rPr>
        <w:t xml:space="preserve"> FTTP </w:t>
      </w:r>
      <w:r w:rsidRPr="001E09A3">
        <w:t xml:space="preserve">service is cancelled for any reason, we will also cancel your Business Broadband </w:t>
      </w:r>
      <w:r>
        <w:t xml:space="preserve">FTTP </w:t>
      </w:r>
      <w:r w:rsidRPr="001E09A3">
        <w:t xml:space="preserve">Extras.  If you request, you may be able to continue to acquire some Business Broadband </w:t>
      </w:r>
      <w:r>
        <w:t xml:space="preserve">FTTP </w:t>
      </w:r>
      <w:r w:rsidRPr="001E09A3">
        <w:t xml:space="preserve">Extras on standalone basis.  We </w:t>
      </w:r>
      <w:r w:rsidRPr="001E09A3">
        <w:lastRenderedPageBreak/>
        <w:t xml:space="preserve">will tell you which Business Broadband </w:t>
      </w:r>
      <w:r>
        <w:t xml:space="preserve">FTTP </w:t>
      </w:r>
      <w:r w:rsidRPr="001E09A3">
        <w:t xml:space="preserve">Extras you can retain on a standalone basis when you apply to cancel your Telstra Business Broadband </w:t>
      </w:r>
      <w:r w:rsidRPr="00834C37">
        <w:rPr>
          <w:bCs w:val="0"/>
          <w:snapToGrid w:val="0"/>
        </w:rPr>
        <w:t>FTTP</w:t>
      </w:r>
      <w:r w:rsidRPr="001E09A3">
        <w:t xml:space="preserve"> service.</w:t>
      </w:r>
    </w:p>
    <w:p w14:paraId="564ED8B5"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Your Business Broadband</w:t>
      </w:r>
      <w:r>
        <w:t xml:space="preserve"> FTTP</w:t>
      </w:r>
      <w:r w:rsidRPr="001E09A3">
        <w:t xml:space="preserve"> Extra</w:t>
      </w:r>
      <w:r w:rsidRPr="001E09A3">
        <w:rPr>
          <w:b/>
        </w:rPr>
        <w:t xml:space="preserve"> </w:t>
      </w:r>
      <w:r w:rsidRPr="001E09A3">
        <w:t>may have a minimum term and an early termination charge may apply if you cancel your Business Broadband</w:t>
      </w:r>
      <w:r>
        <w:t xml:space="preserve"> FTTP</w:t>
      </w:r>
      <w:r w:rsidRPr="001E09A3">
        <w:t xml:space="preserve"> Extra (or it is cancelled because you have cancelled your Telstra Business Broadband </w:t>
      </w:r>
      <w:r w:rsidRPr="00834C37">
        <w:rPr>
          <w:bCs w:val="0"/>
          <w:snapToGrid w:val="0"/>
        </w:rPr>
        <w:t>FTTP</w:t>
      </w:r>
      <w:r w:rsidRPr="001E09A3">
        <w:t xml:space="preserve"> service) before that minimum term expires as set out in the applicable terms for your Business Broadband</w:t>
      </w:r>
      <w:r>
        <w:t xml:space="preserve"> FTTP</w:t>
      </w:r>
      <w:r w:rsidRPr="001E09A3">
        <w:t xml:space="preserve"> Extra.  (This does not apply where we cancel your Business Broadband </w:t>
      </w:r>
      <w:r>
        <w:t xml:space="preserve">FTTP </w:t>
      </w:r>
      <w:r w:rsidRPr="001E09A3">
        <w:t xml:space="preserve">Extra when you are not in breach or where you cancel your Business Broadband </w:t>
      </w:r>
      <w:r>
        <w:t xml:space="preserve">FTTP </w:t>
      </w:r>
      <w:r w:rsidRPr="001E09A3">
        <w:t>Extra because we are in breach or where Our Customer Terms otherwise expressly state</w:t>
      </w:r>
      <w:bookmarkStart w:id="219" w:name="_MsjCursor"/>
      <w:bookmarkEnd w:id="219"/>
      <w:r w:rsidRPr="001E09A3">
        <w:t>s that the cancellation does not give rise to early termination charges.)</w:t>
      </w:r>
    </w:p>
    <w:p w14:paraId="29DC80BB"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The Business Broadband </w:t>
      </w:r>
      <w:r>
        <w:t xml:space="preserve">FTTP </w:t>
      </w:r>
      <w:r w:rsidRPr="001E09A3">
        <w:t>Extras are not available to Telstra Wholesale customers or for resale.</w:t>
      </w:r>
    </w:p>
    <w:p w14:paraId="0B434BC5" w14:textId="77777777" w:rsidR="00CB6EEF" w:rsidRPr="001E09A3" w:rsidRDefault="00CB6EEF" w:rsidP="00CB6EEF">
      <w:pPr>
        <w:pStyle w:val="Heading1"/>
        <w:tabs>
          <w:tab w:val="clear" w:pos="737"/>
          <w:tab w:val="num" w:pos="805"/>
        </w:tabs>
        <w:spacing w:line="0" w:lineRule="atLeast"/>
        <w:jc w:val="left"/>
      </w:pPr>
      <w:bookmarkStart w:id="220" w:name="_Toc233556275"/>
      <w:bookmarkStart w:id="221" w:name="_Toc460569632"/>
      <w:bookmarkStart w:id="222" w:name="_Toc256000048"/>
      <w:bookmarkStart w:id="223" w:name="_Toc256000109"/>
      <w:bookmarkStart w:id="224" w:name="_Toc156292507"/>
      <w:bookmarkEnd w:id="220"/>
      <w:r w:rsidRPr="001E09A3">
        <w:t>Broadband Equipment</w:t>
      </w:r>
      <w:bookmarkEnd w:id="221"/>
      <w:bookmarkEnd w:id="222"/>
      <w:bookmarkEnd w:id="223"/>
      <w:bookmarkEnd w:id="224"/>
    </w:p>
    <w:p w14:paraId="2FBE8322" w14:textId="77777777" w:rsidR="00CB6EEF" w:rsidRDefault="00CB6EEF" w:rsidP="00CB6EEF">
      <w:pPr>
        <w:pStyle w:val="Heading2"/>
        <w:widowControl/>
        <w:tabs>
          <w:tab w:val="num" w:pos="805"/>
        </w:tabs>
        <w:adjustRightInd/>
        <w:spacing w:line="240" w:lineRule="auto"/>
        <w:ind w:left="805" w:hanging="805"/>
        <w:jc w:val="left"/>
        <w:textAlignment w:val="auto"/>
      </w:pPr>
      <w:r w:rsidRPr="001E09A3">
        <w:t xml:space="preserve">You may apply for equipment for your Telstra Business Broadband </w:t>
      </w:r>
      <w:r>
        <w:t xml:space="preserve">FTTP </w:t>
      </w:r>
      <w:r w:rsidRPr="001E09A3">
        <w:t xml:space="preserve">service.  </w:t>
      </w:r>
    </w:p>
    <w:p w14:paraId="3AB97C87" w14:textId="77777777" w:rsidR="00CB6EEF" w:rsidRDefault="00CB6EEF" w:rsidP="00CB6EEF">
      <w:pPr>
        <w:pStyle w:val="Heading2"/>
        <w:widowControl/>
        <w:tabs>
          <w:tab w:val="num" w:pos="805"/>
        </w:tabs>
        <w:adjustRightInd/>
        <w:spacing w:line="240" w:lineRule="auto"/>
        <w:ind w:left="805" w:hanging="805"/>
        <w:jc w:val="left"/>
        <w:textAlignment w:val="auto"/>
      </w:pPr>
      <w:r>
        <w:t>The Broadband Equipment is supplied on the terms set out in Part B of the Internet Solutions section of Our Customer Terms, except that:</w:t>
      </w:r>
    </w:p>
    <w:p w14:paraId="78EB2453" w14:textId="77777777" w:rsidR="00CB6EEF" w:rsidRDefault="00CB6EEF" w:rsidP="00CB6EEF">
      <w:pPr>
        <w:pStyle w:val="Heading3"/>
        <w:tabs>
          <w:tab w:val="clear" w:pos="230"/>
          <w:tab w:val="num" w:pos="1495"/>
        </w:tabs>
        <w:ind w:left="1495" w:hanging="690"/>
      </w:pPr>
      <w:r>
        <w:t xml:space="preserve">We will inform you prior to ordering what equipment is available and the warranty period. </w:t>
      </w:r>
    </w:p>
    <w:p w14:paraId="6FDD89D2" w14:textId="77777777" w:rsidR="00CB6EEF" w:rsidRDefault="00CB6EEF" w:rsidP="00CB6EEF">
      <w:pPr>
        <w:pStyle w:val="Heading3"/>
        <w:tabs>
          <w:tab w:val="clear" w:pos="230"/>
          <w:tab w:val="num" w:pos="1495"/>
        </w:tabs>
        <w:ind w:left="1495" w:hanging="690"/>
      </w:pPr>
      <w:r>
        <w:t xml:space="preserve">Prior to 6 September 2016 the equipment available from us was a Cisco SRP 541W router including a </w:t>
      </w:r>
      <w:proofErr w:type="gramStart"/>
      <w:r>
        <w:t>3 year</w:t>
      </w:r>
      <w:proofErr w:type="gramEnd"/>
      <w:r>
        <w:t xml:space="preserve"> warranty. </w:t>
      </w:r>
    </w:p>
    <w:p w14:paraId="20FD3F4B" w14:textId="77777777" w:rsidR="00CB6EEF" w:rsidRDefault="00CB6EEF" w:rsidP="00CB6EEF">
      <w:pPr>
        <w:pStyle w:val="Heading3"/>
        <w:tabs>
          <w:tab w:val="clear" w:pos="230"/>
          <w:tab w:val="num" w:pos="1495"/>
        </w:tabs>
        <w:ind w:left="1495" w:hanging="690"/>
      </w:pPr>
      <w:r>
        <w:t>the equipment warranty targets are as follows:</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gridCol w:w="3910"/>
      </w:tblGrid>
      <w:tr w:rsidR="00CB6EEF" w:rsidRPr="002972AF" w14:paraId="2771CDD2" w14:textId="77777777" w:rsidTr="00CB6EEF">
        <w:tc>
          <w:tcPr>
            <w:tcW w:w="3105" w:type="dxa"/>
            <w:vAlign w:val="center"/>
          </w:tcPr>
          <w:p w14:paraId="2E71D96B" w14:textId="77777777" w:rsidR="00CB6EEF" w:rsidRPr="002972AF" w:rsidRDefault="00CB6EEF" w:rsidP="00CB6EEF">
            <w:pPr>
              <w:pStyle w:val="Heading2"/>
              <w:keepNext/>
              <w:numPr>
                <w:ilvl w:val="0"/>
                <w:numId w:val="0"/>
              </w:numPr>
              <w:spacing w:line="0" w:lineRule="atLeast"/>
              <w:jc w:val="left"/>
              <w:rPr>
                <w:rFonts w:ascii="Arial" w:hAnsi="Arial"/>
                <w:b/>
                <w:bCs w:val="0"/>
                <w:snapToGrid w:val="0"/>
                <w:sz w:val="18"/>
              </w:rPr>
            </w:pPr>
            <w:r w:rsidRPr="002972AF">
              <w:rPr>
                <w:rFonts w:ascii="Arial" w:hAnsi="Arial"/>
                <w:b/>
                <w:bCs w:val="0"/>
                <w:snapToGrid w:val="0"/>
                <w:sz w:val="18"/>
              </w:rPr>
              <w:t>Equipment warranty coverage and replacement times</w:t>
            </w:r>
          </w:p>
        </w:tc>
        <w:tc>
          <w:tcPr>
            <w:tcW w:w="3910" w:type="dxa"/>
            <w:vAlign w:val="center"/>
          </w:tcPr>
          <w:p w14:paraId="60AEA80C" w14:textId="77777777" w:rsidR="00CB6EEF" w:rsidRPr="002972AF" w:rsidRDefault="00CB6EEF" w:rsidP="00CB6EEF">
            <w:pPr>
              <w:pStyle w:val="Heading2"/>
              <w:keepNext/>
              <w:numPr>
                <w:ilvl w:val="0"/>
                <w:numId w:val="0"/>
              </w:numPr>
              <w:spacing w:line="0" w:lineRule="atLeast"/>
              <w:jc w:val="center"/>
              <w:rPr>
                <w:rFonts w:ascii="Arial" w:hAnsi="Arial"/>
                <w:b/>
                <w:bCs w:val="0"/>
                <w:snapToGrid w:val="0"/>
                <w:sz w:val="18"/>
              </w:rPr>
            </w:pPr>
            <w:r w:rsidRPr="002972AF">
              <w:rPr>
                <w:rFonts w:ascii="Arial" w:hAnsi="Arial"/>
                <w:b/>
                <w:bCs w:val="0"/>
                <w:snapToGrid w:val="0"/>
                <w:sz w:val="18"/>
              </w:rPr>
              <w:t>Description</w:t>
            </w:r>
          </w:p>
        </w:tc>
      </w:tr>
      <w:tr w:rsidR="00CB6EEF" w:rsidRPr="00E15F80" w14:paraId="5352B02A" w14:textId="77777777" w:rsidTr="00CB6EEF">
        <w:tc>
          <w:tcPr>
            <w:tcW w:w="3105" w:type="dxa"/>
            <w:shd w:val="clear" w:color="auto" w:fill="auto"/>
            <w:vAlign w:val="center"/>
          </w:tcPr>
          <w:p w14:paraId="53F1B59F" w14:textId="77777777" w:rsidR="00CB6EEF" w:rsidRPr="00E15F80" w:rsidRDefault="00CB6EEF" w:rsidP="00CB6EEF">
            <w:pPr>
              <w:pStyle w:val="Heading2"/>
              <w:numPr>
                <w:ilvl w:val="0"/>
                <w:numId w:val="0"/>
              </w:numPr>
              <w:spacing w:before="120" w:after="120" w:line="0" w:lineRule="atLeast"/>
              <w:ind w:hanging="7"/>
              <w:jc w:val="left"/>
              <w:rPr>
                <w:rFonts w:ascii="Arial" w:hAnsi="Arial" w:cs="Arial"/>
                <w:b/>
                <w:bCs w:val="0"/>
                <w:snapToGrid w:val="0"/>
                <w:sz w:val="18"/>
                <w:szCs w:val="18"/>
              </w:rPr>
            </w:pPr>
            <w:r w:rsidRPr="00E15F80">
              <w:rPr>
                <w:rFonts w:ascii="Arial" w:hAnsi="Arial" w:cs="Arial"/>
                <w:b/>
                <w:bCs w:val="0"/>
                <w:snapToGrid w:val="0"/>
                <w:sz w:val="18"/>
                <w:szCs w:val="18"/>
              </w:rPr>
              <w:t xml:space="preserve">Onsite (8X5XNBD) for </w:t>
            </w:r>
            <w:r w:rsidRPr="00E15F80">
              <w:rPr>
                <w:rFonts w:ascii="Arial" w:hAnsi="Arial" w:cs="Arial"/>
                <w:b/>
                <w:sz w:val="18"/>
                <w:szCs w:val="18"/>
              </w:rPr>
              <w:t xml:space="preserve">Cisco SRP 541W </w:t>
            </w:r>
            <w:r>
              <w:rPr>
                <w:rFonts w:ascii="Arial" w:hAnsi="Arial" w:cs="Arial"/>
                <w:b/>
                <w:sz w:val="18"/>
                <w:szCs w:val="18"/>
              </w:rPr>
              <w:t>(available prior to 6 September 2016)</w:t>
            </w:r>
          </w:p>
        </w:tc>
        <w:tc>
          <w:tcPr>
            <w:tcW w:w="3910" w:type="dxa"/>
            <w:shd w:val="clear" w:color="auto" w:fill="auto"/>
            <w:vAlign w:val="center"/>
          </w:tcPr>
          <w:p w14:paraId="7AD187C6" w14:textId="77777777" w:rsidR="00CB6EEF" w:rsidRPr="00E15F80" w:rsidRDefault="00CB6EEF" w:rsidP="00CB6EEF">
            <w:pPr>
              <w:pStyle w:val="Heading2"/>
              <w:numPr>
                <w:ilvl w:val="0"/>
                <w:numId w:val="0"/>
              </w:numPr>
              <w:tabs>
                <w:tab w:val="left" w:pos="720"/>
              </w:tabs>
              <w:spacing w:before="120" w:after="120" w:line="240" w:lineRule="atLeast"/>
              <w:jc w:val="left"/>
              <w:rPr>
                <w:rFonts w:ascii="Arial" w:hAnsi="Arial"/>
                <w:bCs w:val="0"/>
                <w:snapToGrid w:val="0"/>
                <w:sz w:val="18"/>
              </w:rPr>
            </w:pPr>
            <w:r w:rsidRPr="00E15F80">
              <w:rPr>
                <w:rFonts w:ascii="Arial" w:hAnsi="Arial"/>
                <w:bCs w:val="0"/>
                <w:snapToGrid w:val="0"/>
                <w:sz w:val="18"/>
              </w:rPr>
              <w:t xml:space="preserve">If you report the fault to the Helpdesk and we (or our supplier) determine on a Business Day that your equipment will need to be </w:t>
            </w:r>
            <w:proofErr w:type="gramStart"/>
            <w:r w:rsidRPr="00E15F80">
              <w:rPr>
                <w:rFonts w:ascii="Arial" w:hAnsi="Arial"/>
                <w:bCs w:val="0"/>
                <w:snapToGrid w:val="0"/>
                <w:sz w:val="18"/>
              </w:rPr>
              <w:t>replaced,  we</w:t>
            </w:r>
            <w:proofErr w:type="gramEnd"/>
            <w:r w:rsidRPr="00E15F80">
              <w:rPr>
                <w:rFonts w:ascii="Arial" w:hAnsi="Arial"/>
                <w:bCs w:val="0"/>
                <w:snapToGrid w:val="0"/>
                <w:sz w:val="18"/>
              </w:rPr>
              <w:t xml:space="preserve"> will aim (but do not guarantee) to send a replacement router to your site by close of business the next Business Day.  The faulty router should then be sent to the address provided.</w:t>
            </w:r>
            <w:r w:rsidRPr="00E15F80">
              <w:rPr>
                <w:b/>
                <w:i/>
              </w:rPr>
              <w:t xml:space="preserve"> </w:t>
            </w:r>
          </w:p>
        </w:tc>
      </w:tr>
      <w:tr w:rsidR="00CB6EEF" w:rsidRPr="00E15F80" w14:paraId="48B71030" w14:textId="77777777" w:rsidTr="00CB6EEF">
        <w:tc>
          <w:tcPr>
            <w:tcW w:w="3105" w:type="dxa"/>
            <w:shd w:val="clear" w:color="auto" w:fill="auto"/>
            <w:vAlign w:val="center"/>
          </w:tcPr>
          <w:p w14:paraId="263D1134" w14:textId="77777777" w:rsidR="00CB6EEF" w:rsidRPr="00E15F80" w:rsidRDefault="00CB6EEF" w:rsidP="00CB6EEF">
            <w:pPr>
              <w:pStyle w:val="Heading2"/>
              <w:numPr>
                <w:ilvl w:val="0"/>
                <w:numId w:val="0"/>
              </w:numPr>
              <w:spacing w:before="120" w:after="120" w:line="0" w:lineRule="atLeast"/>
              <w:ind w:hanging="7"/>
              <w:jc w:val="left"/>
              <w:rPr>
                <w:rFonts w:ascii="Arial" w:hAnsi="Arial" w:cs="Arial"/>
                <w:b/>
                <w:bCs w:val="0"/>
                <w:snapToGrid w:val="0"/>
                <w:sz w:val="18"/>
                <w:szCs w:val="18"/>
              </w:rPr>
            </w:pPr>
            <w:r>
              <w:rPr>
                <w:rFonts w:ascii="Arial" w:hAnsi="Arial" w:cs="Arial"/>
                <w:b/>
                <w:bCs w:val="0"/>
                <w:snapToGrid w:val="0"/>
                <w:sz w:val="18"/>
                <w:szCs w:val="18"/>
              </w:rPr>
              <w:t>All other devices from 6 September 2016</w:t>
            </w:r>
          </w:p>
        </w:tc>
        <w:tc>
          <w:tcPr>
            <w:tcW w:w="3910" w:type="dxa"/>
            <w:shd w:val="clear" w:color="auto" w:fill="auto"/>
            <w:vAlign w:val="center"/>
          </w:tcPr>
          <w:p w14:paraId="0FC9B87B" w14:textId="77777777" w:rsidR="00CB6EEF" w:rsidRPr="00E15F80" w:rsidRDefault="00CB6EEF" w:rsidP="00CB6EEF">
            <w:pPr>
              <w:pStyle w:val="Heading2"/>
              <w:numPr>
                <w:ilvl w:val="0"/>
                <w:numId w:val="0"/>
              </w:numPr>
              <w:tabs>
                <w:tab w:val="left" w:pos="720"/>
              </w:tabs>
              <w:spacing w:before="120" w:after="120" w:line="240" w:lineRule="atLeast"/>
              <w:jc w:val="left"/>
              <w:rPr>
                <w:rFonts w:ascii="Arial" w:hAnsi="Arial"/>
                <w:bCs w:val="0"/>
                <w:snapToGrid w:val="0"/>
                <w:sz w:val="18"/>
              </w:rPr>
            </w:pPr>
            <w:r>
              <w:rPr>
                <w:rFonts w:ascii="Arial" w:hAnsi="Arial"/>
                <w:bCs w:val="0"/>
                <w:snapToGrid w:val="0"/>
                <w:sz w:val="18"/>
              </w:rPr>
              <w:t xml:space="preserve">  </w:t>
            </w:r>
            <w:r w:rsidRPr="00E15F80">
              <w:rPr>
                <w:rFonts w:ascii="Arial" w:hAnsi="Arial"/>
                <w:bCs w:val="0"/>
                <w:snapToGrid w:val="0"/>
                <w:sz w:val="18"/>
              </w:rPr>
              <w:t xml:space="preserve">If you report the fault to the Helpdesk and we (or our supplier) determine on a Business Day that your equipment will need to be </w:t>
            </w:r>
            <w:proofErr w:type="gramStart"/>
            <w:r w:rsidRPr="00E15F80">
              <w:rPr>
                <w:rFonts w:ascii="Arial" w:hAnsi="Arial"/>
                <w:bCs w:val="0"/>
                <w:snapToGrid w:val="0"/>
                <w:sz w:val="18"/>
              </w:rPr>
              <w:t>replaced,  we</w:t>
            </w:r>
            <w:proofErr w:type="gramEnd"/>
            <w:r w:rsidRPr="00E15F80">
              <w:rPr>
                <w:rFonts w:ascii="Arial" w:hAnsi="Arial"/>
                <w:bCs w:val="0"/>
                <w:snapToGrid w:val="0"/>
                <w:sz w:val="18"/>
              </w:rPr>
              <w:t xml:space="preserve"> will aim (but do not guarantee) to send a replacement router to your site by close of </w:t>
            </w:r>
            <w:r w:rsidRPr="00E15F80">
              <w:rPr>
                <w:rFonts w:ascii="Arial" w:hAnsi="Arial"/>
                <w:bCs w:val="0"/>
                <w:snapToGrid w:val="0"/>
                <w:sz w:val="18"/>
              </w:rPr>
              <w:lastRenderedPageBreak/>
              <w:t>business the next Business Day.  The faulty router should then be sent to the address provided</w:t>
            </w:r>
          </w:p>
        </w:tc>
      </w:tr>
    </w:tbl>
    <w:p w14:paraId="31F4E28C" w14:textId="77777777" w:rsidR="00CB6EEF" w:rsidRDefault="00CB6EEF" w:rsidP="00CB6EEF">
      <w:pPr>
        <w:pStyle w:val="Heading3"/>
        <w:numPr>
          <w:ilvl w:val="0"/>
          <w:numId w:val="0"/>
        </w:numPr>
        <w:ind w:left="805"/>
      </w:pPr>
      <w:r>
        <w:lastRenderedPageBreak/>
        <w:t xml:space="preserve">the charge for the equipment you </w:t>
      </w:r>
      <w:proofErr w:type="gramStart"/>
      <w:r>
        <w:t>order</w:t>
      </w:r>
      <w:proofErr w:type="gramEnd"/>
      <w:r>
        <w:t xml:space="preserve"> from us will be a once off charge, as advised to you prior to ordering.</w:t>
      </w:r>
    </w:p>
    <w:p w14:paraId="1AA3D7EC" w14:textId="77777777" w:rsidR="00CB6EEF" w:rsidRPr="001E09A3" w:rsidRDefault="00CB6EEF" w:rsidP="00CB6EEF">
      <w:pPr>
        <w:pStyle w:val="Heading1"/>
        <w:tabs>
          <w:tab w:val="clear" w:pos="737"/>
          <w:tab w:val="num" w:pos="805"/>
        </w:tabs>
        <w:spacing w:line="0" w:lineRule="atLeast"/>
        <w:jc w:val="left"/>
      </w:pPr>
      <w:bookmarkStart w:id="225" w:name="_Toc256000049"/>
      <w:bookmarkStart w:id="226" w:name="_Toc256000110"/>
      <w:bookmarkStart w:id="227" w:name="_Toc156292508"/>
      <w:proofErr w:type="gramStart"/>
      <w:r>
        <w:t>.</w:t>
      </w:r>
      <w:bookmarkStart w:id="228" w:name="_Toc305009049"/>
      <w:bookmarkStart w:id="229" w:name="_Toc305009090"/>
      <w:bookmarkStart w:id="230" w:name="_Toc305009099"/>
      <w:bookmarkStart w:id="231" w:name="_Toc305009100"/>
      <w:bookmarkStart w:id="232" w:name="_Toc305009101"/>
      <w:bookmarkStart w:id="233" w:name="_Ref177352376"/>
      <w:bookmarkStart w:id="234" w:name="_Toc177377389"/>
      <w:bookmarkStart w:id="235" w:name="_Toc460569636"/>
      <w:bookmarkEnd w:id="228"/>
      <w:bookmarkEnd w:id="229"/>
      <w:bookmarkEnd w:id="230"/>
      <w:bookmarkEnd w:id="231"/>
      <w:bookmarkEnd w:id="232"/>
      <w:r w:rsidRPr="001E09A3">
        <w:t>Business</w:t>
      </w:r>
      <w:proofErr w:type="gramEnd"/>
      <w:r w:rsidRPr="001E09A3">
        <w:t xml:space="preserve"> Mail</w:t>
      </w:r>
      <w:bookmarkEnd w:id="233"/>
      <w:bookmarkEnd w:id="234"/>
      <w:bookmarkEnd w:id="235"/>
      <w:r>
        <w:t xml:space="preserve"> (Not available to new customers from 5 December 2016)</w:t>
      </w:r>
      <w:bookmarkEnd w:id="225"/>
      <w:bookmarkEnd w:id="226"/>
      <w:bookmarkEnd w:id="227"/>
    </w:p>
    <w:p w14:paraId="1A9F4204" w14:textId="77777777" w:rsidR="00CB6EEF" w:rsidRPr="001E09A3" w:rsidRDefault="00CB6EEF" w:rsidP="00CB6EEF">
      <w:pPr>
        <w:pStyle w:val="Heading2"/>
        <w:widowControl/>
        <w:tabs>
          <w:tab w:val="num" w:pos="805"/>
          <w:tab w:val="left" w:pos="7705"/>
        </w:tabs>
        <w:adjustRightInd/>
        <w:spacing w:line="240" w:lineRule="auto"/>
        <w:ind w:left="805" w:hanging="805"/>
        <w:jc w:val="left"/>
        <w:textAlignment w:val="auto"/>
      </w:pPr>
      <w:r w:rsidRPr="001E09A3">
        <w:t xml:space="preserve">You may apply for the Business Mail service as a Business Broadband </w:t>
      </w:r>
      <w:r>
        <w:t xml:space="preserve">FTTP </w:t>
      </w:r>
      <w:r w:rsidRPr="001E09A3">
        <w:t>Extra</w:t>
      </w:r>
      <w:r>
        <w:t xml:space="preserve"> if you took up your plan prior to 5 December 2016</w:t>
      </w:r>
      <w:r w:rsidRPr="001E09A3">
        <w:t xml:space="preserve">.  </w:t>
      </w:r>
    </w:p>
    <w:p w14:paraId="6AB45FA7" w14:textId="77777777" w:rsidR="00CB6EEF" w:rsidRPr="001E09A3" w:rsidRDefault="00CB6EEF" w:rsidP="00CB6EEF">
      <w:pPr>
        <w:pStyle w:val="Heading2"/>
        <w:widowControl/>
        <w:tabs>
          <w:tab w:val="clear" w:pos="1427"/>
          <w:tab w:val="num" w:pos="805"/>
        </w:tabs>
        <w:adjustRightInd/>
        <w:spacing w:line="240" w:lineRule="auto"/>
        <w:ind w:left="805" w:hanging="805"/>
        <w:jc w:val="left"/>
        <w:textAlignment w:val="auto"/>
      </w:pPr>
      <w:r>
        <w:t>The Business Mail service is supplied on the</w:t>
      </w:r>
      <w:r w:rsidRPr="00AF4D9E">
        <w:t xml:space="preserve"> terms set out in </w:t>
      </w:r>
      <w:r>
        <w:t xml:space="preserve">Part B of the Internet Solutions section of </w:t>
      </w:r>
      <w:r w:rsidRPr="00AF4D9E">
        <w:t>Our Customer Terms</w:t>
      </w:r>
      <w:r w:rsidRPr="001E09A3">
        <w:t>.</w:t>
      </w:r>
    </w:p>
    <w:p w14:paraId="24C67F75" w14:textId="77777777" w:rsidR="00CB6EEF" w:rsidRPr="001E09A3" w:rsidRDefault="00CB6EEF" w:rsidP="00CB6EEF">
      <w:pPr>
        <w:pStyle w:val="Heading1"/>
        <w:tabs>
          <w:tab w:val="clear" w:pos="737"/>
          <w:tab w:val="num" w:pos="805"/>
        </w:tabs>
        <w:spacing w:line="0" w:lineRule="atLeast"/>
        <w:jc w:val="left"/>
      </w:pPr>
      <w:bookmarkStart w:id="236" w:name="_Toc305009114"/>
      <w:bookmarkStart w:id="237" w:name="_Toc305009142"/>
      <w:bookmarkStart w:id="238" w:name="_Toc460569637"/>
      <w:bookmarkStart w:id="239" w:name="_Toc256000050"/>
      <w:bookmarkStart w:id="240" w:name="_Toc256000111"/>
      <w:bookmarkStart w:id="241" w:name="_Toc156292509"/>
      <w:bookmarkEnd w:id="236"/>
      <w:bookmarkEnd w:id="237"/>
      <w:r w:rsidRPr="001E09A3">
        <w:t>SMTP Mass Email</w:t>
      </w:r>
      <w:bookmarkEnd w:id="238"/>
      <w:bookmarkEnd w:id="239"/>
      <w:bookmarkEnd w:id="240"/>
      <w:bookmarkEnd w:id="241"/>
    </w:p>
    <w:p w14:paraId="6E1473A8" w14:textId="77777777" w:rsidR="00CB6EEF" w:rsidRPr="009F3CDF" w:rsidRDefault="00CB6EEF" w:rsidP="00CB6EEF">
      <w:pPr>
        <w:pStyle w:val="Heading2"/>
        <w:widowControl/>
        <w:tabs>
          <w:tab w:val="num" w:pos="805"/>
        </w:tabs>
        <w:adjustRightInd/>
        <w:spacing w:line="240" w:lineRule="auto"/>
        <w:ind w:left="805" w:hanging="805"/>
        <w:jc w:val="left"/>
        <w:textAlignment w:val="auto"/>
      </w:pPr>
      <w:r w:rsidRPr="009F3CDF">
        <w:t>You may apply for the SMTP Mass Email service</w:t>
      </w:r>
      <w:r>
        <w:t xml:space="preserve"> you took up your plan prior to 5 December 2016 and</w:t>
      </w:r>
      <w:r w:rsidRPr="009F3CDF">
        <w:t>:</w:t>
      </w:r>
    </w:p>
    <w:p w14:paraId="21A5F12A" w14:textId="77777777" w:rsidR="00CB6EEF" w:rsidRPr="001E09A3" w:rsidRDefault="00CB6EEF" w:rsidP="00CB6EEF">
      <w:pPr>
        <w:pStyle w:val="Heading3"/>
        <w:tabs>
          <w:tab w:val="clear" w:pos="230"/>
          <w:tab w:val="num" w:pos="1495"/>
        </w:tabs>
        <w:ind w:left="1495" w:hanging="690"/>
      </w:pPr>
      <w:r w:rsidRPr="001E09A3">
        <w:t xml:space="preserve">you have a Business Mail POP </w:t>
      </w:r>
      <w:proofErr w:type="gramStart"/>
      <w:r w:rsidRPr="001E09A3">
        <w:t>service;</w:t>
      </w:r>
      <w:proofErr w:type="gramEnd"/>
    </w:p>
    <w:p w14:paraId="762198EB" w14:textId="77777777" w:rsidR="00CB6EEF" w:rsidRPr="001E09A3" w:rsidRDefault="00CB6EEF" w:rsidP="00CB6EEF">
      <w:pPr>
        <w:pStyle w:val="Heading3"/>
        <w:tabs>
          <w:tab w:val="clear" w:pos="230"/>
          <w:tab w:val="num" w:pos="1495"/>
        </w:tabs>
        <w:ind w:left="1495" w:hanging="690"/>
      </w:pPr>
      <w:r w:rsidRPr="001E09A3">
        <w:t>you have a Business Online service (excluding standalone); or</w:t>
      </w:r>
    </w:p>
    <w:p w14:paraId="01F46636" w14:textId="77777777" w:rsidR="00CB6EEF" w:rsidRPr="001E09A3" w:rsidRDefault="00CB6EEF" w:rsidP="00CB6EEF">
      <w:pPr>
        <w:pStyle w:val="Heading3"/>
        <w:tabs>
          <w:tab w:val="clear" w:pos="230"/>
          <w:tab w:val="num" w:pos="1495"/>
        </w:tabs>
        <w:ind w:left="1495" w:hanging="690"/>
      </w:pPr>
      <w:r w:rsidRPr="001E09A3">
        <w:t xml:space="preserve">as a Business Broadband </w:t>
      </w:r>
      <w:r>
        <w:t xml:space="preserve">FTTP </w:t>
      </w:r>
      <w:r w:rsidRPr="001E09A3">
        <w:t xml:space="preserve">Extra if you have a Telstra Business Broadband </w:t>
      </w:r>
      <w:r>
        <w:t xml:space="preserve">FTTP </w:t>
      </w:r>
      <w:r w:rsidRPr="001E09A3">
        <w:t>service but neither (a) or (b) above apply.</w:t>
      </w:r>
    </w:p>
    <w:p w14:paraId="1801DC64"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t>SMTP Mass Email is supplied on the</w:t>
      </w:r>
      <w:r w:rsidRPr="00AF4D9E">
        <w:t xml:space="preserve"> terms set out in </w:t>
      </w:r>
      <w:r>
        <w:t xml:space="preserve">Part B of the Internet Solutions section of </w:t>
      </w:r>
      <w:r w:rsidRPr="00AF4D9E">
        <w:t xml:space="preserve">Our Customer </w:t>
      </w:r>
      <w:proofErr w:type="gramStart"/>
      <w:r w:rsidRPr="00AF4D9E">
        <w:t>Terms</w:t>
      </w:r>
      <w:r>
        <w:t xml:space="preserve"> </w:t>
      </w:r>
      <w:r w:rsidRPr="001E09A3">
        <w:t>.</w:t>
      </w:r>
      <w:proofErr w:type="gramEnd"/>
    </w:p>
    <w:p w14:paraId="1A70B9B5" w14:textId="77777777" w:rsidR="00CB6EEF" w:rsidRPr="001E09A3" w:rsidRDefault="00CB6EEF" w:rsidP="00CB6EEF">
      <w:pPr>
        <w:pStyle w:val="Heading1"/>
        <w:tabs>
          <w:tab w:val="clear" w:pos="737"/>
          <w:tab w:val="num" w:pos="805"/>
        </w:tabs>
        <w:spacing w:line="0" w:lineRule="atLeast"/>
        <w:jc w:val="left"/>
      </w:pPr>
      <w:bookmarkStart w:id="242" w:name="_Toc150941229"/>
      <w:bookmarkStart w:id="243" w:name="_Ref151434116"/>
      <w:bookmarkStart w:id="244" w:name="_Ref151435955"/>
      <w:bookmarkStart w:id="245" w:name="_Ref209596616"/>
      <w:bookmarkStart w:id="246" w:name="_Toc460569638"/>
      <w:bookmarkStart w:id="247" w:name="_Toc256000051"/>
      <w:bookmarkStart w:id="248" w:name="_Toc256000112"/>
      <w:bookmarkStart w:id="249" w:name="_Toc156292510"/>
      <w:bookmarkStart w:id="250" w:name="_Toc223858536"/>
      <w:r w:rsidRPr="001E09A3">
        <w:t>D</w:t>
      </w:r>
      <w:bookmarkStart w:id="251" w:name="Domain_name_registration_n_hosting_servi"/>
      <w:bookmarkEnd w:id="251"/>
      <w:r w:rsidRPr="001E09A3">
        <w:t>omain name registration and hosting</w:t>
      </w:r>
      <w:bookmarkEnd w:id="242"/>
      <w:bookmarkEnd w:id="243"/>
      <w:bookmarkEnd w:id="244"/>
      <w:bookmarkEnd w:id="245"/>
      <w:bookmarkEnd w:id="246"/>
      <w:bookmarkEnd w:id="247"/>
      <w:bookmarkEnd w:id="248"/>
      <w:bookmarkEnd w:id="249"/>
      <w:r>
        <w:t xml:space="preserve">  </w:t>
      </w:r>
    </w:p>
    <w:p w14:paraId="719102E8" w14:textId="77777777" w:rsidR="00CB6EEF" w:rsidRDefault="00CB6EEF" w:rsidP="00CB6EEF">
      <w:pPr>
        <w:pStyle w:val="Indent1"/>
        <w:ind w:left="805"/>
      </w:pPr>
      <w:bookmarkStart w:id="252" w:name="_Toc256000052"/>
      <w:bookmarkStart w:id="253" w:name="_Toc256000113"/>
      <w:bookmarkStart w:id="254" w:name="_Toc156292511"/>
      <w:bookmarkStart w:id="255" w:name="_Toc460569639"/>
      <w:bookmarkStart w:id="256" w:name="_Toc149387699"/>
      <w:bookmarkStart w:id="257" w:name="_Toc150923738"/>
      <w:bookmarkStart w:id="258" w:name="_Toc150941230"/>
      <w:r>
        <w:t>Not available to new customers from 5 December 2016</w:t>
      </w:r>
      <w:bookmarkEnd w:id="252"/>
      <w:bookmarkEnd w:id="253"/>
      <w:bookmarkEnd w:id="254"/>
    </w:p>
    <w:p w14:paraId="63297A49" w14:textId="77777777" w:rsidR="00CB6EEF" w:rsidRPr="001E09A3" w:rsidRDefault="00CB6EEF" w:rsidP="00CB6EEF">
      <w:pPr>
        <w:pStyle w:val="Indent1"/>
        <w:ind w:left="805"/>
      </w:pPr>
      <w:bookmarkStart w:id="259" w:name="_Toc256000053"/>
      <w:bookmarkStart w:id="260" w:name="_Toc256000114"/>
      <w:bookmarkStart w:id="261" w:name="_Toc156292512"/>
      <w:r w:rsidRPr="001E09A3">
        <w:t>Registration and renewal</w:t>
      </w:r>
      <w:bookmarkEnd w:id="255"/>
      <w:bookmarkEnd w:id="259"/>
      <w:bookmarkEnd w:id="260"/>
      <w:bookmarkEnd w:id="261"/>
    </w:p>
    <w:p w14:paraId="49453409"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If you</w:t>
      </w:r>
      <w:r>
        <w:t xml:space="preserve"> took up your plan before 5 December 2016, you </w:t>
      </w:r>
      <w:proofErr w:type="gramStart"/>
      <w:r>
        <w:t>can</w:t>
      </w:r>
      <w:proofErr w:type="gramEnd"/>
      <w:r w:rsidRPr="001E09A3">
        <w:t xml:space="preserve"> apply for registration of a new domain name for your:</w:t>
      </w:r>
    </w:p>
    <w:p w14:paraId="7EEA1E39" w14:textId="77777777" w:rsidR="00CB6EEF" w:rsidRPr="001E09A3" w:rsidRDefault="00CB6EEF" w:rsidP="00CB6EEF">
      <w:pPr>
        <w:pStyle w:val="Heading3"/>
        <w:tabs>
          <w:tab w:val="clear" w:pos="230"/>
          <w:tab w:val="num" w:pos="1495"/>
        </w:tabs>
        <w:ind w:left="1495" w:hanging="690"/>
      </w:pPr>
      <w:r w:rsidRPr="001E09A3">
        <w:t xml:space="preserve">Business Mail </w:t>
      </w:r>
      <w:r>
        <w:t xml:space="preserve">POP </w:t>
      </w:r>
      <w:r w:rsidRPr="001E09A3">
        <w:t>service (including as part of your included ten (10) Business Mail POP mailboxes); or</w:t>
      </w:r>
    </w:p>
    <w:p w14:paraId="7696728E" w14:textId="77777777" w:rsidR="00CB6EEF" w:rsidRPr="001E09A3" w:rsidRDefault="00CB6EEF" w:rsidP="00CB6EEF">
      <w:pPr>
        <w:pStyle w:val="Heading3"/>
        <w:tabs>
          <w:tab w:val="clear" w:pos="230"/>
          <w:tab w:val="num" w:pos="1495"/>
        </w:tabs>
        <w:ind w:left="1495" w:hanging="690"/>
      </w:pPr>
      <w:r w:rsidRPr="001E09A3">
        <w:t>Business Online service (including standalone</w:t>
      </w:r>
      <w:proofErr w:type="gramStart"/>
      <w:r w:rsidRPr="001E09A3">
        <w:t>);</w:t>
      </w:r>
      <w:proofErr w:type="gramEnd"/>
      <w:r w:rsidRPr="001E09A3">
        <w:t xml:space="preserve"> </w:t>
      </w:r>
    </w:p>
    <w:p w14:paraId="04B5A98D" w14:textId="77777777" w:rsidR="00CB6EEF" w:rsidRPr="001E09A3" w:rsidRDefault="00CB6EEF" w:rsidP="00CB6EEF">
      <w:pPr>
        <w:pStyle w:val="Heading2"/>
        <w:widowControl/>
        <w:numPr>
          <w:ilvl w:val="0"/>
          <w:numId w:val="0"/>
        </w:numPr>
        <w:adjustRightInd/>
        <w:spacing w:line="240" w:lineRule="auto"/>
        <w:ind w:left="737"/>
        <w:jc w:val="left"/>
        <w:textAlignment w:val="auto"/>
      </w:pPr>
      <w:r w:rsidRPr="001E09A3">
        <w:lastRenderedPageBreak/>
        <w:t xml:space="preserve">then </w:t>
      </w:r>
      <w:r>
        <w:t>the terms set out in Part B of the Internet Solutions section of Our Customer Terms will apply</w:t>
      </w:r>
      <w:r w:rsidRPr="001E09A3">
        <w:t xml:space="preserve">. </w:t>
      </w:r>
    </w:p>
    <w:p w14:paraId="4836325B" w14:textId="77777777" w:rsidR="00CB6EEF" w:rsidRPr="001E09A3" w:rsidRDefault="00CB6EEF" w:rsidP="00CB6EEF">
      <w:pPr>
        <w:pStyle w:val="Heading1"/>
        <w:tabs>
          <w:tab w:val="clear" w:pos="737"/>
          <w:tab w:val="num" w:pos="805"/>
        </w:tabs>
        <w:spacing w:line="0" w:lineRule="atLeast"/>
        <w:jc w:val="left"/>
      </w:pPr>
      <w:bookmarkStart w:id="262" w:name="_Toc150863657"/>
      <w:bookmarkStart w:id="263" w:name="_Toc150863660"/>
      <w:bookmarkStart w:id="264" w:name="_DV_M280"/>
      <w:bookmarkStart w:id="265" w:name="_Toc460569640"/>
      <w:bookmarkStart w:id="266" w:name="_Toc256000054"/>
      <w:bookmarkStart w:id="267" w:name="_Toc256000115"/>
      <w:bookmarkStart w:id="268" w:name="_Toc156292513"/>
      <w:bookmarkEnd w:id="256"/>
      <w:bookmarkEnd w:id="257"/>
      <w:bookmarkEnd w:id="258"/>
      <w:bookmarkEnd w:id="262"/>
      <w:bookmarkEnd w:id="263"/>
      <w:bookmarkEnd w:id="264"/>
      <w:r w:rsidRPr="001E09A3">
        <w:t>Service assurance and network performance</w:t>
      </w:r>
      <w:bookmarkEnd w:id="250"/>
      <w:bookmarkEnd w:id="265"/>
      <w:bookmarkEnd w:id="266"/>
      <w:bookmarkEnd w:id="267"/>
      <w:bookmarkEnd w:id="268"/>
    </w:p>
    <w:p w14:paraId="6236A65F" w14:textId="77777777" w:rsidR="00CB6EEF" w:rsidRPr="001E09A3" w:rsidRDefault="00CB6EEF" w:rsidP="00CB6EEF">
      <w:pPr>
        <w:pStyle w:val="Indent1"/>
        <w:ind w:left="805"/>
      </w:pPr>
      <w:bookmarkStart w:id="269" w:name="_Toc223858537"/>
      <w:bookmarkStart w:id="270" w:name="_Toc460569641"/>
      <w:bookmarkStart w:id="271" w:name="_Toc256000055"/>
      <w:bookmarkStart w:id="272" w:name="_Toc256000116"/>
      <w:bookmarkStart w:id="273" w:name="_Toc156292514"/>
      <w:bookmarkStart w:id="274" w:name="_Toc516319961"/>
      <w:bookmarkStart w:id="275" w:name="_Toc516367488"/>
      <w:bookmarkStart w:id="276" w:name="_Toc10373257"/>
      <w:r w:rsidRPr="001E09A3">
        <w:t xml:space="preserve">Telstra Business Broadband </w:t>
      </w:r>
      <w:r>
        <w:t xml:space="preserve">FTTP </w:t>
      </w:r>
      <w:r w:rsidRPr="001E09A3">
        <w:t>service provisioning times</w:t>
      </w:r>
      <w:bookmarkEnd w:id="269"/>
      <w:bookmarkEnd w:id="270"/>
      <w:bookmarkEnd w:id="271"/>
      <w:bookmarkEnd w:id="272"/>
      <w:bookmarkEnd w:id="273"/>
    </w:p>
    <w:bookmarkEnd w:id="274"/>
    <w:bookmarkEnd w:id="275"/>
    <w:bookmarkEnd w:id="276"/>
    <w:p w14:paraId="65997821"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We aim (but do not guarantee) to provision your Telstra Business Broadband </w:t>
      </w:r>
      <w:r>
        <w:t xml:space="preserve">FTTP </w:t>
      </w:r>
      <w:r w:rsidRPr="001E09A3">
        <w:t>service within the following timeframes (if existing infrastructure is available) depending on your connecting carriage service.</w:t>
      </w:r>
    </w:p>
    <w:tbl>
      <w:tblPr>
        <w:tblW w:w="7093"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253"/>
        <w:gridCol w:w="2840"/>
      </w:tblGrid>
      <w:tr w:rsidR="00CB6EEF" w:rsidRPr="001E09A3" w14:paraId="7D7336E3" w14:textId="77777777" w:rsidTr="00313AF9">
        <w:trPr>
          <w:tblHeader/>
        </w:trPr>
        <w:tc>
          <w:tcPr>
            <w:tcW w:w="4253" w:type="dxa"/>
            <w:tcBorders>
              <w:top w:val="single" w:sz="6" w:space="0" w:color="auto"/>
              <w:left w:val="single" w:sz="6" w:space="0" w:color="auto"/>
              <w:bottom w:val="nil"/>
              <w:right w:val="single" w:sz="6" w:space="0" w:color="auto"/>
            </w:tcBorders>
          </w:tcPr>
          <w:p w14:paraId="4BA2803A" w14:textId="77777777" w:rsidR="00CB6EEF" w:rsidRPr="001E09A3" w:rsidRDefault="00CB6EEF">
            <w:pPr>
              <w:pStyle w:val="TableHead"/>
              <w:keepNext/>
              <w:spacing w:before="120" w:after="120" w:line="240" w:lineRule="auto"/>
            </w:pPr>
            <w:r w:rsidRPr="001E09A3">
              <w:t>Connecting Carriage Service</w:t>
            </w:r>
          </w:p>
        </w:tc>
        <w:tc>
          <w:tcPr>
            <w:tcW w:w="2840" w:type="dxa"/>
            <w:tcBorders>
              <w:top w:val="single" w:sz="6" w:space="0" w:color="auto"/>
              <w:left w:val="single" w:sz="6" w:space="0" w:color="auto"/>
              <w:bottom w:val="nil"/>
              <w:right w:val="single" w:sz="6" w:space="0" w:color="auto"/>
            </w:tcBorders>
          </w:tcPr>
          <w:p w14:paraId="341DFCAD" w14:textId="77777777" w:rsidR="00CB6EEF" w:rsidRPr="001E09A3" w:rsidRDefault="00CB6EEF">
            <w:pPr>
              <w:pStyle w:val="TableHead"/>
              <w:keepNext/>
              <w:spacing w:before="120" w:after="120" w:line="240" w:lineRule="auto"/>
              <w:jc w:val="center"/>
            </w:pPr>
            <w:r w:rsidRPr="001E09A3">
              <w:t>Provisioning time (business days)</w:t>
            </w:r>
          </w:p>
        </w:tc>
      </w:tr>
      <w:tr w:rsidR="00CB6EEF" w:rsidRPr="008B341C" w14:paraId="0181FDB0" w14:textId="77777777" w:rsidTr="00313AF9">
        <w:tc>
          <w:tcPr>
            <w:tcW w:w="4253" w:type="dxa"/>
            <w:tcBorders>
              <w:top w:val="single" w:sz="6" w:space="0" w:color="auto"/>
              <w:left w:val="single" w:sz="6" w:space="0" w:color="auto"/>
              <w:bottom w:val="single" w:sz="6" w:space="0" w:color="auto"/>
              <w:right w:val="single" w:sz="6" w:space="0" w:color="auto"/>
            </w:tcBorders>
          </w:tcPr>
          <w:p w14:paraId="480D8B97" w14:textId="77777777" w:rsidR="00CB6EEF" w:rsidRPr="008B341C" w:rsidRDefault="00CB6EEF">
            <w:pPr>
              <w:pStyle w:val="TableData"/>
              <w:spacing w:line="240" w:lineRule="auto"/>
              <w:rPr>
                <w:lang w:val="en-AU"/>
              </w:rPr>
            </w:pPr>
            <w:r w:rsidRPr="008B341C">
              <w:rPr>
                <w:lang w:val="en-AU"/>
              </w:rPr>
              <w:t>FTTP</w:t>
            </w:r>
          </w:p>
        </w:tc>
        <w:tc>
          <w:tcPr>
            <w:tcW w:w="2840" w:type="dxa"/>
            <w:tcBorders>
              <w:top w:val="single" w:sz="6" w:space="0" w:color="auto"/>
              <w:left w:val="single" w:sz="6" w:space="0" w:color="auto"/>
              <w:bottom w:val="single" w:sz="6" w:space="0" w:color="auto"/>
              <w:right w:val="single" w:sz="6" w:space="0" w:color="auto"/>
            </w:tcBorders>
          </w:tcPr>
          <w:p w14:paraId="4AB0F3B3" w14:textId="77777777" w:rsidR="00CB6EEF" w:rsidRPr="008B341C" w:rsidRDefault="00CB6EEF">
            <w:pPr>
              <w:pStyle w:val="TableData"/>
              <w:spacing w:line="240" w:lineRule="auto"/>
              <w:jc w:val="center"/>
              <w:rPr>
                <w:b/>
                <w:bCs/>
                <w:lang w:val="en-AU"/>
              </w:rPr>
            </w:pPr>
            <w:r w:rsidRPr="008B341C">
              <w:rPr>
                <w:b/>
                <w:bCs/>
                <w:lang w:val="en-AU"/>
              </w:rPr>
              <w:t>10</w:t>
            </w:r>
          </w:p>
        </w:tc>
      </w:tr>
    </w:tbl>
    <w:p w14:paraId="72EDEC60" w14:textId="77777777" w:rsidR="00CB6EEF" w:rsidRPr="003965AA" w:rsidRDefault="00CB6EEF">
      <w:pPr>
        <w:pStyle w:val="Heading2"/>
        <w:widowControl/>
        <w:numPr>
          <w:ilvl w:val="0"/>
          <w:numId w:val="0"/>
        </w:numPr>
        <w:adjustRightInd/>
        <w:spacing w:line="240" w:lineRule="auto"/>
        <w:jc w:val="left"/>
        <w:textAlignment w:val="auto"/>
        <w:rPr>
          <w:b/>
          <w:i/>
        </w:rPr>
      </w:pPr>
    </w:p>
    <w:p w14:paraId="2C921BDC"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We measure the timeframes above from the day we tell you that we have processed your application.</w:t>
      </w:r>
    </w:p>
    <w:p w14:paraId="7C438509"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If you ask us to change the transmission speed and we agree, we aim (but do not guarantee) to make the change within the standard provisioning times above.</w:t>
      </w:r>
    </w:p>
    <w:p w14:paraId="45539A5D" w14:textId="77777777" w:rsidR="00CB6EEF" w:rsidRPr="001E09A3" w:rsidRDefault="00CB6EEF" w:rsidP="00CB6EEF">
      <w:pPr>
        <w:pStyle w:val="Indent1"/>
        <w:ind w:left="805"/>
      </w:pPr>
      <w:bookmarkStart w:id="277" w:name="_Toc220988834"/>
      <w:bookmarkStart w:id="278" w:name="_Toc223858539"/>
      <w:bookmarkStart w:id="279" w:name="_Toc460569642"/>
      <w:bookmarkStart w:id="280" w:name="_Toc256000056"/>
      <w:bookmarkStart w:id="281" w:name="_Toc256000117"/>
      <w:bookmarkStart w:id="282" w:name="_Toc156292515"/>
      <w:r w:rsidRPr="001E09A3">
        <w:t xml:space="preserve">Telstra Business Broadband </w:t>
      </w:r>
      <w:r>
        <w:t xml:space="preserve">FTTP </w:t>
      </w:r>
      <w:r w:rsidRPr="001E09A3">
        <w:t>service availability level</w:t>
      </w:r>
      <w:bookmarkEnd w:id="277"/>
      <w:r w:rsidRPr="001E09A3">
        <w:t>s</w:t>
      </w:r>
      <w:bookmarkEnd w:id="278"/>
      <w:bookmarkEnd w:id="279"/>
      <w:bookmarkEnd w:id="280"/>
      <w:bookmarkEnd w:id="281"/>
      <w:bookmarkEnd w:id="282"/>
    </w:p>
    <w:p w14:paraId="3355B16F" w14:textId="77777777" w:rsidR="00CB6EEF" w:rsidRPr="001E09A3" w:rsidRDefault="00CB6EEF" w:rsidP="00CB6EEF">
      <w:pPr>
        <w:pStyle w:val="Heading2"/>
        <w:widowControl/>
        <w:tabs>
          <w:tab w:val="num" w:pos="805"/>
        </w:tabs>
        <w:adjustRightInd/>
        <w:spacing w:line="240" w:lineRule="auto"/>
        <w:ind w:left="805" w:hanging="805"/>
        <w:jc w:val="left"/>
        <w:textAlignment w:val="auto"/>
      </w:pPr>
      <w:bookmarkStart w:id="283" w:name="OLE_LINK12"/>
      <w:r w:rsidRPr="001E09A3">
        <w:t>We aim (but do not guarantee) to have the service availability of at least the following for each month for the following connecting carriage service:</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985"/>
      </w:tblGrid>
      <w:tr w:rsidR="00CB6EEF" w:rsidRPr="001E09A3" w14:paraId="35C44A3A" w14:textId="77777777" w:rsidTr="00313AF9">
        <w:trPr>
          <w:tblHeader/>
        </w:trPr>
        <w:tc>
          <w:tcPr>
            <w:tcW w:w="3969" w:type="dxa"/>
          </w:tcPr>
          <w:bookmarkEnd w:id="283"/>
          <w:p w14:paraId="7984CC62" w14:textId="77777777" w:rsidR="00CB6EEF" w:rsidRPr="001E09A3" w:rsidRDefault="00CB6EEF">
            <w:pPr>
              <w:pStyle w:val="Heading3"/>
              <w:keepNext/>
              <w:numPr>
                <w:ilvl w:val="0"/>
                <w:numId w:val="0"/>
              </w:numPr>
              <w:spacing w:before="120" w:after="120"/>
              <w:rPr>
                <w:rFonts w:ascii="Arial" w:hAnsi="Arial" w:cs="Arial"/>
                <w:b/>
                <w:bCs/>
                <w:sz w:val="18"/>
              </w:rPr>
            </w:pPr>
            <w:r w:rsidRPr="001E09A3">
              <w:rPr>
                <w:rFonts w:ascii="Arial" w:hAnsi="Arial" w:cs="Arial"/>
                <w:b/>
                <w:bCs/>
                <w:sz w:val="18"/>
              </w:rPr>
              <w:t>Connecting carriage service</w:t>
            </w:r>
          </w:p>
        </w:tc>
        <w:tc>
          <w:tcPr>
            <w:tcW w:w="1985" w:type="dxa"/>
          </w:tcPr>
          <w:p w14:paraId="76A1BC5E" w14:textId="77777777" w:rsidR="00CB6EEF" w:rsidRPr="001E09A3" w:rsidRDefault="00CB6EEF">
            <w:pPr>
              <w:pStyle w:val="Heading3"/>
              <w:keepNext/>
              <w:numPr>
                <w:ilvl w:val="0"/>
                <w:numId w:val="0"/>
              </w:numPr>
              <w:spacing w:before="120" w:after="120"/>
              <w:jc w:val="center"/>
              <w:rPr>
                <w:rFonts w:ascii="Arial" w:hAnsi="Arial" w:cs="Arial"/>
                <w:b/>
                <w:bCs/>
                <w:sz w:val="18"/>
              </w:rPr>
            </w:pPr>
            <w:r w:rsidRPr="001E09A3">
              <w:rPr>
                <w:rFonts w:ascii="Arial" w:hAnsi="Arial" w:cs="Arial"/>
                <w:b/>
                <w:bCs/>
                <w:sz w:val="18"/>
              </w:rPr>
              <w:t>Service availability level</w:t>
            </w:r>
          </w:p>
        </w:tc>
      </w:tr>
      <w:tr w:rsidR="00CB6EEF" w:rsidRPr="008A555D" w14:paraId="6050FFF5" w14:textId="77777777" w:rsidTr="00313AF9">
        <w:tc>
          <w:tcPr>
            <w:tcW w:w="3969" w:type="dxa"/>
          </w:tcPr>
          <w:p w14:paraId="46605216" w14:textId="77777777" w:rsidR="00CB6EEF" w:rsidRPr="001E09A3" w:rsidRDefault="00CB6EEF" w:rsidP="00CB6EEF">
            <w:pPr>
              <w:pStyle w:val="Heading3"/>
              <w:numPr>
                <w:ilvl w:val="0"/>
                <w:numId w:val="0"/>
              </w:numPr>
              <w:spacing w:before="120" w:after="120"/>
              <w:rPr>
                <w:rFonts w:ascii="Arial" w:hAnsi="Arial" w:cs="Arial"/>
                <w:b/>
                <w:i/>
                <w:sz w:val="18"/>
              </w:rPr>
            </w:pPr>
            <w:r w:rsidRPr="001E09A3">
              <w:rPr>
                <w:rFonts w:ascii="Arial" w:hAnsi="Arial" w:cs="Arial"/>
                <w:sz w:val="18"/>
              </w:rPr>
              <w:t xml:space="preserve">Telstra Business Broadband </w:t>
            </w:r>
            <w:r>
              <w:rPr>
                <w:rFonts w:ascii="Arial" w:hAnsi="Arial" w:cs="Arial"/>
                <w:sz w:val="18"/>
              </w:rPr>
              <w:t>FTTP</w:t>
            </w:r>
          </w:p>
        </w:tc>
        <w:tc>
          <w:tcPr>
            <w:tcW w:w="1985" w:type="dxa"/>
          </w:tcPr>
          <w:p w14:paraId="7839E69D" w14:textId="77777777" w:rsidR="00CB6EEF" w:rsidRPr="008A555D" w:rsidRDefault="00CB6EEF">
            <w:pPr>
              <w:pStyle w:val="Heading3"/>
              <w:numPr>
                <w:ilvl w:val="0"/>
                <w:numId w:val="0"/>
              </w:numPr>
              <w:spacing w:before="120" w:after="120"/>
              <w:jc w:val="center"/>
              <w:rPr>
                <w:rFonts w:ascii="Arial" w:hAnsi="Arial" w:cs="Arial"/>
                <w:sz w:val="18"/>
              </w:rPr>
            </w:pPr>
            <w:r w:rsidRPr="008A555D">
              <w:rPr>
                <w:rFonts w:ascii="Arial" w:hAnsi="Arial" w:cs="Arial"/>
                <w:sz w:val="18"/>
              </w:rPr>
              <w:t>99.20%</w:t>
            </w:r>
          </w:p>
        </w:tc>
      </w:tr>
    </w:tbl>
    <w:p w14:paraId="1E783BA3" w14:textId="77777777" w:rsidR="00CB6EEF" w:rsidRPr="001C5E93" w:rsidRDefault="00CB6EEF" w:rsidP="00CB6EEF">
      <w:pPr>
        <w:jc w:val="left"/>
      </w:pPr>
      <w:r>
        <w:tab/>
      </w:r>
    </w:p>
    <w:p w14:paraId="0594A9B2"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We do not take scheduled outages into account in calculating service availability levels.</w:t>
      </w:r>
    </w:p>
    <w:p w14:paraId="333EBE19" w14:textId="77777777" w:rsidR="00CB6EEF" w:rsidRPr="001E09A3" w:rsidRDefault="00CB6EEF" w:rsidP="00CB6EEF">
      <w:pPr>
        <w:pStyle w:val="Indent1"/>
        <w:ind w:left="805"/>
      </w:pPr>
      <w:bookmarkStart w:id="284" w:name="_Toc223858540"/>
      <w:bookmarkStart w:id="285" w:name="_Toc460569643"/>
      <w:bookmarkStart w:id="286" w:name="_Toc256000057"/>
      <w:bookmarkStart w:id="287" w:name="_Toc256000118"/>
      <w:bookmarkStart w:id="288" w:name="_Toc156292516"/>
      <w:r w:rsidRPr="001E09A3">
        <w:t>Network availability level</w:t>
      </w:r>
      <w:bookmarkEnd w:id="284"/>
      <w:bookmarkEnd w:id="285"/>
      <w:bookmarkEnd w:id="286"/>
      <w:bookmarkEnd w:id="287"/>
      <w:bookmarkEnd w:id="288"/>
    </w:p>
    <w:p w14:paraId="090F93E9"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We aim (but do not guarantee) to make sure the network availability is at least 99.9% for each month.</w:t>
      </w:r>
    </w:p>
    <w:p w14:paraId="35AA086B"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We measure network availability as follows:</w:t>
      </w:r>
    </w:p>
    <w:tbl>
      <w:tblPr>
        <w:tblW w:w="5954"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0"/>
        <w:gridCol w:w="3034"/>
      </w:tblGrid>
      <w:tr w:rsidR="00CB6EEF" w:rsidRPr="001E09A3" w14:paraId="742A5620" w14:textId="77777777" w:rsidTr="00313AF9">
        <w:trPr>
          <w:tblHeader/>
        </w:trPr>
        <w:tc>
          <w:tcPr>
            <w:tcW w:w="2920" w:type="dxa"/>
          </w:tcPr>
          <w:p w14:paraId="5711C23E" w14:textId="77777777" w:rsidR="00CB6EEF" w:rsidRPr="001E09A3" w:rsidRDefault="00CB6EEF">
            <w:pPr>
              <w:pStyle w:val="Heading2"/>
              <w:keepNext/>
              <w:numPr>
                <w:ilvl w:val="0"/>
                <w:numId w:val="0"/>
              </w:numPr>
              <w:spacing w:before="120" w:after="120" w:line="240" w:lineRule="auto"/>
              <w:rPr>
                <w:rFonts w:ascii="Arial" w:hAnsi="Arial" w:cs="Arial"/>
                <w:b/>
                <w:bCs w:val="0"/>
                <w:sz w:val="18"/>
              </w:rPr>
            </w:pPr>
            <w:r w:rsidRPr="001E09A3">
              <w:rPr>
                <w:rFonts w:ascii="Arial" w:hAnsi="Arial" w:cs="Arial"/>
                <w:b/>
                <w:bCs w:val="0"/>
                <w:sz w:val="18"/>
              </w:rPr>
              <w:t>Your connection</w:t>
            </w:r>
          </w:p>
        </w:tc>
        <w:tc>
          <w:tcPr>
            <w:tcW w:w="3034" w:type="dxa"/>
          </w:tcPr>
          <w:p w14:paraId="5F55A867" w14:textId="77777777" w:rsidR="00CB6EEF" w:rsidRPr="001E09A3" w:rsidRDefault="00CB6EEF">
            <w:pPr>
              <w:pStyle w:val="Heading2"/>
              <w:keepNext/>
              <w:numPr>
                <w:ilvl w:val="0"/>
                <w:numId w:val="0"/>
              </w:numPr>
              <w:spacing w:before="120" w:after="120" w:line="240" w:lineRule="auto"/>
              <w:rPr>
                <w:rFonts w:ascii="Arial" w:hAnsi="Arial" w:cs="Arial"/>
                <w:b/>
                <w:bCs w:val="0"/>
                <w:sz w:val="18"/>
              </w:rPr>
            </w:pPr>
            <w:r w:rsidRPr="001E09A3">
              <w:rPr>
                <w:rFonts w:ascii="Arial" w:hAnsi="Arial" w:cs="Arial"/>
                <w:b/>
                <w:bCs w:val="0"/>
                <w:sz w:val="18"/>
              </w:rPr>
              <w:t>Network availability</w:t>
            </w:r>
          </w:p>
        </w:tc>
      </w:tr>
      <w:tr w:rsidR="00CB6EEF" w:rsidRPr="001E09A3" w14:paraId="13EF4C76" w14:textId="77777777" w:rsidTr="00313AF9">
        <w:tc>
          <w:tcPr>
            <w:tcW w:w="2920" w:type="dxa"/>
          </w:tcPr>
          <w:p w14:paraId="1736FA3F" w14:textId="77777777" w:rsidR="00CB6EEF" w:rsidRPr="001E09A3" w:rsidRDefault="00CB6EEF">
            <w:pPr>
              <w:pStyle w:val="Heading2"/>
              <w:numPr>
                <w:ilvl w:val="0"/>
                <w:numId w:val="0"/>
              </w:numPr>
              <w:spacing w:before="120" w:after="120" w:line="240" w:lineRule="auto"/>
              <w:rPr>
                <w:rFonts w:ascii="Arial" w:hAnsi="Arial" w:cs="Arial"/>
                <w:sz w:val="18"/>
              </w:rPr>
            </w:pPr>
            <w:r w:rsidRPr="001E09A3">
              <w:rPr>
                <w:rFonts w:ascii="Arial" w:hAnsi="Arial" w:cs="Arial"/>
                <w:sz w:val="18"/>
              </w:rPr>
              <w:t xml:space="preserve">If you are connected to a primary </w:t>
            </w:r>
            <w:r w:rsidRPr="001E09A3">
              <w:rPr>
                <w:rFonts w:ascii="Arial" w:hAnsi="Arial" w:cs="Arial"/>
                <w:sz w:val="18"/>
              </w:rPr>
              <w:lastRenderedPageBreak/>
              <w:t>point of presence (primary POP):</w:t>
            </w:r>
          </w:p>
        </w:tc>
        <w:tc>
          <w:tcPr>
            <w:tcW w:w="3034" w:type="dxa"/>
          </w:tcPr>
          <w:p w14:paraId="332AF6AA" w14:textId="77777777" w:rsidR="00CB6EEF" w:rsidRPr="001E09A3" w:rsidRDefault="00CB6EEF">
            <w:pPr>
              <w:pStyle w:val="Heading2"/>
              <w:numPr>
                <w:ilvl w:val="0"/>
                <w:numId w:val="0"/>
              </w:numPr>
              <w:spacing w:before="120" w:after="120" w:line="240" w:lineRule="auto"/>
              <w:rPr>
                <w:rFonts w:ascii="Arial" w:hAnsi="Arial" w:cs="Arial"/>
                <w:sz w:val="18"/>
              </w:rPr>
            </w:pPr>
            <w:r w:rsidRPr="001E09A3">
              <w:rPr>
                <w:rFonts w:ascii="Arial" w:hAnsi="Arial" w:cs="Arial"/>
                <w:sz w:val="18"/>
              </w:rPr>
              <w:lastRenderedPageBreak/>
              <w:t xml:space="preserve">The percentage of time that our </w:t>
            </w:r>
            <w:proofErr w:type="spellStart"/>
            <w:r w:rsidRPr="001E09A3">
              <w:rPr>
                <w:rFonts w:ascii="Arial" w:hAnsi="Arial" w:cs="Arial"/>
                <w:sz w:val="18"/>
              </w:rPr>
              <w:t>intercapital</w:t>
            </w:r>
            <w:proofErr w:type="spellEnd"/>
            <w:r w:rsidRPr="001E09A3">
              <w:rPr>
                <w:rFonts w:ascii="Arial" w:hAnsi="Arial" w:cs="Arial"/>
                <w:sz w:val="18"/>
              </w:rPr>
              <w:t xml:space="preserve"> network was functioning </w:t>
            </w:r>
            <w:r w:rsidRPr="001E09A3">
              <w:rPr>
                <w:rFonts w:ascii="Arial" w:hAnsi="Arial" w:cs="Arial"/>
                <w:sz w:val="18"/>
              </w:rPr>
              <w:lastRenderedPageBreak/>
              <w:t xml:space="preserve">correctly. </w:t>
            </w:r>
          </w:p>
          <w:p w14:paraId="12459EF1" w14:textId="77777777" w:rsidR="00CB6EEF" w:rsidRPr="001E09A3" w:rsidRDefault="00CB6EEF">
            <w:pPr>
              <w:pStyle w:val="Heading2"/>
              <w:numPr>
                <w:ilvl w:val="0"/>
                <w:numId w:val="0"/>
              </w:numPr>
              <w:spacing w:before="120" w:after="120" w:line="240" w:lineRule="auto"/>
              <w:rPr>
                <w:rFonts w:ascii="Arial" w:hAnsi="Arial" w:cs="Arial"/>
                <w:sz w:val="18"/>
              </w:rPr>
            </w:pPr>
            <w:r w:rsidRPr="001E09A3">
              <w:rPr>
                <w:rFonts w:ascii="Arial" w:hAnsi="Arial" w:cs="Arial"/>
                <w:sz w:val="18"/>
              </w:rPr>
              <w:t>This is measured as the total number of minutes at least one primary POP in each city was available according to city-to-city measurements we conduct, as a percentage of the total number of minutes in the month.</w:t>
            </w:r>
          </w:p>
        </w:tc>
      </w:tr>
      <w:tr w:rsidR="00CB6EEF" w:rsidRPr="001E09A3" w14:paraId="19D4A819" w14:textId="77777777" w:rsidTr="00313AF9">
        <w:tc>
          <w:tcPr>
            <w:tcW w:w="2920" w:type="dxa"/>
          </w:tcPr>
          <w:p w14:paraId="5E54F43A" w14:textId="77777777" w:rsidR="00CB6EEF" w:rsidRPr="001E09A3" w:rsidRDefault="00CB6EEF">
            <w:pPr>
              <w:pStyle w:val="Heading2"/>
              <w:numPr>
                <w:ilvl w:val="0"/>
                <w:numId w:val="0"/>
              </w:numPr>
              <w:spacing w:before="120" w:after="120" w:line="240" w:lineRule="auto"/>
              <w:rPr>
                <w:rFonts w:ascii="Arial" w:hAnsi="Arial" w:cs="Arial"/>
                <w:sz w:val="18"/>
              </w:rPr>
            </w:pPr>
            <w:r w:rsidRPr="001E09A3">
              <w:rPr>
                <w:rFonts w:ascii="Arial" w:hAnsi="Arial" w:cs="Arial"/>
                <w:sz w:val="18"/>
              </w:rPr>
              <w:lastRenderedPageBreak/>
              <w:t>If you have a different connection:</w:t>
            </w:r>
          </w:p>
        </w:tc>
        <w:tc>
          <w:tcPr>
            <w:tcW w:w="3034" w:type="dxa"/>
          </w:tcPr>
          <w:p w14:paraId="7C2A3919" w14:textId="77777777" w:rsidR="00CB6EEF" w:rsidRPr="001E09A3" w:rsidRDefault="00CB6EEF">
            <w:pPr>
              <w:pStyle w:val="Heading2"/>
              <w:numPr>
                <w:ilvl w:val="0"/>
                <w:numId w:val="0"/>
              </w:numPr>
              <w:spacing w:before="120" w:after="120" w:line="240" w:lineRule="auto"/>
              <w:rPr>
                <w:rFonts w:ascii="Arial" w:hAnsi="Arial" w:cs="Arial"/>
                <w:sz w:val="18"/>
              </w:rPr>
            </w:pPr>
            <w:r w:rsidRPr="001E09A3">
              <w:rPr>
                <w:rFonts w:ascii="Arial" w:hAnsi="Arial" w:cs="Arial"/>
                <w:sz w:val="18"/>
              </w:rPr>
              <w:t xml:space="preserve">The percentage of time that our </w:t>
            </w:r>
            <w:proofErr w:type="spellStart"/>
            <w:r w:rsidRPr="001E09A3">
              <w:rPr>
                <w:rFonts w:ascii="Arial" w:hAnsi="Arial" w:cs="Arial"/>
                <w:sz w:val="18"/>
              </w:rPr>
              <w:t>intercapital</w:t>
            </w:r>
            <w:proofErr w:type="spellEnd"/>
            <w:r w:rsidRPr="001E09A3">
              <w:rPr>
                <w:rFonts w:ascii="Arial" w:hAnsi="Arial" w:cs="Arial"/>
                <w:sz w:val="18"/>
              </w:rPr>
              <w:t xml:space="preserve"> network and our regional network for the point of presence to which you are connected was functioning correctly. </w:t>
            </w:r>
          </w:p>
          <w:p w14:paraId="7ADD60BA" w14:textId="77777777" w:rsidR="00CB6EEF" w:rsidRPr="001E09A3" w:rsidRDefault="00CB6EEF">
            <w:pPr>
              <w:pStyle w:val="Heading2"/>
              <w:numPr>
                <w:ilvl w:val="0"/>
                <w:numId w:val="0"/>
              </w:numPr>
              <w:spacing w:before="120" w:after="120" w:line="240" w:lineRule="auto"/>
              <w:rPr>
                <w:rFonts w:ascii="Arial" w:hAnsi="Arial" w:cs="Arial"/>
                <w:sz w:val="18"/>
              </w:rPr>
            </w:pPr>
            <w:r w:rsidRPr="001E09A3">
              <w:rPr>
                <w:rFonts w:ascii="Arial" w:hAnsi="Arial" w:cs="Arial"/>
                <w:sz w:val="18"/>
              </w:rPr>
              <w:t>This is measured as the total number of minutes at least one primary POP in each city was available and the point of presence to which you are connected was available, according to city-to-city measurements we conduct, as a percentage of the total number of minutes in the month.</w:t>
            </w:r>
          </w:p>
        </w:tc>
      </w:tr>
    </w:tbl>
    <w:p w14:paraId="0E41898C" w14:textId="77777777" w:rsidR="00CB6EEF" w:rsidRPr="001E09A3" w:rsidRDefault="00CB6EEF">
      <w:pPr>
        <w:pStyle w:val="TableData"/>
      </w:pPr>
    </w:p>
    <w:p w14:paraId="034677C3" w14:textId="77777777" w:rsidR="00CB6EEF" w:rsidRPr="001E09A3" w:rsidRDefault="00CB6EEF" w:rsidP="00CB6EEF">
      <w:pPr>
        <w:pStyle w:val="Heading7"/>
        <w:keepNext/>
        <w:rPr>
          <w:bCs w:val="0"/>
        </w:rPr>
      </w:pPr>
      <w:r w:rsidRPr="001E09A3">
        <w:rPr>
          <w:b/>
        </w:rPr>
        <w:t>A primary POP</w:t>
      </w:r>
      <w:r w:rsidRPr="001E09A3">
        <w:rPr>
          <w:bCs w:val="0"/>
        </w:rPr>
        <w:t xml:space="preserve"> is a point of presence at one of the following exchanges:</w:t>
      </w:r>
    </w:p>
    <w:tbl>
      <w:tblPr>
        <w:tblW w:w="5954"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5"/>
        <w:gridCol w:w="3959"/>
      </w:tblGrid>
      <w:tr w:rsidR="00CB6EEF" w:rsidRPr="001E09A3" w14:paraId="4B213F3F" w14:textId="77777777" w:rsidTr="00313AF9">
        <w:trPr>
          <w:trHeight w:val="20"/>
          <w:tblHeader/>
        </w:trPr>
        <w:tc>
          <w:tcPr>
            <w:tcW w:w="2268" w:type="dxa"/>
          </w:tcPr>
          <w:p w14:paraId="416D1449" w14:textId="77777777" w:rsidR="00CB6EEF" w:rsidRPr="001E09A3" w:rsidRDefault="00CB6EEF">
            <w:pPr>
              <w:pStyle w:val="TableHead"/>
              <w:keepNext/>
              <w:spacing w:before="120" w:after="120" w:line="240" w:lineRule="auto"/>
            </w:pPr>
            <w:r w:rsidRPr="001E09A3">
              <w:t>City</w:t>
            </w:r>
          </w:p>
        </w:tc>
        <w:tc>
          <w:tcPr>
            <w:tcW w:w="4536" w:type="dxa"/>
          </w:tcPr>
          <w:p w14:paraId="10B000F4" w14:textId="77777777" w:rsidR="00CB6EEF" w:rsidRPr="001E09A3" w:rsidRDefault="00CB6EEF">
            <w:pPr>
              <w:pStyle w:val="TableHead"/>
              <w:keepNext/>
              <w:spacing w:before="120" w:after="120" w:line="240" w:lineRule="auto"/>
              <w:jc w:val="center"/>
            </w:pPr>
            <w:r w:rsidRPr="001E09A3">
              <w:t>Exchange</w:t>
            </w:r>
          </w:p>
        </w:tc>
      </w:tr>
      <w:tr w:rsidR="00CB6EEF" w:rsidRPr="008B341C" w14:paraId="0164A303" w14:textId="77777777" w:rsidTr="00313AF9">
        <w:trPr>
          <w:trHeight w:val="20"/>
        </w:trPr>
        <w:tc>
          <w:tcPr>
            <w:tcW w:w="2268" w:type="dxa"/>
          </w:tcPr>
          <w:p w14:paraId="55842CFA" w14:textId="77777777" w:rsidR="00CB6EEF" w:rsidRPr="008B341C" w:rsidRDefault="00CB6EEF">
            <w:pPr>
              <w:pStyle w:val="TableData"/>
              <w:spacing w:line="240" w:lineRule="auto"/>
              <w:rPr>
                <w:lang w:val="en-AU"/>
              </w:rPr>
            </w:pPr>
            <w:r w:rsidRPr="008B341C">
              <w:rPr>
                <w:lang w:val="en-AU"/>
              </w:rPr>
              <w:t>Adelaide</w:t>
            </w:r>
          </w:p>
        </w:tc>
        <w:tc>
          <w:tcPr>
            <w:tcW w:w="4536" w:type="dxa"/>
          </w:tcPr>
          <w:p w14:paraId="4ABE4B89" w14:textId="77777777" w:rsidR="00CB6EEF" w:rsidRPr="008B341C" w:rsidRDefault="00CB6EEF">
            <w:pPr>
              <w:pStyle w:val="TableData"/>
              <w:spacing w:line="240" w:lineRule="auto"/>
              <w:rPr>
                <w:lang w:val="en-AU"/>
              </w:rPr>
            </w:pPr>
            <w:r w:rsidRPr="008B341C">
              <w:rPr>
                <w:lang w:val="en-AU"/>
              </w:rPr>
              <w:t xml:space="preserve">Flinders, </w:t>
            </w:r>
            <w:proofErr w:type="spellStart"/>
            <w:r w:rsidRPr="008B341C">
              <w:rPr>
                <w:lang w:val="en-AU"/>
              </w:rPr>
              <w:t>Waymouth</w:t>
            </w:r>
            <w:proofErr w:type="spellEnd"/>
          </w:p>
        </w:tc>
      </w:tr>
      <w:tr w:rsidR="00CB6EEF" w:rsidRPr="008B341C" w14:paraId="14BC50A4" w14:textId="77777777" w:rsidTr="00313AF9">
        <w:trPr>
          <w:trHeight w:val="20"/>
        </w:trPr>
        <w:tc>
          <w:tcPr>
            <w:tcW w:w="2268" w:type="dxa"/>
          </w:tcPr>
          <w:p w14:paraId="0CCE4E35" w14:textId="77777777" w:rsidR="00CB6EEF" w:rsidRPr="008B341C" w:rsidRDefault="00CB6EEF">
            <w:pPr>
              <w:pStyle w:val="TableData"/>
              <w:spacing w:line="240" w:lineRule="auto"/>
              <w:rPr>
                <w:lang w:val="en-AU"/>
              </w:rPr>
            </w:pPr>
            <w:r w:rsidRPr="008B341C">
              <w:rPr>
                <w:lang w:val="en-AU"/>
              </w:rPr>
              <w:t>Brisbane</w:t>
            </w:r>
          </w:p>
        </w:tc>
        <w:tc>
          <w:tcPr>
            <w:tcW w:w="4536" w:type="dxa"/>
          </w:tcPr>
          <w:p w14:paraId="619B0FDC" w14:textId="77777777" w:rsidR="00CB6EEF" w:rsidRPr="008B341C" w:rsidRDefault="00CB6EEF">
            <w:pPr>
              <w:pStyle w:val="TableData"/>
              <w:spacing w:line="240" w:lineRule="auto"/>
              <w:rPr>
                <w:lang w:val="en-AU"/>
              </w:rPr>
            </w:pPr>
            <w:r w:rsidRPr="008B341C">
              <w:rPr>
                <w:lang w:val="en-AU"/>
              </w:rPr>
              <w:t>Charlotte, Woolloongabba</w:t>
            </w:r>
          </w:p>
        </w:tc>
      </w:tr>
      <w:tr w:rsidR="00CB6EEF" w:rsidRPr="008B341C" w14:paraId="37E85E9A" w14:textId="77777777" w:rsidTr="00313AF9">
        <w:trPr>
          <w:trHeight w:val="20"/>
        </w:trPr>
        <w:tc>
          <w:tcPr>
            <w:tcW w:w="2268" w:type="dxa"/>
          </w:tcPr>
          <w:p w14:paraId="176E59FB" w14:textId="77777777" w:rsidR="00CB6EEF" w:rsidRPr="008B341C" w:rsidRDefault="00CB6EEF">
            <w:pPr>
              <w:pStyle w:val="TableData"/>
              <w:spacing w:line="240" w:lineRule="auto"/>
              <w:rPr>
                <w:lang w:val="en-AU"/>
              </w:rPr>
            </w:pPr>
            <w:r w:rsidRPr="008B341C">
              <w:rPr>
                <w:lang w:val="en-AU"/>
              </w:rPr>
              <w:t>Canberra</w:t>
            </w:r>
          </w:p>
        </w:tc>
        <w:tc>
          <w:tcPr>
            <w:tcW w:w="4536" w:type="dxa"/>
          </w:tcPr>
          <w:p w14:paraId="7F7EA0B6" w14:textId="77777777" w:rsidR="00CB6EEF" w:rsidRPr="008B341C" w:rsidRDefault="00CB6EEF">
            <w:pPr>
              <w:pStyle w:val="TableData"/>
              <w:spacing w:line="240" w:lineRule="auto"/>
              <w:rPr>
                <w:lang w:val="en-AU"/>
              </w:rPr>
            </w:pPr>
            <w:r w:rsidRPr="008B341C">
              <w:rPr>
                <w:lang w:val="en-AU"/>
              </w:rPr>
              <w:t>Civic, Deakin</w:t>
            </w:r>
          </w:p>
        </w:tc>
      </w:tr>
      <w:tr w:rsidR="00CB6EEF" w:rsidRPr="008B341C" w14:paraId="57890651" w14:textId="77777777" w:rsidTr="00313AF9">
        <w:trPr>
          <w:trHeight w:val="20"/>
        </w:trPr>
        <w:tc>
          <w:tcPr>
            <w:tcW w:w="2268" w:type="dxa"/>
          </w:tcPr>
          <w:p w14:paraId="688216C8" w14:textId="77777777" w:rsidR="00CB6EEF" w:rsidRPr="008B341C" w:rsidRDefault="00CB6EEF">
            <w:pPr>
              <w:pStyle w:val="TableData"/>
              <w:spacing w:line="240" w:lineRule="auto"/>
              <w:rPr>
                <w:lang w:val="en-AU"/>
              </w:rPr>
            </w:pPr>
            <w:r w:rsidRPr="008B341C">
              <w:rPr>
                <w:lang w:val="en-AU"/>
              </w:rPr>
              <w:t>Melbourne</w:t>
            </w:r>
          </w:p>
        </w:tc>
        <w:tc>
          <w:tcPr>
            <w:tcW w:w="4536" w:type="dxa"/>
          </w:tcPr>
          <w:p w14:paraId="61B0D284" w14:textId="77777777" w:rsidR="00CB6EEF" w:rsidRPr="008B341C" w:rsidRDefault="00CB6EEF">
            <w:pPr>
              <w:pStyle w:val="TableData"/>
              <w:spacing w:line="240" w:lineRule="auto"/>
              <w:rPr>
                <w:lang w:val="en-AU"/>
              </w:rPr>
            </w:pPr>
            <w:r w:rsidRPr="008B341C">
              <w:rPr>
                <w:lang w:val="en-AU"/>
              </w:rPr>
              <w:t>Lonsdale, Windsor</w:t>
            </w:r>
          </w:p>
        </w:tc>
      </w:tr>
      <w:tr w:rsidR="00CB6EEF" w:rsidRPr="008B341C" w14:paraId="6FE85657" w14:textId="77777777" w:rsidTr="00313AF9">
        <w:trPr>
          <w:trHeight w:val="20"/>
        </w:trPr>
        <w:tc>
          <w:tcPr>
            <w:tcW w:w="2268" w:type="dxa"/>
          </w:tcPr>
          <w:p w14:paraId="3EC42EA3" w14:textId="77777777" w:rsidR="00CB6EEF" w:rsidRPr="008B341C" w:rsidRDefault="00CB6EEF">
            <w:pPr>
              <w:pStyle w:val="TableData"/>
              <w:spacing w:line="240" w:lineRule="auto"/>
              <w:rPr>
                <w:lang w:val="en-AU"/>
              </w:rPr>
            </w:pPr>
            <w:r w:rsidRPr="008B341C">
              <w:rPr>
                <w:lang w:val="en-AU"/>
              </w:rPr>
              <w:t>Perth</w:t>
            </w:r>
          </w:p>
        </w:tc>
        <w:tc>
          <w:tcPr>
            <w:tcW w:w="4536" w:type="dxa"/>
          </w:tcPr>
          <w:p w14:paraId="073DFB8F" w14:textId="77777777" w:rsidR="00CB6EEF" w:rsidRPr="008B341C" w:rsidRDefault="00CB6EEF">
            <w:pPr>
              <w:pStyle w:val="TableData"/>
              <w:spacing w:line="240" w:lineRule="auto"/>
              <w:rPr>
                <w:lang w:val="en-AU"/>
              </w:rPr>
            </w:pPr>
            <w:r w:rsidRPr="008B341C">
              <w:rPr>
                <w:lang w:val="en-AU"/>
              </w:rPr>
              <w:t>Pier, Wellington</w:t>
            </w:r>
          </w:p>
        </w:tc>
      </w:tr>
      <w:tr w:rsidR="00CB6EEF" w:rsidRPr="008B341C" w14:paraId="6EF2959E" w14:textId="77777777" w:rsidTr="00313AF9">
        <w:trPr>
          <w:trHeight w:val="20"/>
        </w:trPr>
        <w:tc>
          <w:tcPr>
            <w:tcW w:w="2268" w:type="dxa"/>
          </w:tcPr>
          <w:p w14:paraId="3F454D0E" w14:textId="77777777" w:rsidR="00CB6EEF" w:rsidRPr="008B341C" w:rsidRDefault="00CB6EEF">
            <w:pPr>
              <w:pStyle w:val="TableData"/>
              <w:spacing w:line="240" w:lineRule="auto"/>
              <w:rPr>
                <w:lang w:val="en-AU"/>
              </w:rPr>
            </w:pPr>
            <w:r w:rsidRPr="008B341C">
              <w:rPr>
                <w:lang w:val="en-AU"/>
              </w:rPr>
              <w:t>Sydney</w:t>
            </w:r>
          </w:p>
        </w:tc>
        <w:tc>
          <w:tcPr>
            <w:tcW w:w="4536" w:type="dxa"/>
          </w:tcPr>
          <w:p w14:paraId="60A9D8E4" w14:textId="77777777" w:rsidR="00CB6EEF" w:rsidRPr="008B341C" w:rsidRDefault="00CB6EEF">
            <w:pPr>
              <w:pStyle w:val="TableData"/>
              <w:spacing w:line="240" w:lineRule="auto"/>
              <w:rPr>
                <w:lang w:val="en-AU"/>
              </w:rPr>
            </w:pPr>
            <w:r w:rsidRPr="008B341C">
              <w:rPr>
                <w:lang w:val="en-AU"/>
              </w:rPr>
              <w:t>Chatswood, Kent</w:t>
            </w:r>
          </w:p>
        </w:tc>
      </w:tr>
    </w:tbl>
    <w:p w14:paraId="6B62B2BA" w14:textId="77777777" w:rsidR="00CB6EEF" w:rsidRPr="001E09A3" w:rsidRDefault="00CB6EEF">
      <w:pPr>
        <w:pStyle w:val="TableData"/>
      </w:pPr>
    </w:p>
    <w:p w14:paraId="446F6BCD" w14:textId="77777777" w:rsidR="00CB6EEF" w:rsidRPr="001E09A3" w:rsidRDefault="00CB6EEF">
      <w:pPr>
        <w:pStyle w:val="Heading7"/>
        <w:spacing w:line="240" w:lineRule="auto"/>
      </w:pPr>
      <w:r w:rsidRPr="001E09A3">
        <w:rPr>
          <w:b/>
          <w:bCs w:val="0"/>
        </w:rPr>
        <w:t xml:space="preserve">Our </w:t>
      </w:r>
      <w:proofErr w:type="spellStart"/>
      <w:r w:rsidRPr="001E09A3">
        <w:rPr>
          <w:b/>
          <w:bCs w:val="0"/>
        </w:rPr>
        <w:t>Intercapital</w:t>
      </w:r>
      <w:proofErr w:type="spellEnd"/>
      <w:r w:rsidRPr="001E09A3">
        <w:rPr>
          <w:b/>
          <w:bCs w:val="0"/>
        </w:rPr>
        <w:t xml:space="preserve"> network</w:t>
      </w:r>
      <w:r w:rsidRPr="001E09A3">
        <w:t xml:space="preserve"> is the network of </w:t>
      </w:r>
      <w:proofErr w:type="spellStart"/>
      <w:r w:rsidRPr="001E09A3">
        <w:t>intercapital</w:t>
      </w:r>
      <w:proofErr w:type="spellEnd"/>
      <w:r w:rsidRPr="001E09A3">
        <w:t xml:space="preserve"> transmission links and equipment connecting Adelaide, Brisbane, Canberra, Melbourne, </w:t>
      </w:r>
      <w:proofErr w:type="gramStart"/>
      <w:r w:rsidRPr="001E09A3">
        <w:t>Perth</w:t>
      </w:r>
      <w:proofErr w:type="gramEnd"/>
      <w:r w:rsidRPr="001E09A3">
        <w:t xml:space="preserve"> and Sydney, which is part of our Internet access network. </w:t>
      </w:r>
    </w:p>
    <w:p w14:paraId="01877669" w14:textId="77777777" w:rsidR="00CB6EEF" w:rsidRPr="001E09A3" w:rsidRDefault="00CB6EEF">
      <w:pPr>
        <w:pStyle w:val="Heading7"/>
        <w:spacing w:line="240" w:lineRule="auto"/>
      </w:pPr>
      <w:r w:rsidRPr="001E09A3">
        <w:rPr>
          <w:b/>
          <w:bCs w:val="0"/>
        </w:rPr>
        <w:t>Our regional network</w:t>
      </w:r>
      <w:r w:rsidRPr="001E09A3">
        <w:t xml:space="preserve"> is the network of transmission links and equipment connecting a point of presence other than a primary POP to our </w:t>
      </w:r>
      <w:proofErr w:type="spellStart"/>
      <w:r w:rsidRPr="001E09A3">
        <w:t>intercapital</w:t>
      </w:r>
      <w:proofErr w:type="spellEnd"/>
      <w:r w:rsidRPr="001E09A3">
        <w:t xml:space="preserve"> network, which is part of our Internet access network.</w:t>
      </w:r>
    </w:p>
    <w:p w14:paraId="44D652F1"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lastRenderedPageBreak/>
        <w:t>We do not count scheduled outages when working out network availability for a month (see below).</w:t>
      </w:r>
    </w:p>
    <w:p w14:paraId="6D38B540"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Our systems calculate network availability measurements.  If our systems fail, this does not mean that our Internet network was not available.</w:t>
      </w:r>
    </w:p>
    <w:p w14:paraId="338E4B6A"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When we measure network availability, we are not measuring the availability of your connecting carriage service.  If your connecting carriage service is unavailable, this is not reflected in the network availability for your Telstra Business Broadband </w:t>
      </w:r>
      <w:r>
        <w:t xml:space="preserve">FTTP </w:t>
      </w:r>
      <w:r w:rsidRPr="001E09A3">
        <w:t>service.</w:t>
      </w:r>
    </w:p>
    <w:p w14:paraId="74F00263" w14:textId="77777777" w:rsidR="00CB6EEF" w:rsidRPr="001E09A3" w:rsidRDefault="00CB6EEF" w:rsidP="00CB6EEF">
      <w:pPr>
        <w:pStyle w:val="Indent1"/>
        <w:ind w:left="805"/>
      </w:pPr>
      <w:bookmarkStart w:id="289" w:name="_Toc223858541"/>
      <w:bookmarkStart w:id="290" w:name="_Toc460569644"/>
      <w:bookmarkStart w:id="291" w:name="_Toc256000058"/>
      <w:bookmarkStart w:id="292" w:name="_Toc256000119"/>
      <w:bookmarkStart w:id="293" w:name="_Toc156292517"/>
      <w:bookmarkStart w:id="294" w:name="_Toc516319965"/>
      <w:bookmarkStart w:id="295" w:name="_Toc516367492"/>
      <w:bookmarkStart w:id="296" w:name="_Toc10373261"/>
      <w:r w:rsidRPr="001E09A3">
        <w:t>Scheduled outages</w:t>
      </w:r>
      <w:bookmarkEnd w:id="289"/>
      <w:bookmarkEnd w:id="290"/>
      <w:bookmarkEnd w:id="291"/>
      <w:bookmarkEnd w:id="292"/>
      <w:bookmarkEnd w:id="293"/>
    </w:p>
    <w:bookmarkEnd w:id="294"/>
    <w:bookmarkEnd w:id="295"/>
    <w:bookmarkEnd w:id="296"/>
    <w:p w14:paraId="36988AD9"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Sometimes we perform scheduled maintenance, upgrades or repairs to our I</w:t>
      </w:r>
      <w:r w:rsidRPr="001E09A3">
        <w:rPr>
          <w:iCs/>
        </w:rPr>
        <w:t xml:space="preserve">nternet access network or connecting carriage service and all or part of the Telstra Business Broadband </w:t>
      </w:r>
      <w:r>
        <w:rPr>
          <w:iCs/>
        </w:rPr>
        <w:t xml:space="preserve">FTTP </w:t>
      </w:r>
      <w:r w:rsidRPr="001E09A3">
        <w:rPr>
          <w:iCs/>
        </w:rPr>
        <w:t xml:space="preserve">service may </w:t>
      </w:r>
      <w:proofErr w:type="gramStart"/>
      <w:r w:rsidRPr="001E09A3">
        <w:rPr>
          <w:iCs/>
        </w:rPr>
        <w:t>not</w:t>
      </w:r>
      <w:proofErr w:type="gramEnd"/>
      <w:r w:rsidRPr="001E09A3">
        <w:rPr>
          <w:iCs/>
        </w:rPr>
        <w:t xml:space="preserve"> available as a result.  This is a scheduled outage.</w:t>
      </w:r>
    </w:p>
    <w:p w14:paraId="15137C7A" w14:textId="0772D895"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We aim (but do not guarantee) to tell you about scheduled outages at least five business days beforehand.  We can do this by posting information on the </w:t>
      </w:r>
      <w:hyperlink r:id="rId26" w:history="1">
        <w:proofErr w:type="spellStart"/>
        <w:r w:rsidRPr="001E09A3">
          <w:rPr>
            <w:rStyle w:val="Hyperlink"/>
          </w:rPr>
          <w:t>CustData</w:t>
        </w:r>
        <w:proofErr w:type="spellEnd"/>
        <w:r w:rsidRPr="001E09A3">
          <w:rPr>
            <w:rStyle w:val="Hyperlink"/>
          </w:rPr>
          <w:t xml:space="preserve"> web page</w:t>
        </w:r>
      </w:hyperlink>
      <w:r w:rsidRPr="001E09A3">
        <w:t xml:space="preserve"> on the Telstra Business Broadband </w:t>
      </w:r>
      <w:r>
        <w:t xml:space="preserve">FTTP </w:t>
      </w:r>
      <w:r w:rsidRPr="001E09A3">
        <w:t>page on our website or by sending an e-mail to the person you have nominated as your technical contact.</w:t>
      </w:r>
    </w:p>
    <w:p w14:paraId="279B1F66"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We aim (but do not guarantee) to make sure scheduled outages are performed between 2:00 am and 7:00 am (your local time) and do not exceed a total of 7 hours in a week or 14 hours in a quarter.</w:t>
      </w:r>
    </w:p>
    <w:p w14:paraId="0510660C" w14:textId="77777777" w:rsidR="00CB6EEF" w:rsidRPr="001E09A3" w:rsidRDefault="00CB6EEF" w:rsidP="00CB6EEF">
      <w:pPr>
        <w:pStyle w:val="Heading1"/>
        <w:tabs>
          <w:tab w:val="clear" w:pos="737"/>
          <w:tab w:val="num" w:pos="805"/>
        </w:tabs>
        <w:spacing w:line="0" w:lineRule="atLeast"/>
        <w:jc w:val="left"/>
      </w:pPr>
      <w:bookmarkStart w:id="297" w:name="_Toc223858543"/>
      <w:bookmarkStart w:id="298" w:name="_Toc460569645"/>
      <w:bookmarkStart w:id="299" w:name="_Toc256000059"/>
      <w:bookmarkStart w:id="300" w:name="_Toc256000120"/>
      <w:bookmarkStart w:id="301" w:name="_Toc156292518"/>
      <w:r w:rsidRPr="001E09A3">
        <w:t xml:space="preserve">Other work </w:t>
      </w:r>
      <w:bookmarkStart w:id="302" w:name="Otherwork"/>
      <w:bookmarkEnd w:id="302"/>
      <w:r w:rsidRPr="001E09A3">
        <w:t xml:space="preserve">we do for </w:t>
      </w:r>
      <w:proofErr w:type="gramStart"/>
      <w:r w:rsidRPr="001E09A3">
        <w:t>you</w:t>
      </w:r>
      <w:bookmarkEnd w:id="297"/>
      <w:bookmarkEnd w:id="298"/>
      <w:bookmarkEnd w:id="299"/>
      <w:bookmarkEnd w:id="300"/>
      <w:bookmarkEnd w:id="301"/>
      <w:proofErr w:type="gramEnd"/>
    </w:p>
    <w:p w14:paraId="6127939A"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We can charge additional fee-for-service charges for additional works associated with </w:t>
      </w:r>
      <w:r w:rsidRPr="00DF0E55">
        <w:t>service activation (</w:t>
      </w:r>
      <w:proofErr w:type="gramStart"/>
      <w:r w:rsidRPr="001E09A3">
        <w:t>eg</w:t>
      </w:r>
      <w:proofErr w:type="gramEnd"/>
      <w:r w:rsidRPr="001E09A3">
        <w:t xml:space="preserve"> installing additional outlets for your </w:t>
      </w:r>
      <w:r>
        <w:t>Telstra Business Broadband FTTP</w:t>
      </w:r>
      <w:r w:rsidRPr="001E09A3">
        <w:t xml:space="preserve"> service and connecting access ports outside our business hours.)</w:t>
      </w:r>
    </w:p>
    <w:p w14:paraId="46567275" w14:textId="5BEB8AB1"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 xml:space="preserve">For details of these and other charges for installation, maintenance, consultancy and after sales activities not covered by a standard charge see “Our Customer Terms </w:t>
      </w:r>
      <w:hyperlink r:id="rId27" w:anchor="other-services" w:history="1">
        <w:r w:rsidRPr="001E09A3">
          <w:rPr>
            <w:rStyle w:val="Hyperlink"/>
          </w:rPr>
          <w:t>Fee-for-service (Other work we do for you)</w:t>
        </w:r>
      </w:hyperlink>
      <w:r w:rsidRPr="001E09A3">
        <w:t>”.</w:t>
      </w:r>
    </w:p>
    <w:p w14:paraId="7D71C17A" w14:textId="77777777" w:rsidR="00CB6EEF" w:rsidRPr="001E09A3" w:rsidRDefault="00CB6EEF" w:rsidP="00CB6EEF">
      <w:pPr>
        <w:pStyle w:val="Heading1"/>
        <w:tabs>
          <w:tab w:val="clear" w:pos="737"/>
          <w:tab w:val="num" w:pos="805"/>
        </w:tabs>
        <w:spacing w:line="0" w:lineRule="atLeast"/>
        <w:jc w:val="left"/>
      </w:pPr>
      <w:bookmarkStart w:id="303" w:name="_Toc223858544"/>
      <w:bookmarkStart w:id="304" w:name="_Ref229538552"/>
      <w:bookmarkStart w:id="305" w:name="_Ref229538562"/>
      <w:bookmarkStart w:id="306" w:name="_Toc460569646"/>
      <w:bookmarkStart w:id="307" w:name="_Toc256000060"/>
      <w:bookmarkStart w:id="308" w:name="_Toc256000121"/>
      <w:bookmarkStart w:id="309" w:name="_Toc156292519"/>
      <w:r w:rsidRPr="001E09A3">
        <w:t xml:space="preserve">Special </w:t>
      </w:r>
      <w:bookmarkStart w:id="310" w:name="Specialmeanings"/>
      <w:bookmarkEnd w:id="310"/>
      <w:r w:rsidRPr="001E09A3">
        <w:t>meanings</w:t>
      </w:r>
      <w:bookmarkEnd w:id="303"/>
      <w:bookmarkEnd w:id="304"/>
      <w:bookmarkEnd w:id="305"/>
      <w:bookmarkEnd w:id="306"/>
      <w:bookmarkEnd w:id="307"/>
      <w:bookmarkEnd w:id="308"/>
      <w:bookmarkEnd w:id="309"/>
    </w:p>
    <w:p w14:paraId="10185065" w14:textId="77777777" w:rsidR="00CB6EEF" w:rsidRPr="001E09A3" w:rsidRDefault="00CB6EEF" w:rsidP="00CB6EEF">
      <w:pPr>
        <w:pStyle w:val="Heading2"/>
        <w:widowControl/>
        <w:tabs>
          <w:tab w:val="num" w:pos="805"/>
        </w:tabs>
        <w:adjustRightInd/>
        <w:spacing w:line="240" w:lineRule="auto"/>
        <w:ind w:left="805" w:hanging="805"/>
        <w:jc w:val="left"/>
        <w:textAlignment w:val="auto"/>
      </w:pPr>
      <w:r w:rsidRPr="001E09A3">
        <w:t>The following words have the following meanings:</w:t>
      </w:r>
    </w:p>
    <w:p w14:paraId="0FD0FBE6" w14:textId="77777777" w:rsidR="00CB6EEF" w:rsidRDefault="00CB6EEF" w:rsidP="00CB6EEF">
      <w:pPr>
        <w:pStyle w:val="Indent2"/>
        <w:spacing w:line="240" w:lineRule="auto"/>
        <w:ind w:left="805"/>
        <w:rPr>
          <w:bCs/>
        </w:rPr>
      </w:pPr>
      <w:r>
        <w:rPr>
          <w:b/>
        </w:rPr>
        <w:t>FTTP</w:t>
      </w:r>
      <w:r w:rsidRPr="00773B2E">
        <w:rPr>
          <w:b/>
          <w:bCs/>
        </w:rPr>
        <w:t xml:space="preserve"> </w:t>
      </w:r>
      <w:r w:rsidRPr="001D2196">
        <w:rPr>
          <w:bCs/>
        </w:rPr>
        <w:t>refers to a passive fibre optic cable network access connection</w:t>
      </w:r>
      <w:r w:rsidRPr="001E09A3">
        <w:rPr>
          <w:bCs/>
        </w:rPr>
        <w:t xml:space="preserve"> </w:t>
      </w:r>
      <w:r>
        <w:rPr>
          <w:bCs/>
        </w:rPr>
        <w:t>(also known as Fibre to the Premises)</w:t>
      </w:r>
    </w:p>
    <w:p w14:paraId="5F5C6BC9" w14:textId="77777777" w:rsidR="00CB6EEF" w:rsidRPr="001E09A3" w:rsidRDefault="00CB6EEF" w:rsidP="00CB6EEF">
      <w:pPr>
        <w:pStyle w:val="Indent2"/>
        <w:spacing w:line="240" w:lineRule="auto"/>
        <w:ind w:left="805"/>
      </w:pPr>
      <w:r w:rsidRPr="001E09A3">
        <w:rPr>
          <w:bCs/>
        </w:rPr>
        <w:t xml:space="preserve">an </w:t>
      </w:r>
      <w:r w:rsidRPr="001E09A3">
        <w:rPr>
          <w:b/>
        </w:rPr>
        <w:t xml:space="preserve">access port </w:t>
      </w:r>
      <w:r w:rsidRPr="001E09A3">
        <w:t xml:space="preserve">is the point at which a connecting carriage service connects to our point of </w:t>
      </w:r>
      <w:proofErr w:type="gramStart"/>
      <w:r w:rsidRPr="001E09A3">
        <w:t>presence</w:t>
      </w:r>
      <w:proofErr w:type="gramEnd"/>
    </w:p>
    <w:p w14:paraId="779FF7ED" w14:textId="77777777" w:rsidR="00CB6EEF" w:rsidRPr="001E09A3" w:rsidRDefault="00CB6EEF" w:rsidP="00CB6EEF">
      <w:pPr>
        <w:pStyle w:val="Indent2"/>
        <w:spacing w:line="240" w:lineRule="auto"/>
        <w:ind w:left="805"/>
      </w:pPr>
      <w:r w:rsidRPr="001E09A3">
        <w:rPr>
          <w:b/>
          <w:bCs/>
        </w:rPr>
        <w:lastRenderedPageBreak/>
        <w:t>business day</w:t>
      </w:r>
      <w:r w:rsidRPr="001E09A3">
        <w:t xml:space="preserve"> means </w:t>
      </w:r>
      <w:r w:rsidRPr="007920C7">
        <w:rPr>
          <w:bCs/>
        </w:rPr>
        <w:t>any</w:t>
      </w:r>
      <w:r w:rsidRPr="001E09A3">
        <w:t xml:space="preserve"> day, other than a Saturday, Sunday or recognised public holiday in the state in which your premises are </w:t>
      </w:r>
      <w:proofErr w:type="gramStart"/>
      <w:r w:rsidRPr="001E09A3">
        <w:t>located</w:t>
      </w:r>
      <w:proofErr w:type="gramEnd"/>
    </w:p>
    <w:p w14:paraId="4EF72D3E" w14:textId="77777777" w:rsidR="00CB6EEF" w:rsidRPr="001E09A3" w:rsidRDefault="00CB6EEF" w:rsidP="00CB6EEF">
      <w:pPr>
        <w:pStyle w:val="Indent2"/>
        <w:spacing w:line="240" w:lineRule="auto"/>
        <w:ind w:left="805"/>
      </w:pPr>
      <w:r w:rsidRPr="001E09A3">
        <w:rPr>
          <w:bCs/>
        </w:rPr>
        <w:t xml:space="preserve">a </w:t>
      </w:r>
      <w:r w:rsidRPr="001E09A3">
        <w:rPr>
          <w:b/>
        </w:rPr>
        <w:t xml:space="preserve">point of presence </w:t>
      </w:r>
      <w:r w:rsidRPr="001E09A3">
        <w:t xml:space="preserve">is the </w:t>
      </w:r>
      <w:r w:rsidRPr="007920C7">
        <w:rPr>
          <w:bCs/>
        </w:rPr>
        <w:t>place</w:t>
      </w:r>
      <w:r w:rsidRPr="001E09A3">
        <w:t xml:space="preserve"> where a </w:t>
      </w:r>
      <w:r w:rsidRPr="001E09A3">
        <w:rPr>
          <w:iCs/>
        </w:rPr>
        <w:t>connecting carriage service c</w:t>
      </w:r>
      <w:r w:rsidRPr="001E09A3">
        <w:t xml:space="preserve">onnects to our Internet access </w:t>
      </w:r>
      <w:proofErr w:type="gramStart"/>
      <w:r w:rsidRPr="001E09A3">
        <w:t>network</w:t>
      </w:r>
      <w:proofErr w:type="gramEnd"/>
    </w:p>
    <w:p w14:paraId="7B8F7DF5" w14:textId="77777777" w:rsidR="00CB6EEF" w:rsidRPr="001E09A3" w:rsidRDefault="00CB6EEF" w:rsidP="00CB6EEF">
      <w:pPr>
        <w:pStyle w:val="Indent2"/>
        <w:spacing w:line="240" w:lineRule="auto"/>
        <w:ind w:left="805"/>
      </w:pPr>
      <w:r w:rsidRPr="001E09A3">
        <w:rPr>
          <w:b/>
        </w:rPr>
        <w:t xml:space="preserve">traffic allowance </w:t>
      </w:r>
      <w:r w:rsidRPr="001E09A3">
        <w:t xml:space="preserve">is the number of gigabytes of traffic that you can receive in a month that are included in the monthly standard </w:t>
      </w:r>
      <w:proofErr w:type="gramStart"/>
      <w:r w:rsidRPr="001E09A3">
        <w:t>charge</w:t>
      </w:r>
      <w:proofErr w:type="gramEnd"/>
    </w:p>
    <w:p w14:paraId="4AE0296C" w14:textId="77777777" w:rsidR="00CB6EEF" w:rsidRPr="001E09A3" w:rsidRDefault="00CB6EEF" w:rsidP="00CB6EEF">
      <w:pPr>
        <w:pStyle w:val="Indent2"/>
        <w:spacing w:line="240" w:lineRule="auto"/>
        <w:ind w:left="805"/>
      </w:pPr>
      <w:r w:rsidRPr="001E09A3">
        <w:rPr>
          <w:b/>
        </w:rPr>
        <w:t xml:space="preserve">transmission speed </w:t>
      </w:r>
      <w:r w:rsidRPr="001E09A3">
        <w:t xml:space="preserve">for an access port is the maximum data transfer capacity (measured in bits per second) that we have </w:t>
      </w:r>
      <w:r w:rsidRPr="007920C7">
        <w:rPr>
          <w:bCs/>
        </w:rPr>
        <w:t>configured</w:t>
      </w:r>
      <w:r w:rsidRPr="001E09A3">
        <w:t xml:space="preserve"> the access port </w:t>
      </w:r>
      <w:proofErr w:type="gramStart"/>
      <w:r w:rsidRPr="001E09A3">
        <w:t>for</w:t>
      </w:r>
      <w:proofErr w:type="gramEnd"/>
    </w:p>
    <w:p w14:paraId="14A1F32C" w14:textId="5B4B6464" w:rsidR="00CB6EEF" w:rsidRPr="001E09A3" w:rsidRDefault="00CB6EEF" w:rsidP="00CB6EEF">
      <w:pPr>
        <w:pStyle w:val="Indent2"/>
        <w:spacing w:line="240" w:lineRule="auto"/>
        <w:ind w:left="805"/>
      </w:pPr>
      <w:r w:rsidRPr="001E09A3">
        <w:t xml:space="preserve">This section needs to be read in conjunction with those parts of Our Customer Terms that relate to your eligible services.  Various names for </w:t>
      </w:r>
      <w:proofErr w:type="gramStart"/>
      <w:r w:rsidRPr="001E09A3">
        <w:t>particular kinds</w:t>
      </w:r>
      <w:proofErr w:type="gramEnd"/>
      <w:r w:rsidRPr="001E09A3">
        <w:t xml:space="preserve"> of services, charges, pricing packages and discount offers are contained in those sections and have the same meaning here.  Words defined in </w:t>
      </w:r>
      <w:hyperlink r:id="rId28" w:history="1">
        <w:r w:rsidRPr="001E09A3">
          <w:rPr>
            <w:rStyle w:val="Hyperlink"/>
          </w:rPr>
          <w:t>the General Terms</w:t>
        </w:r>
      </w:hyperlink>
      <w:r w:rsidRPr="001E09A3">
        <w:t xml:space="preserve">, </w:t>
      </w:r>
      <w:hyperlink r:id="rId29" w:anchor="business-fixed-line" w:history="1">
        <w:r w:rsidRPr="001E09A3">
          <w:rPr>
            <w:rStyle w:val="Hyperlink"/>
          </w:rPr>
          <w:t>the Basic Telephone Service section</w:t>
        </w:r>
      </w:hyperlink>
      <w:r w:rsidRPr="001E09A3">
        <w:t xml:space="preserve"> and the section that relates to each of the available connecting carriage services have the same meaning in this section.</w:t>
      </w:r>
    </w:p>
    <w:sectPr w:rsidR="00CB6EEF" w:rsidRPr="001E09A3">
      <w:pgSz w:w="11907" w:h="16840" w:code="9"/>
      <w:pgMar w:top="1418" w:right="1559" w:bottom="1418" w:left="1418" w:header="709" w:footer="709"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6374" w14:textId="77777777" w:rsidR="00FF0804" w:rsidRDefault="00FF0804">
      <w:r>
        <w:separator/>
      </w:r>
    </w:p>
  </w:endnote>
  <w:endnote w:type="continuationSeparator" w:id="0">
    <w:p w14:paraId="73B6E690" w14:textId="77777777" w:rsidR="00FF0804" w:rsidRDefault="00FF0804">
      <w:r>
        <w:continuationSeparator/>
      </w:r>
    </w:p>
  </w:endnote>
  <w:endnote w:type="continuationNotice" w:id="1">
    <w:p w14:paraId="11791D16" w14:textId="77777777" w:rsidR="00FF0804" w:rsidRDefault="00FF08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2CFA" w14:textId="77777777" w:rsidR="00CB6EEF" w:rsidRPr="001E09A3" w:rsidRDefault="00CB6EEF">
    <w:pPr>
      <w:pStyle w:val="Footer"/>
      <w:framePr w:wrap="around" w:vAnchor="text" w:hAnchor="margin" w:xAlign="right" w:y="1"/>
      <w:rPr>
        <w:rStyle w:val="PageNumber"/>
      </w:rPr>
    </w:pPr>
    <w:r w:rsidRPr="001E09A3">
      <w:rPr>
        <w:rStyle w:val="PageNumber"/>
      </w:rPr>
      <w:fldChar w:fldCharType="begin"/>
    </w:r>
    <w:r w:rsidRPr="001E09A3">
      <w:rPr>
        <w:rStyle w:val="PageNumber"/>
      </w:rPr>
      <w:instrText xml:space="preserve">PAGE  </w:instrText>
    </w:r>
    <w:r w:rsidRPr="001E09A3">
      <w:rPr>
        <w:rStyle w:val="PageNumber"/>
      </w:rPr>
      <w:fldChar w:fldCharType="separate"/>
    </w:r>
    <w:r>
      <w:rPr>
        <w:rStyle w:val="PageNumber"/>
        <w:noProof/>
      </w:rPr>
      <w:t>28</w:t>
    </w:r>
    <w:r w:rsidRPr="001E09A3">
      <w:rPr>
        <w:rStyle w:val="PageNumber"/>
      </w:rPr>
      <w:fldChar w:fldCharType="end"/>
    </w:r>
  </w:p>
  <w:p w14:paraId="64D44D08" w14:textId="77777777" w:rsidR="00CB6EEF" w:rsidRPr="001E09A3" w:rsidRDefault="00CB6E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1884" w14:textId="4E00E84B" w:rsidR="00CB6EEF" w:rsidRPr="001E09A3" w:rsidRDefault="00CB6EEF" w:rsidP="001C77C6">
    <w:pPr>
      <w:pStyle w:val="Footer"/>
      <w:rPr>
        <w:sz w:val="21"/>
        <w:szCs w:val="21"/>
      </w:rPr>
    </w:pPr>
    <w:r>
      <w:rPr>
        <w:sz w:val="21"/>
        <w:szCs w:val="21"/>
      </w:rPr>
      <w:t xml:space="preserve">Telstra Business Broadband FTTP section </w:t>
    </w:r>
    <w:r w:rsidRPr="00771A6E">
      <w:rPr>
        <w:sz w:val="21"/>
        <w:szCs w:val="21"/>
      </w:rPr>
      <w:t xml:space="preserve">was last changed on </w:t>
    </w:r>
    <w:r w:rsidR="00E51333">
      <w:rPr>
        <w:sz w:val="21"/>
        <w:szCs w:val="21"/>
      </w:rPr>
      <w:t>26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3497" w14:textId="77777777" w:rsidR="00FF0804" w:rsidRDefault="00FF0804">
      <w:r>
        <w:separator/>
      </w:r>
    </w:p>
  </w:footnote>
  <w:footnote w:type="continuationSeparator" w:id="0">
    <w:p w14:paraId="442FF20B" w14:textId="77777777" w:rsidR="00FF0804" w:rsidRDefault="00FF0804">
      <w:r>
        <w:continuationSeparator/>
      </w:r>
    </w:p>
  </w:footnote>
  <w:footnote w:type="continuationNotice" w:id="1">
    <w:p w14:paraId="15C1EF96" w14:textId="77777777" w:rsidR="00FF0804" w:rsidRDefault="00FF08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948F" w14:textId="64020C5B" w:rsidR="00CB6EEF" w:rsidRPr="001E09A3" w:rsidRDefault="001F0CCC">
    <w:pPr>
      <w:pStyle w:val="Header"/>
      <w:tabs>
        <w:tab w:val="right" w:pos="8505"/>
      </w:tabs>
      <w:rPr>
        <w:rStyle w:val="PageNumber"/>
      </w:rPr>
    </w:pPr>
    <w:r>
      <w:rPr>
        <w:noProof/>
      </w:rPr>
      <mc:AlternateContent>
        <mc:Choice Requires="wps">
          <w:drawing>
            <wp:anchor distT="0" distB="0" distL="114300" distR="114300" simplePos="0" relativeHeight="251658241" behindDoc="0" locked="0" layoutInCell="0" allowOverlap="1" wp14:anchorId="53F3F9F2" wp14:editId="0DC1EF32">
              <wp:simplePos x="0" y="0"/>
              <wp:positionH relativeFrom="column">
                <wp:posOffset>2498090</wp:posOffset>
              </wp:positionH>
              <wp:positionV relativeFrom="paragraph">
                <wp:posOffset>-1347470</wp:posOffset>
              </wp:positionV>
              <wp:extent cx="2835275" cy="549275"/>
              <wp:effectExtent l="0" t="0" r="0" b="0"/>
              <wp:wrapNone/>
              <wp:docPr id="4944554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DF040" w14:textId="77777777" w:rsidR="00CB6EEF" w:rsidRDefault="00CB6EEF">
                          <w:pPr>
                            <w:jc w:val="right"/>
                            <w:rPr>
                              <w:rFonts w:ascii="Arial" w:hAnsi="Arial"/>
                              <w:sz w:val="18"/>
                            </w:rPr>
                          </w:pPr>
                          <w:r>
                            <w:rPr>
                              <w:rFonts w:ascii="Arial" w:hAnsi="Arial"/>
                              <w:sz w:val="18"/>
                            </w:rPr>
                            <w:t>DRAFT [NO.]: [Date]</w:t>
                          </w:r>
                        </w:p>
                        <w:p w14:paraId="49B68B82" w14:textId="77777777" w:rsidR="00CB6EEF" w:rsidRDefault="00CB6EE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3F9F2" id="Rectangle 2" o:spid="_x0000_s1026" style="position:absolute;left:0;text-align:left;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18BDF040" w14:textId="77777777" w:rsidR="00CB6EEF" w:rsidRDefault="00CB6EEF">
                    <w:pPr>
                      <w:jc w:val="right"/>
                      <w:rPr>
                        <w:rFonts w:ascii="Arial" w:hAnsi="Arial"/>
                        <w:sz w:val="18"/>
                      </w:rPr>
                    </w:pPr>
                    <w:r>
                      <w:rPr>
                        <w:rFonts w:ascii="Arial" w:hAnsi="Arial"/>
                        <w:sz w:val="18"/>
                      </w:rPr>
                      <w:t>DRAFT [NO.]: [Date]</w:t>
                    </w:r>
                  </w:p>
                  <w:p w14:paraId="49B68B82" w14:textId="77777777" w:rsidR="00CB6EEF" w:rsidRDefault="00CB6EEF">
                    <w:pPr>
                      <w:jc w:val="right"/>
                      <w:rPr>
                        <w:rFonts w:ascii="Arial" w:hAnsi="Arial"/>
                        <w:sz w:val="18"/>
                      </w:rPr>
                    </w:pPr>
                    <w:r>
                      <w:rPr>
                        <w:rFonts w:ascii="Arial" w:hAnsi="Arial"/>
                        <w:sz w:val="18"/>
                      </w:rPr>
                      <w:t>Marked to show changes from draft [No.]: [Date]</w:t>
                    </w:r>
                  </w:p>
                </w:txbxContent>
              </v:textbox>
            </v:rect>
          </w:pict>
        </mc:Fallback>
      </mc:AlternateContent>
    </w:r>
    <w:r w:rsidR="00CB6EEF" w:rsidRPr="001E09A3">
      <w:rPr>
        <w:rStyle w:val="PageNumber"/>
      </w:rPr>
      <w:t>Our Customer Terms</w:t>
    </w:r>
    <w:r w:rsidR="00CB6EEF" w:rsidRPr="001E09A3">
      <w:rPr>
        <w:rStyle w:val="PageNumber"/>
        <w:szCs w:val="36"/>
      </w:rPr>
      <w:tab/>
    </w:r>
    <w:r w:rsidR="00CB6EEF" w:rsidRPr="001E09A3">
      <w:rPr>
        <w:rStyle w:val="PageNumber"/>
        <w:b w:val="0"/>
        <w:bCs/>
        <w:sz w:val="20"/>
      </w:rPr>
      <w:t xml:space="preserve">Page </w:t>
    </w:r>
    <w:r w:rsidR="00CB6EEF" w:rsidRPr="001E09A3">
      <w:rPr>
        <w:rStyle w:val="PageNumber"/>
        <w:b w:val="0"/>
        <w:bCs/>
        <w:sz w:val="20"/>
      </w:rPr>
      <w:fldChar w:fldCharType="begin"/>
    </w:r>
    <w:r w:rsidR="00CB6EEF" w:rsidRPr="001E09A3">
      <w:rPr>
        <w:rStyle w:val="PageNumber"/>
        <w:b w:val="0"/>
        <w:bCs/>
        <w:sz w:val="20"/>
      </w:rPr>
      <w:instrText xml:space="preserve"> PAGE </w:instrText>
    </w:r>
    <w:r w:rsidR="00CB6EEF" w:rsidRPr="001E09A3">
      <w:rPr>
        <w:rStyle w:val="PageNumber"/>
        <w:b w:val="0"/>
        <w:bCs/>
        <w:sz w:val="20"/>
      </w:rPr>
      <w:fldChar w:fldCharType="separate"/>
    </w:r>
    <w:r w:rsidR="0019789C">
      <w:rPr>
        <w:rStyle w:val="PageNumber"/>
        <w:b w:val="0"/>
        <w:bCs/>
        <w:noProof/>
        <w:sz w:val="20"/>
      </w:rPr>
      <w:t>18</w:t>
    </w:r>
    <w:r w:rsidR="00CB6EEF" w:rsidRPr="001E09A3">
      <w:rPr>
        <w:rStyle w:val="PageNumber"/>
        <w:b w:val="0"/>
        <w:bCs/>
        <w:sz w:val="20"/>
      </w:rPr>
      <w:fldChar w:fldCharType="end"/>
    </w:r>
    <w:r w:rsidR="00CB6EEF" w:rsidRPr="001E09A3">
      <w:rPr>
        <w:rStyle w:val="PageNumber"/>
        <w:b w:val="0"/>
        <w:bCs/>
        <w:sz w:val="20"/>
      </w:rPr>
      <w:t xml:space="preserve"> of </w:t>
    </w:r>
    <w:r w:rsidR="00CB6EEF" w:rsidRPr="001E09A3">
      <w:rPr>
        <w:rStyle w:val="PageNumber"/>
        <w:b w:val="0"/>
        <w:bCs/>
        <w:sz w:val="20"/>
      </w:rPr>
      <w:fldChar w:fldCharType="begin"/>
    </w:r>
    <w:r w:rsidR="00CB6EEF" w:rsidRPr="001E09A3">
      <w:rPr>
        <w:rStyle w:val="PageNumber"/>
        <w:b w:val="0"/>
        <w:bCs/>
        <w:sz w:val="20"/>
      </w:rPr>
      <w:instrText xml:space="preserve"> NUMPAGES </w:instrText>
    </w:r>
    <w:r w:rsidR="00CB6EEF" w:rsidRPr="001E09A3">
      <w:rPr>
        <w:rStyle w:val="PageNumber"/>
        <w:b w:val="0"/>
        <w:bCs/>
        <w:sz w:val="20"/>
      </w:rPr>
      <w:fldChar w:fldCharType="separate"/>
    </w:r>
    <w:r w:rsidR="0019789C">
      <w:rPr>
        <w:rStyle w:val="PageNumber"/>
        <w:b w:val="0"/>
        <w:bCs/>
        <w:noProof/>
        <w:sz w:val="20"/>
      </w:rPr>
      <w:t>29</w:t>
    </w:r>
    <w:r w:rsidR="00CB6EEF" w:rsidRPr="001E09A3">
      <w:rPr>
        <w:rStyle w:val="PageNumber"/>
        <w:b w:val="0"/>
        <w:bCs/>
        <w:sz w:val="20"/>
      </w:rPr>
      <w:fldChar w:fldCharType="end"/>
    </w:r>
  </w:p>
  <w:p w14:paraId="34150E30" w14:textId="77777777" w:rsidR="00CB6EEF" w:rsidRPr="001E09A3" w:rsidRDefault="00CB6EEF">
    <w:pPr>
      <w:pStyle w:val="Headersub"/>
      <w:rPr>
        <w:rStyle w:val="PageNumber"/>
        <w:szCs w:val="36"/>
      </w:rPr>
    </w:pPr>
    <w:r w:rsidRPr="001E09A3">
      <w:rPr>
        <w:rStyle w:val="PageNumber"/>
        <w:sz w:val="32"/>
        <w:szCs w:val="36"/>
      </w:rPr>
      <w:t>Telstra Business Broadband</w:t>
    </w:r>
    <w:r>
      <w:rPr>
        <w:rStyle w:val="PageNumber"/>
        <w:sz w:val="32"/>
        <w:szCs w:val="36"/>
      </w:rPr>
      <w:t xml:space="preserve"> FTTP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9585" w14:textId="6EA582DA" w:rsidR="00CB6EEF" w:rsidRPr="001E09A3" w:rsidRDefault="001F0CCC">
    <w:pPr>
      <w:pStyle w:val="Header"/>
      <w:pBdr>
        <w:bottom w:val="single" w:sz="8" w:space="1" w:color="auto"/>
      </w:pBdr>
      <w:tabs>
        <w:tab w:val="right" w:pos="8505"/>
      </w:tabs>
      <w:rPr>
        <w:rStyle w:val="PageNumber"/>
        <w:szCs w:val="36"/>
      </w:rPr>
    </w:pPr>
    <w:r>
      <w:rPr>
        <w:noProof/>
      </w:rPr>
      <mc:AlternateContent>
        <mc:Choice Requires="wps">
          <w:drawing>
            <wp:anchor distT="0" distB="0" distL="114300" distR="114300" simplePos="0" relativeHeight="251658240" behindDoc="0" locked="0" layoutInCell="0" allowOverlap="1" wp14:anchorId="51C8A064" wp14:editId="61A0BDFD">
              <wp:simplePos x="0" y="0"/>
              <wp:positionH relativeFrom="column">
                <wp:posOffset>2498090</wp:posOffset>
              </wp:positionH>
              <wp:positionV relativeFrom="paragraph">
                <wp:posOffset>-1347470</wp:posOffset>
              </wp:positionV>
              <wp:extent cx="2835275" cy="549275"/>
              <wp:effectExtent l="2540" t="0" r="635" b="0"/>
              <wp:wrapNone/>
              <wp:docPr id="2998496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8E26C" w14:textId="77777777" w:rsidR="00CB6EEF" w:rsidRDefault="00CB6EEF">
                          <w:pPr>
                            <w:jc w:val="right"/>
                            <w:rPr>
                              <w:rFonts w:ascii="Arial" w:hAnsi="Arial"/>
                              <w:sz w:val="18"/>
                            </w:rPr>
                          </w:pPr>
                          <w:r>
                            <w:rPr>
                              <w:rFonts w:ascii="Arial" w:hAnsi="Arial"/>
                              <w:sz w:val="18"/>
                            </w:rPr>
                            <w:t>DRAFT [NO.]: [Date]</w:t>
                          </w:r>
                        </w:p>
                        <w:p w14:paraId="18B31EBB" w14:textId="77777777" w:rsidR="00CB6EEF" w:rsidRDefault="00CB6EE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8A064" id="Rectangle 1" o:spid="_x0000_s1027" style="position:absolute;left:0;text-align:left;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1F18E26C" w14:textId="77777777" w:rsidR="00CB6EEF" w:rsidRDefault="00CB6EEF">
                    <w:pPr>
                      <w:jc w:val="right"/>
                      <w:rPr>
                        <w:rFonts w:ascii="Arial" w:hAnsi="Arial"/>
                        <w:sz w:val="18"/>
                      </w:rPr>
                    </w:pPr>
                    <w:r>
                      <w:rPr>
                        <w:rFonts w:ascii="Arial" w:hAnsi="Arial"/>
                        <w:sz w:val="18"/>
                      </w:rPr>
                      <w:t>DRAFT [NO.]: [Date]</w:t>
                    </w:r>
                  </w:p>
                  <w:p w14:paraId="18B31EBB" w14:textId="77777777" w:rsidR="00CB6EEF" w:rsidRDefault="00CB6EEF">
                    <w:pPr>
                      <w:jc w:val="right"/>
                      <w:rPr>
                        <w:rFonts w:ascii="Arial" w:hAnsi="Arial"/>
                        <w:sz w:val="18"/>
                      </w:rPr>
                    </w:pPr>
                    <w:r>
                      <w:rPr>
                        <w:rFonts w:ascii="Arial" w:hAnsi="Arial"/>
                        <w:sz w:val="18"/>
                      </w:rPr>
                      <w:t>Marked to show changes from draft [No.]: [Date]</w:t>
                    </w:r>
                  </w:p>
                </w:txbxContent>
              </v:textbox>
            </v:rect>
          </w:pict>
        </mc:Fallback>
      </mc:AlternateContent>
    </w:r>
    <w:r w:rsidR="00CB6EEF" w:rsidRPr="001E09A3">
      <w:rPr>
        <w:rStyle w:val="PageNumber"/>
        <w:szCs w:val="36"/>
      </w:rPr>
      <w:t>Our Customer Terms</w:t>
    </w:r>
  </w:p>
  <w:p w14:paraId="7FD0FEE2" w14:textId="77777777" w:rsidR="00CB6EEF" w:rsidRPr="001E09A3" w:rsidRDefault="00CB6EEF">
    <w:pPr>
      <w:pStyle w:val="Header"/>
      <w:pBdr>
        <w:bottom w:val="single" w:sz="8" w:space="1" w:color="auto"/>
      </w:pBdr>
      <w:tabs>
        <w:tab w:val="right" w:pos="8505"/>
      </w:tabs>
      <w:rPr>
        <w:rStyle w:val="PageNumber"/>
        <w:b w:val="0"/>
        <w:bCs/>
        <w:szCs w:val="36"/>
      </w:rPr>
    </w:pPr>
    <w:r w:rsidRPr="001E09A3">
      <w:rPr>
        <w:rStyle w:val="PageNumber"/>
        <w:b w:val="0"/>
        <w:bCs/>
        <w:szCs w:val="36"/>
      </w:rPr>
      <w:t>General Terms</w:t>
    </w:r>
  </w:p>
  <w:p w14:paraId="0FCF0FB4" w14:textId="77777777" w:rsidR="00CB6EEF" w:rsidRPr="001E09A3" w:rsidRDefault="00CB6EEF">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8F4"/>
    <w:multiLevelType w:val="singleLevel"/>
    <w:tmpl w:val="E65E2BDC"/>
    <w:lvl w:ilvl="0">
      <w:start w:val="1"/>
      <w:numFmt w:val="bullet"/>
      <w:lvlText w:val=""/>
      <w:lvlJc w:val="left"/>
      <w:pPr>
        <w:tabs>
          <w:tab w:val="num" w:pos="737"/>
        </w:tabs>
        <w:ind w:left="737" w:hanging="737"/>
      </w:pPr>
      <w:rPr>
        <w:rFonts w:ascii="Symbol" w:hAnsi="Symbol" w:hint="default"/>
      </w:rPr>
    </w:lvl>
  </w:abstractNum>
  <w:abstractNum w:abstractNumId="1" w15:restartNumberingAfterBreak="0">
    <w:nsid w:val="0B101560"/>
    <w:multiLevelType w:val="multilevel"/>
    <w:tmpl w:val="2FA0970C"/>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427"/>
        </w:tabs>
        <w:ind w:left="1427" w:hanging="737"/>
      </w:pPr>
      <w:rPr>
        <w:rFonts w:hint="default"/>
      </w:rPr>
    </w:lvl>
    <w:lvl w:ilvl="2">
      <w:start w:val="1"/>
      <w:numFmt w:val="lowerLetter"/>
      <w:pStyle w:val="Heading3"/>
      <w:lvlText w:val="(%3)"/>
      <w:lvlJc w:val="left"/>
      <w:pPr>
        <w:tabs>
          <w:tab w:val="num" w:pos="230"/>
        </w:tabs>
        <w:ind w:left="230" w:firstLine="0"/>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15:restartNumberingAfterBreak="0">
    <w:nsid w:val="1193712F"/>
    <w:multiLevelType w:val="multilevel"/>
    <w:tmpl w:val="AC92DAF8"/>
    <w:lvl w:ilvl="0">
      <w:start w:val="1"/>
      <w:numFmt w:val="decimal"/>
      <w:lvlText w:val="%1"/>
      <w:lvlJc w:val="left"/>
      <w:pPr>
        <w:tabs>
          <w:tab w:val="num" w:pos="737"/>
        </w:tabs>
        <w:ind w:left="737" w:hanging="737"/>
      </w:pPr>
      <w:rPr>
        <w:rFonts w:cs="Times New Roman"/>
      </w:rPr>
    </w:lvl>
    <w:lvl w:ilvl="1">
      <w:start w:val="1"/>
      <w:numFmt w:val="bullet"/>
      <w:lvlText w:val=""/>
      <w:lvlJc w:val="left"/>
      <w:pPr>
        <w:tabs>
          <w:tab w:val="num" w:pos="1446"/>
        </w:tabs>
        <w:ind w:left="1446" w:hanging="737"/>
      </w:pPr>
      <w:rPr>
        <w:rFonts w:ascii="Symbol" w:hAnsi="Symbol" w:hint="default"/>
        <w:b w:val="0"/>
        <w:i w:val="0"/>
      </w:rPr>
    </w:lvl>
    <w:lvl w:ilvl="2">
      <w:start w:val="1"/>
      <w:numFmt w:val="lowerLetter"/>
      <w:lvlText w:val="(%3)"/>
      <w:lvlJc w:val="left"/>
      <w:pPr>
        <w:tabs>
          <w:tab w:val="num" w:pos="1474"/>
        </w:tabs>
        <w:ind w:left="1474" w:hanging="737"/>
      </w:pPr>
      <w:rPr>
        <w:rFonts w:cs="Times New Roman"/>
      </w:rPr>
    </w:lvl>
    <w:lvl w:ilvl="3">
      <w:start w:val="1"/>
      <w:numFmt w:val="lowerRoman"/>
      <w:lvlText w:val="(%4)"/>
      <w:lvlJc w:val="left"/>
      <w:pPr>
        <w:tabs>
          <w:tab w:val="num" w:pos="2194"/>
        </w:tabs>
        <w:ind w:left="737" w:firstLine="737"/>
      </w:pPr>
      <w:rPr>
        <w:rFonts w:cs="Times New Roman"/>
      </w:rPr>
    </w:lvl>
    <w:lvl w:ilvl="4">
      <w:start w:val="1"/>
      <w:numFmt w:val="upperLetter"/>
      <w:lvlText w:val="(%5)"/>
      <w:lvlJc w:val="left"/>
      <w:pPr>
        <w:tabs>
          <w:tab w:val="num" w:pos="2571"/>
        </w:tabs>
        <w:ind w:left="737" w:firstLine="1474"/>
      </w:pPr>
      <w:rPr>
        <w:rFonts w:cs="Times New Roman"/>
      </w:rPr>
    </w:lvl>
    <w:lvl w:ilvl="5">
      <w:start w:val="1"/>
      <w:numFmt w:val="none"/>
      <w:suff w:val="nothing"/>
      <w:lvlText w:val=""/>
      <w:lvlJc w:val="left"/>
      <w:pPr>
        <w:ind w:left="0" w:firstLine="0"/>
      </w:pPr>
      <w:rPr>
        <w:rFonts w:cs="Times New Roman"/>
      </w:rPr>
    </w:lvl>
    <w:lvl w:ilvl="6">
      <w:start w:val="1"/>
      <w:numFmt w:val="none"/>
      <w:lvlText w:val=""/>
      <w:lvlJc w:val="left"/>
      <w:pPr>
        <w:tabs>
          <w:tab w:val="num" w:pos="737"/>
        </w:tabs>
        <w:ind w:left="737" w:hanging="737"/>
      </w:pPr>
      <w:rPr>
        <w:rFonts w:cs="Times New Roman"/>
      </w:rPr>
    </w:lvl>
    <w:lvl w:ilvl="7">
      <w:start w:val="1"/>
      <w:numFmt w:val="lowerLetter"/>
      <w:lvlRestart w:val="0"/>
      <w:lvlText w:val="(%8)"/>
      <w:lvlJc w:val="left"/>
      <w:pPr>
        <w:tabs>
          <w:tab w:val="num" w:pos="1588"/>
        </w:tabs>
        <w:ind w:left="1588" w:hanging="851"/>
      </w:pPr>
      <w:rPr>
        <w:rFonts w:cs="Times New Roman"/>
      </w:rPr>
    </w:lvl>
    <w:lvl w:ilvl="8">
      <w:start w:val="1"/>
      <w:numFmt w:val="lowerRoman"/>
      <w:lvlText w:val="(%9)"/>
      <w:lvlJc w:val="left"/>
      <w:pPr>
        <w:tabs>
          <w:tab w:val="num" w:pos="2194"/>
        </w:tabs>
        <w:ind w:left="737" w:firstLine="737"/>
      </w:pPr>
      <w:rPr>
        <w:rFonts w:cs="Times New Roman"/>
      </w:rPr>
    </w:lvl>
  </w:abstractNum>
  <w:abstractNum w:abstractNumId="3" w15:restartNumberingAfterBreak="0">
    <w:nsid w:val="275D63A5"/>
    <w:multiLevelType w:val="hybridMultilevel"/>
    <w:tmpl w:val="32E87608"/>
    <w:lvl w:ilvl="0" w:tplc="EE9C8D0E">
      <w:start w:val="1"/>
      <w:numFmt w:val="bullet"/>
      <w:pStyle w:val="BulletList"/>
      <w:lvlText w:val=""/>
      <w:lvlJc w:val="left"/>
      <w:pPr>
        <w:tabs>
          <w:tab w:val="num" w:pos="720"/>
        </w:tabs>
        <w:ind w:left="720" w:hanging="360"/>
      </w:pPr>
      <w:rPr>
        <w:rFonts w:ascii="Symbol" w:hAnsi="Symbol" w:hint="default"/>
        <w:color w:val="auto"/>
        <w:sz w:val="18"/>
        <w:szCs w:val="18"/>
      </w:rPr>
    </w:lvl>
    <w:lvl w:ilvl="1" w:tplc="BF26CA2A">
      <w:numFmt w:val="bullet"/>
      <w:lvlText w:val="-"/>
      <w:lvlJc w:val="left"/>
      <w:pPr>
        <w:tabs>
          <w:tab w:val="num" w:pos="1500"/>
        </w:tabs>
        <w:ind w:left="1500" w:hanging="360"/>
      </w:pPr>
      <w:rPr>
        <w:rFonts w:ascii="Verdana" w:eastAsia="Times New Roman" w:hAnsi="Verdana" w:cs="Tahoma" w:hint="default"/>
        <w:color w:val="auto"/>
      </w:rPr>
    </w:lvl>
    <w:lvl w:ilvl="2" w:tplc="4CB088C8">
      <w:start w:val="1"/>
      <w:numFmt w:val="decimal"/>
      <w:lvlText w:val="%3."/>
      <w:lvlJc w:val="left"/>
      <w:pPr>
        <w:tabs>
          <w:tab w:val="num" w:pos="2160"/>
        </w:tabs>
        <w:ind w:left="2160" w:hanging="360"/>
      </w:pPr>
    </w:lvl>
    <w:lvl w:ilvl="3" w:tplc="C0620B62">
      <w:start w:val="1"/>
      <w:numFmt w:val="decimal"/>
      <w:lvlText w:val="%4."/>
      <w:lvlJc w:val="left"/>
      <w:pPr>
        <w:tabs>
          <w:tab w:val="num" w:pos="2880"/>
        </w:tabs>
        <w:ind w:left="2880" w:hanging="360"/>
      </w:pPr>
    </w:lvl>
    <w:lvl w:ilvl="4" w:tplc="1C206084">
      <w:start w:val="1"/>
      <w:numFmt w:val="decimal"/>
      <w:lvlText w:val="%5."/>
      <w:lvlJc w:val="left"/>
      <w:pPr>
        <w:tabs>
          <w:tab w:val="num" w:pos="3600"/>
        </w:tabs>
        <w:ind w:left="3600" w:hanging="360"/>
      </w:pPr>
    </w:lvl>
    <w:lvl w:ilvl="5" w:tplc="0524B238">
      <w:start w:val="1"/>
      <w:numFmt w:val="decimal"/>
      <w:lvlText w:val="%6."/>
      <w:lvlJc w:val="left"/>
      <w:pPr>
        <w:tabs>
          <w:tab w:val="num" w:pos="4320"/>
        </w:tabs>
        <w:ind w:left="4320" w:hanging="360"/>
      </w:pPr>
    </w:lvl>
    <w:lvl w:ilvl="6" w:tplc="8828F620">
      <w:start w:val="1"/>
      <w:numFmt w:val="decimal"/>
      <w:lvlText w:val="%7."/>
      <w:lvlJc w:val="left"/>
      <w:pPr>
        <w:tabs>
          <w:tab w:val="num" w:pos="5040"/>
        </w:tabs>
        <w:ind w:left="5040" w:hanging="360"/>
      </w:pPr>
    </w:lvl>
    <w:lvl w:ilvl="7" w:tplc="BEB4918A">
      <w:start w:val="1"/>
      <w:numFmt w:val="decimal"/>
      <w:lvlText w:val="%8."/>
      <w:lvlJc w:val="left"/>
      <w:pPr>
        <w:tabs>
          <w:tab w:val="num" w:pos="5760"/>
        </w:tabs>
        <w:ind w:left="5760" w:hanging="360"/>
      </w:pPr>
    </w:lvl>
    <w:lvl w:ilvl="8" w:tplc="F0905D7E">
      <w:start w:val="1"/>
      <w:numFmt w:val="decimal"/>
      <w:lvlText w:val="%9."/>
      <w:lvlJc w:val="left"/>
      <w:pPr>
        <w:tabs>
          <w:tab w:val="num" w:pos="6480"/>
        </w:tabs>
        <w:ind w:left="6480" w:hanging="360"/>
      </w:pPr>
    </w:lvl>
  </w:abstractNum>
  <w:abstractNum w:abstractNumId="4" w15:restartNumberingAfterBreak="0">
    <w:nsid w:val="37661103"/>
    <w:multiLevelType w:val="singleLevel"/>
    <w:tmpl w:val="67905C6E"/>
    <w:lvl w:ilvl="0">
      <w:start w:val="1"/>
      <w:numFmt w:val="bullet"/>
      <w:lvlText w:val=""/>
      <w:lvlJc w:val="left"/>
      <w:pPr>
        <w:tabs>
          <w:tab w:val="num" w:pos="737"/>
        </w:tabs>
        <w:ind w:left="737" w:hanging="737"/>
      </w:pPr>
      <w:rPr>
        <w:rFonts w:ascii="Symbol" w:hAnsi="Symbol" w:hint="default"/>
      </w:rPr>
    </w:lvl>
  </w:abstractNum>
  <w:abstractNum w:abstractNumId="5"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 w15:restartNumberingAfterBreak="0">
    <w:nsid w:val="555F71B8"/>
    <w:multiLevelType w:val="singleLevel"/>
    <w:tmpl w:val="003C601C"/>
    <w:lvl w:ilvl="0">
      <w:start w:val="1"/>
      <w:numFmt w:val="bullet"/>
      <w:lvlText w:val=""/>
      <w:lvlJc w:val="left"/>
      <w:pPr>
        <w:tabs>
          <w:tab w:val="num" w:pos="737"/>
        </w:tabs>
        <w:ind w:left="737" w:hanging="737"/>
      </w:pPr>
      <w:rPr>
        <w:rFonts w:ascii="Symbol" w:hAnsi="Symbol" w:hint="default"/>
      </w:rPr>
    </w:lvl>
  </w:abstractNum>
  <w:abstractNum w:abstractNumId="7"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8" w15:restartNumberingAfterBreak="0">
    <w:nsid w:val="7393288D"/>
    <w:multiLevelType w:val="singleLevel"/>
    <w:tmpl w:val="E1200B38"/>
    <w:lvl w:ilvl="0">
      <w:start w:val="1"/>
      <w:numFmt w:val="bullet"/>
      <w:lvlText w:val=""/>
      <w:lvlJc w:val="left"/>
      <w:pPr>
        <w:tabs>
          <w:tab w:val="num" w:pos="737"/>
        </w:tabs>
        <w:ind w:left="737" w:hanging="737"/>
      </w:pPr>
      <w:rPr>
        <w:rFonts w:ascii="Symbol" w:hAnsi="Symbol" w:hint="default"/>
      </w:rPr>
    </w:lvl>
  </w:abstractNum>
  <w:abstractNum w:abstractNumId="9" w15:restartNumberingAfterBreak="0">
    <w:nsid w:val="75C0106F"/>
    <w:multiLevelType w:val="singleLevel"/>
    <w:tmpl w:val="0C090017"/>
    <w:lvl w:ilvl="0">
      <w:start w:val="1"/>
      <w:numFmt w:val="lowerLetter"/>
      <w:lvlText w:val="%1)"/>
      <w:lvlJc w:val="left"/>
      <w:pPr>
        <w:tabs>
          <w:tab w:val="num" w:pos="360"/>
        </w:tabs>
        <w:ind w:left="360" w:hanging="360"/>
      </w:pPr>
    </w:lvl>
  </w:abstractNum>
  <w:abstractNum w:abstractNumId="10" w15:restartNumberingAfterBreak="0">
    <w:nsid w:val="790F0018"/>
    <w:multiLevelType w:val="hybridMultilevel"/>
    <w:tmpl w:val="876EF7AA"/>
    <w:lvl w:ilvl="0" w:tplc="2A3A763A">
      <w:start w:val="1"/>
      <w:numFmt w:val="bullet"/>
      <w:lvlText w:val=""/>
      <w:lvlJc w:val="left"/>
      <w:pPr>
        <w:tabs>
          <w:tab w:val="num" w:pos="720"/>
        </w:tabs>
        <w:ind w:left="720" w:hanging="360"/>
      </w:pPr>
      <w:rPr>
        <w:rFonts w:ascii="Symbol" w:hAnsi="Symbol" w:hint="default"/>
      </w:rPr>
    </w:lvl>
    <w:lvl w:ilvl="1" w:tplc="108A04D4" w:tentative="1">
      <w:start w:val="1"/>
      <w:numFmt w:val="bullet"/>
      <w:lvlText w:val="o"/>
      <w:lvlJc w:val="left"/>
      <w:pPr>
        <w:tabs>
          <w:tab w:val="num" w:pos="1440"/>
        </w:tabs>
        <w:ind w:left="1440" w:hanging="360"/>
      </w:pPr>
      <w:rPr>
        <w:rFonts w:ascii="Courier New" w:hAnsi="Courier New" w:cs="Courier New" w:hint="default"/>
      </w:rPr>
    </w:lvl>
    <w:lvl w:ilvl="2" w:tplc="B2168186" w:tentative="1">
      <w:start w:val="1"/>
      <w:numFmt w:val="bullet"/>
      <w:lvlText w:val=""/>
      <w:lvlJc w:val="left"/>
      <w:pPr>
        <w:tabs>
          <w:tab w:val="num" w:pos="2160"/>
        </w:tabs>
        <w:ind w:left="2160" w:hanging="360"/>
      </w:pPr>
      <w:rPr>
        <w:rFonts w:ascii="Wingdings" w:hAnsi="Wingdings" w:hint="default"/>
      </w:rPr>
    </w:lvl>
    <w:lvl w:ilvl="3" w:tplc="715C78FA" w:tentative="1">
      <w:start w:val="1"/>
      <w:numFmt w:val="bullet"/>
      <w:lvlText w:val=""/>
      <w:lvlJc w:val="left"/>
      <w:pPr>
        <w:tabs>
          <w:tab w:val="num" w:pos="2880"/>
        </w:tabs>
        <w:ind w:left="2880" w:hanging="360"/>
      </w:pPr>
      <w:rPr>
        <w:rFonts w:ascii="Symbol" w:hAnsi="Symbol" w:hint="default"/>
      </w:rPr>
    </w:lvl>
    <w:lvl w:ilvl="4" w:tplc="74CE9A42" w:tentative="1">
      <w:start w:val="1"/>
      <w:numFmt w:val="bullet"/>
      <w:lvlText w:val="o"/>
      <w:lvlJc w:val="left"/>
      <w:pPr>
        <w:tabs>
          <w:tab w:val="num" w:pos="3600"/>
        </w:tabs>
        <w:ind w:left="3600" w:hanging="360"/>
      </w:pPr>
      <w:rPr>
        <w:rFonts w:ascii="Courier New" w:hAnsi="Courier New" w:cs="Courier New" w:hint="default"/>
      </w:rPr>
    </w:lvl>
    <w:lvl w:ilvl="5" w:tplc="794269D6" w:tentative="1">
      <w:start w:val="1"/>
      <w:numFmt w:val="bullet"/>
      <w:lvlText w:val=""/>
      <w:lvlJc w:val="left"/>
      <w:pPr>
        <w:tabs>
          <w:tab w:val="num" w:pos="4320"/>
        </w:tabs>
        <w:ind w:left="4320" w:hanging="360"/>
      </w:pPr>
      <w:rPr>
        <w:rFonts w:ascii="Wingdings" w:hAnsi="Wingdings" w:hint="default"/>
      </w:rPr>
    </w:lvl>
    <w:lvl w:ilvl="6" w:tplc="C5F4B562" w:tentative="1">
      <w:start w:val="1"/>
      <w:numFmt w:val="bullet"/>
      <w:lvlText w:val=""/>
      <w:lvlJc w:val="left"/>
      <w:pPr>
        <w:tabs>
          <w:tab w:val="num" w:pos="5040"/>
        </w:tabs>
        <w:ind w:left="5040" w:hanging="360"/>
      </w:pPr>
      <w:rPr>
        <w:rFonts w:ascii="Symbol" w:hAnsi="Symbol" w:hint="default"/>
      </w:rPr>
    </w:lvl>
    <w:lvl w:ilvl="7" w:tplc="EDF20494" w:tentative="1">
      <w:start w:val="1"/>
      <w:numFmt w:val="bullet"/>
      <w:lvlText w:val="o"/>
      <w:lvlJc w:val="left"/>
      <w:pPr>
        <w:tabs>
          <w:tab w:val="num" w:pos="5760"/>
        </w:tabs>
        <w:ind w:left="5760" w:hanging="360"/>
      </w:pPr>
      <w:rPr>
        <w:rFonts w:ascii="Courier New" w:hAnsi="Courier New" w:cs="Courier New" w:hint="default"/>
      </w:rPr>
    </w:lvl>
    <w:lvl w:ilvl="8" w:tplc="04824ED4" w:tentative="1">
      <w:start w:val="1"/>
      <w:numFmt w:val="bullet"/>
      <w:lvlText w:val=""/>
      <w:lvlJc w:val="left"/>
      <w:pPr>
        <w:tabs>
          <w:tab w:val="num" w:pos="6480"/>
        </w:tabs>
        <w:ind w:left="6480" w:hanging="360"/>
      </w:pPr>
      <w:rPr>
        <w:rFonts w:ascii="Wingdings" w:hAnsi="Wingdings" w:hint="default"/>
      </w:rPr>
    </w:lvl>
  </w:abstractNum>
  <w:num w:numId="1" w16cid:durableId="426997559">
    <w:abstractNumId w:val="7"/>
  </w:num>
  <w:num w:numId="2" w16cid:durableId="726879207">
    <w:abstractNumId w:val="5"/>
  </w:num>
  <w:num w:numId="3" w16cid:durableId="491066193">
    <w:abstractNumId w:val="1"/>
  </w:num>
  <w:num w:numId="4" w16cid:durableId="1094519598">
    <w:abstractNumId w:val="6"/>
  </w:num>
  <w:num w:numId="5" w16cid:durableId="703796053">
    <w:abstractNumId w:val="4"/>
  </w:num>
  <w:num w:numId="6" w16cid:durableId="1238055476">
    <w:abstractNumId w:val="10"/>
  </w:num>
  <w:num w:numId="7" w16cid:durableId="405539602">
    <w:abstractNumId w:val="8"/>
  </w:num>
  <w:num w:numId="8" w16cid:durableId="2082868973">
    <w:abstractNumId w:val="3"/>
  </w:num>
  <w:num w:numId="9" w16cid:durableId="464347468">
    <w:abstractNumId w:val="0"/>
  </w:num>
  <w:num w:numId="10" w16cid:durableId="1182235002">
    <w:abstractNumId w:val="9"/>
  </w:num>
  <w:num w:numId="11" w16cid:durableId="556743342">
    <w:abstractNumId w:val="1"/>
  </w:num>
  <w:num w:numId="12" w16cid:durableId="1068386146">
    <w:abstractNumId w:val="1"/>
  </w:num>
  <w:num w:numId="13" w16cid:durableId="291793199">
    <w:abstractNumId w:val="1"/>
  </w:num>
  <w:num w:numId="14" w16cid:durableId="803079928">
    <w:abstractNumId w:val="1"/>
  </w:num>
  <w:num w:numId="15" w16cid:durableId="653678388">
    <w:abstractNumId w:val="2"/>
  </w:num>
  <w:num w:numId="16" w16cid:durableId="1757484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0756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F7"/>
    <w:rsid w:val="000B0638"/>
    <w:rsid w:val="000E6C35"/>
    <w:rsid w:val="000F7EDD"/>
    <w:rsid w:val="0019789C"/>
    <w:rsid w:val="001B7067"/>
    <w:rsid w:val="001C77C6"/>
    <w:rsid w:val="001F0CCC"/>
    <w:rsid w:val="002929AF"/>
    <w:rsid w:val="0030209B"/>
    <w:rsid w:val="00306698"/>
    <w:rsid w:val="00313AF9"/>
    <w:rsid w:val="00334614"/>
    <w:rsid w:val="00396FE6"/>
    <w:rsid w:val="003A0A38"/>
    <w:rsid w:val="003A5B21"/>
    <w:rsid w:val="003F4ADF"/>
    <w:rsid w:val="00554F0F"/>
    <w:rsid w:val="005F4D97"/>
    <w:rsid w:val="0064170C"/>
    <w:rsid w:val="00707EA8"/>
    <w:rsid w:val="00902A4F"/>
    <w:rsid w:val="009427F7"/>
    <w:rsid w:val="009B79B4"/>
    <w:rsid w:val="00A35B1F"/>
    <w:rsid w:val="00A80244"/>
    <w:rsid w:val="00A951AB"/>
    <w:rsid w:val="00B64562"/>
    <w:rsid w:val="00BD1FA9"/>
    <w:rsid w:val="00BE0CB2"/>
    <w:rsid w:val="00BE523F"/>
    <w:rsid w:val="00C03AED"/>
    <w:rsid w:val="00C46EE0"/>
    <w:rsid w:val="00C63CF2"/>
    <w:rsid w:val="00CB6EEF"/>
    <w:rsid w:val="00CC41E0"/>
    <w:rsid w:val="00D02D47"/>
    <w:rsid w:val="00D311B4"/>
    <w:rsid w:val="00D80894"/>
    <w:rsid w:val="00D82404"/>
    <w:rsid w:val="00D91259"/>
    <w:rsid w:val="00E51333"/>
    <w:rsid w:val="00E92C4D"/>
    <w:rsid w:val="00ED458D"/>
    <w:rsid w:val="00EF4CF4"/>
    <w:rsid w:val="00FF0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1FCA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spacing w:line="360" w:lineRule="atLeast"/>
      <w:jc w:val="both"/>
      <w:textAlignment w:val="baseline"/>
    </w:pPr>
    <w:rPr>
      <w:rFonts w:ascii="Times New Roman" w:hAnsi="Times New Roman"/>
      <w:sz w:val="23"/>
      <w:lang w:eastAsia="en-US"/>
    </w:rPr>
  </w:style>
  <w:style w:type="paragraph" w:styleId="Heading1">
    <w:name w:val="heading 1"/>
    <w:aliases w:val="*,1,1.,A MAJOR/BOLD,Appendix,Appendix1,Appendix2,Appendix3,Chapter,H1,Head1,Heading 1(Report Only),Heading a,Heading apps,L1,Level 1,No numbers,Para,Para1,Part,RFP Heading 1,Schedheading,Schedule Heading 1,Section Heading,h1,h1 chapter heading"/>
    <w:basedOn w:val="Normal"/>
    <w:next w:val="Heading2"/>
    <w:uiPriority w:val="99"/>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2,2nd level,Attribute Heading 2,B Sub/Bold,B Sub/Bold1,B Sub/Bold11,B Sub/Bold12,B Sub/Bold13,B Sub/Bold2,B Sub/Bold3,B Sub/Bold4,H2,Heading EMC-2,Para2,SubPara,body,h2,h2 main heading,h2 main heading1,h2 main heading2,h2 main heading3,l2,test"/>
    <w:basedOn w:val="Normal"/>
    <w:uiPriority w:val="99"/>
    <w:qFormat/>
    <w:pPr>
      <w:numPr>
        <w:ilvl w:val="1"/>
        <w:numId w:val="3"/>
      </w:numPr>
      <w:spacing w:after="240"/>
      <w:outlineLvl w:val="1"/>
    </w:pPr>
    <w:rPr>
      <w:bCs/>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uiPriority w:val="99"/>
    <w:qFormat/>
    <w:pPr>
      <w:numPr>
        <w:ilvl w:val="2"/>
        <w:numId w:val="3"/>
      </w:numPr>
      <w:spacing w:after="240" w:line="240" w:lineRule="auto"/>
      <w:jc w:val="left"/>
      <w:outlineLvl w:val="2"/>
    </w:pPr>
  </w:style>
  <w:style w:type="paragraph" w:styleId="Heading4">
    <w:name w:val="heading 4"/>
    <w:aliases w:val="(Alt+4),(Alt+4)1,14,141,1411,142,1421,143,4,41,411,42,421,43,H4,H41,H42,H43,Level 4,Map Title,Map Title1,Para4,Sub3Para,a.,a.1,h4,h4 sub sub heading,h41,h411,h42,h421,h43,h431,h44,heading 4,l4,l41,l411,l42,l421,l43,parapoint,parapoint1,¶,¶1"/>
    <w:basedOn w:val="Normal"/>
    <w:uiPriority w:val="99"/>
    <w:qFormat/>
    <w:pPr>
      <w:numPr>
        <w:ilvl w:val="3"/>
        <w:numId w:val="3"/>
      </w:numPr>
      <w:spacing w:after="240"/>
      <w:outlineLvl w:val="3"/>
    </w:pPr>
    <w:rPr>
      <w:iCs/>
    </w:rPr>
  </w:style>
  <w:style w:type="paragraph" w:styleId="Heading5">
    <w:name w:val="heading 5"/>
    <w:aliases w:val="(A),5,A,Block Label,H5,Heading 5 StGeorge,L5,Lev 5,Level 3 - i,Level 5,Numbered Sub-list,Para5,Roman list,Roman list1,Roman list11,Roman list12,Roman list2,Roman list21,Roman list3,Sub4Para,Subpara 2,h5,h51,h52,heading 5,l5,l5+toc5"/>
    <w:basedOn w:val="Normal"/>
    <w:uiPriority w:val="99"/>
    <w:qFormat/>
    <w:pPr>
      <w:numPr>
        <w:ilvl w:val="4"/>
        <w:numId w:val="3"/>
      </w:numPr>
      <w:spacing w:after="240"/>
      <w:outlineLvl w:val="4"/>
    </w:pPr>
  </w:style>
  <w:style w:type="paragraph" w:styleId="Heading6">
    <w:name w:val="heading 6"/>
    <w:aliases w:val="(I),6,Body Text 5,Bullet lis,Bullet list,Bullet list1,Bullet list11,Bullet list111,Bullet list12,Bullet list2,Bullet list21,Bullet list3,Bullet list4,Bullet list5,H6,I,L1 PIP,Legal Level 1.,Lev 6,Level 6,Requirement,Sub5Para,Subpara 3,T,a,b,h6"/>
    <w:basedOn w:val="Normal"/>
    <w:uiPriority w:val="99"/>
    <w:qFormat/>
    <w:pPr>
      <w:numPr>
        <w:ilvl w:val="5"/>
        <w:numId w:val="3"/>
      </w:numPr>
      <w:spacing w:after="240"/>
      <w:outlineLvl w:val="5"/>
    </w:pPr>
  </w:style>
  <w:style w:type="paragraph" w:styleId="Heading7">
    <w:name w:val="heading 7"/>
    <w:aliases w:val="H7,L2 PIP"/>
    <w:basedOn w:val="Normal"/>
    <w:qFormat/>
    <w:pPr>
      <w:spacing w:after="240"/>
      <w:ind w:left="737"/>
      <w:outlineLvl w:val="6"/>
    </w:pPr>
    <w:rPr>
      <w:rFonts w:ascii="Arial" w:hAnsi="Arial" w:cs="Arial"/>
      <w:bCs/>
      <w:sz w:val="18"/>
    </w:rPr>
  </w:style>
  <w:style w:type="paragraph" w:styleId="Heading8">
    <w:name w:val="heading 8"/>
    <w:aliases w:val="8,Body Text 7,Bullet 1,Condition,H8,L3 PIP,Legal Level 1.1.1.,Lev 8,Subpara 5,action,action1,action11,action111,action112,action12,action13,action2,action21,action22,action3,action31,action32,action4,action5,action6,action7,action8,action9,h8"/>
    <w:basedOn w:val="Normal"/>
    <w:uiPriority w:val="99"/>
    <w:qFormat/>
    <w:pPr>
      <w:numPr>
        <w:ilvl w:val="7"/>
        <w:numId w:val="3"/>
      </w:numPr>
      <w:spacing w:after="240"/>
      <w:outlineLvl w:val="7"/>
    </w:pPr>
  </w:style>
  <w:style w:type="paragraph" w:styleId="Heading9">
    <w:name w:val="heading 9"/>
    <w:aliases w:val="9,Body Text 8,Cond'l Reqt.,H9,Legal Level 1.1.1.1.,Lev 9,Subpara 6,h9,number,progress,progress1,progress11,progress111,progress12,progress13,progress2,progress21,progress22,progress3,progress31,progress4,progress5,progress6,progress7,progress8"/>
    <w:basedOn w:val="Normal"/>
    <w:uiPriority w:val="99"/>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uiPriority w:val="99"/>
    <w:pPr>
      <w:spacing w:after="240"/>
      <w:ind w:left="737"/>
    </w:pPr>
    <w:rPr>
      <w:rFonts w:ascii="CG Times (WN)" w:hAnsi="CG Times (WN)"/>
    </w:rPr>
  </w:style>
  <w:style w:type="paragraph" w:styleId="TOC2">
    <w:name w:val="toc 2"/>
    <w:basedOn w:val="Normal"/>
    <w:next w:val="Normal"/>
    <w:uiPriority w:val="39"/>
    <w:pPr>
      <w:tabs>
        <w:tab w:val="right" w:pos="7768"/>
      </w:tabs>
      <w:spacing w:line="240" w:lineRule="auto"/>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uiPriority w:val="39"/>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link w:val="FooterChar"/>
    <w:uiPriority w:val="99"/>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Heading2"/>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widowControl w:val="0"/>
      <w:tabs>
        <w:tab w:val="left" w:pos="1077"/>
      </w:tabs>
      <w:adjustRightInd w:val="0"/>
      <w:spacing w:before="60" w:after="60" w:line="260" w:lineRule="atLeast"/>
      <w:ind w:left="425"/>
      <w:jc w:val="both"/>
      <w:textAlignment w:val="baseline"/>
    </w:pPr>
    <w:rPr>
      <w:rFonts w:ascii="Arial" w:hAnsi="Arial"/>
      <w:noProof/>
      <w:lang w:eastAsia="en-US"/>
    </w:rPr>
  </w:style>
  <w:style w:type="paragraph" w:customStyle="1" w:styleId="FScheck2NoYes">
    <w:name w:val="FScheck2NoYes"/>
    <w:pPr>
      <w:widowControl w:val="0"/>
      <w:tabs>
        <w:tab w:val="left" w:pos="851"/>
      </w:tabs>
      <w:adjustRightInd w:val="0"/>
      <w:spacing w:before="60" w:after="60" w:line="260" w:lineRule="atLeast"/>
      <w:ind w:left="851"/>
      <w:jc w:val="both"/>
      <w:textAlignment w:val="baseline"/>
    </w:pPr>
    <w:rPr>
      <w:rFonts w:ascii="Arial" w:hAnsi="Arial"/>
      <w:noProof/>
      <w:lang w:eastAsia="en-US"/>
    </w:rPr>
  </w:style>
  <w:style w:type="paragraph" w:customStyle="1" w:styleId="FScheck3NoYes">
    <w:name w:val="FScheck3NoYes"/>
    <w:pPr>
      <w:widowControl w:val="0"/>
      <w:tabs>
        <w:tab w:val="left" w:pos="1985"/>
      </w:tabs>
      <w:adjustRightInd w:val="0"/>
      <w:spacing w:before="60" w:after="60" w:line="260" w:lineRule="atLeast"/>
      <w:ind w:left="1304"/>
      <w:jc w:val="both"/>
      <w:textAlignment w:val="baseline"/>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spacing w:before="120" w:after="120"/>
    </w:pPr>
    <w:rPr>
      <w:b/>
      <w:bCs/>
      <w:caps/>
    </w:rPr>
  </w:style>
  <w:style w:type="paragraph" w:customStyle="1" w:styleId="SchedH2">
    <w:name w:val="SchedH2"/>
    <w:basedOn w:val="Normal"/>
    <w:pPr>
      <w:numPr>
        <w:ilvl w:val="1"/>
        <w:numId w:val="2"/>
      </w:numPr>
      <w:overflowPunct w:val="0"/>
      <w:autoSpaceDE w:val="0"/>
      <w:autoSpaceDN w:val="0"/>
      <w:spacing w:before="120" w:after="120"/>
    </w:pPr>
  </w:style>
  <w:style w:type="paragraph" w:customStyle="1" w:styleId="SchedH3">
    <w:name w:val="SchedH3"/>
    <w:basedOn w:val="Normal"/>
    <w:pPr>
      <w:numPr>
        <w:ilvl w:val="2"/>
        <w:numId w:val="2"/>
      </w:numPr>
      <w:overflowPunct w:val="0"/>
      <w:autoSpaceDE w:val="0"/>
      <w:autoSpaceDN w:val="0"/>
      <w:spacing w:before="120" w:after="120"/>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link w:val="TableDataChar"/>
    <w:pPr>
      <w:spacing w:before="120" w:after="120"/>
    </w:pPr>
    <w:rPr>
      <w:rFonts w:ascii="Arial" w:hAnsi="Arial"/>
      <w:sz w:val="18"/>
      <w:lang w:val="x-none"/>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spacing w:before="120" w:after="120"/>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uiPriority w:val="39"/>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uiPriority w:val="39"/>
    <w:pPr>
      <w:ind w:left="920"/>
    </w:pPr>
  </w:style>
  <w:style w:type="paragraph" w:styleId="TOC6">
    <w:name w:val="toc 6"/>
    <w:basedOn w:val="Normal"/>
    <w:next w:val="Normal"/>
    <w:autoRedefine/>
    <w:uiPriority w:val="39"/>
    <w:pPr>
      <w:ind w:left="1150"/>
    </w:pPr>
  </w:style>
  <w:style w:type="paragraph" w:styleId="TOC7">
    <w:name w:val="toc 7"/>
    <w:basedOn w:val="Normal"/>
    <w:next w:val="Normal"/>
    <w:autoRedefine/>
    <w:uiPriority w:val="39"/>
    <w:pPr>
      <w:ind w:left="1380"/>
    </w:pPr>
  </w:style>
  <w:style w:type="paragraph" w:styleId="TOC8">
    <w:name w:val="toc 8"/>
    <w:basedOn w:val="Normal"/>
    <w:next w:val="Normal"/>
    <w:autoRedefine/>
    <w:uiPriority w:val="39"/>
    <w:pPr>
      <w:ind w:left="1610"/>
    </w:pPr>
  </w:style>
  <w:style w:type="paragraph" w:styleId="TOC9">
    <w:name w:val="toc 9"/>
    <w:basedOn w:val="Normal"/>
    <w:next w:val="Normal"/>
    <w:autoRedefine/>
    <w:uiPriority w:val="39"/>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character" w:customStyle="1" w:styleId="Heading4Char">
    <w:name w:val="Heading 4 Char"/>
    <w:aliases w:val="14 Char,141 Char,142 Char,143 Char,4 Char,41 Char,42 Char,43 Char,H4 Char,Map Title Char,Sub3Para Char,a. Char,h4 Char,h4 sub sub heading Char,h41 Char,h42 Char,h43 Char,h44 Char,l4 Char,l41 Char,l42 Char,l43 Char,parapoint Char,¶ Char"/>
    <w:rPr>
      <w:iCs/>
      <w:sz w:val="23"/>
      <w:lang w:val="en-AU" w:eastAsia="en-US" w:bidi="ar-SA"/>
    </w:rPr>
  </w:style>
  <w:style w:type="paragraph" w:styleId="BlockText">
    <w:name w:val="Block Text"/>
    <w:basedOn w:val="Normal"/>
    <w:pPr>
      <w:overflowPunct w:val="0"/>
      <w:autoSpaceDE w:val="0"/>
      <w:autoSpaceDN w:val="0"/>
      <w:spacing w:after="60"/>
    </w:pPr>
    <w:rPr>
      <w:sz w:val="24"/>
      <w:lang w:val="en-US"/>
    </w:rPr>
  </w:style>
  <w:style w:type="character" w:customStyle="1" w:styleId="DeltaViewInsertion">
    <w:name w:val="DeltaView Insertion"/>
    <w:rPr>
      <w:color w:val="008000"/>
      <w:spacing w:val="0"/>
      <w:u w:val="single"/>
    </w:rPr>
  </w:style>
  <w:style w:type="paragraph" w:customStyle="1" w:styleId="ContentsTitle">
    <w:name w:val="ContentsTitle"/>
    <w:basedOn w:val="Normal"/>
    <w:next w:val="Normal"/>
    <w:pPr>
      <w:pBdr>
        <w:bottom w:val="single" w:sz="18" w:space="2" w:color="auto"/>
      </w:pBdr>
      <w:tabs>
        <w:tab w:val="left" w:pos="2722"/>
      </w:tabs>
      <w:overflowPunct w:val="0"/>
      <w:autoSpaceDE w:val="0"/>
      <w:autoSpaceDN w:val="0"/>
      <w:spacing w:before="120" w:after="40"/>
      <w:ind w:left="2722" w:hanging="2722"/>
    </w:pPr>
    <w:rPr>
      <w:rFonts w:ascii="Arial Narrow" w:hAnsi="Arial Narrow"/>
      <w:b/>
      <w:sz w:val="3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adjustRightInd/>
      <w:spacing w:before="100" w:beforeAutospacing="1" w:after="100" w:afterAutospacing="1" w:line="240" w:lineRule="auto"/>
      <w:jc w:val="left"/>
      <w:textAlignment w:val="auto"/>
    </w:pPr>
    <w:rPr>
      <w:sz w:val="24"/>
      <w:szCs w:val="24"/>
      <w:lang w:eastAsia="en-AU"/>
    </w:rPr>
  </w:style>
  <w:style w:type="character" w:customStyle="1" w:styleId="msoins0">
    <w:name w:val="msoins"/>
    <w:basedOn w:val="DefaultParagraphFont"/>
  </w:style>
  <w:style w:type="paragraph" w:customStyle="1" w:styleId="TableData0">
    <w:name w:val="Table Data"/>
    <w:basedOn w:val="BodyText"/>
    <w:link w:val="TableDataChar0"/>
    <w:pPr>
      <w:spacing w:after="0" w:line="240" w:lineRule="auto"/>
      <w:jc w:val="left"/>
    </w:pPr>
    <w:rPr>
      <w:rFonts w:ascii="CG Times (WN)" w:hAnsi="CG Times (WN)"/>
      <w:snapToGrid w:val="0"/>
      <w:sz w:val="22"/>
    </w:rPr>
  </w:style>
  <w:style w:type="character" w:customStyle="1" w:styleId="TableDataChar0">
    <w:name w:val="Table Data Char"/>
    <w:link w:val="TableData0"/>
    <w:rPr>
      <w:snapToGrid w:val="0"/>
      <w:sz w:val="22"/>
      <w:lang w:val="en-AU" w:eastAsia="en-US" w:bidi="ar-SA"/>
    </w:rPr>
  </w:style>
  <w:style w:type="paragraph" w:customStyle="1" w:styleId="BulletList">
    <w:name w:val="Bullet List"/>
    <w:basedOn w:val="BodyText"/>
    <w:pPr>
      <w:widowControl/>
      <w:numPr>
        <w:numId w:val="8"/>
      </w:numPr>
      <w:adjustRightInd/>
      <w:snapToGrid w:val="0"/>
      <w:spacing w:after="60" w:line="240" w:lineRule="auto"/>
      <w:jc w:val="left"/>
      <w:textAlignment w:val="auto"/>
    </w:pPr>
    <w:rPr>
      <w:rFonts w:ascii="Verdana" w:hAnsi="Verdana" w:cs="Tahoma"/>
      <w:sz w:val="20"/>
    </w:rPr>
  </w:style>
  <w:style w:type="character" w:customStyle="1" w:styleId="Indent2Char">
    <w:name w:val="Indent 2 Char"/>
    <w:link w:val="Indent2"/>
    <w:rPr>
      <w:sz w:val="23"/>
      <w:lang w:val="en-AU" w:eastAsia="en-US" w:bidi="ar-SA"/>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1A13AD"/>
    <w:pPr>
      <w:ind w:left="720"/>
    </w:pPr>
  </w:style>
  <w:style w:type="character" w:customStyle="1" w:styleId="TableDataChar">
    <w:name w:val="TableData Char"/>
    <w:link w:val="TableData"/>
    <w:rsid w:val="009F6E04"/>
    <w:rPr>
      <w:rFonts w:ascii="Arial" w:hAnsi="Arial"/>
      <w:sz w:val="18"/>
      <w:lang w:eastAsia="en-US"/>
    </w:rPr>
  </w:style>
  <w:style w:type="paragraph" w:styleId="Revision">
    <w:name w:val="Revision"/>
    <w:hidden/>
    <w:uiPriority w:val="99"/>
    <w:semiHidden/>
    <w:rsid w:val="00B15BFD"/>
    <w:rPr>
      <w:rFonts w:ascii="Times New Roman" w:hAnsi="Times New Roman"/>
      <w:sz w:val="23"/>
      <w:lang w:eastAsia="en-US"/>
    </w:rPr>
  </w:style>
  <w:style w:type="character" w:customStyle="1" w:styleId="CommentTextChar">
    <w:name w:val="Comment Text Char"/>
    <w:link w:val="CommentText"/>
    <w:semiHidden/>
    <w:rsid w:val="00E55968"/>
    <w:rPr>
      <w:rFonts w:ascii="Times New Roman" w:hAnsi="Times New Roman"/>
      <w:lang w:eastAsia="en-US"/>
    </w:rPr>
  </w:style>
  <w:style w:type="character" w:customStyle="1" w:styleId="FooterChar">
    <w:name w:val="Footer Char"/>
    <w:link w:val="Footer"/>
    <w:uiPriority w:val="99"/>
    <w:rsid w:val="00E00AFD"/>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78868">
      <w:bodyDiv w:val="1"/>
      <w:marLeft w:val="0"/>
      <w:marRight w:val="0"/>
      <w:marTop w:val="0"/>
      <w:marBottom w:val="0"/>
      <w:divBdr>
        <w:top w:val="none" w:sz="0" w:space="0" w:color="auto"/>
        <w:left w:val="none" w:sz="0" w:space="0" w:color="auto"/>
        <w:bottom w:val="none" w:sz="0" w:space="0" w:color="auto"/>
        <w:right w:val="none" w:sz="0" w:space="0" w:color="auto"/>
      </w:divBdr>
      <w:divsChild>
        <w:div w:id="2004164954">
          <w:marLeft w:val="0"/>
          <w:marRight w:val="0"/>
          <w:marTop w:val="0"/>
          <w:marBottom w:val="0"/>
          <w:divBdr>
            <w:top w:val="none" w:sz="0" w:space="0" w:color="auto"/>
            <w:left w:val="none" w:sz="0" w:space="0" w:color="auto"/>
            <w:bottom w:val="none" w:sz="0" w:space="0" w:color="auto"/>
            <w:right w:val="none" w:sz="0" w:space="0" w:color="auto"/>
          </w:divBdr>
        </w:div>
      </w:divsChild>
    </w:div>
    <w:div w:id="936330385">
      <w:bodyDiv w:val="1"/>
      <w:marLeft w:val="0"/>
      <w:marRight w:val="0"/>
      <w:marTop w:val="0"/>
      <w:marBottom w:val="0"/>
      <w:divBdr>
        <w:top w:val="none" w:sz="0" w:space="0" w:color="auto"/>
        <w:left w:val="none" w:sz="0" w:space="0" w:color="auto"/>
        <w:bottom w:val="none" w:sz="0" w:space="0" w:color="auto"/>
        <w:right w:val="none" w:sz="0" w:space="0" w:color="auto"/>
      </w:divBdr>
      <w:divsChild>
        <w:div w:id="1364205438">
          <w:marLeft w:val="0"/>
          <w:marRight w:val="0"/>
          <w:marTop w:val="0"/>
          <w:marBottom w:val="0"/>
          <w:divBdr>
            <w:top w:val="none" w:sz="0" w:space="0" w:color="auto"/>
            <w:left w:val="none" w:sz="0" w:space="0" w:color="auto"/>
            <w:bottom w:val="none" w:sz="0" w:space="0" w:color="auto"/>
            <w:right w:val="none" w:sz="0" w:space="0" w:color="auto"/>
          </w:divBdr>
        </w:div>
        <w:div w:id="1742672893">
          <w:marLeft w:val="0"/>
          <w:marRight w:val="0"/>
          <w:marTop w:val="0"/>
          <w:marBottom w:val="0"/>
          <w:divBdr>
            <w:top w:val="none" w:sz="0" w:space="0" w:color="auto"/>
            <w:left w:val="none" w:sz="0" w:space="0" w:color="auto"/>
            <w:bottom w:val="none" w:sz="0" w:space="0" w:color="auto"/>
            <w:right w:val="none" w:sz="0" w:space="0" w:color="auto"/>
          </w:divBdr>
        </w:div>
      </w:divsChild>
    </w:div>
    <w:div w:id="2013488572">
      <w:bodyDiv w:val="1"/>
      <w:marLeft w:val="0"/>
      <w:marRight w:val="0"/>
      <w:marTop w:val="0"/>
      <w:marBottom w:val="0"/>
      <w:divBdr>
        <w:top w:val="none" w:sz="0" w:space="0" w:color="auto"/>
        <w:left w:val="none" w:sz="0" w:space="0" w:color="auto"/>
        <w:bottom w:val="none" w:sz="0" w:space="0" w:color="auto"/>
        <w:right w:val="none" w:sz="0" w:space="0" w:color="auto"/>
      </w:divBdr>
      <w:divsChild>
        <w:div w:id="1182358298">
          <w:marLeft w:val="0"/>
          <w:marRight w:val="0"/>
          <w:marTop w:val="0"/>
          <w:marBottom w:val="240"/>
          <w:divBdr>
            <w:top w:val="none" w:sz="0" w:space="0" w:color="auto"/>
            <w:left w:val="none" w:sz="0" w:space="0" w:color="auto"/>
            <w:bottom w:val="none" w:sz="0" w:space="0" w:color="auto"/>
            <w:right w:val="none" w:sz="0" w:space="0" w:color="auto"/>
          </w:divBdr>
        </w:div>
      </w:divsChild>
    </w:div>
    <w:div w:id="2063600449">
      <w:bodyDiv w:val="1"/>
      <w:marLeft w:val="0"/>
      <w:marRight w:val="0"/>
      <w:marTop w:val="0"/>
      <w:marBottom w:val="0"/>
      <w:divBdr>
        <w:top w:val="none" w:sz="0" w:space="0" w:color="auto"/>
        <w:left w:val="none" w:sz="0" w:space="0" w:color="auto"/>
        <w:bottom w:val="none" w:sz="0" w:space="0" w:color="auto"/>
        <w:right w:val="none" w:sz="0" w:space="0" w:color="auto"/>
      </w:divBdr>
      <w:divsChild>
        <w:div w:id="872694351">
          <w:marLeft w:val="0"/>
          <w:marRight w:val="0"/>
          <w:marTop w:val="0"/>
          <w:marBottom w:val="0"/>
          <w:divBdr>
            <w:top w:val="none" w:sz="0" w:space="0" w:color="auto"/>
            <w:left w:val="none" w:sz="0" w:space="0" w:color="auto"/>
            <w:bottom w:val="none" w:sz="0" w:space="0" w:color="auto"/>
            <w:right w:val="none" w:sz="0" w:space="0" w:color="auto"/>
          </w:divBdr>
        </w:div>
        <w:div w:id="894775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telstra.com.au/customer-terms/business-government" TargetMode="External"/><Relationship Id="rId26" Type="http://schemas.openxmlformats.org/officeDocument/2006/relationships/hyperlink" Target="https://www.telstra.net/cgi-bin/custdata/index.pl" TargetMode="External"/><Relationship Id="rId3" Type="http://schemas.openxmlformats.org/officeDocument/2006/relationships/customXml" Target="../customXml/item3.xml"/><Relationship Id="rId21" Type="http://schemas.openxmlformats.org/officeDocument/2006/relationships/hyperlink" Target="https://www.telstra.com.au/customer-terms/business-government"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telstra.com.au/internetdirect/aup.htm" TargetMode="External"/><Relationship Id="rId25" Type="http://schemas.openxmlformats.org/officeDocument/2006/relationships/hyperlink" Target="https://www.telstra.com.au/customer-terms/business-government" TargetMode="External"/><Relationship Id="rId2" Type="http://schemas.openxmlformats.org/officeDocument/2006/relationships/customXml" Target="../customXml/item2.xml"/><Relationship Id="rId16" Type="http://schemas.openxmlformats.org/officeDocument/2006/relationships/hyperlink" Target="http://www.telstra.com.au/customerterms/bus_phone_services.htm" TargetMode="External"/><Relationship Id="rId20" Type="http://schemas.openxmlformats.org/officeDocument/2006/relationships/hyperlink" Target="https://www.telstra.net/cgi-bin/custdata/index.pl" TargetMode="External"/><Relationship Id="rId29" Type="http://schemas.openxmlformats.org/officeDocument/2006/relationships/hyperlink" Target="https://www.telstra.com.au/customer-terms/business-govern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telstra.com.au/customer-terms/business-government" TargetMode="External"/><Relationship Id="rId32"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www.telstra.com.au/customerterms/bus_government.htm" TargetMode="External"/><Relationship Id="rId23" Type="http://schemas.openxmlformats.org/officeDocument/2006/relationships/hyperlink" Target="http://www.telstra.com.au/customerterms/bus_other_services.htm/" TargetMode="External"/><Relationship Id="rId28" Type="http://schemas.openxmlformats.org/officeDocument/2006/relationships/hyperlink" Target="http://www.telstra.com.au/customerterms/bus_government.htm" TargetMode="External"/><Relationship Id="rId10" Type="http://schemas.openxmlformats.org/officeDocument/2006/relationships/header" Target="header1.xml"/><Relationship Id="rId19" Type="http://schemas.openxmlformats.org/officeDocument/2006/relationships/hyperlink" Target="https://www.telstra.net/cgi-bin/custdata/index.p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elstra.com.au/customerterms/bus_government.htm" TargetMode="External"/><Relationship Id="rId22" Type="http://schemas.openxmlformats.org/officeDocument/2006/relationships/hyperlink" Target="http://www.telstra.com.au/customerterms/bus_other_services.htm/" TargetMode="External"/><Relationship Id="rId27" Type="http://schemas.openxmlformats.org/officeDocument/2006/relationships/hyperlink" Target="https://www.telstra.com.au/customer-terms/business-governme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Matched xmlns="f6374f94-ea7c-428a-97f4-b9a8f1ddd6c6" xsi:nil="true"/>
    <_dlc_DocId xmlns="2a7a03ce-2042-4c5f-90e9-1f29c56988a9">AATUC-1823800632-87334</_dlc_DocId>
    <lcf76f155ced4ddcb4097134ff3c332f xmlns="f6374f94-ea7c-428a-97f4-b9a8f1ddd6c6">
      <Terms xmlns="http://schemas.microsoft.com/office/infopath/2007/PartnerControls"/>
    </lcf76f155ced4ddcb4097134ff3c332f>
    <TaxCatchAll xmlns="c7b56d83-7d92-4d5e-8552-dd44030ff6cf" xsi:nil="true"/>
    <_dlc_DocIdUrl xmlns="2a7a03ce-2042-4c5f-90e9-1f29c56988a9">
      <Url>https://teamtelstra.sharepoint.com/sites/DigitalSystems/_layouts/15/DocIdRedir.aspx?ID=AATUC-1823800632-87334</Url>
      <Description>AATUC-1823800632-87334</Description>
    </_dlc_DocIdUrl>
  </documentManagement>
</p:properties>
</file>

<file path=customXml/itemProps1.xml><?xml version="1.0" encoding="utf-8"?>
<ds:datastoreItem xmlns:ds="http://schemas.openxmlformats.org/officeDocument/2006/customXml" ds:itemID="{1BE065FF-4C2B-4ACF-8A9A-2D125C62B32C}">
  <ds:schemaRefs>
    <ds:schemaRef ds:uri="http://schemas.microsoft.com/sharepoint/events"/>
  </ds:schemaRefs>
</ds:datastoreItem>
</file>

<file path=customXml/itemProps2.xml><?xml version="1.0" encoding="utf-8"?>
<ds:datastoreItem xmlns:ds="http://schemas.openxmlformats.org/officeDocument/2006/customXml" ds:itemID="{D7CAFD6A-7F87-4DDD-9A4B-F2369C93B64F}">
  <ds:schemaRefs>
    <ds:schemaRef ds:uri="http://schemas.microsoft.com/sharepoint/v3/contenttype/forms"/>
  </ds:schemaRefs>
</ds:datastoreItem>
</file>

<file path=customXml/itemProps3.xml><?xml version="1.0" encoding="utf-8"?>
<ds:datastoreItem xmlns:ds="http://schemas.openxmlformats.org/officeDocument/2006/customXml" ds:itemID="{4D987567-1CA7-4389-9F47-156668277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D01CE-E52C-465E-948D-33AF1BA59F19}"/>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7756</Words>
  <Characters>44211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51864</CharactersWithSpaces>
  <SharedDoc>false</SharedDoc>
  <HLinks>
    <vt:vector size="444" baseType="variant">
      <vt:variant>
        <vt:i4>4063279</vt:i4>
      </vt:variant>
      <vt:variant>
        <vt:i4>399</vt:i4>
      </vt:variant>
      <vt:variant>
        <vt:i4>0</vt:i4>
      </vt:variant>
      <vt:variant>
        <vt:i4>5</vt:i4>
      </vt:variant>
      <vt:variant>
        <vt:lpwstr>https://www.telstra.com.au/customer-terms/business-government</vt:lpwstr>
      </vt:variant>
      <vt:variant>
        <vt:lpwstr>business-fixed-line</vt:lpwstr>
      </vt:variant>
      <vt:variant>
        <vt:i4>327786</vt:i4>
      </vt:variant>
      <vt:variant>
        <vt:i4>396</vt:i4>
      </vt:variant>
      <vt:variant>
        <vt:i4>0</vt:i4>
      </vt:variant>
      <vt:variant>
        <vt:i4>5</vt:i4>
      </vt:variant>
      <vt:variant>
        <vt:lpwstr>http://www.telstra.com.au/customerterms/bus_government.htm</vt:lpwstr>
      </vt:variant>
      <vt:variant>
        <vt:lpwstr/>
      </vt:variant>
      <vt:variant>
        <vt:i4>7536702</vt:i4>
      </vt:variant>
      <vt:variant>
        <vt:i4>393</vt:i4>
      </vt:variant>
      <vt:variant>
        <vt:i4>0</vt:i4>
      </vt:variant>
      <vt:variant>
        <vt:i4>5</vt:i4>
      </vt:variant>
      <vt:variant>
        <vt:lpwstr>https://www.telstra.com.au/customer-terms/business-government</vt:lpwstr>
      </vt:variant>
      <vt:variant>
        <vt:lpwstr>other-services</vt:lpwstr>
      </vt:variant>
      <vt:variant>
        <vt:i4>4194395</vt:i4>
      </vt:variant>
      <vt:variant>
        <vt:i4>390</vt:i4>
      </vt:variant>
      <vt:variant>
        <vt:i4>0</vt:i4>
      </vt:variant>
      <vt:variant>
        <vt:i4>5</vt:i4>
      </vt:variant>
      <vt:variant>
        <vt:lpwstr>https://www.telstra.net/cgi-bin/custdata/index.pl</vt:lpwstr>
      </vt:variant>
      <vt:variant>
        <vt:lpwstr/>
      </vt:variant>
      <vt:variant>
        <vt:i4>7536702</vt:i4>
      </vt:variant>
      <vt:variant>
        <vt:i4>387</vt:i4>
      </vt:variant>
      <vt:variant>
        <vt:i4>0</vt:i4>
      </vt:variant>
      <vt:variant>
        <vt:i4>5</vt:i4>
      </vt:variant>
      <vt:variant>
        <vt:lpwstr>https://www.telstra.com.au/customer-terms/business-government</vt:lpwstr>
      </vt:variant>
      <vt:variant>
        <vt:lpwstr>other-services</vt:lpwstr>
      </vt:variant>
      <vt:variant>
        <vt:i4>7536702</vt:i4>
      </vt:variant>
      <vt:variant>
        <vt:i4>384</vt:i4>
      </vt:variant>
      <vt:variant>
        <vt:i4>0</vt:i4>
      </vt:variant>
      <vt:variant>
        <vt:i4>5</vt:i4>
      </vt:variant>
      <vt:variant>
        <vt:lpwstr>https://www.telstra.com.au/customer-terms/business-government</vt:lpwstr>
      </vt:variant>
      <vt:variant>
        <vt:lpwstr>other-services</vt:lpwstr>
      </vt:variant>
      <vt:variant>
        <vt:i4>3997810</vt:i4>
      </vt:variant>
      <vt:variant>
        <vt:i4>381</vt:i4>
      </vt:variant>
      <vt:variant>
        <vt:i4>0</vt:i4>
      </vt:variant>
      <vt:variant>
        <vt:i4>5</vt:i4>
      </vt:variant>
      <vt:variant>
        <vt:lpwstr>http://www.telstra.com.au/customerterms/bus_other_services.htm/</vt:lpwstr>
      </vt:variant>
      <vt:variant>
        <vt:lpwstr/>
      </vt:variant>
      <vt:variant>
        <vt:i4>3997810</vt:i4>
      </vt:variant>
      <vt:variant>
        <vt:i4>378</vt:i4>
      </vt:variant>
      <vt:variant>
        <vt:i4>0</vt:i4>
      </vt:variant>
      <vt:variant>
        <vt:i4>5</vt:i4>
      </vt:variant>
      <vt:variant>
        <vt:lpwstr>http://www.telstra.com.au/customerterms/bus_other_services.htm/</vt:lpwstr>
      </vt:variant>
      <vt:variant>
        <vt:lpwstr/>
      </vt:variant>
      <vt:variant>
        <vt:i4>7536702</vt:i4>
      </vt:variant>
      <vt:variant>
        <vt:i4>375</vt:i4>
      </vt:variant>
      <vt:variant>
        <vt:i4>0</vt:i4>
      </vt:variant>
      <vt:variant>
        <vt:i4>5</vt:i4>
      </vt:variant>
      <vt:variant>
        <vt:lpwstr>https://www.telstra.com.au/customer-terms/business-government</vt:lpwstr>
      </vt:variant>
      <vt:variant>
        <vt:lpwstr>other-services</vt:lpwstr>
      </vt:variant>
      <vt:variant>
        <vt:i4>4194395</vt:i4>
      </vt:variant>
      <vt:variant>
        <vt:i4>372</vt:i4>
      </vt:variant>
      <vt:variant>
        <vt:i4>0</vt:i4>
      </vt:variant>
      <vt:variant>
        <vt:i4>5</vt:i4>
      </vt:variant>
      <vt:variant>
        <vt:lpwstr>https://www.telstra.net/cgi-bin/custdata/index.pl</vt:lpwstr>
      </vt:variant>
      <vt:variant>
        <vt:lpwstr/>
      </vt:variant>
      <vt:variant>
        <vt:i4>4194395</vt:i4>
      </vt:variant>
      <vt:variant>
        <vt:i4>369</vt:i4>
      </vt:variant>
      <vt:variant>
        <vt:i4>0</vt:i4>
      </vt:variant>
      <vt:variant>
        <vt:i4>5</vt:i4>
      </vt:variant>
      <vt:variant>
        <vt:lpwstr>https://www.telstra.net/cgi-bin/custdata/index.pl</vt:lpwstr>
      </vt:variant>
      <vt:variant>
        <vt:lpwstr/>
      </vt:variant>
      <vt:variant>
        <vt:i4>3342393</vt:i4>
      </vt:variant>
      <vt:variant>
        <vt:i4>366</vt:i4>
      </vt:variant>
      <vt:variant>
        <vt:i4>0</vt:i4>
      </vt:variant>
      <vt:variant>
        <vt:i4>5</vt:i4>
      </vt:variant>
      <vt:variant>
        <vt:lpwstr>https://www.telstra.com.au/customer-terms/business-government</vt:lpwstr>
      </vt:variant>
      <vt:variant>
        <vt:lpwstr>policy</vt:lpwstr>
      </vt:variant>
      <vt:variant>
        <vt:i4>1769553</vt:i4>
      </vt:variant>
      <vt:variant>
        <vt:i4>363</vt:i4>
      </vt:variant>
      <vt:variant>
        <vt:i4>0</vt:i4>
      </vt:variant>
      <vt:variant>
        <vt:i4>5</vt:i4>
      </vt:variant>
      <vt:variant>
        <vt:lpwstr>http://www.telstra.com.au/internetdirect/aup.htm</vt:lpwstr>
      </vt:variant>
      <vt:variant>
        <vt:lpwstr/>
      </vt:variant>
      <vt:variant>
        <vt:i4>2752637</vt:i4>
      </vt:variant>
      <vt:variant>
        <vt:i4>360</vt:i4>
      </vt:variant>
      <vt:variant>
        <vt:i4>0</vt:i4>
      </vt:variant>
      <vt:variant>
        <vt:i4>5</vt:i4>
      </vt:variant>
      <vt:variant>
        <vt:lpwstr>http://www.telstra.com.au/customerterms/bus_phone_services.htm</vt:lpwstr>
      </vt:variant>
      <vt:variant>
        <vt:lpwstr/>
      </vt:variant>
      <vt:variant>
        <vt:i4>327786</vt:i4>
      </vt:variant>
      <vt:variant>
        <vt:i4>357</vt:i4>
      </vt:variant>
      <vt:variant>
        <vt:i4>0</vt:i4>
      </vt:variant>
      <vt:variant>
        <vt:i4>5</vt:i4>
      </vt:variant>
      <vt:variant>
        <vt:lpwstr>http://www.telstra.com.au/customerterms/bus_government.htm</vt:lpwstr>
      </vt:variant>
      <vt:variant>
        <vt:lpwstr/>
      </vt:variant>
      <vt:variant>
        <vt:i4>327786</vt:i4>
      </vt:variant>
      <vt:variant>
        <vt:i4>354</vt:i4>
      </vt:variant>
      <vt:variant>
        <vt:i4>0</vt:i4>
      </vt:variant>
      <vt:variant>
        <vt:i4>5</vt:i4>
      </vt:variant>
      <vt:variant>
        <vt:lpwstr>http://www.telstra.com.au/customerterms/bus_government.htm</vt:lpwstr>
      </vt:variant>
      <vt:variant>
        <vt:lpwstr/>
      </vt:variant>
      <vt:variant>
        <vt:i4>1703989</vt:i4>
      </vt:variant>
      <vt:variant>
        <vt:i4>344</vt:i4>
      </vt:variant>
      <vt:variant>
        <vt:i4>0</vt:i4>
      </vt:variant>
      <vt:variant>
        <vt:i4>5</vt:i4>
      </vt:variant>
      <vt:variant>
        <vt:lpwstr/>
      </vt:variant>
      <vt:variant>
        <vt:lpwstr>_Toc256000182</vt:lpwstr>
      </vt:variant>
      <vt:variant>
        <vt:i4>1703989</vt:i4>
      </vt:variant>
      <vt:variant>
        <vt:i4>338</vt:i4>
      </vt:variant>
      <vt:variant>
        <vt:i4>0</vt:i4>
      </vt:variant>
      <vt:variant>
        <vt:i4>5</vt:i4>
      </vt:variant>
      <vt:variant>
        <vt:lpwstr/>
      </vt:variant>
      <vt:variant>
        <vt:lpwstr>_Toc256000181</vt:lpwstr>
      </vt:variant>
      <vt:variant>
        <vt:i4>1703989</vt:i4>
      </vt:variant>
      <vt:variant>
        <vt:i4>332</vt:i4>
      </vt:variant>
      <vt:variant>
        <vt:i4>0</vt:i4>
      </vt:variant>
      <vt:variant>
        <vt:i4>5</vt:i4>
      </vt:variant>
      <vt:variant>
        <vt:lpwstr/>
      </vt:variant>
      <vt:variant>
        <vt:lpwstr>_Toc256000180</vt:lpwstr>
      </vt:variant>
      <vt:variant>
        <vt:i4>1376309</vt:i4>
      </vt:variant>
      <vt:variant>
        <vt:i4>326</vt:i4>
      </vt:variant>
      <vt:variant>
        <vt:i4>0</vt:i4>
      </vt:variant>
      <vt:variant>
        <vt:i4>5</vt:i4>
      </vt:variant>
      <vt:variant>
        <vt:lpwstr/>
      </vt:variant>
      <vt:variant>
        <vt:lpwstr>_Toc256000179</vt:lpwstr>
      </vt:variant>
      <vt:variant>
        <vt:i4>1376309</vt:i4>
      </vt:variant>
      <vt:variant>
        <vt:i4>320</vt:i4>
      </vt:variant>
      <vt:variant>
        <vt:i4>0</vt:i4>
      </vt:variant>
      <vt:variant>
        <vt:i4>5</vt:i4>
      </vt:variant>
      <vt:variant>
        <vt:lpwstr/>
      </vt:variant>
      <vt:variant>
        <vt:lpwstr>_Toc256000178</vt:lpwstr>
      </vt:variant>
      <vt:variant>
        <vt:i4>1376309</vt:i4>
      </vt:variant>
      <vt:variant>
        <vt:i4>314</vt:i4>
      </vt:variant>
      <vt:variant>
        <vt:i4>0</vt:i4>
      </vt:variant>
      <vt:variant>
        <vt:i4>5</vt:i4>
      </vt:variant>
      <vt:variant>
        <vt:lpwstr/>
      </vt:variant>
      <vt:variant>
        <vt:lpwstr>_Toc256000177</vt:lpwstr>
      </vt:variant>
      <vt:variant>
        <vt:i4>1376309</vt:i4>
      </vt:variant>
      <vt:variant>
        <vt:i4>308</vt:i4>
      </vt:variant>
      <vt:variant>
        <vt:i4>0</vt:i4>
      </vt:variant>
      <vt:variant>
        <vt:i4>5</vt:i4>
      </vt:variant>
      <vt:variant>
        <vt:lpwstr/>
      </vt:variant>
      <vt:variant>
        <vt:lpwstr>_Toc256000176</vt:lpwstr>
      </vt:variant>
      <vt:variant>
        <vt:i4>1376309</vt:i4>
      </vt:variant>
      <vt:variant>
        <vt:i4>302</vt:i4>
      </vt:variant>
      <vt:variant>
        <vt:i4>0</vt:i4>
      </vt:variant>
      <vt:variant>
        <vt:i4>5</vt:i4>
      </vt:variant>
      <vt:variant>
        <vt:lpwstr/>
      </vt:variant>
      <vt:variant>
        <vt:lpwstr>_Toc256000175</vt:lpwstr>
      </vt:variant>
      <vt:variant>
        <vt:i4>1376309</vt:i4>
      </vt:variant>
      <vt:variant>
        <vt:i4>296</vt:i4>
      </vt:variant>
      <vt:variant>
        <vt:i4>0</vt:i4>
      </vt:variant>
      <vt:variant>
        <vt:i4>5</vt:i4>
      </vt:variant>
      <vt:variant>
        <vt:lpwstr/>
      </vt:variant>
      <vt:variant>
        <vt:lpwstr>_Toc256000174</vt:lpwstr>
      </vt:variant>
      <vt:variant>
        <vt:i4>1376309</vt:i4>
      </vt:variant>
      <vt:variant>
        <vt:i4>290</vt:i4>
      </vt:variant>
      <vt:variant>
        <vt:i4>0</vt:i4>
      </vt:variant>
      <vt:variant>
        <vt:i4>5</vt:i4>
      </vt:variant>
      <vt:variant>
        <vt:lpwstr/>
      </vt:variant>
      <vt:variant>
        <vt:lpwstr>_Toc256000173</vt:lpwstr>
      </vt:variant>
      <vt:variant>
        <vt:i4>1376309</vt:i4>
      </vt:variant>
      <vt:variant>
        <vt:i4>284</vt:i4>
      </vt:variant>
      <vt:variant>
        <vt:i4>0</vt:i4>
      </vt:variant>
      <vt:variant>
        <vt:i4>5</vt:i4>
      </vt:variant>
      <vt:variant>
        <vt:lpwstr/>
      </vt:variant>
      <vt:variant>
        <vt:lpwstr>_Toc256000172</vt:lpwstr>
      </vt:variant>
      <vt:variant>
        <vt:i4>1376309</vt:i4>
      </vt:variant>
      <vt:variant>
        <vt:i4>278</vt:i4>
      </vt:variant>
      <vt:variant>
        <vt:i4>0</vt:i4>
      </vt:variant>
      <vt:variant>
        <vt:i4>5</vt:i4>
      </vt:variant>
      <vt:variant>
        <vt:lpwstr/>
      </vt:variant>
      <vt:variant>
        <vt:lpwstr>_Toc256000171</vt:lpwstr>
      </vt:variant>
      <vt:variant>
        <vt:i4>1376309</vt:i4>
      </vt:variant>
      <vt:variant>
        <vt:i4>272</vt:i4>
      </vt:variant>
      <vt:variant>
        <vt:i4>0</vt:i4>
      </vt:variant>
      <vt:variant>
        <vt:i4>5</vt:i4>
      </vt:variant>
      <vt:variant>
        <vt:lpwstr/>
      </vt:variant>
      <vt:variant>
        <vt:lpwstr>_Toc256000170</vt:lpwstr>
      </vt:variant>
      <vt:variant>
        <vt:i4>1310773</vt:i4>
      </vt:variant>
      <vt:variant>
        <vt:i4>266</vt:i4>
      </vt:variant>
      <vt:variant>
        <vt:i4>0</vt:i4>
      </vt:variant>
      <vt:variant>
        <vt:i4>5</vt:i4>
      </vt:variant>
      <vt:variant>
        <vt:lpwstr/>
      </vt:variant>
      <vt:variant>
        <vt:lpwstr>_Toc256000169</vt:lpwstr>
      </vt:variant>
      <vt:variant>
        <vt:i4>1310773</vt:i4>
      </vt:variant>
      <vt:variant>
        <vt:i4>260</vt:i4>
      </vt:variant>
      <vt:variant>
        <vt:i4>0</vt:i4>
      </vt:variant>
      <vt:variant>
        <vt:i4>5</vt:i4>
      </vt:variant>
      <vt:variant>
        <vt:lpwstr/>
      </vt:variant>
      <vt:variant>
        <vt:lpwstr>_Toc256000168</vt:lpwstr>
      </vt:variant>
      <vt:variant>
        <vt:i4>1310773</vt:i4>
      </vt:variant>
      <vt:variant>
        <vt:i4>254</vt:i4>
      </vt:variant>
      <vt:variant>
        <vt:i4>0</vt:i4>
      </vt:variant>
      <vt:variant>
        <vt:i4>5</vt:i4>
      </vt:variant>
      <vt:variant>
        <vt:lpwstr/>
      </vt:variant>
      <vt:variant>
        <vt:lpwstr>_Toc256000167</vt:lpwstr>
      </vt:variant>
      <vt:variant>
        <vt:i4>1310773</vt:i4>
      </vt:variant>
      <vt:variant>
        <vt:i4>248</vt:i4>
      </vt:variant>
      <vt:variant>
        <vt:i4>0</vt:i4>
      </vt:variant>
      <vt:variant>
        <vt:i4>5</vt:i4>
      </vt:variant>
      <vt:variant>
        <vt:lpwstr/>
      </vt:variant>
      <vt:variant>
        <vt:lpwstr>_Toc256000166</vt:lpwstr>
      </vt:variant>
      <vt:variant>
        <vt:i4>1310773</vt:i4>
      </vt:variant>
      <vt:variant>
        <vt:i4>242</vt:i4>
      </vt:variant>
      <vt:variant>
        <vt:i4>0</vt:i4>
      </vt:variant>
      <vt:variant>
        <vt:i4>5</vt:i4>
      </vt:variant>
      <vt:variant>
        <vt:lpwstr/>
      </vt:variant>
      <vt:variant>
        <vt:lpwstr>_Toc256000165</vt:lpwstr>
      </vt:variant>
      <vt:variant>
        <vt:i4>1310773</vt:i4>
      </vt:variant>
      <vt:variant>
        <vt:i4>236</vt:i4>
      </vt:variant>
      <vt:variant>
        <vt:i4>0</vt:i4>
      </vt:variant>
      <vt:variant>
        <vt:i4>5</vt:i4>
      </vt:variant>
      <vt:variant>
        <vt:lpwstr/>
      </vt:variant>
      <vt:variant>
        <vt:lpwstr>_Toc256000164</vt:lpwstr>
      </vt:variant>
      <vt:variant>
        <vt:i4>1310773</vt:i4>
      </vt:variant>
      <vt:variant>
        <vt:i4>230</vt:i4>
      </vt:variant>
      <vt:variant>
        <vt:i4>0</vt:i4>
      </vt:variant>
      <vt:variant>
        <vt:i4>5</vt:i4>
      </vt:variant>
      <vt:variant>
        <vt:lpwstr/>
      </vt:variant>
      <vt:variant>
        <vt:lpwstr>_Toc256000163</vt:lpwstr>
      </vt:variant>
      <vt:variant>
        <vt:i4>1310773</vt:i4>
      </vt:variant>
      <vt:variant>
        <vt:i4>224</vt:i4>
      </vt:variant>
      <vt:variant>
        <vt:i4>0</vt:i4>
      </vt:variant>
      <vt:variant>
        <vt:i4>5</vt:i4>
      </vt:variant>
      <vt:variant>
        <vt:lpwstr/>
      </vt:variant>
      <vt:variant>
        <vt:lpwstr>_Toc256000162</vt:lpwstr>
      </vt:variant>
      <vt:variant>
        <vt:i4>1310773</vt:i4>
      </vt:variant>
      <vt:variant>
        <vt:i4>218</vt:i4>
      </vt:variant>
      <vt:variant>
        <vt:i4>0</vt:i4>
      </vt:variant>
      <vt:variant>
        <vt:i4>5</vt:i4>
      </vt:variant>
      <vt:variant>
        <vt:lpwstr/>
      </vt:variant>
      <vt:variant>
        <vt:lpwstr>_Toc256000161</vt:lpwstr>
      </vt:variant>
      <vt:variant>
        <vt:i4>1310773</vt:i4>
      </vt:variant>
      <vt:variant>
        <vt:i4>212</vt:i4>
      </vt:variant>
      <vt:variant>
        <vt:i4>0</vt:i4>
      </vt:variant>
      <vt:variant>
        <vt:i4>5</vt:i4>
      </vt:variant>
      <vt:variant>
        <vt:lpwstr/>
      </vt:variant>
      <vt:variant>
        <vt:lpwstr>_Toc256000160</vt:lpwstr>
      </vt:variant>
      <vt:variant>
        <vt:i4>1507381</vt:i4>
      </vt:variant>
      <vt:variant>
        <vt:i4>206</vt:i4>
      </vt:variant>
      <vt:variant>
        <vt:i4>0</vt:i4>
      </vt:variant>
      <vt:variant>
        <vt:i4>5</vt:i4>
      </vt:variant>
      <vt:variant>
        <vt:lpwstr/>
      </vt:variant>
      <vt:variant>
        <vt:lpwstr>_Toc256000156</vt:lpwstr>
      </vt:variant>
      <vt:variant>
        <vt:i4>1507381</vt:i4>
      </vt:variant>
      <vt:variant>
        <vt:i4>200</vt:i4>
      </vt:variant>
      <vt:variant>
        <vt:i4>0</vt:i4>
      </vt:variant>
      <vt:variant>
        <vt:i4>5</vt:i4>
      </vt:variant>
      <vt:variant>
        <vt:lpwstr/>
      </vt:variant>
      <vt:variant>
        <vt:lpwstr>_Toc256000155</vt:lpwstr>
      </vt:variant>
      <vt:variant>
        <vt:i4>1507381</vt:i4>
      </vt:variant>
      <vt:variant>
        <vt:i4>194</vt:i4>
      </vt:variant>
      <vt:variant>
        <vt:i4>0</vt:i4>
      </vt:variant>
      <vt:variant>
        <vt:i4>5</vt:i4>
      </vt:variant>
      <vt:variant>
        <vt:lpwstr/>
      </vt:variant>
      <vt:variant>
        <vt:lpwstr>_Toc256000154</vt:lpwstr>
      </vt:variant>
      <vt:variant>
        <vt:i4>1507381</vt:i4>
      </vt:variant>
      <vt:variant>
        <vt:i4>188</vt:i4>
      </vt:variant>
      <vt:variant>
        <vt:i4>0</vt:i4>
      </vt:variant>
      <vt:variant>
        <vt:i4>5</vt:i4>
      </vt:variant>
      <vt:variant>
        <vt:lpwstr/>
      </vt:variant>
      <vt:variant>
        <vt:lpwstr>_Toc256000153</vt:lpwstr>
      </vt:variant>
      <vt:variant>
        <vt:i4>1507381</vt:i4>
      </vt:variant>
      <vt:variant>
        <vt:i4>182</vt:i4>
      </vt:variant>
      <vt:variant>
        <vt:i4>0</vt:i4>
      </vt:variant>
      <vt:variant>
        <vt:i4>5</vt:i4>
      </vt:variant>
      <vt:variant>
        <vt:lpwstr/>
      </vt:variant>
      <vt:variant>
        <vt:lpwstr>_Toc256000152</vt:lpwstr>
      </vt:variant>
      <vt:variant>
        <vt:i4>1507381</vt:i4>
      </vt:variant>
      <vt:variant>
        <vt:i4>176</vt:i4>
      </vt:variant>
      <vt:variant>
        <vt:i4>0</vt:i4>
      </vt:variant>
      <vt:variant>
        <vt:i4>5</vt:i4>
      </vt:variant>
      <vt:variant>
        <vt:lpwstr/>
      </vt:variant>
      <vt:variant>
        <vt:lpwstr>_Toc256000151</vt:lpwstr>
      </vt:variant>
      <vt:variant>
        <vt:i4>1507381</vt:i4>
      </vt:variant>
      <vt:variant>
        <vt:i4>170</vt:i4>
      </vt:variant>
      <vt:variant>
        <vt:i4>0</vt:i4>
      </vt:variant>
      <vt:variant>
        <vt:i4>5</vt:i4>
      </vt:variant>
      <vt:variant>
        <vt:lpwstr/>
      </vt:variant>
      <vt:variant>
        <vt:lpwstr>_Toc256000150</vt:lpwstr>
      </vt:variant>
      <vt:variant>
        <vt:i4>1441845</vt:i4>
      </vt:variant>
      <vt:variant>
        <vt:i4>164</vt:i4>
      </vt:variant>
      <vt:variant>
        <vt:i4>0</vt:i4>
      </vt:variant>
      <vt:variant>
        <vt:i4>5</vt:i4>
      </vt:variant>
      <vt:variant>
        <vt:lpwstr/>
      </vt:variant>
      <vt:variant>
        <vt:lpwstr>_Toc256000149</vt:lpwstr>
      </vt:variant>
      <vt:variant>
        <vt:i4>1441845</vt:i4>
      </vt:variant>
      <vt:variant>
        <vt:i4>158</vt:i4>
      </vt:variant>
      <vt:variant>
        <vt:i4>0</vt:i4>
      </vt:variant>
      <vt:variant>
        <vt:i4>5</vt:i4>
      </vt:variant>
      <vt:variant>
        <vt:lpwstr/>
      </vt:variant>
      <vt:variant>
        <vt:lpwstr>_Toc256000148</vt:lpwstr>
      </vt:variant>
      <vt:variant>
        <vt:i4>1441845</vt:i4>
      </vt:variant>
      <vt:variant>
        <vt:i4>152</vt:i4>
      </vt:variant>
      <vt:variant>
        <vt:i4>0</vt:i4>
      </vt:variant>
      <vt:variant>
        <vt:i4>5</vt:i4>
      </vt:variant>
      <vt:variant>
        <vt:lpwstr/>
      </vt:variant>
      <vt:variant>
        <vt:lpwstr>_Toc256000147</vt:lpwstr>
      </vt:variant>
      <vt:variant>
        <vt:i4>1441845</vt:i4>
      </vt:variant>
      <vt:variant>
        <vt:i4>146</vt:i4>
      </vt:variant>
      <vt:variant>
        <vt:i4>0</vt:i4>
      </vt:variant>
      <vt:variant>
        <vt:i4>5</vt:i4>
      </vt:variant>
      <vt:variant>
        <vt:lpwstr/>
      </vt:variant>
      <vt:variant>
        <vt:lpwstr>_Toc256000146</vt:lpwstr>
      </vt:variant>
      <vt:variant>
        <vt:i4>1441845</vt:i4>
      </vt:variant>
      <vt:variant>
        <vt:i4>140</vt:i4>
      </vt:variant>
      <vt:variant>
        <vt:i4>0</vt:i4>
      </vt:variant>
      <vt:variant>
        <vt:i4>5</vt:i4>
      </vt:variant>
      <vt:variant>
        <vt:lpwstr/>
      </vt:variant>
      <vt:variant>
        <vt:lpwstr>_Toc256000145</vt:lpwstr>
      </vt:variant>
      <vt:variant>
        <vt:i4>1441845</vt:i4>
      </vt:variant>
      <vt:variant>
        <vt:i4>134</vt:i4>
      </vt:variant>
      <vt:variant>
        <vt:i4>0</vt:i4>
      </vt:variant>
      <vt:variant>
        <vt:i4>5</vt:i4>
      </vt:variant>
      <vt:variant>
        <vt:lpwstr/>
      </vt:variant>
      <vt:variant>
        <vt:lpwstr>_Toc256000144</vt:lpwstr>
      </vt:variant>
      <vt:variant>
        <vt:i4>1441845</vt:i4>
      </vt:variant>
      <vt:variant>
        <vt:i4>128</vt:i4>
      </vt:variant>
      <vt:variant>
        <vt:i4>0</vt:i4>
      </vt:variant>
      <vt:variant>
        <vt:i4>5</vt:i4>
      </vt:variant>
      <vt:variant>
        <vt:lpwstr/>
      </vt:variant>
      <vt:variant>
        <vt:lpwstr>_Toc256000143</vt:lpwstr>
      </vt:variant>
      <vt:variant>
        <vt:i4>1441845</vt:i4>
      </vt:variant>
      <vt:variant>
        <vt:i4>122</vt:i4>
      </vt:variant>
      <vt:variant>
        <vt:i4>0</vt:i4>
      </vt:variant>
      <vt:variant>
        <vt:i4>5</vt:i4>
      </vt:variant>
      <vt:variant>
        <vt:lpwstr/>
      </vt:variant>
      <vt:variant>
        <vt:lpwstr>_Toc256000142</vt:lpwstr>
      </vt:variant>
      <vt:variant>
        <vt:i4>1441845</vt:i4>
      </vt:variant>
      <vt:variant>
        <vt:i4>116</vt:i4>
      </vt:variant>
      <vt:variant>
        <vt:i4>0</vt:i4>
      </vt:variant>
      <vt:variant>
        <vt:i4>5</vt:i4>
      </vt:variant>
      <vt:variant>
        <vt:lpwstr/>
      </vt:variant>
      <vt:variant>
        <vt:lpwstr>_Toc256000141</vt:lpwstr>
      </vt:variant>
      <vt:variant>
        <vt:i4>1441845</vt:i4>
      </vt:variant>
      <vt:variant>
        <vt:i4>110</vt:i4>
      </vt:variant>
      <vt:variant>
        <vt:i4>0</vt:i4>
      </vt:variant>
      <vt:variant>
        <vt:i4>5</vt:i4>
      </vt:variant>
      <vt:variant>
        <vt:lpwstr/>
      </vt:variant>
      <vt:variant>
        <vt:lpwstr>_Toc256000140</vt:lpwstr>
      </vt:variant>
      <vt:variant>
        <vt:i4>1114165</vt:i4>
      </vt:variant>
      <vt:variant>
        <vt:i4>104</vt:i4>
      </vt:variant>
      <vt:variant>
        <vt:i4>0</vt:i4>
      </vt:variant>
      <vt:variant>
        <vt:i4>5</vt:i4>
      </vt:variant>
      <vt:variant>
        <vt:lpwstr/>
      </vt:variant>
      <vt:variant>
        <vt:lpwstr>_Toc256000139</vt:lpwstr>
      </vt:variant>
      <vt:variant>
        <vt:i4>1114165</vt:i4>
      </vt:variant>
      <vt:variant>
        <vt:i4>98</vt:i4>
      </vt:variant>
      <vt:variant>
        <vt:i4>0</vt:i4>
      </vt:variant>
      <vt:variant>
        <vt:i4>5</vt:i4>
      </vt:variant>
      <vt:variant>
        <vt:lpwstr/>
      </vt:variant>
      <vt:variant>
        <vt:lpwstr>_Toc256000138</vt:lpwstr>
      </vt:variant>
      <vt:variant>
        <vt:i4>1114165</vt:i4>
      </vt:variant>
      <vt:variant>
        <vt:i4>92</vt:i4>
      </vt:variant>
      <vt:variant>
        <vt:i4>0</vt:i4>
      </vt:variant>
      <vt:variant>
        <vt:i4>5</vt:i4>
      </vt:variant>
      <vt:variant>
        <vt:lpwstr/>
      </vt:variant>
      <vt:variant>
        <vt:lpwstr>_Toc256000137</vt:lpwstr>
      </vt:variant>
      <vt:variant>
        <vt:i4>1114165</vt:i4>
      </vt:variant>
      <vt:variant>
        <vt:i4>86</vt:i4>
      </vt:variant>
      <vt:variant>
        <vt:i4>0</vt:i4>
      </vt:variant>
      <vt:variant>
        <vt:i4>5</vt:i4>
      </vt:variant>
      <vt:variant>
        <vt:lpwstr/>
      </vt:variant>
      <vt:variant>
        <vt:lpwstr>_Toc256000136</vt:lpwstr>
      </vt:variant>
      <vt:variant>
        <vt:i4>1114165</vt:i4>
      </vt:variant>
      <vt:variant>
        <vt:i4>80</vt:i4>
      </vt:variant>
      <vt:variant>
        <vt:i4>0</vt:i4>
      </vt:variant>
      <vt:variant>
        <vt:i4>5</vt:i4>
      </vt:variant>
      <vt:variant>
        <vt:lpwstr/>
      </vt:variant>
      <vt:variant>
        <vt:lpwstr>_Toc256000135</vt:lpwstr>
      </vt:variant>
      <vt:variant>
        <vt:i4>1114165</vt:i4>
      </vt:variant>
      <vt:variant>
        <vt:i4>74</vt:i4>
      </vt:variant>
      <vt:variant>
        <vt:i4>0</vt:i4>
      </vt:variant>
      <vt:variant>
        <vt:i4>5</vt:i4>
      </vt:variant>
      <vt:variant>
        <vt:lpwstr/>
      </vt:variant>
      <vt:variant>
        <vt:lpwstr>_Toc256000134</vt:lpwstr>
      </vt:variant>
      <vt:variant>
        <vt:i4>1114165</vt:i4>
      </vt:variant>
      <vt:variant>
        <vt:i4>68</vt:i4>
      </vt:variant>
      <vt:variant>
        <vt:i4>0</vt:i4>
      </vt:variant>
      <vt:variant>
        <vt:i4>5</vt:i4>
      </vt:variant>
      <vt:variant>
        <vt:lpwstr/>
      </vt:variant>
      <vt:variant>
        <vt:lpwstr>_Toc256000133</vt:lpwstr>
      </vt:variant>
      <vt:variant>
        <vt:i4>1114165</vt:i4>
      </vt:variant>
      <vt:variant>
        <vt:i4>62</vt:i4>
      </vt:variant>
      <vt:variant>
        <vt:i4>0</vt:i4>
      </vt:variant>
      <vt:variant>
        <vt:i4>5</vt:i4>
      </vt:variant>
      <vt:variant>
        <vt:lpwstr/>
      </vt:variant>
      <vt:variant>
        <vt:lpwstr>_Toc256000132</vt:lpwstr>
      </vt:variant>
      <vt:variant>
        <vt:i4>1114165</vt:i4>
      </vt:variant>
      <vt:variant>
        <vt:i4>56</vt:i4>
      </vt:variant>
      <vt:variant>
        <vt:i4>0</vt:i4>
      </vt:variant>
      <vt:variant>
        <vt:i4>5</vt:i4>
      </vt:variant>
      <vt:variant>
        <vt:lpwstr/>
      </vt:variant>
      <vt:variant>
        <vt:lpwstr>_Toc256000131</vt:lpwstr>
      </vt:variant>
      <vt:variant>
        <vt:i4>1114165</vt:i4>
      </vt:variant>
      <vt:variant>
        <vt:i4>50</vt:i4>
      </vt:variant>
      <vt:variant>
        <vt:i4>0</vt:i4>
      </vt:variant>
      <vt:variant>
        <vt:i4>5</vt:i4>
      </vt:variant>
      <vt:variant>
        <vt:lpwstr/>
      </vt:variant>
      <vt:variant>
        <vt:lpwstr>_Toc256000130</vt:lpwstr>
      </vt:variant>
      <vt:variant>
        <vt:i4>1048629</vt:i4>
      </vt:variant>
      <vt:variant>
        <vt:i4>44</vt:i4>
      </vt:variant>
      <vt:variant>
        <vt:i4>0</vt:i4>
      </vt:variant>
      <vt:variant>
        <vt:i4>5</vt:i4>
      </vt:variant>
      <vt:variant>
        <vt:lpwstr/>
      </vt:variant>
      <vt:variant>
        <vt:lpwstr>_Toc256000129</vt:lpwstr>
      </vt:variant>
      <vt:variant>
        <vt:i4>1048629</vt:i4>
      </vt:variant>
      <vt:variant>
        <vt:i4>38</vt:i4>
      </vt:variant>
      <vt:variant>
        <vt:i4>0</vt:i4>
      </vt:variant>
      <vt:variant>
        <vt:i4>5</vt:i4>
      </vt:variant>
      <vt:variant>
        <vt:lpwstr/>
      </vt:variant>
      <vt:variant>
        <vt:lpwstr>_Toc256000128</vt:lpwstr>
      </vt:variant>
      <vt:variant>
        <vt:i4>1048629</vt:i4>
      </vt:variant>
      <vt:variant>
        <vt:i4>32</vt:i4>
      </vt:variant>
      <vt:variant>
        <vt:i4>0</vt:i4>
      </vt:variant>
      <vt:variant>
        <vt:i4>5</vt:i4>
      </vt:variant>
      <vt:variant>
        <vt:lpwstr/>
      </vt:variant>
      <vt:variant>
        <vt:lpwstr>_Toc256000127</vt:lpwstr>
      </vt:variant>
      <vt:variant>
        <vt:i4>1048629</vt:i4>
      </vt:variant>
      <vt:variant>
        <vt:i4>26</vt:i4>
      </vt:variant>
      <vt:variant>
        <vt:i4>0</vt:i4>
      </vt:variant>
      <vt:variant>
        <vt:i4>5</vt:i4>
      </vt:variant>
      <vt:variant>
        <vt:lpwstr/>
      </vt:variant>
      <vt:variant>
        <vt:lpwstr>_Toc256000126</vt:lpwstr>
      </vt:variant>
      <vt:variant>
        <vt:i4>1048629</vt:i4>
      </vt:variant>
      <vt:variant>
        <vt:i4>20</vt:i4>
      </vt:variant>
      <vt:variant>
        <vt:i4>0</vt:i4>
      </vt:variant>
      <vt:variant>
        <vt:i4>5</vt:i4>
      </vt:variant>
      <vt:variant>
        <vt:lpwstr/>
      </vt:variant>
      <vt:variant>
        <vt:lpwstr>_Toc256000125</vt:lpwstr>
      </vt:variant>
      <vt:variant>
        <vt:i4>1048629</vt:i4>
      </vt:variant>
      <vt:variant>
        <vt:i4>14</vt:i4>
      </vt:variant>
      <vt:variant>
        <vt:i4>0</vt:i4>
      </vt:variant>
      <vt:variant>
        <vt:i4>5</vt:i4>
      </vt:variant>
      <vt:variant>
        <vt:lpwstr/>
      </vt:variant>
      <vt:variant>
        <vt:lpwstr>_Toc256000124</vt:lpwstr>
      </vt:variant>
      <vt:variant>
        <vt:i4>1048629</vt:i4>
      </vt:variant>
      <vt:variant>
        <vt:i4>8</vt:i4>
      </vt:variant>
      <vt:variant>
        <vt:i4>0</vt:i4>
      </vt:variant>
      <vt:variant>
        <vt:i4>5</vt:i4>
      </vt:variant>
      <vt:variant>
        <vt:lpwstr/>
      </vt:variant>
      <vt:variant>
        <vt:lpwstr>_Toc256000123</vt:lpwstr>
      </vt:variant>
      <vt:variant>
        <vt:i4>1048629</vt:i4>
      </vt:variant>
      <vt:variant>
        <vt:i4>2</vt:i4>
      </vt:variant>
      <vt:variant>
        <vt:i4>0</vt:i4>
      </vt:variant>
      <vt:variant>
        <vt:i4>5</vt:i4>
      </vt:variant>
      <vt:variant>
        <vt:lpwstr/>
      </vt:variant>
      <vt:variant>
        <vt:lpwstr>_Toc256000122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OCT Telstra Business Broadband FTTP</dc:title>
  <dc:subject/>
  <dc:creator/>
  <cp:keywords>Telstra, OCT, our customer terms, Telstra Business Broadband, availability, standard features, connection charges, monthly charges, other charges, business broadband FTTP extras, broadband equipment, business mail. SMTP mass email, domain name registration and hosting, service assurance and network performance, other work we do</cp:keywords>
  <dc:description/>
  <cp:lastModifiedBy/>
  <cp:revision>1</cp:revision>
  <dcterms:created xsi:type="dcterms:W3CDTF">2024-01-16T04:53:00Z</dcterms:created>
  <dcterms:modified xsi:type="dcterms:W3CDTF">2024-01-16T04:57:00Z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88b81b48a9312c3d4cfb7efb37ddb93db4edccc8727cc771e405b04cf83c2cd4</vt:lpwstr>
  </property>
  <property fmtid="{D5CDD505-2E9C-101B-9397-08002B2CF9AE}" pid="3" name="MediaServiceImageTags">
    <vt:lpwstr/>
  </property>
  <property fmtid="{D5CDD505-2E9C-101B-9397-08002B2CF9AE}" pid="4" name="ContentTypeId">
    <vt:lpwstr>0x010100CE3B1D3E7822C549A581B067E19CC315</vt:lpwstr>
  </property>
  <property fmtid="{D5CDD505-2E9C-101B-9397-08002B2CF9AE}" pid="5" name="_dlc_DocIdItemGuid">
    <vt:lpwstr>ac6e80a7-a4dd-4a34-85d2-ca65e38d30f0</vt:lpwstr>
  </property>
</Properties>
</file>