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8C176" w14:textId="77777777" w:rsidR="005730E4" w:rsidRPr="002164BE" w:rsidRDefault="005730E4" w:rsidP="005730E4">
      <w:pPr>
        <w:pStyle w:val="TOCHeading"/>
      </w:pPr>
      <w:r w:rsidRPr="002164BE">
        <w:t>Contents</w:t>
      </w:r>
    </w:p>
    <w:p w14:paraId="5112C566" w14:textId="77777777" w:rsidR="005730E4" w:rsidRPr="002164BE" w:rsidRDefault="005730E4" w:rsidP="005730E4">
      <w:pPr>
        <w:pStyle w:val="TOC1"/>
        <w:tabs>
          <w:tab w:val="left" w:pos="1474"/>
        </w:tabs>
        <w:spacing w:before="0" w:after="240"/>
        <w:rPr>
          <w:b w:val="0"/>
          <w:bCs/>
        </w:rPr>
      </w:pPr>
      <w:r w:rsidRPr="002164BE">
        <w:rPr>
          <w:b w:val="0"/>
          <w:bCs/>
        </w:rPr>
        <w:t>Click on the section that you are interested in.</w:t>
      </w:r>
    </w:p>
    <w:p w14:paraId="582BCBB8" w14:textId="6F786C7E" w:rsidR="00D572F0" w:rsidRPr="007E087E" w:rsidRDefault="005730E4">
      <w:pPr>
        <w:pStyle w:val="TOC1"/>
        <w:tabs>
          <w:tab w:val="left" w:pos="1474"/>
        </w:tabs>
        <w:rPr>
          <w:rFonts w:ascii="Calibri" w:hAnsi="Calibri"/>
          <w:b w:val="0"/>
          <w:noProof/>
          <w:sz w:val="22"/>
          <w:szCs w:val="22"/>
          <w:lang w:eastAsia="en-AU"/>
        </w:rPr>
      </w:pPr>
      <w:r w:rsidRPr="002164BE">
        <w:fldChar w:fldCharType="begin"/>
      </w:r>
      <w:r w:rsidRPr="002164BE">
        <w:instrText xml:space="preserve"> TOC \h \z \t "Heading 1,1,Indent 1,2" </w:instrText>
      </w:r>
      <w:r w:rsidRPr="002164BE">
        <w:fldChar w:fldCharType="separate"/>
      </w:r>
      <w:hyperlink w:anchor="_Toc59372230" w:history="1">
        <w:r w:rsidR="00D572F0" w:rsidRPr="00013A76">
          <w:rPr>
            <w:rStyle w:val="Hyperlink"/>
            <w:noProof/>
          </w:rPr>
          <w:t>1</w:t>
        </w:r>
        <w:r w:rsidR="00D572F0" w:rsidRPr="007E087E">
          <w:rPr>
            <w:rFonts w:ascii="Calibri" w:hAnsi="Calibri"/>
            <w:b w:val="0"/>
            <w:noProof/>
            <w:sz w:val="22"/>
            <w:szCs w:val="22"/>
            <w:lang w:eastAsia="en-AU"/>
          </w:rPr>
          <w:tab/>
        </w:r>
        <w:r w:rsidR="00D572F0" w:rsidRPr="00013A76">
          <w:rPr>
            <w:rStyle w:val="Hyperlink"/>
            <w:noProof/>
          </w:rPr>
          <w:t>About the Telstra Track and Monitor service section</w:t>
        </w:r>
        <w:r w:rsidR="00D572F0">
          <w:rPr>
            <w:noProof/>
            <w:webHidden/>
          </w:rPr>
          <w:tab/>
        </w:r>
        <w:r w:rsidR="00D572F0">
          <w:rPr>
            <w:noProof/>
            <w:webHidden/>
          </w:rPr>
          <w:fldChar w:fldCharType="begin"/>
        </w:r>
        <w:r w:rsidR="00D572F0">
          <w:rPr>
            <w:noProof/>
            <w:webHidden/>
          </w:rPr>
          <w:instrText xml:space="preserve"> PAGEREF _Toc59372230 \h </w:instrText>
        </w:r>
        <w:r w:rsidR="00D572F0">
          <w:rPr>
            <w:noProof/>
            <w:webHidden/>
          </w:rPr>
        </w:r>
        <w:r w:rsidR="00D572F0">
          <w:rPr>
            <w:noProof/>
            <w:webHidden/>
          </w:rPr>
          <w:fldChar w:fldCharType="separate"/>
        </w:r>
        <w:r w:rsidR="00F603FA">
          <w:rPr>
            <w:noProof/>
            <w:webHidden/>
          </w:rPr>
          <w:t>2</w:t>
        </w:r>
        <w:r w:rsidR="00D572F0">
          <w:rPr>
            <w:noProof/>
            <w:webHidden/>
          </w:rPr>
          <w:fldChar w:fldCharType="end"/>
        </w:r>
      </w:hyperlink>
    </w:p>
    <w:p w14:paraId="233340BD" w14:textId="1DF0D691" w:rsidR="00D572F0" w:rsidRPr="007E087E" w:rsidRDefault="00D572F0">
      <w:pPr>
        <w:pStyle w:val="TOC2"/>
        <w:rPr>
          <w:rFonts w:ascii="Calibri" w:hAnsi="Calibri"/>
          <w:noProof/>
          <w:sz w:val="22"/>
          <w:szCs w:val="22"/>
          <w:lang w:eastAsia="en-AU"/>
        </w:rPr>
      </w:pPr>
      <w:hyperlink w:anchor="_Toc59372231" w:history="1">
        <w:r w:rsidRPr="00013A76">
          <w:rPr>
            <w:rStyle w:val="Hyperlink"/>
            <w:noProof/>
          </w:rPr>
          <w:t>Our Customer Terms</w:t>
        </w:r>
        <w:r>
          <w:rPr>
            <w:noProof/>
            <w:webHidden/>
          </w:rPr>
          <w:tab/>
        </w:r>
        <w:r>
          <w:rPr>
            <w:noProof/>
            <w:webHidden/>
          </w:rPr>
          <w:fldChar w:fldCharType="begin"/>
        </w:r>
        <w:r>
          <w:rPr>
            <w:noProof/>
            <w:webHidden/>
          </w:rPr>
          <w:instrText xml:space="preserve"> PAGEREF _Toc59372231 \h </w:instrText>
        </w:r>
        <w:r>
          <w:rPr>
            <w:noProof/>
            <w:webHidden/>
          </w:rPr>
        </w:r>
        <w:r>
          <w:rPr>
            <w:noProof/>
            <w:webHidden/>
          </w:rPr>
          <w:fldChar w:fldCharType="separate"/>
        </w:r>
        <w:r w:rsidR="00F603FA">
          <w:rPr>
            <w:noProof/>
            <w:webHidden/>
          </w:rPr>
          <w:t>2</w:t>
        </w:r>
        <w:r>
          <w:rPr>
            <w:noProof/>
            <w:webHidden/>
          </w:rPr>
          <w:fldChar w:fldCharType="end"/>
        </w:r>
      </w:hyperlink>
    </w:p>
    <w:p w14:paraId="004765E9" w14:textId="0D1E446C" w:rsidR="00D572F0" w:rsidRPr="007E087E" w:rsidRDefault="00D572F0">
      <w:pPr>
        <w:pStyle w:val="TOC2"/>
        <w:rPr>
          <w:rFonts w:ascii="Calibri" w:hAnsi="Calibri"/>
          <w:noProof/>
          <w:sz w:val="22"/>
          <w:szCs w:val="22"/>
          <w:lang w:eastAsia="en-AU"/>
        </w:rPr>
      </w:pPr>
      <w:hyperlink w:anchor="_Toc59372232" w:history="1">
        <w:r w:rsidRPr="00013A76">
          <w:rPr>
            <w:rStyle w:val="Hyperlink"/>
            <w:noProof/>
          </w:rPr>
          <w:t>Inconsistencies</w:t>
        </w:r>
        <w:r>
          <w:rPr>
            <w:noProof/>
            <w:webHidden/>
          </w:rPr>
          <w:tab/>
        </w:r>
        <w:r>
          <w:rPr>
            <w:noProof/>
            <w:webHidden/>
          </w:rPr>
          <w:fldChar w:fldCharType="begin"/>
        </w:r>
        <w:r>
          <w:rPr>
            <w:noProof/>
            <w:webHidden/>
          </w:rPr>
          <w:instrText xml:space="preserve"> PAGEREF _Toc59372232 \h </w:instrText>
        </w:r>
        <w:r>
          <w:rPr>
            <w:noProof/>
            <w:webHidden/>
          </w:rPr>
        </w:r>
        <w:r>
          <w:rPr>
            <w:noProof/>
            <w:webHidden/>
          </w:rPr>
          <w:fldChar w:fldCharType="separate"/>
        </w:r>
        <w:r w:rsidR="00F603FA">
          <w:rPr>
            <w:noProof/>
            <w:webHidden/>
          </w:rPr>
          <w:t>2</w:t>
        </w:r>
        <w:r>
          <w:rPr>
            <w:noProof/>
            <w:webHidden/>
          </w:rPr>
          <w:fldChar w:fldCharType="end"/>
        </w:r>
      </w:hyperlink>
    </w:p>
    <w:p w14:paraId="4E1D478D" w14:textId="1E0D0298" w:rsidR="00D572F0" w:rsidRPr="007E087E" w:rsidRDefault="00D572F0">
      <w:pPr>
        <w:pStyle w:val="TOC1"/>
        <w:tabs>
          <w:tab w:val="left" w:pos="1474"/>
        </w:tabs>
        <w:rPr>
          <w:rFonts w:ascii="Calibri" w:hAnsi="Calibri"/>
          <w:b w:val="0"/>
          <w:noProof/>
          <w:sz w:val="22"/>
          <w:szCs w:val="22"/>
          <w:lang w:eastAsia="en-AU"/>
        </w:rPr>
      </w:pPr>
      <w:hyperlink w:anchor="_Toc59372233" w:history="1">
        <w:r w:rsidRPr="00013A76">
          <w:rPr>
            <w:rStyle w:val="Hyperlink"/>
            <w:noProof/>
          </w:rPr>
          <w:t>2</w:t>
        </w:r>
        <w:r w:rsidRPr="007E087E">
          <w:rPr>
            <w:rFonts w:ascii="Calibri" w:hAnsi="Calibri"/>
            <w:b w:val="0"/>
            <w:noProof/>
            <w:sz w:val="22"/>
            <w:szCs w:val="22"/>
            <w:lang w:eastAsia="en-AU"/>
          </w:rPr>
          <w:tab/>
        </w:r>
        <w:r w:rsidRPr="00013A76">
          <w:rPr>
            <w:rStyle w:val="Hyperlink"/>
            <w:noProof/>
          </w:rPr>
          <w:t>About the Service</w:t>
        </w:r>
        <w:r>
          <w:rPr>
            <w:noProof/>
            <w:webHidden/>
          </w:rPr>
          <w:tab/>
        </w:r>
        <w:r>
          <w:rPr>
            <w:noProof/>
            <w:webHidden/>
          </w:rPr>
          <w:fldChar w:fldCharType="begin"/>
        </w:r>
        <w:r>
          <w:rPr>
            <w:noProof/>
            <w:webHidden/>
          </w:rPr>
          <w:instrText xml:space="preserve"> PAGEREF _Toc59372233 \h </w:instrText>
        </w:r>
        <w:r>
          <w:rPr>
            <w:noProof/>
            <w:webHidden/>
          </w:rPr>
        </w:r>
        <w:r>
          <w:rPr>
            <w:noProof/>
            <w:webHidden/>
          </w:rPr>
          <w:fldChar w:fldCharType="separate"/>
        </w:r>
        <w:r w:rsidR="00F603FA">
          <w:rPr>
            <w:noProof/>
            <w:webHidden/>
          </w:rPr>
          <w:t>2</w:t>
        </w:r>
        <w:r>
          <w:rPr>
            <w:noProof/>
            <w:webHidden/>
          </w:rPr>
          <w:fldChar w:fldCharType="end"/>
        </w:r>
      </w:hyperlink>
    </w:p>
    <w:p w14:paraId="544ED6FF" w14:textId="6F6C5914" w:rsidR="00D572F0" w:rsidRPr="007E087E" w:rsidRDefault="00D572F0">
      <w:pPr>
        <w:pStyle w:val="TOC2"/>
        <w:rPr>
          <w:rFonts w:ascii="Calibri" w:hAnsi="Calibri"/>
          <w:noProof/>
          <w:sz w:val="22"/>
          <w:szCs w:val="22"/>
          <w:lang w:eastAsia="en-AU"/>
        </w:rPr>
      </w:pPr>
      <w:hyperlink w:anchor="_Toc59372234" w:history="1">
        <w:r w:rsidRPr="00013A76">
          <w:rPr>
            <w:rStyle w:val="Hyperlink"/>
            <w:noProof/>
          </w:rPr>
          <w:t>What is the Service?</w:t>
        </w:r>
        <w:r>
          <w:rPr>
            <w:noProof/>
            <w:webHidden/>
          </w:rPr>
          <w:tab/>
        </w:r>
        <w:r>
          <w:rPr>
            <w:noProof/>
            <w:webHidden/>
          </w:rPr>
          <w:fldChar w:fldCharType="begin"/>
        </w:r>
        <w:r>
          <w:rPr>
            <w:noProof/>
            <w:webHidden/>
          </w:rPr>
          <w:instrText xml:space="preserve"> PAGEREF _Toc59372234 \h </w:instrText>
        </w:r>
        <w:r>
          <w:rPr>
            <w:noProof/>
            <w:webHidden/>
          </w:rPr>
        </w:r>
        <w:r>
          <w:rPr>
            <w:noProof/>
            <w:webHidden/>
          </w:rPr>
          <w:fldChar w:fldCharType="separate"/>
        </w:r>
        <w:r w:rsidR="00F603FA">
          <w:rPr>
            <w:noProof/>
            <w:webHidden/>
          </w:rPr>
          <w:t>2</w:t>
        </w:r>
        <w:r>
          <w:rPr>
            <w:noProof/>
            <w:webHidden/>
          </w:rPr>
          <w:fldChar w:fldCharType="end"/>
        </w:r>
      </w:hyperlink>
    </w:p>
    <w:p w14:paraId="6F9AD6A4" w14:textId="2EF723B5" w:rsidR="00D572F0" w:rsidRPr="007E087E" w:rsidRDefault="00D572F0">
      <w:pPr>
        <w:pStyle w:val="TOC2"/>
        <w:rPr>
          <w:rFonts w:ascii="Calibri" w:hAnsi="Calibri"/>
          <w:noProof/>
          <w:sz w:val="22"/>
          <w:szCs w:val="22"/>
          <w:lang w:eastAsia="en-AU"/>
        </w:rPr>
      </w:pPr>
      <w:hyperlink w:anchor="_Toc59372235" w:history="1">
        <w:r w:rsidRPr="00013A76">
          <w:rPr>
            <w:rStyle w:val="Hyperlink"/>
            <w:noProof/>
          </w:rPr>
          <w:t>Components of the Service</w:t>
        </w:r>
        <w:r>
          <w:rPr>
            <w:noProof/>
            <w:webHidden/>
          </w:rPr>
          <w:tab/>
        </w:r>
        <w:r>
          <w:rPr>
            <w:noProof/>
            <w:webHidden/>
          </w:rPr>
          <w:fldChar w:fldCharType="begin"/>
        </w:r>
        <w:r>
          <w:rPr>
            <w:noProof/>
            <w:webHidden/>
          </w:rPr>
          <w:instrText xml:space="preserve"> PAGEREF _Toc59372235 \h </w:instrText>
        </w:r>
        <w:r>
          <w:rPr>
            <w:noProof/>
            <w:webHidden/>
          </w:rPr>
        </w:r>
        <w:r>
          <w:rPr>
            <w:noProof/>
            <w:webHidden/>
          </w:rPr>
          <w:fldChar w:fldCharType="separate"/>
        </w:r>
        <w:r w:rsidR="00F603FA">
          <w:rPr>
            <w:noProof/>
            <w:webHidden/>
          </w:rPr>
          <w:t>2</w:t>
        </w:r>
        <w:r>
          <w:rPr>
            <w:noProof/>
            <w:webHidden/>
          </w:rPr>
          <w:fldChar w:fldCharType="end"/>
        </w:r>
      </w:hyperlink>
    </w:p>
    <w:p w14:paraId="222941E6" w14:textId="56308F0A" w:rsidR="00D572F0" w:rsidRPr="007E087E" w:rsidRDefault="00D572F0">
      <w:pPr>
        <w:pStyle w:val="TOC2"/>
        <w:rPr>
          <w:rFonts w:ascii="Calibri" w:hAnsi="Calibri"/>
          <w:noProof/>
          <w:sz w:val="22"/>
          <w:szCs w:val="22"/>
          <w:lang w:eastAsia="en-AU"/>
        </w:rPr>
      </w:pPr>
      <w:hyperlink w:anchor="_Toc59372236" w:history="1">
        <w:r w:rsidRPr="00013A76">
          <w:rPr>
            <w:rStyle w:val="Hyperlink"/>
            <w:noProof/>
          </w:rPr>
          <w:t>Availability</w:t>
        </w:r>
        <w:r>
          <w:rPr>
            <w:noProof/>
            <w:webHidden/>
          </w:rPr>
          <w:tab/>
        </w:r>
        <w:r>
          <w:rPr>
            <w:noProof/>
            <w:webHidden/>
          </w:rPr>
          <w:fldChar w:fldCharType="begin"/>
        </w:r>
        <w:r>
          <w:rPr>
            <w:noProof/>
            <w:webHidden/>
          </w:rPr>
          <w:instrText xml:space="preserve"> PAGEREF _Toc59372236 \h </w:instrText>
        </w:r>
        <w:r>
          <w:rPr>
            <w:noProof/>
            <w:webHidden/>
          </w:rPr>
        </w:r>
        <w:r>
          <w:rPr>
            <w:noProof/>
            <w:webHidden/>
          </w:rPr>
          <w:fldChar w:fldCharType="separate"/>
        </w:r>
        <w:r w:rsidR="00F603FA">
          <w:rPr>
            <w:noProof/>
            <w:webHidden/>
          </w:rPr>
          <w:t>3</w:t>
        </w:r>
        <w:r>
          <w:rPr>
            <w:noProof/>
            <w:webHidden/>
          </w:rPr>
          <w:fldChar w:fldCharType="end"/>
        </w:r>
      </w:hyperlink>
    </w:p>
    <w:p w14:paraId="23D1D2D2" w14:textId="4B2402C1" w:rsidR="00D572F0" w:rsidRPr="007E087E" w:rsidRDefault="00D572F0">
      <w:pPr>
        <w:pStyle w:val="TOC2"/>
        <w:rPr>
          <w:rFonts w:ascii="Calibri" w:hAnsi="Calibri"/>
          <w:noProof/>
          <w:sz w:val="22"/>
          <w:szCs w:val="22"/>
          <w:lang w:eastAsia="en-AU"/>
        </w:rPr>
      </w:pPr>
      <w:hyperlink w:anchor="_Toc59372237" w:history="1">
        <w:r w:rsidRPr="00013A76">
          <w:rPr>
            <w:rStyle w:val="Hyperlink"/>
            <w:noProof/>
          </w:rPr>
          <w:t>Using the Service</w:t>
        </w:r>
        <w:r>
          <w:rPr>
            <w:noProof/>
            <w:webHidden/>
          </w:rPr>
          <w:tab/>
        </w:r>
        <w:r>
          <w:rPr>
            <w:noProof/>
            <w:webHidden/>
          </w:rPr>
          <w:fldChar w:fldCharType="begin"/>
        </w:r>
        <w:r>
          <w:rPr>
            <w:noProof/>
            <w:webHidden/>
          </w:rPr>
          <w:instrText xml:space="preserve"> PAGEREF _Toc59372237 \h </w:instrText>
        </w:r>
        <w:r>
          <w:rPr>
            <w:noProof/>
            <w:webHidden/>
          </w:rPr>
        </w:r>
        <w:r>
          <w:rPr>
            <w:noProof/>
            <w:webHidden/>
          </w:rPr>
          <w:fldChar w:fldCharType="separate"/>
        </w:r>
        <w:r w:rsidR="00F603FA">
          <w:rPr>
            <w:noProof/>
            <w:webHidden/>
          </w:rPr>
          <w:t>4</w:t>
        </w:r>
        <w:r>
          <w:rPr>
            <w:noProof/>
            <w:webHidden/>
          </w:rPr>
          <w:fldChar w:fldCharType="end"/>
        </w:r>
      </w:hyperlink>
    </w:p>
    <w:p w14:paraId="439199F5" w14:textId="3DB4F853" w:rsidR="00D572F0" w:rsidRPr="007E087E" w:rsidRDefault="00D572F0">
      <w:pPr>
        <w:pStyle w:val="TOC1"/>
        <w:tabs>
          <w:tab w:val="left" w:pos="1474"/>
        </w:tabs>
        <w:rPr>
          <w:rFonts w:ascii="Calibri" w:hAnsi="Calibri"/>
          <w:b w:val="0"/>
          <w:noProof/>
          <w:sz w:val="22"/>
          <w:szCs w:val="22"/>
          <w:lang w:eastAsia="en-AU"/>
        </w:rPr>
      </w:pPr>
      <w:hyperlink w:anchor="_Toc59372238" w:history="1">
        <w:r w:rsidRPr="00013A76">
          <w:rPr>
            <w:rStyle w:val="Hyperlink"/>
            <w:noProof/>
          </w:rPr>
          <w:t>3</w:t>
        </w:r>
        <w:r w:rsidRPr="007E087E">
          <w:rPr>
            <w:rFonts w:ascii="Calibri" w:hAnsi="Calibri"/>
            <w:b w:val="0"/>
            <w:noProof/>
            <w:sz w:val="22"/>
            <w:szCs w:val="22"/>
            <w:lang w:eastAsia="en-AU"/>
          </w:rPr>
          <w:tab/>
        </w:r>
        <w:r w:rsidRPr="00013A76">
          <w:rPr>
            <w:rStyle w:val="Hyperlink"/>
            <w:noProof/>
          </w:rPr>
          <w:t>Track and Monitor Portal and API Terms</w:t>
        </w:r>
        <w:r>
          <w:rPr>
            <w:noProof/>
            <w:webHidden/>
          </w:rPr>
          <w:tab/>
        </w:r>
        <w:r>
          <w:rPr>
            <w:noProof/>
            <w:webHidden/>
          </w:rPr>
          <w:fldChar w:fldCharType="begin"/>
        </w:r>
        <w:r>
          <w:rPr>
            <w:noProof/>
            <w:webHidden/>
          </w:rPr>
          <w:instrText xml:space="preserve"> PAGEREF _Toc59372238 \h </w:instrText>
        </w:r>
        <w:r>
          <w:rPr>
            <w:noProof/>
            <w:webHidden/>
          </w:rPr>
        </w:r>
        <w:r>
          <w:rPr>
            <w:noProof/>
            <w:webHidden/>
          </w:rPr>
          <w:fldChar w:fldCharType="separate"/>
        </w:r>
        <w:r w:rsidR="00F603FA">
          <w:rPr>
            <w:noProof/>
            <w:webHidden/>
          </w:rPr>
          <w:t>4</w:t>
        </w:r>
        <w:r>
          <w:rPr>
            <w:noProof/>
            <w:webHidden/>
          </w:rPr>
          <w:fldChar w:fldCharType="end"/>
        </w:r>
      </w:hyperlink>
    </w:p>
    <w:p w14:paraId="43CC1369" w14:textId="49224D8F" w:rsidR="00D572F0" w:rsidRPr="007E087E" w:rsidRDefault="00D572F0">
      <w:pPr>
        <w:pStyle w:val="TOC1"/>
        <w:tabs>
          <w:tab w:val="left" w:pos="1474"/>
        </w:tabs>
        <w:rPr>
          <w:rFonts w:ascii="Calibri" w:hAnsi="Calibri"/>
          <w:b w:val="0"/>
          <w:noProof/>
          <w:sz w:val="22"/>
          <w:szCs w:val="22"/>
          <w:lang w:eastAsia="en-AU"/>
        </w:rPr>
      </w:pPr>
      <w:hyperlink w:anchor="_Toc59372239" w:history="1">
        <w:r w:rsidRPr="00013A76">
          <w:rPr>
            <w:rStyle w:val="Hyperlink"/>
            <w:noProof/>
          </w:rPr>
          <w:t>4</w:t>
        </w:r>
        <w:r w:rsidRPr="007E087E">
          <w:rPr>
            <w:rFonts w:ascii="Calibri" w:hAnsi="Calibri"/>
            <w:b w:val="0"/>
            <w:noProof/>
            <w:sz w:val="22"/>
            <w:szCs w:val="22"/>
            <w:lang w:eastAsia="en-AU"/>
          </w:rPr>
          <w:tab/>
        </w:r>
        <w:r w:rsidRPr="00013A76">
          <w:rPr>
            <w:rStyle w:val="Hyperlink"/>
            <w:noProof/>
          </w:rPr>
          <w:t>Track and Monitor App</w:t>
        </w:r>
        <w:r>
          <w:rPr>
            <w:noProof/>
            <w:webHidden/>
          </w:rPr>
          <w:tab/>
        </w:r>
        <w:r>
          <w:rPr>
            <w:noProof/>
            <w:webHidden/>
          </w:rPr>
          <w:fldChar w:fldCharType="begin"/>
        </w:r>
        <w:r>
          <w:rPr>
            <w:noProof/>
            <w:webHidden/>
          </w:rPr>
          <w:instrText xml:space="preserve"> PAGEREF _Toc59372239 \h </w:instrText>
        </w:r>
        <w:r>
          <w:rPr>
            <w:noProof/>
            <w:webHidden/>
          </w:rPr>
        </w:r>
        <w:r>
          <w:rPr>
            <w:noProof/>
            <w:webHidden/>
          </w:rPr>
          <w:fldChar w:fldCharType="separate"/>
        </w:r>
        <w:r w:rsidR="00F603FA">
          <w:rPr>
            <w:noProof/>
            <w:webHidden/>
          </w:rPr>
          <w:t>5</w:t>
        </w:r>
        <w:r>
          <w:rPr>
            <w:noProof/>
            <w:webHidden/>
          </w:rPr>
          <w:fldChar w:fldCharType="end"/>
        </w:r>
      </w:hyperlink>
    </w:p>
    <w:p w14:paraId="071180F5" w14:textId="3FAB2EA6" w:rsidR="00D572F0" w:rsidRPr="007E087E" w:rsidRDefault="00D572F0">
      <w:pPr>
        <w:pStyle w:val="TOC1"/>
        <w:tabs>
          <w:tab w:val="left" w:pos="1474"/>
        </w:tabs>
        <w:rPr>
          <w:rFonts w:ascii="Calibri" w:hAnsi="Calibri"/>
          <w:b w:val="0"/>
          <w:noProof/>
          <w:sz w:val="22"/>
          <w:szCs w:val="22"/>
          <w:lang w:eastAsia="en-AU"/>
        </w:rPr>
      </w:pPr>
      <w:hyperlink w:anchor="_Toc59372240" w:history="1">
        <w:r w:rsidRPr="00013A76">
          <w:rPr>
            <w:rStyle w:val="Hyperlink"/>
            <w:noProof/>
          </w:rPr>
          <w:t>5</w:t>
        </w:r>
        <w:r w:rsidRPr="007E087E">
          <w:rPr>
            <w:rFonts w:ascii="Calibri" w:hAnsi="Calibri"/>
            <w:b w:val="0"/>
            <w:noProof/>
            <w:sz w:val="22"/>
            <w:szCs w:val="22"/>
            <w:lang w:eastAsia="en-AU"/>
          </w:rPr>
          <w:tab/>
        </w:r>
        <w:r w:rsidRPr="00013A76">
          <w:rPr>
            <w:rStyle w:val="Hyperlink"/>
            <w:noProof/>
          </w:rPr>
          <w:t>Track and Monitor Devices</w:t>
        </w:r>
        <w:r>
          <w:rPr>
            <w:noProof/>
            <w:webHidden/>
          </w:rPr>
          <w:tab/>
        </w:r>
        <w:r>
          <w:rPr>
            <w:noProof/>
            <w:webHidden/>
          </w:rPr>
          <w:fldChar w:fldCharType="begin"/>
        </w:r>
        <w:r>
          <w:rPr>
            <w:noProof/>
            <w:webHidden/>
          </w:rPr>
          <w:instrText xml:space="preserve"> PAGEREF _Toc59372240 \h </w:instrText>
        </w:r>
        <w:r>
          <w:rPr>
            <w:noProof/>
            <w:webHidden/>
          </w:rPr>
        </w:r>
        <w:r>
          <w:rPr>
            <w:noProof/>
            <w:webHidden/>
          </w:rPr>
          <w:fldChar w:fldCharType="separate"/>
        </w:r>
        <w:r w:rsidR="00F603FA">
          <w:rPr>
            <w:noProof/>
            <w:webHidden/>
          </w:rPr>
          <w:t>5</w:t>
        </w:r>
        <w:r>
          <w:rPr>
            <w:noProof/>
            <w:webHidden/>
          </w:rPr>
          <w:fldChar w:fldCharType="end"/>
        </w:r>
      </w:hyperlink>
    </w:p>
    <w:p w14:paraId="458CFA5D" w14:textId="41C8ACBA" w:rsidR="00D572F0" w:rsidRPr="007E087E" w:rsidRDefault="00D572F0">
      <w:pPr>
        <w:pStyle w:val="TOC2"/>
        <w:rPr>
          <w:rFonts w:ascii="Calibri" w:hAnsi="Calibri"/>
          <w:noProof/>
          <w:sz w:val="22"/>
          <w:szCs w:val="22"/>
          <w:lang w:eastAsia="en-AU"/>
        </w:rPr>
      </w:pPr>
      <w:hyperlink w:anchor="_Toc59372241" w:history="1">
        <w:r w:rsidRPr="00013A76">
          <w:rPr>
            <w:rStyle w:val="Hyperlink"/>
            <w:noProof/>
          </w:rPr>
          <w:t>Delivery</w:t>
        </w:r>
        <w:r>
          <w:rPr>
            <w:noProof/>
            <w:webHidden/>
          </w:rPr>
          <w:tab/>
        </w:r>
        <w:r>
          <w:rPr>
            <w:noProof/>
            <w:webHidden/>
          </w:rPr>
          <w:fldChar w:fldCharType="begin"/>
        </w:r>
        <w:r>
          <w:rPr>
            <w:noProof/>
            <w:webHidden/>
          </w:rPr>
          <w:instrText xml:space="preserve"> PAGEREF _Toc59372241 \h </w:instrText>
        </w:r>
        <w:r>
          <w:rPr>
            <w:noProof/>
            <w:webHidden/>
          </w:rPr>
        </w:r>
        <w:r>
          <w:rPr>
            <w:noProof/>
            <w:webHidden/>
          </w:rPr>
          <w:fldChar w:fldCharType="separate"/>
        </w:r>
        <w:r w:rsidR="00F603FA">
          <w:rPr>
            <w:noProof/>
            <w:webHidden/>
          </w:rPr>
          <w:t>5</w:t>
        </w:r>
        <w:r>
          <w:rPr>
            <w:noProof/>
            <w:webHidden/>
          </w:rPr>
          <w:fldChar w:fldCharType="end"/>
        </w:r>
      </w:hyperlink>
    </w:p>
    <w:p w14:paraId="4C6DA6F0" w14:textId="23FD44EF" w:rsidR="00D572F0" w:rsidRPr="007E087E" w:rsidRDefault="00D572F0">
      <w:pPr>
        <w:pStyle w:val="TOC2"/>
        <w:rPr>
          <w:rFonts w:ascii="Calibri" w:hAnsi="Calibri"/>
          <w:noProof/>
          <w:sz w:val="22"/>
          <w:szCs w:val="22"/>
          <w:lang w:eastAsia="en-AU"/>
        </w:rPr>
      </w:pPr>
      <w:hyperlink w:anchor="_Toc59372242" w:history="1">
        <w:r w:rsidRPr="00013A76">
          <w:rPr>
            <w:rStyle w:val="Hyperlink"/>
            <w:noProof/>
          </w:rPr>
          <w:t>Warranty</w:t>
        </w:r>
        <w:r>
          <w:rPr>
            <w:noProof/>
            <w:webHidden/>
          </w:rPr>
          <w:tab/>
        </w:r>
        <w:r>
          <w:rPr>
            <w:noProof/>
            <w:webHidden/>
          </w:rPr>
          <w:fldChar w:fldCharType="begin"/>
        </w:r>
        <w:r>
          <w:rPr>
            <w:noProof/>
            <w:webHidden/>
          </w:rPr>
          <w:instrText xml:space="preserve"> PAGEREF _Toc59372242 \h </w:instrText>
        </w:r>
        <w:r>
          <w:rPr>
            <w:noProof/>
            <w:webHidden/>
          </w:rPr>
        </w:r>
        <w:r>
          <w:rPr>
            <w:noProof/>
            <w:webHidden/>
          </w:rPr>
          <w:fldChar w:fldCharType="separate"/>
        </w:r>
        <w:r w:rsidR="00F603FA">
          <w:rPr>
            <w:noProof/>
            <w:webHidden/>
          </w:rPr>
          <w:t>6</w:t>
        </w:r>
        <w:r>
          <w:rPr>
            <w:noProof/>
            <w:webHidden/>
          </w:rPr>
          <w:fldChar w:fldCharType="end"/>
        </w:r>
      </w:hyperlink>
    </w:p>
    <w:p w14:paraId="25AA2745" w14:textId="2A6CBBFB" w:rsidR="00D572F0" w:rsidRPr="007E087E" w:rsidRDefault="00D572F0">
      <w:pPr>
        <w:pStyle w:val="TOC1"/>
        <w:tabs>
          <w:tab w:val="left" w:pos="1474"/>
        </w:tabs>
        <w:rPr>
          <w:rFonts w:ascii="Calibri" w:hAnsi="Calibri"/>
          <w:b w:val="0"/>
          <w:noProof/>
          <w:sz w:val="22"/>
          <w:szCs w:val="22"/>
          <w:lang w:eastAsia="en-AU"/>
        </w:rPr>
      </w:pPr>
      <w:hyperlink w:anchor="_Toc59372243" w:history="1">
        <w:r w:rsidRPr="00013A76">
          <w:rPr>
            <w:rStyle w:val="Hyperlink"/>
            <w:noProof/>
          </w:rPr>
          <w:t>6</w:t>
        </w:r>
        <w:r w:rsidRPr="007E087E">
          <w:rPr>
            <w:rFonts w:ascii="Calibri" w:hAnsi="Calibri"/>
            <w:b w:val="0"/>
            <w:noProof/>
            <w:sz w:val="22"/>
            <w:szCs w:val="22"/>
            <w:lang w:eastAsia="en-AU"/>
          </w:rPr>
          <w:tab/>
        </w:r>
        <w:r w:rsidRPr="00013A76">
          <w:rPr>
            <w:rStyle w:val="Hyperlink"/>
            <w:noProof/>
          </w:rPr>
          <w:t>Data Allowances</w:t>
        </w:r>
        <w:r>
          <w:rPr>
            <w:noProof/>
            <w:webHidden/>
          </w:rPr>
          <w:tab/>
        </w:r>
        <w:r>
          <w:rPr>
            <w:noProof/>
            <w:webHidden/>
          </w:rPr>
          <w:fldChar w:fldCharType="begin"/>
        </w:r>
        <w:r>
          <w:rPr>
            <w:noProof/>
            <w:webHidden/>
          </w:rPr>
          <w:instrText xml:space="preserve"> PAGEREF _Toc59372243 \h </w:instrText>
        </w:r>
        <w:r>
          <w:rPr>
            <w:noProof/>
            <w:webHidden/>
          </w:rPr>
        </w:r>
        <w:r>
          <w:rPr>
            <w:noProof/>
            <w:webHidden/>
          </w:rPr>
          <w:fldChar w:fldCharType="separate"/>
        </w:r>
        <w:r w:rsidR="00F603FA">
          <w:rPr>
            <w:noProof/>
            <w:webHidden/>
          </w:rPr>
          <w:t>6</w:t>
        </w:r>
        <w:r>
          <w:rPr>
            <w:noProof/>
            <w:webHidden/>
          </w:rPr>
          <w:fldChar w:fldCharType="end"/>
        </w:r>
      </w:hyperlink>
    </w:p>
    <w:p w14:paraId="0BB152FE" w14:textId="10A0D237" w:rsidR="00D572F0" w:rsidRPr="007E087E" w:rsidRDefault="00D572F0">
      <w:pPr>
        <w:pStyle w:val="TOC1"/>
        <w:tabs>
          <w:tab w:val="left" w:pos="1474"/>
        </w:tabs>
        <w:rPr>
          <w:rFonts w:ascii="Calibri" w:hAnsi="Calibri"/>
          <w:b w:val="0"/>
          <w:noProof/>
          <w:sz w:val="22"/>
          <w:szCs w:val="22"/>
          <w:lang w:eastAsia="en-AU"/>
        </w:rPr>
      </w:pPr>
      <w:hyperlink w:anchor="_Toc59372244" w:history="1">
        <w:r w:rsidRPr="00013A76">
          <w:rPr>
            <w:rStyle w:val="Hyperlink"/>
            <w:noProof/>
          </w:rPr>
          <w:t>7</w:t>
        </w:r>
        <w:r w:rsidRPr="007E087E">
          <w:rPr>
            <w:rFonts w:ascii="Calibri" w:hAnsi="Calibri"/>
            <w:b w:val="0"/>
            <w:noProof/>
            <w:sz w:val="22"/>
            <w:szCs w:val="22"/>
            <w:lang w:eastAsia="en-AU"/>
          </w:rPr>
          <w:tab/>
        </w:r>
        <w:r w:rsidRPr="00013A76">
          <w:rPr>
            <w:rStyle w:val="Hyperlink"/>
            <w:noProof/>
          </w:rPr>
          <w:t>Help desk</w:t>
        </w:r>
        <w:r>
          <w:rPr>
            <w:noProof/>
            <w:webHidden/>
          </w:rPr>
          <w:tab/>
        </w:r>
        <w:r>
          <w:rPr>
            <w:noProof/>
            <w:webHidden/>
          </w:rPr>
          <w:fldChar w:fldCharType="begin"/>
        </w:r>
        <w:r>
          <w:rPr>
            <w:noProof/>
            <w:webHidden/>
          </w:rPr>
          <w:instrText xml:space="preserve"> PAGEREF _Toc59372244 \h </w:instrText>
        </w:r>
        <w:r>
          <w:rPr>
            <w:noProof/>
            <w:webHidden/>
          </w:rPr>
        </w:r>
        <w:r>
          <w:rPr>
            <w:noProof/>
            <w:webHidden/>
          </w:rPr>
          <w:fldChar w:fldCharType="separate"/>
        </w:r>
        <w:r w:rsidR="00F603FA">
          <w:rPr>
            <w:noProof/>
            <w:webHidden/>
          </w:rPr>
          <w:t>6</w:t>
        </w:r>
        <w:r>
          <w:rPr>
            <w:noProof/>
            <w:webHidden/>
          </w:rPr>
          <w:fldChar w:fldCharType="end"/>
        </w:r>
      </w:hyperlink>
    </w:p>
    <w:p w14:paraId="2CC99458" w14:textId="03DA742C" w:rsidR="00D572F0" w:rsidRPr="007E087E" w:rsidRDefault="00D572F0">
      <w:pPr>
        <w:pStyle w:val="TOC1"/>
        <w:tabs>
          <w:tab w:val="left" w:pos="1474"/>
        </w:tabs>
        <w:rPr>
          <w:rFonts w:ascii="Calibri" w:hAnsi="Calibri"/>
          <w:b w:val="0"/>
          <w:noProof/>
          <w:sz w:val="22"/>
          <w:szCs w:val="22"/>
          <w:lang w:eastAsia="en-AU"/>
        </w:rPr>
      </w:pPr>
      <w:hyperlink w:anchor="_Toc59372245" w:history="1">
        <w:r w:rsidRPr="00013A76">
          <w:rPr>
            <w:rStyle w:val="Hyperlink"/>
            <w:noProof/>
          </w:rPr>
          <w:t>8</w:t>
        </w:r>
        <w:r w:rsidRPr="007E087E">
          <w:rPr>
            <w:rFonts w:ascii="Calibri" w:hAnsi="Calibri"/>
            <w:b w:val="0"/>
            <w:noProof/>
            <w:sz w:val="22"/>
            <w:szCs w:val="22"/>
            <w:lang w:eastAsia="en-AU"/>
          </w:rPr>
          <w:tab/>
        </w:r>
        <w:r w:rsidRPr="00013A76">
          <w:rPr>
            <w:rStyle w:val="Hyperlink"/>
            <w:noProof/>
          </w:rPr>
          <w:t>Your responsibilities and other obligations</w:t>
        </w:r>
        <w:r>
          <w:rPr>
            <w:noProof/>
            <w:webHidden/>
          </w:rPr>
          <w:tab/>
        </w:r>
        <w:r>
          <w:rPr>
            <w:noProof/>
            <w:webHidden/>
          </w:rPr>
          <w:fldChar w:fldCharType="begin"/>
        </w:r>
        <w:r>
          <w:rPr>
            <w:noProof/>
            <w:webHidden/>
          </w:rPr>
          <w:instrText xml:space="preserve"> PAGEREF _Toc59372245 \h </w:instrText>
        </w:r>
        <w:r>
          <w:rPr>
            <w:noProof/>
            <w:webHidden/>
          </w:rPr>
        </w:r>
        <w:r>
          <w:rPr>
            <w:noProof/>
            <w:webHidden/>
          </w:rPr>
          <w:fldChar w:fldCharType="separate"/>
        </w:r>
        <w:r w:rsidR="00F603FA">
          <w:rPr>
            <w:noProof/>
            <w:webHidden/>
          </w:rPr>
          <w:t>7</w:t>
        </w:r>
        <w:r>
          <w:rPr>
            <w:noProof/>
            <w:webHidden/>
          </w:rPr>
          <w:fldChar w:fldCharType="end"/>
        </w:r>
      </w:hyperlink>
    </w:p>
    <w:p w14:paraId="4C4CC50A" w14:textId="291B2BA7" w:rsidR="00D572F0" w:rsidRPr="007E087E" w:rsidRDefault="00D572F0">
      <w:pPr>
        <w:pStyle w:val="TOC1"/>
        <w:tabs>
          <w:tab w:val="left" w:pos="1474"/>
        </w:tabs>
        <w:rPr>
          <w:rFonts w:ascii="Calibri" w:hAnsi="Calibri"/>
          <w:b w:val="0"/>
          <w:noProof/>
          <w:sz w:val="22"/>
          <w:szCs w:val="22"/>
          <w:lang w:eastAsia="en-AU"/>
        </w:rPr>
      </w:pPr>
      <w:hyperlink w:anchor="_Toc59372246" w:history="1">
        <w:r w:rsidRPr="00013A76">
          <w:rPr>
            <w:rStyle w:val="Hyperlink"/>
            <w:noProof/>
          </w:rPr>
          <w:t>9</w:t>
        </w:r>
        <w:r w:rsidRPr="007E087E">
          <w:rPr>
            <w:rFonts w:ascii="Calibri" w:hAnsi="Calibri"/>
            <w:b w:val="0"/>
            <w:noProof/>
            <w:sz w:val="22"/>
            <w:szCs w:val="22"/>
            <w:lang w:eastAsia="en-AU"/>
          </w:rPr>
          <w:tab/>
        </w:r>
        <w:r w:rsidRPr="00013A76">
          <w:rPr>
            <w:rStyle w:val="Hyperlink"/>
            <w:noProof/>
          </w:rPr>
          <w:t>Fees and charges</w:t>
        </w:r>
        <w:r>
          <w:rPr>
            <w:noProof/>
            <w:webHidden/>
          </w:rPr>
          <w:tab/>
        </w:r>
        <w:r>
          <w:rPr>
            <w:noProof/>
            <w:webHidden/>
          </w:rPr>
          <w:fldChar w:fldCharType="begin"/>
        </w:r>
        <w:r>
          <w:rPr>
            <w:noProof/>
            <w:webHidden/>
          </w:rPr>
          <w:instrText xml:space="preserve"> PAGEREF _Toc59372246 \h </w:instrText>
        </w:r>
        <w:r>
          <w:rPr>
            <w:noProof/>
            <w:webHidden/>
          </w:rPr>
        </w:r>
        <w:r>
          <w:rPr>
            <w:noProof/>
            <w:webHidden/>
          </w:rPr>
          <w:fldChar w:fldCharType="separate"/>
        </w:r>
        <w:r w:rsidR="00F603FA">
          <w:rPr>
            <w:noProof/>
            <w:webHidden/>
          </w:rPr>
          <w:t>8</w:t>
        </w:r>
        <w:r>
          <w:rPr>
            <w:noProof/>
            <w:webHidden/>
          </w:rPr>
          <w:fldChar w:fldCharType="end"/>
        </w:r>
      </w:hyperlink>
    </w:p>
    <w:p w14:paraId="382FFF01" w14:textId="7DFA9524" w:rsidR="00D572F0" w:rsidRPr="007E087E" w:rsidRDefault="00D572F0">
      <w:pPr>
        <w:pStyle w:val="TOC1"/>
        <w:tabs>
          <w:tab w:val="left" w:pos="1474"/>
        </w:tabs>
        <w:rPr>
          <w:rFonts w:ascii="Calibri" w:hAnsi="Calibri"/>
          <w:b w:val="0"/>
          <w:noProof/>
          <w:sz w:val="22"/>
          <w:szCs w:val="22"/>
          <w:lang w:eastAsia="en-AU"/>
        </w:rPr>
      </w:pPr>
      <w:hyperlink w:anchor="_Toc59372247" w:history="1">
        <w:r w:rsidRPr="00013A76">
          <w:rPr>
            <w:rStyle w:val="Hyperlink"/>
            <w:noProof/>
          </w:rPr>
          <w:t>10</w:t>
        </w:r>
        <w:r w:rsidRPr="007E087E">
          <w:rPr>
            <w:rFonts w:ascii="Calibri" w:hAnsi="Calibri"/>
            <w:b w:val="0"/>
            <w:noProof/>
            <w:sz w:val="22"/>
            <w:szCs w:val="22"/>
            <w:lang w:eastAsia="en-AU"/>
          </w:rPr>
          <w:tab/>
        </w:r>
        <w:r w:rsidRPr="00013A76">
          <w:rPr>
            <w:rStyle w:val="Hyperlink"/>
            <w:noProof/>
          </w:rPr>
          <w:t>Term, cancellation, and third party suppliers</w:t>
        </w:r>
        <w:r>
          <w:rPr>
            <w:noProof/>
            <w:webHidden/>
          </w:rPr>
          <w:tab/>
        </w:r>
        <w:r>
          <w:rPr>
            <w:noProof/>
            <w:webHidden/>
          </w:rPr>
          <w:fldChar w:fldCharType="begin"/>
        </w:r>
        <w:r>
          <w:rPr>
            <w:noProof/>
            <w:webHidden/>
          </w:rPr>
          <w:instrText xml:space="preserve"> PAGEREF _Toc59372247 \h </w:instrText>
        </w:r>
        <w:r>
          <w:rPr>
            <w:noProof/>
            <w:webHidden/>
          </w:rPr>
        </w:r>
        <w:r>
          <w:rPr>
            <w:noProof/>
            <w:webHidden/>
          </w:rPr>
          <w:fldChar w:fldCharType="separate"/>
        </w:r>
        <w:r w:rsidR="00F603FA">
          <w:rPr>
            <w:noProof/>
            <w:webHidden/>
          </w:rPr>
          <w:t>8</w:t>
        </w:r>
        <w:r>
          <w:rPr>
            <w:noProof/>
            <w:webHidden/>
          </w:rPr>
          <w:fldChar w:fldCharType="end"/>
        </w:r>
      </w:hyperlink>
    </w:p>
    <w:p w14:paraId="24569232" w14:textId="40170ED1" w:rsidR="00D572F0" w:rsidRPr="007E087E" w:rsidRDefault="00D572F0">
      <w:pPr>
        <w:pStyle w:val="TOC2"/>
        <w:rPr>
          <w:rFonts w:ascii="Calibri" w:hAnsi="Calibri"/>
          <w:noProof/>
          <w:sz w:val="22"/>
          <w:szCs w:val="22"/>
          <w:lang w:eastAsia="en-AU"/>
        </w:rPr>
      </w:pPr>
      <w:hyperlink w:anchor="_Toc59372248" w:history="1">
        <w:r w:rsidRPr="00013A76">
          <w:rPr>
            <w:rStyle w:val="Hyperlink"/>
            <w:noProof/>
          </w:rPr>
          <w:t>Term</w:t>
        </w:r>
        <w:r>
          <w:rPr>
            <w:noProof/>
            <w:webHidden/>
          </w:rPr>
          <w:tab/>
        </w:r>
        <w:r>
          <w:rPr>
            <w:noProof/>
            <w:webHidden/>
          </w:rPr>
          <w:fldChar w:fldCharType="begin"/>
        </w:r>
        <w:r>
          <w:rPr>
            <w:noProof/>
            <w:webHidden/>
          </w:rPr>
          <w:instrText xml:space="preserve"> PAGEREF _Toc59372248 \h </w:instrText>
        </w:r>
        <w:r>
          <w:rPr>
            <w:noProof/>
            <w:webHidden/>
          </w:rPr>
        </w:r>
        <w:r>
          <w:rPr>
            <w:noProof/>
            <w:webHidden/>
          </w:rPr>
          <w:fldChar w:fldCharType="separate"/>
        </w:r>
        <w:r w:rsidR="00F603FA">
          <w:rPr>
            <w:noProof/>
            <w:webHidden/>
          </w:rPr>
          <w:t>8</w:t>
        </w:r>
        <w:r>
          <w:rPr>
            <w:noProof/>
            <w:webHidden/>
          </w:rPr>
          <w:fldChar w:fldCharType="end"/>
        </w:r>
      </w:hyperlink>
    </w:p>
    <w:p w14:paraId="283350EC" w14:textId="537A9D31" w:rsidR="00D572F0" w:rsidRPr="007E087E" w:rsidRDefault="00D572F0">
      <w:pPr>
        <w:pStyle w:val="TOC2"/>
        <w:rPr>
          <w:rFonts w:ascii="Calibri" w:hAnsi="Calibri"/>
          <w:noProof/>
          <w:sz w:val="22"/>
          <w:szCs w:val="22"/>
          <w:lang w:eastAsia="en-AU"/>
        </w:rPr>
      </w:pPr>
      <w:hyperlink w:anchor="_Toc59372249" w:history="1">
        <w:r w:rsidRPr="00013A76">
          <w:rPr>
            <w:rStyle w:val="Hyperlink"/>
            <w:noProof/>
          </w:rPr>
          <w:t>Cancellation</w:t>
        </w:r>
        <w:r>
          <w:rPr>
            <w:noProof/>
            <w:webHidden/>
          </w:rPr>
          <w:tab/>
        </w:r>
        <w:r>
          <w:rPr>
            <w:noProof/>
            <w:webHidden/>
          </w:rPr>
          <w:fldChar w:fldCharType="begin"/>
        </w:r>
        <w:r>
          <w:rPr>
            <w:noProof/>
            <w:webHidden/>
          </w:rPr>
          <w:instrText xml:space="preserve"> PAGEREF _Toc59372249 \h </w:instrText>
        </w:r>
        <w:r>
          <w:rPr>
            <w:noProof/>
            <w:webHidden/>
          </w:rPr>
        </w:r>
        <w:r>
          <w:rPr>
            <w:noProof/>
            <w:webHidden/>
          </w:rPr>
          <w:fldChar w:fldCharType="separate"/>
        </w:r>
        <w:r w:rsidR="00F603FA">
          <w:rPr>
            <w:noProof/>
            <w:webHidden/>
          </w:rPr>
          <w:t>8</w:t>
        </w:r>
        <w:r>
          <w:rPr>
            <w:noProof/>
            <w:webHidden/>
          </w:rPr>
          <w:fldChar w:fldCharType="end"/>
        </w:r>
      </w:hyperlink>
    </w:p>
    <w:p w14:paraId="53B42F85" w14:textId="25B00E96" w:rsidR="00D572F0" w:rsidRPr="007E087E" w:rsidRDefault="00D572F0">
      <w:pPr>
        <w:pStyle w:val="TOC2"/>
        <w:rPr>
          <w:rFonts w:ascii="Calibri" w:hAnsi="Calibri"/>
          <w:noProof/>
          <w:sz w:val="22"/>
          <w:szCs w:val="22"/>
          <w:lang w:eastAsia="en-AU"/>
        </w:rPr>
      </w:pPr>
      <w:hyperlink w:anchor="_Toc59372250" w:history="1">
        <w:r w:rsidRPr="00013A76">
          <w:rPr>
            <w:rStyle w:val="Hyperlink"/>
            <w:noProof/>
          </w:rPr>
          <w:t>Third party suppliers</w:t>
        </w:r>
        <w:r>
          <w:rPr>
            <w:noProof/>
            <w:webHidden/>
          </w:rPr>
          <w:tab/>
        </w:r>
        <w:r>
          <w:rPr>
            <w:noProof/>
            <w:webHidden/>
          </w:rPr>
          <w:fldChar w:fldCharType="begin"/>
        </w:r>
        <w:r>
          <w:rPr>
            <w:noProof/>
            <w:webHidden/>
          </w:rPr>
          <w:instrText xml:space="preserve"> PAGEREF _Toc59372250 \h </w:instrText>
        </w:r>
        <w:r>
          <w:rPr>
            <w:noProof/>
            <w:webHidden/>
          </w:rPr>
        </w:r>
        <w:r>
          <w:rPr>
            <w:noProof/>
            <w:webHidden/>
          </w:rPr>
          <w:fldChar w:fldCharType="separate"/>
        </w:r>
        <w:r w:rsidR="00F603FA">
          <w:rPr>
            <w:noProof/>
            <w:webHidden/>
          </w:rPr>
          <w:t>9</w:t>
        </w:r>
        <w:r>
          <w:rPr>
            <w:noProof/>
            <w:webHidden/>
          </w:rPr>
          <w:fldChar w:fldCharType="end"/>
        </w:r>
      </w:hyperlink>
    </w:p>
    <w:p w14:paraId="428FED97" w14:textId="37C47E64" w:rsidR="00D572F0" w:rsidRPr="007E087E" w:rsidRDefault="00D572F0">
      <w:pPr>
        <w:pStyle w:val="TOC1"/>
        <w:tabs>
          <w:tab w:val="left" w:pos="1474"/>
        </w:tabs>
        <w:rPr>
          <w:rFonts w:ascii="Calibri" w:hAnsi="Calibri"/>
          <w:b w:val="0"/>
          <w:noProof/>
          <w:sz w:val="22"/>
          <w:szCs w:val="22"/>
          <w:lang w:eastAsia="en-AU"/>
        </w:rPr>
      </w:pPr>
      <w:hyperlink w:anchor="_Toc59372251" w:history="1">
        <w:r w:rsidRPr="00013A76">
          <w:rPr>
            <w:rStyle w:val="Hyperlink"/>
            <w:noProof/>
          </w:rPr>
          <w:t>11</w:t>
        </w:r>
        <w:r w:rsidRPr="007E087E">
          <w:rPr>
            <w:rFonts w:ascii="Calibri" w:hAnsi="Calibri"/>
            <w:b w:val="0"/>
            <w:noProof/>
            <w:sz w:val="22"/>
            <w:szCs w:val="22"/>
            <w:lang w:eastAsia="en-AU"/>
          </w:rPr>
          <w:tab/>
        </w:r>
        <w:r w:rsidRPr="00013A76">
          <w:rPr>
            <w:rStyle w:val="Hyperlink"/>
            <w:noProof/>
          </w:rPr>
          <w:t>Privacy and Surveillance</w:t>
        </w:r>
        <w:r>
          <w:rPr>
            <w:noProof/>
            <w:webHidden/>
          </w:rPr>
          <w:tab/>
        </w:r>
        <w:r>
          <w:rPr>
            <w:noProof/>
            <w:webHidden/>
          </w:rPr>
          <w:fldChar w:fldCharType="begin"/>
        </w:r>
        <w:r>
          <w:rPr>
            <w:noProof/>
            <w:webHidden/>
          </w:rPr>
          <w:instrText xml:space="preserve"> PAGEREF _Toc59372251 \h </w:instrText>
        </w:r>
        <w:r>
          <w:rPr>
            <w:noProof/>
            <w:webHidden/>
          </w:rPr>
        </w:r>
        <w:r>
          <w:rPr>
            <w:noProof/>
            <w:webHidden/>
          </w:rPr>
          <w:fldChar w:fldCharType="separate"/>
        </w:r>
        <w:r w:rsidR="00F603FA">
          <w:rPr>
            <w:noProof/>
            <w:webHidden/>
          </w:rPr>
          <w:t>9</w:t>
        </w:r>
        <w:r>
          <w:rPr>
            <w:noProof/>
            <w:webHidden/>
          </w:rPr>
          <w:fldChar w:fldCharType="end"/>
        </w:r>
      </w:hyperlink>
    </w:p>
    <w:p w14:paraId="269A7F64" w14:textId="6F4A116F" w:rsidR="00D572F0" w:rsidRPr="007E087E" w:rsidRDefault="00D572F0">
      <w:pPr>
        <w:pStyle w:val="TOC1"/>
        <w:tabs>
          <w:tab w:val="left" w:pos="1474"/>
        </w:tabs>
        <w:rPr>
          <w:rFonts w:ascii="Calibri" w:hAnsi="Calibri"/>
          <w:b w:val="0"/>
          <w:noProof/>
          <w:sz w:val="22"/>
          <w:szCs w:val="22"/>
          <w:lang w:eastAsia="en-AU"/>
        </w:rPr>
      </w:pPr>
      <w:hyperlink w:anchor="_Toc59372252" w:history="1">
        <w:r w:rsidRPr="00013A76">
          <w:rPr>
            <w:rStyle w:val="Hyperlink"/>
            <w:noProof/>
          </w:rPr>
          <w:t>12</w:t>
        </w:r>
        <w:r w:rsidRPr="007E087E">
          <w:rPr>
            <w:rFonts w:ascii="Calibri" w:hAnsi="Calibri"/>
            <w:b w:val="0"/>
            <w:noProof/>
            <w:sz w:val="22"/>
            <w:szCs w:val="22"/>
            <w:lang w:eastAsia="en-AU"/>
          </w:rPr>
          <w:tab/>
        </w:r>
        <w:r w:rsidRPr="00013A76">
          <w:rPr>
            <w:rStyle w:val="Hyperlink"/>
            <w:noProof/>
          </w:rPr>
          <w:t>Liability</w:t>
        </w:r>
        <w:r>
          <w:rPr>
            <w:noProof/>
            <w:webHidden/>
          </w:rPr>
          <w:tab/>
        </w:r>
        <w:r>
          <w:rPr>
            <w:noProof/>
            <w:webHidden/>
          </w:rPr>
          <w:fldChar w:fldCharType="begin"/>
        </w:r>
        <w:r>
          <w:rPr>
            <w:noProof/>
            <w:webHidden/>
          </w:rPr>
          <w:instrText xml:space="preserve"> PAGEREF _Toc59372252 \h </w:instrText>
        </w:r>
        <w:r>
          <w:rPr>
            <w:noProof/>
            <w:webHidden/>
          </w:rPr>
        </w:r>
        <w:r>
          <w:rPr>
            <w:noProof/>
            <w:webHidden/>
          </w:rPr>
          <w:fldChar w:fldCharType="separate"/>
        </w:r>
        <w:r w:rsidR="00F603FA">
          <w:rPr>
            <w:noProof/>
            <w:webHidden/>
          </w:rPr>
          <w:t>11</w:t>
        </w:r>
        <w:r>
          <w:rPr>
            <w:noProof/>
            <w:webHidden/>
          </w:rPr>
          <w:fldChar w:fldCharType="end"/>
        </w:r>
      </w:hyperlink>
    </w:p>
    <w:p w14:paraId="1015E863" w14:textId="15E52AFD" w:rsidR="00D572F0" w:rsidRPr="007E087E" w:rsidRDefault="00D572F0">
      <w:pPr>
        <w:pStyle w:val="TOC1"/>
        <w:tabs>
          <w:tab w:val="left" w:pos="1474"/>
        </w:tabs>
        <w:rPr>
          <w:rFonts w:ascii="Calibri" w:hAnsi="Calibri"/>
          <w:b w:val="0"/>
          <w:noProof/>
          <w:sz w:val="22"/>
          <w:szCs w:val="22"/>
          <w:lang w:eastAsia="en-AU"/>
        </w:rPr>
      </w:pPr>
      <w:hyperlink w:anchor="_Toc59372253" w:history="1">
        <w:r w:rsidRPr="00013A76">
          <w:rPr>
            <w:rStyle w:val="Hyperlink"/>
            <w:rFonts w:eastAsia="Cambria"/>
            <w:noProof/>
          </w:rPr>
          <w:t>13</w:t>
        </w:r>
        <w:r w:rsidRPr="007E087E">
          <w:rPr>
            <w:rFonts w:ascii="Calibri" w:hAnsi="Calibri"/>
            <w:b w:val="0"/>
            <w:noProof/>
            <w:sz w:val="22"/>
            <w:szCs w:val="22"/>
            <w:lang w:eastAsia="en-AU"/>
          </w:rPr>
          <w:tab/>
        </w:r>
        <w:r w:rsidRPr="00013A76">
          <w:rPr>
            <w:rStyle w:val="Hyperlink"/>
            <w:rFonts w:eastAsia="Cambria"/>
            <w:noProof/>
          </w:rPr>
          <w:t>Service levels and availability</w:t>
        </w:r>
        <w:r>
          <w:rPr>
            <w:noProof/>
            <w:webHidden/>
          </w:rPr>
          <w:tab/>
        </w:r>
        <w:r>
          <w:rPr>
            <w:noProof/>
            <w:webHidden/>
          </w:rPr>
          <w:fldChar w:fldCharType="begin"/>
        </w:r>
        <w:r>
          <w:rPr>
            <w:noProof/>
            <w:webHidden/>
          </w:rPr>
          <w:instrText xml:space="preserve"> PAGEREF _Toc59372253 \h </w:instrText>
        </w:r>
        <w:r>
          <w:rPr>
            <w:noProof/>
            <w:webHidden/>
          </w:rPr>
        </w:r>
        <w:r>
          <w:rPr>
            <w:noProof/>
            <w:webHidden/>
          </w:rPr>
          <w:fldChar w:fldCharType="separate"/>
        </w:r>
        <w:r w:rsidR="00F603FA">
          <w:rPr>
            <w:noProof/>
            <w:webHidden/>
          </w:rPr>
          <w:t>12</w:t>
        </w:r>
        <w:r>
          <w:rPr>
            <w:noProof/>
            <w:webHidden/>
          </w:rPr>
          <w:fldChar w:fldCharType="end"/>
        </w:r>
      </w:hyperlink>
    </w:p>
    <w:p w14:paraId="3380D543" w14:textId="37048768" w:rsidR="00D572F0" w:rsidRPr="007E087E" w:rsidRDefault="00D572F0">
      <w:pPr>
        <w:pStyle w:val="TOC1"/>
        <w:tabs>
          <w:tab w:val="left" w:pos="1474"/>
        </w:tabs>
        <w:rPr>
          <w:rFonts w:ascii="Calibri" w:hAnsi="Calibri"/>
          <w:b w:val="0"/>
          <w:noProof/>
          <w:sz w:val="22"/>
          <w:szCs w:val="22"/>
          <w:lang w:eastAsia="en-AU"/>
        </w:rPr>
      </w:pPr>
      <w:hyperlink w:anchor="_Toc59372254" w:history="1">
        <w:r w:rsidRPr="00013A76">
          <w:rPr>
            <w:rStyle w:val="Hyperlink"/>
            <w:noProof/>
          </w:rPr>
          <w:t>14</w:t>
        </w:r>
        <w:r w:rsidRPr="007E087E">
          <w:rPr>
            <w:rFonts w:ascii="Calibri" w:hAnsi="Calibri"/>
            <w:b w:val="0"/>
            <w:noProof/>
            <w:sz w:val="22"/>
            <w:szCs w:val="22"/>
            <w:lang w:eastAsia="en-AU"/>
          </w:rPr>
          <w:tab/>
        </w:r>
        <w:r w:rsidRPr="00013A76">
          <w:rPr>
            <w:rStyle w:val="Hyperlink"/>
            <w:noProof/>
          </w:rPr>
          <w:t>Definitions</w:t>
        </w:r>
        <w:r>
          <w:rPr>
            <w:noProof/>
            <w:webHidden/>
          </w:rPr>
          <w:tab/>
        </w:r>
        <w:r>
          <w:rPr>
            <w:noProof/>
            <w:webHidden/>
          </w:rPr>
          <w:fldChar w:fldCharType="begin"/>
        </w:r>
        <w:r>
          <w:rPr>
            <w:noProof/>
            <w:webHidden/>
          </w:rPr>
          <w:instrText xml:space="preserve"> PAGEREF _Toc59372254 \h </w:instrText>
        </w:r>
        <w:r>
          <w:rPr>
            <w:noProof/>
            <w:webHidden/>
          </w:rPr>
        </w:r>
        <w:r>
          <w:rPr>
            <w:noProof/>
            <w:webHidden/>
          </w:rPr>
          <w:fldChar w:fldCharType="separate"/>
        </w:r>
        <w:r w:rsidR="00F603FA">
          <w:rPr>
            <w:noProof/>
            <w:webHidden/>
          </w:rPr>
          <w:t>12</w:t>
        </w:r>
        <w:r>
          <w:rPr>
            <w:noProof/>
            <w:webHidden/>
          </w:rPr>
          <w:fldChar w:fldCharType="end"/>
        </w:r>
      </w:hyperlink>
    </w:p>
    <w:p w14:paraId="70824720" w14:textId="77777777" w:rsidR="005730E4" w:rsidRPr="002164BE" w:rsidRDefault="005730E4" w:rsidP="005730E4">
      <w:pPr>
        <w:rPr>
          <w:rFonts w:ascii="Arial" w:hAnsi="Arial"/>
          <w:sz w:val="21"/>
        </w:rPr>
        <w:sectPr w:rsidR="005730E4" w:rsidRPr="002164BE">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rsidRPr="002164BE">
        <w:rPr>
          <w:rFonts w:ascii="Arial" w:hAnsi="Arial"/>
          <w:sz w:val="21"/>
        </w:rPr>
        <w:fldChar w:fldCharType="end"/>
      </w:r>
    </w:p>
    <w:p w14:paraId="50EF8405" w14:textId="77777777" w:rsidR="005730E4" w:rsidRDefault="005730E4" w:rsidP="005730E4">
      <w:pPr>
        <w:pStyle w:val="Heading1"/>
      </w:pPr>
      <w:bookmarkStart w:id="0" w:name="_Toc49366233"/>
      <w:bookmarkStart w:id="1" w:name="_Toc52674844"/>
      <w:bookmarkStart w:id="2" w:name="_Toc52674897"/>
      <w:bookmarkStart w:id="3" w:name="_Toc59261139"/>
      <w:bookmarkStart w:id="4" w:name="_Toc68605046"/>
      <w:bookmarkStart w:id="5" w:name="_Toc1643245"/>
      <w:bookmarkStart w:id="6" w:name="_Toc256000000"/>
      <w:bookmarkStart w:id="7" w:name="_Toc256000025"/>
      <w:bookmarkStart w:id="8" w:name="_Toc59372230"/>
      <w:r w:rsidRPr="002164BE">
        <w:lastRenderedPageBreak/>
        <w:t xml:space="preserve">About </w:t>
      </w:r>
      <w:bookmarkEnd w:id="0"/>
      <w:bookmarkEnd w:id="1"/>
      <w:bookmarkEnd w:id="2"/>
      <w:bookmarkEnd w:id="3"/>
      <w:bookmarkEnd w:id="4"/>
      <w:r w:rsidRPr="002164BE">
        <w:t xml:space="preserve">the </w:t>
      </w:r>
      <w:r>
        <w:t xml:space="preserve">Telstra </w:t>
      </w:r>
      <w:r w:rsidR="001D091E">
        <w:t>Track and Monitor</w:t>
      </w:r>
      <w:r>
        <w:t xml:space="preserve"> service </w:t>
      </w:r>
      <w:r w:rsidRPr="002164BE">
        <w:t>section</w:t>
      </w:r>
      <w:bookmarkEnd w:id="5"/>
      <w:bookmarkEnd w:id="6"/>
      <w:bookmarkEnd w:id="7"/>
      <w:bookmarkEnd w:id="8"/>
    </w:p>
    <w:p w14:paraId="04C2B54F" w14:textId="7DAF6D2C" w:rsidR="00BD30F2" w:rsidRPr="00251B40" w:rsidRDefault="00BD30F2" w:rsidP="00BD30F2">
      <w:pPr>
        <w:rPr>
          <w:b/>
          <w:bCs/>
        </w:rPr>
      </w:pPr>
      <w:r w:rsidRPr="00251B40">
        <w:rPr>
          <w:b/>
          <w:bCs/>
        </w:rPr>
        <w:t xml:space="preserve">Telstra Track and Monitor is not available for purchase by new customers from 30 April 2024. </w:t>
      </w:r>
      <w:r w:rsidR="00B40B68">
        <w:rPr>
          <w:b/>
          <w:bCs/>
        </w:rPr>
        <w:t xml:space="preserve"> </w:t>
      </w:r>
      <w:r w:rsidR="00B40B68" w:rsidRPr="00B40B68">
        <w:rPr>
          <w:b/>
          <w:bCs/>
        </w:rPr>
        <w:t xml:space="preserve">​​​​​​​On </w:t>
      </w:r>
      <w:r w:rsidR="00B40B68">
        <w:rPr>
          <w:b/>
          <w:bCs/>
        </w:rPr>
        <w:t>28 October 2025,</w:t>
      </w:r>
      <w:r w:rsidR="00B40B68" w:rsidRPr="00B40B68">
        <w:rPr>
          <w:b/>
          <w:bCs/>
        </w:rPr>
        <w:t xml:space="preserve"> </w:t>
      </w:r>
      <w:r w:rsidR="00B40B68">
        <w:rPr>
          <w:b/>
          <w:bCs/>
        </w:rPr>
        <w:t>Telstra Track and Monitor</w:t>
      </w:r>
      <w:r w:rsidR="00B40B68" w:rsidRPr="00B40B68">
        <w:rPr>
          <w:b/>
          <w:bCs/>
        </w:rPr>
        <w:t xml:space="preserve"> will be withdrawn from the market and no longer be provided to all customers.</w:t>
      </w:r>
    </w:p>
    <w:p w14:paraId="3AB6C254" w14:textId="77777777" w:rsidR="00251B40" w:rsidRPr="00251B40" w:rsidRDefault="00251B40" w:rsidP="00251B40"/>
    <w:p w14:paraId="0FA89527" w14:textId="77777777" w:rsidR="005730E4" w:rsidRPr="002164BE" w:rsidRDefault="005730E4" w:rsidP="005730E4">
      <w:pPr>
        <w:pStyle w:val="Indent1"/>
      </w:pPr>
      <w:bookmarkStart w:id="9" w:name="_Toc52118984"/>
      <w:bookmarkStart w:id="10" w:name="_Toc90192412"/>
      <w:bookmarkStart w:id="11" w:name="_Toc1643246"/>
      <w:bookmarkStart w:id="12" w:name="_Toc256000001"/>
      <w:bookmarkStart w:id="13" w:name="_Toc256000026"/>
      <w:bookmarkStart w:id="14" w:name="_Toc59372231"/>
      <w:r w:rsidRPr="002164BE">
        <w:t>Our Customer Terms</w:t>
      </w:r>
      <w:bookmarkEnd w:id="9"/>
      <w:bookmarkEnd w:id="10"/>
      <w:bookmarkEnd w:id="11"/>
      <w:bookmarkEnd w:id="12"/>
      <w:bookmarkEnd w:id="13"/>
      <w:bookmarkEnd w:id="14"/>
    </w:p>
    <w:p w14:paraId="516EAAC5" w14:textId="77777777" w:rsidR="005730E4" w:rsidRPr="002164BE" w:rsidRDefault="005730E4" w:rsidP="005730E4">
      <w:pPr>
        <w:pStyle w:val="Heading2"/>
        <w:numPr>
          <w:ilvl w:val="1"/>
          <w:numId w:val="4"/>
        </w:numPr>
      </w:pPr>
      <w:r w:rsidRPr="002164BE">
        <w:t xml:space="preserve">This is the </w:t>
      </w:r>
      <w:r>
        <w:t>Telstra</w:t>
      </w:r>
      <w:r w:rsidR="001D091E">
        <w:rPr>
          <w:lang w:val="en-AU"/>
        </w:rPr>
        <w:t xml:space="preserve"> Track and Monitor </w:t>
      </w:r>
      <w:r>
        <w:t>service (</w:t>
      </w:r>
      <w:r>
        <w:rPr>
          <w:b/>
        </w:rPr>
        <w:t>Service</w:t>
      </w:r>
      <w:r w:rsidRPr="00945CB4">
        <w:t>)</w:t>
      </w:r>
      <w:r w:rsidRPr="002164BE">
        <w:t xml:space="preserve"> section of Our Customer Terms.</w:t>
      </w:r>
    </w:p>
    <w:p w14:paraId="1D9A2AD9" w14:textId="77777777" w:rsidR="005730E4" w:rsidRPr="002164BE" w:rsidRDefault="00CC5955" w:rsidP="005730E4">
      <w:pPr>
        <w:pStyle w:val="Heading2"/>
      </w:pPr>
      <w:bookmarkStart w:id="15" w:name="_Toc52118985"/>
      <w:bookmarkStart w:id="16" w:name="_Toc90192413"/>
      <w:r>
        <w:rPr>
          <w:lang w:val="en-AU"/>
        </w:rPr>
        <w:t xml:space="preserve">If you are a consumer customer, </w:t>
      </w:r>
      <w:r w:rsidR="000F184C">
        <w:rPr>
          <w:lang w:val="en-AU"/>
        </w:rPr>
        <w:t xml:space="preserve">these </w:t>
      </w:r>
      <w:hyperlink r:id="rId18" w:history="1">
        <w:r w:rsidR="000F184C" w:rsidRPr="000F184C">
          <w:rPr>
            <w:rStyle w:val="Hyperlink"/>
            <w:lang w:val="en-AU"/>
          </w:rPr>
          <w:t>General Terms of our Customer Terms</w:t>
        </w:r>
      </w:hyperlink>
      <w:r w:rsidR="000F184C">
        <w:rPr>
          <w:lang w:val="en-AU"/>
        </w:rPr>
        <w:t xml:space="preserve"> apply.  If you are a small business customer, </w:t>
      </w:r>
      <w:r w:rsidR="000F184C">
        <w:t>t</w:t>
      </w:r>
      <w:r w:rsidR="005730E4" w:rsidRPr="002164BE">
        <w:t>he</w:t>
      </w:r>
      <w:r w:rsidR="000F184C">
        <w:rPr>
          <w:lang w:val="en-AU"/>
        </w:rPr>
        <w:t xml:space="preserve">se </w:t>
      </w:r>
      <w:hyperlink r:id="rId19" w:history="1">
        <w:r w:rsidR="000F184C" w:rsidRPr="000F184C">
          <w:rPr>
            <w:rStyle w:val="Hyperlink"/>
            <w:lang w:val="en-AU"/>
          </w:rPr>
          <w:t>General Terms of our Customer Terms</w:t>
        </w:r>
      </w:hyperlink>
      <w:r w:rsidR="000F184C">
        <w:t xml:space="preserve"> </w:t>
      </w:r>
      <w:r w:rsidR="005730E4" w:rsidRPr="002164BE">
        <w:t>apply.</w:t>
      </w:r>
    </w:p>
    <w:p w14:paraId="3E6A9429" w14:textId="77777777" w:rsidR="005730E4" w:rsidRPr="002164BE" w:rsidRDefault="005730E4" w:rsidP="005730E4">
      <w:pPr>
        <w:pStyle w:val="Indent1"/>
      </w:pPr>
      <w:bookmarkStart w:id="17" w:name="_Toc1643247"/>
      <w:bookmarkStart w:id="18" w:name="_Toc256000002"/>
      <w:bookmarkStart w:id="19" w:name="_Toc256000027"/>
      <w:bookmarkStart w:id="20" w:name="_Toc59372232"/>
      <w:r w:rsidRPr="002164BE">
        <w:t>Inconsistencies</w:t>
      </w:r>
      <w:bookmarkEnd w:id="15"/>
      <w:bookmarkEnd w:id="16"/>
      <w:bookmarkEnd w:id="17"/>
      <w:bookmarkEnd w:id="18"/>
      <w:bookmarkEnd w:id="19"/>
      <w:bookmarkEnd w:id="20"/>
    </w:p>
    <w:p w14:paraId="19C2ADC2" w14:textId="77777777" w:rsidR="005730E4" w:rsidRPr="002164BE" w:rsidRDefault="005730E4" w:rsidP="005730E4">
      <w:pPr>
        <w:pStyle w:val="Heading2"/>
      </w:pPr>
      <w:r w:rsidRPr="002164BE">
        <w:t xml:space="preserve">If the General Terms of Our Customer Terms are inconsistent with something in </w:t>
      </w:r>
      <w:r>
        <w:t xml:space="preserve">this </w:t>
      </w:r>
      <w:r w:rsidRPr="002164BE">
        <w:t xml:space="preserve">section, then </w:t>
      </w:r>
      <w:r>
        <w:t>this</w:t>
      </w:r>
      <w:r w:rsidRPr="002164BE">
        <w:t xml:space="preserve"> </w:t>
      </w:r>
      <w:r>
        <w:t xml:space="preserve">section </w:t>
      </w:r>
      <w:r w:rsidRPr="002164BE">
        <w:t xml:space="preserve">applies instead of the </w:t>
      </w:r>
      <w:r w:rsidR="00014B9B">
        <w:rPr>
          <w:lang w:val="en-AU"/>
        </w:rPr>
        <w:t xml:space="preserve">applicable </w:t>
      </w:r>
      <w:r w:rsidRPr="002164BE">
        <w:t xml:space="preserve">General Terms </w:t>
      </w:r>
      <w:r w:rsidR="00B5063C" w:rsidRPr="002164BE">
        <w:t xml:space="preserve">of Our Customer Terms </w:t>
      </w:r>
      <w:r w:rsidRPr="002164BE">
        <w:t>to the extent of the inconsistency.</w:t>
      </w:r>
    </w:p>
    <w:p w14:paraId="5C909C2E" w14:textId="77777777" w:rsidR="005730E4" w:rsidRDefault="005730E4" w:rsidP="005730E4">
      <w:pPr>
        <w:pStyle w:val="Heading2"/>
      </w:pPr>
      <w:r w:rsidRPr="002164BE">
        <w:t>If a provision of t</w:t>
      </w:r>
      <w:r>
        <w:t>his</w:t>
      </w:r>
      <w:r w:rsidRPr="002164BE">
        <w:t xml:space="preserve"> section gives us the right to suspend or terminate your service, that right is in addition to our rights to suspend or terminate your service under the General Terms of Our Customer Terms.</w:t>
      </w:r>
    </w:p>
    <w:p w14:paraId="32C46D19" w14:textId="77777777" w:rsidR="005730E4" w:rsidRPr="002164BE" w:rsidRDefault="005730E4" w:rsidP="005730E4">
      <w:pPr>
        <w:pStyle w:val="Heading1"/>
      </w:pPr>
      <w:bookmarkStart w:id="21" w:name="_Toc1643248"/>
      <w:bookmarkStart w:id="22" w:name="_Toc256000003"/>
      <w:bookmarkStart w:id="23" w:name="_Toc256000028"/>
      <w:bookmarkStart w:id="24" w:name="_Toc59372233"/>
      <w:r w:rsidRPr="002164BE">
        <w:t xml:space="preserve">About </w:t>
      </w:r>
      <w:r>
        <w:t>the Service</w:t>
      </w:r>
      <w:bookmarkEnd w:id="21"/>
      <w:bookmarkEnd w:id="22"/>
      <w:bookmarkEnd w:id="23"/>
      <w:bookmarkEnd w:id="24"/>
    </w:p>
    <w:p w14:paraId="349A3080" w14:textId="77777777" w:rsidR="005730E4" w:rsidRPr="002164BE" w:rsidRDefault="005730E4" w:rsidP="005730E4">
      <w:pPr>
        <w:pStyle w:val="Indent1"/>
      </w:pPr>
      <w:bookmarkStart w:id="25" w:name="_Toc413139022"/>
      <w:bookmarkStart w:id="26" w:name="_Toc1643249"/>
      <w:bookmarkStart w:id="27" w:name="_Toc256000004"/>
      <w:bookmarkStart w:id="28" w:name="_Toc256000029"/>
      <w:bookmarkStart w:id="29" w:name="_Toc59372234"/>
      <w:r w:rsidRPr="002164BE">
        <w:t xml:space="preserve">What is </w:t>
      </w:r>
      <w:r>
        <w:t>the Service</w:t>
      </w:r>
      <w:r w:rsidRPr="002164BE">
        <w:t>?</w:t>
      </w:r>
      <w:bookmarkEnd w:id="25"/>
      <w:bookmarkEnd w:id="26"/>
      <w:bookmarkEnd w:id="27"/>
      <w:bookmarkEnd w:id="28"/>
      <w:bookmarkEnd w:id="29"/>
    </w:p>
    <w:p w14:paraId="1A435EDE" w14:textId="77777777" w:rsidR="00C97EC3" w:rsidRPr="00C17F5F" w:rsidRDefault="007274C6" w:rsidP="00C17F5F">
      <w:pPr>
        <w:pStyle w:val="Heading2"/>
      </w:pPr>
      <w:r>
        <w:rPr>
          <w:lang w:val="en-AU"/>
        </w:rPr>
        <w:t>The Service</w:t>
      </w:r>
      <w:r w:rsidR="00C97EC3" w:rsidRPr="00C17F5F">
        <w:t xml:space="preserve"> allows </w:t>
      </w:r>
      <w:r w:rsidR="00B5063C">
        <w:rPr>
          <w:lang w:val="en-AU"/>
        </w:rPr>
        <w:t>you</w:t>
      </w:r>
      <w:r w:rsidR="00C97EC3" w:rsidRPr="00C17F5F">
        <w:t xml:space="preserve"> to </w:t>
      </w:r>
      <w:r w:rsidR="009022E1">
        <w:rPr>
          <w:lang w:val="en-AU"/>
        </w:rPr>
        <w:t xml:space="preserve">attach a Track and Monitor </w:t>
      </w:r>
      <w:r w:rsidR="00F97BDD">
        <w:rPr>
          <w:lang w:val="en-AU"/>
        </w:rPr>
        <w:t xml:space="preserve">Device </w:t>
      </w:r>
      <w:r w:rsidR="00B869EA">
        <w:rPr>
          <w:lang w:val="en-AU"/>
        </w:rPr>
        <w:t xml:space="preserve">to your assets and use the </w:t>
      </w:r>
      <w:r w:rsidR="005C0D9B">
        <w:rPr>
          <w:lang w:val="en-AU"/>
        </w:rPr>
        <w:t>Track and Monitor Portal</w:t>
      </w:r>
      <w:r w:rsidR="00511205">
        <w:rPr>
          <w:lang w:val="en-AU"/>
        </w:rPr>
        <w:t xml:space="preserve"> </w:t>
      </w:r>
      <w:r w:rsidR="00511205" w:rsidRPr="00B85EBD">
        <w:rPr>
          <w:lang w:val="en-AU"/>
        </w:rPr>
        <w:t>or App</w:t>
      </w:r>
      <w:r w:rsidR="005C0D9B">
        <w:rPr>
          <w:lang w:val="en-AU"/>
        </w:rPr>
        <w:t xml:space="preserve"> to </w:t>
      </w:r>
      <w:r w:rsidR="00C97EC3" w:rsidRPr="00C17F5F">
        <w:t xml:space="preserve">track and monitor </w:t>
      </w:r>
      <w:r w:rsidR="005C0D9B">
        <w:rPr>
          <w:lang w:val="en-AU"/>
        </w:rPr>
        <w:t xml:space="preserve">the last known approximate location of the </w:t>
      </w:r>
      <w:r w:rsidR="00F97BDD">
        <w:rPr>
          <w:lang w:val="en-AU"/>
        </w:rPr>
        <w:t>Track and Monitor Device</w:t>
      </w:r>
      <w:r w:rsidR="00C97EC3" w:rsidRPr="00C17F5F">
        <w:t xml:space="preserve"> through approximate location tracking and monitoring. </w:t>
      </w:r>
    </w:p>
    <w:p w14:paraId="259B1F40" w14:textId="77777777" w:rsidR="005730E4" w:rsidRPr="002164BE" w:rsidRDefault="005730E4" w:rsidP="005730E4">
      <w:pPr>
        <w:pStyle w:val="Indent1"/>
        <w:rPr>
          <w:szCs w:val="23"/>
        </w:rPr>
      </w:pPr>
      <w:bookmarkStart w:id="30" w:name="_Toc1643250"/>
      <w:bookmarkStart w:id="31" w:name="_Toc256000005"/>
      <w:bookmarkStart w:id="32" w:name="_Toc256000030"/>
      <w:bookmarkStart w:id="33" w:name="_Toc59372235"/>
      <w:r>
        <w:rPr>
          <w:szCs w:val="23"/>
        </w:rPr>
        <w:t>Components of the Service</w:t>
      </w:r>
      <w:bookmarkEnd w:id="30"/>
      <w:bookmarkEnd w:id="31"/>
      <w:bookmarkEnd w:id="32"/>
      <w:bookmarkEnd w:id="33"/>
    </w:p>
    <w:p w14:paraId="4B0AA15B" w14:textId="77777777" w:rsidR="005730E4" w:rsidRDefault="00530F8E" w:rsidP="00EF5B16">
      <w:pPr>
        <w:pStyle w:val="Heading2"/>
      </w:pPr>
      <w:r>
        <w:rPr>
          <w:lang w:val="en-AU"/>
        </w:rPr>
        <w:t>Each</w:t>
      </w:r>
      <w:r>
        <w:t xml:space="preserve"> </w:t>
      </w:r>
      <w:r w:rsidR="005730E4">
        <w:t xml:space="preserve">Service </w:t>
      </w:r>
      <w:r w:rsidR="00C85D46" w:rsidRPr="00EF5B16">
        <w:t>comprises</w:t>
      </w:r>
      <w:r w:rsidR="005730E4">
        <w:t>:</w:t>
      </w:r>
    </w:p>
    <w:p w14:paraId="71DD085B" w14:textId="77777777" w:rsidR="00C76A5B" w:rsidRDefault="00C76A5B" w:rsidP="00EF5B16">
      <w:pPr>
        <w:pStyle w:val="Heading3"/>
      </w:pPr>
      <w:r>
        <w:rPr>
          <w:lang w:val="en-AU"/>
        </w:rPr>
        <w:t xml:space="preserve">access to the Track and Monitor </w:t>
      </w:r>
      <w:r w:rsidR="00696692">
        <w:rPr>
          <w:lang w:val="en-AU"/>
        </w:rPr>
        <w:t xml:space="preserve">Desktop </w:t>
      </w:r>
      <w:proofErr w:type="gramStart"/>
      <w:r>
        <w:rPr>
          <w:lang w:val="en-AU"/>
        </w:rPr>
        <w:t>Portal;</w:t>
      </w:r>
      <w:proofErr w:type="gramEnd"/>
    </w:p>
    <w:p w14:paraId="47968544" w14:textId="77777777" w:rsidR="00302E7C" w:rsidRDefault="001D091E" w:rsidP="00EF5B16">
      <w:pPr>
        <w:pStyle w:val="Heading3"/>
      </w:pPr>
      <w:bookmarkStart w:id="34" w:name="_Ref49953847"/>
      <w:r>
        <w:t xml:space="preserve">access to the Telstra Track and Monitor </w:t>
      </w:r>
      <w:r w:rsidR="00C76A5B">
        <w:rPr>
          <w:lang w:val="en-AU"/>
        </w:rPr>
        <w:t>mobile</w:t>
      </w:r>
      <w:r w:rsidR="00C76A5B">
        <w:t xml:space="preserve"> </w:t>
      </w:r>
      <w:r>
        <w:t xml:space="preserve">application </w:t>
      </w:r>
      <w:r w:rsidR="00302E7C">
        <w:t>(</w:t>
      </w:r>
      <w:r w:rsidR="00302E7C" w:rsidRPr="007274C6">
        <w:rPr>
          <w:b/>
        </w:rPr>
        <w:t>Track and Monitor App</w:t>
      </w:r>
      <w:r w:rsidR="00302E7C">
        <w:t>); and</w:t>
      </w:r>
      <w:bookmarkEnd w:id="34"/>
      <w:r w:rsidR="00302E7C">
        <w:t xml:space="preserve"> </w:t>
      </w:r>
    </w:p>
    <w:p w14:paraId="7483656E" w14:textId="77777777" w:rsidR="00F11377" w:rsidRPr="006D74B3" w:rsidRDefault="00F11377" w:rsidP="00EF5B16">
      <w:pPr>
        <w:pStyle w:val="Heading3"/>
      </w:pPr>
      <w:bookmarkStart w:id="35" w:name="_Ref49950693"/>
      <w:r>
        <w:rPr>
          <w:lang w:val="en-AU"/>
        </w:rPr>
        <w:t xml:space="preserve">access to the Telstra Track and Monitor API via </w:t>
      </w:r>
      <w:proofErr w:type="spellStart"/>
      <w:r>
        <w:rPr>
          <w:lang w:val="en-AU"/>
        </w:rPr>
        <w:t>TelstraDev</w:t>
      </w:r>
      <w:proofErr w:type="spellEnd"/>
      <w:r>
        <w:rPr>
          <w:lang w:val="en-AU"/>
        </w:rPr>
        <w:t xml:space="preserve"> (</w:t>
      </w:r>
      <w:r w:rsidRPr="003F6B85">
        <w:rPr>
          <w:b/>
          <w:lang w:val="en-AU"/>
        </w:rPr>
        <w:t>API</w:t>
      </w:r>
      <w:r>
        <w:rPr>
          <w:lang w:val="en-AU"/>
        </w:rPr>
        <w:t>) if you elect to take it with your Service;</w:t>
      </w:r>
      <w:bookmarkEnd w:id="35"/>
      <w:r w:rsidRPr="00F11377">
        <w:rPr>
          <w:lang w:val="en-AU"/>
        </w:rPr>
        <w:t xml:space="preserve"> </w:t>
      </w:r>
      <w:r w:rsidR="00F156C2">
        <w:rPr>
          <w:lang w:val="en-AU"/>
        </w:rPr>
        <w:t>and</w:t>
      </w:r>
    </w:p>
    <w:p w14:paraId="6FD72418" w14:textId="77777777" w:rsidR="00F11377" w:rsidRPr="00F11377" w:rsidRDefault="00F11377" w:rsidP="00EF5B16">
      <w:pPr>
        <w:pStyle w:val="Heading3"/>
      </w:pPr>
      <w:r>
        <w:rPr>
          <w:lang w:val="en-AU"/>
        </w:rPr>
        <w:lastRenderedPageBreak/>
        <w:t>Track and Monitor Device</w:t>
      </w:r>
      <w:r w:rsidR="00F156C2">
        <w:rPr>
          <w:lang w:val="en-AU"/>
        </w:rPr>
        <w:t>s as purchased by you from our range of supported Devices.</w:t>
      </w:r>
    </w:p>
    <w:p w14:paraId="2B90A5BB" w14:textId="77777777" w:rsidR="001062C1" w:rsidRDefault="001062C1" w:rsidP="00F156C2">
      <w:pPr>
        <w:pStyle w:val="Heading3"/>
        <w:numPr>
          <w:ilvl w:val="0"/>
          <w:numId w:val="0"/>
        </w:numPr>
        <w:ind w:left="1474"/>
      </w:pPr>
    </w:p>
    <w:p w14:paraId="6732B7E5" w14:textId="77777777" w:rsidR="007274C6" w:rsidRPr="00F156C2" w:rsidRDefault="0008070A" w:rsidP="007274C6">
      <w:pPr>
        <w:pStyle w:val="Heading2"/>
      </w:pPr>
      <w:r>
        <w:rPr>
          <w:lang w:val="en-AU"/>
        </w:rPr>
        <w:t xml:space="preserve">There is no limit to the amount of Track and Monitor </w:t>
      </w:r>
      <w:r w:rsidR="00A719A1">
        <w:rPr>
          <w:lang w:val="en-AU"/>
        </w:rPr>
        <w:t xml:space="preserve">Devices </w:t>
      </w:r>
      <w:r>
        <w:rPr>
          <w:lang w:val="en-AU"/>
        </w:rPr>
        <w:t xml:space="preserve">you can have on your Service. However, you can only have one Service </w:t>
      </w:r>
      <w:r w:rsidR="008D0B23">
        <w:rPr>
          <w:lang w:val="en-AU"/>
        </w:rPr>
        <w:t>per</w:t>
      </w:r>
      <w:r>
        <w:rPr>
          <w:lang w:val="en-AU"/>
        </w:rPr>
        <w:t xml:space="preserve"> Telstra billing account number</w:t>
      </w:r>
    </w:p>
    <w:p w14:paraId="1FC5B88A" w14:textId="77777777" w:rsidR="005730E4" w:rsidRPr="002164BE" w:rsidRDefault="005730E4" w:rsidP="005730E4">
      <w:pPr>
        <w:pStyle w:val="Indent1"/>
        <w:rPr>
          <w:szCs w:val="23"/>
        </w:rPr>
      </w:pPr>
      <w:bookmarkStart w:id="36" w:name="_Toc413139024"/>
      <w:bookmarkStart w:id="37" w:name="_Toc1643252"/>
      <w:bookmarkStart w:id="38" w:name="_Toc256000007"/>
      <w:bookmarkStart w:id="39" w:name="_Toc256000032"/>
      <w:bookmarkStart w:id="40" w:name="_Toc59372236"/>
      <w:r w:rsidRPr="002164BE">
        <w:rPr>
          <w:szCs w:val="23"/>
        </w:rPr>
        <w:t>Availability</w:t>
      </w:r>
      <w:bookmarkEnd w:id="36"/>
      <w:bookmarkEnd w:id="37"/>
      <w:bookmarkEnd w:id="38"/>
      <w:bookmarkEnd w:id="39"/>
      <w:bookmarkEnd w:id="40"/>
    </w:p>
    <w:p w14:paraId="7F4552A2" w14:textId="77777777" w:rsidR="00793892" w:rsidRPr="00793892" w:rsidRDefault="00793892" w:rsidP="00793892">
      <w:pPr>
        <w:pStyle w:val="Heading2"/>
      </w:pPr>
      <w:r>
        <w:rPr>
          <w:lang w:val="en-AU"/>
        </w:rPr>
        <w:t>You acknowledge</w:t>
      </w:r>
      <w:r w:rsidR="00755982">
        <w:rPr>
          <w:lang w:val="en-AU"/>
        </w:rPr>
        <w:t xml:space="preserve"> and agree</w:t>
      </w:r>
      <w:r>
        <w:rPr>
          <w:lang w:val="en-AU"/>
        </w:rPr>
        <w:t xml:space="preserve"> that: </w:t>
      </w:r>
    </w:p>
    <w:p w14:paraId="217FFC27" w14:textId="77777777" w:rsidR="00396E69" w:rsidRPr="00396E69" w:rsidRDefault="00396E69" w:rsidP="00793892">
      <w:pPr>
        <w:pStyle w:val="Heading3"/>
      </w:pPr>
      <w:r>
        <w:rPr>
          <w:lang w:val="en-AU"/>
        </w:rPr>
        <w:t xml:space="preserve">the Service uses </w:t>
      </w:r>
      <w:r w:rsidRPr="007155D9">
        <w:rPr>
          <w:lang w:val="en-AU"/>
        </w:rPr>
        <w:t>Bluetooth</w:t>
      </w:r>
      <w:r w:rsidR="00032615">
        <w:rPr>
          <w:lang w:val="en-AU"/>
        </w:rPr>
        <w:t>, Wi-Fi</w:t>
      </w:r>
      <w:r w:rsidRPr="007155D9">
        <w:rPr>
          <w:lang w:val="en-AU"/>
        </w:rPr>
        <w:t xml:space="preserve"> and LTE technologies</w:t>
      </w:r>
      <w:r w:rsidR="007155D9" w:rsidRPr="007155D9">
        <w:rPr>
          <w:lang w:val="en-AU"/>
        </w:rPr>
        <w:t xml:space="preserve"> </w:t>
      </w:r>
      <w:r>
        <w:rPr>
          <w:lang w:val="en-AU"/>
        </w:rPr>
        <w:t xml:space="preserve">to help locate Track and Monitor Devices and not all Track and Monitor Devices use all of these </w:t>
      </w:r>
      <w:proofErr w:type="gramStart"/>
      <w:r>
        <w:rPr>
          <w:lang w:val="en-AU"/>
        </w:rPr>
        <w:t>technologies;</w:t>
      </w:r>
      <w:proofErr w:type="gramEnd"/>
      <w:r>
        <w:rPr>
          <w:lang w:val="en-AU"/>
        </w:rPr>
        <w:t xml:space="preserve">  </w:t>
      </w:r>
    </w:p>
    <w:p w14:paraId="45F91BD7" w14:textId="77777777" w:rsidR="00032325" w:rsidRPr="00643BCD" w:rsidRDefault="003C120E" w:rsidP="00793892">
      <w:pPr>
        <w:pStyle w:val="Heading3"/>
      </w:pPr>
      <w:r>
        <w:rPr>
          <w:lang w:val="en-AU"/>
        </w:rPr>
        <w:t xml:space="preserve">some </w:t>
      </w:r>
      <w:r>
        <w:t>Track and Monitor Devices</w:t>
      </w:r>
      <w:r w:rsidRPr="006D1449">
        <w:t xml:space="preserve"> communicate their presence, and require detection by</w:t>
      </w:r>
      <w:r w:rsidR="00F156C2">
        <w:rPr>
          <w:lang w:val="en-AU"/>
        </w:rPr>
        <w:t xml:space="preserve"> </w:t>
      </w:r>
      <w:r w:rsidRPr="00CC5955">
        <w:rPr>
          <w:lang w:val="en-AU"/>
        </w:rPr>
        <w:t xml:space="preserve">a crowd-sourced community of users </w:t>
      </w:r>
      <w:r w:rsidR="00396E69">
        <w:rPr>
          <w:lang w:val="en-AU"/>
        </w:rPr>
        <w:t xml:space="preserve">(whose devices help locate Track and Monitor Devices) </w:t>
      </w:r>
      <w:r>
        <w:rPr>
          <w:lang w:val="en-AU"/>
        </w:rPr>
        <w:t xml:space="preserve">and may not be able </w:t>
      </w:r>
      <w:r w:rsidR="00032325">
        <w:rPr>
          <w:lang w:val="en-AU"/>
        </w:rPr>
        <w:t xml:space="preserve">communicate </w:t>
      </w:r>
      <w:r>
        <w:rPr>
          <w:lang w:val="en-AU"/>
        </w:rPr>
        <w:t xml:space="preserve">their location when not in range of other community </w:t>
      </w:r>
      <w:proofErr w:type="gramStart"/>
      <w:r>
        <w:rPr>
          <w:lang w:val="en-AU"/>
        </w:rPr>
        <w:t>members</w:t>
      </w:r>
      <w:r w:rsidR="00032325">
        <w:rPr>
          <w:lang w:val="en-AU"/>
        </w:rPr>
        <w:t>;</w:t>
      </w:r>
      <w:proofErr w:type="gramEnd"/>
    </w:p>
    <w:p w14:paraId="00ADDF60" w14:textId="77777777" w:rsidR="005730E4" w:rsidRPr="002343F0" w:rsidRDefault="00032325" w:rsidP="00793892">
      <w:pPr>
        <w:pStyle w:val="Heading3"/>
      </w:pPr>
      <w:r>
        <w:rPr>
          <w:lang w:val="en-AU"/>
        </w:rPr>
        <w:t>a</w:t>
      </w:r>
      <w:r w:rsidR="00396E69">
        <w:rPr>
          <w:lang w:val="en-AU"/>
        </w:rPr>
        <w:t xml:space="preserve">ccordingly, the type, existence and extent of coverage will vary from location to location and will not be the same at all </w:t>
      </w:r>
      <w:proofErr w:type="gramStart"/>
      <w:r w:rsidR="00396E69">
        <w:rPr>
          <w:lang w:val="en-AU"/>
        </w:rPr>
        <w:t>times</w:t>
      </w:r>
      <w:r w:rsidR="003C120E">
        <w:rPr>
          <w:lang w:val="en-AU"/>
        </w:rPr>
        <w:t>;</w:t>
      </w:r>
      <w:proofErr w:type="gramEnd"/>
    </w:p>
    <w:p w14:paraId="295F184E" w14:textId="77777777" w:rsidR="005730E4" w:rsidRPr="003D013E" w:rsidRDefault="005730E4" w:rsidP="00793892">
      <w:pPr>
        <w:pStyle w:val="Heading3"/>
      </w:pPr>
      <w:bookmarkStart w:id="41" w:name="_Hlk53434074"/>
      <w:bookmarkStart w:id="42" w:name="_Toc418588090"/>
      <w:r w:rsidRPr="003D013E">
        <w:t xml:space="preserve">we do not support </w:t>
      </w:r>
      <w:r w:rsidR="007C56B6">
        <w:rPr>
          <w:lang w:val="en-AU"/>
        </w:rPr>
        <w:t xml:space="preserve">the use of the Service on </w:t>
      </w:r>
      <w:r w:rsidRPr="003D013E">
        <w:t>all mobile platforms or all browsers</w:t>
      </w:r>
      <w:r w:rsidR="00B24CA1">
        <w:rPr>
          <w:lang w:val="en-AU"/>
        </w:rPr>
        <w:t xml:space="preserve"> and it is your responsibility to acquire and maintain supported </w:t>
      </w:r>
      <w:r w:rsidR="007C56B6">
        <w:rPr>
          <w:lang w:val="en-AU"/>
        </w:rPr>
        <w:t xml:space="preserve">mobile </w:t>
      </w:r>
      <w:r w:rsidR="00B24CA1">
        <w:rPr>
          <w:lang w:val="en-AU"/>
        </w:rPr>
        <w:t>platforms and browsers</w:t>
      </w:r>
      <w:r w:rsidR="007C56B6">
        <w:rPr>
          <w:lang w:val="en-AU"/>
        </w:rPr>
        <w:t xml:space="preserve"> for use with the Service</w:t>
      </w:r>
      <w:r w:rsidR="00AF71FE">
        <w:rPr>
          <w:lang w:val="en-AU"/>
        </w:rPr>
        <w:t xml:space="preserve"> (details of which can be provided on request)</w:t>
      </w:r>
      <w:bookmarkEnd w:id="41"/>
      <w:r w:rsidR="00793892">
        <w:rPr>
          <w:lang w:val="en-AU"/>
        </w:rPr>
        <w:t>;</w:t>
      </w:r>
      <w:r w:rsidRPr="003D013E">
        <w:t xml:space="preserve"> </w:t>
      </w:r>
    </w:p>
    <w:p w14:paraId="4034252E" w14:textId="77777777" w:rsidR="00E0244A" w:rsidRDefault="00353BAA" w:rsidP="00B434E2">
      <w:pPr>
        <w:pStyle w:val="Heading3"/>
      </w:pPr>
      <w:r>
        <w:t xml:space="preserve">the location of </w:t>
      </w:r>
      <w:r w:rsidR="00F44ED9">
        <w:rPr>
          <w:lang w:val="en-AU"/>
        </w:rPr>
        <w:t>Track and Monitor Devices</w:t>
      </w:r>
      <w:r>
        <w:t xml:space="preserve"> displayed in the</w:t>
      </w:r>
      <w:r w:rsidR="00302E7C">
        <w:t xml:space="preserve"> Track and Monitor </w:t>
      </w:r>
      <w:r w:rsidR="00032325">
        <w:rPr>
          <w:lang w:val="en-AU"/>
        </w:rPr>
        <w:t>Portal</w:t>
      </w:r>
      <w:r w:rsidR="00032325">
        <w:t xml:space="preserve"> </w:t>
      </w:r>
      <w:r>
        <w:t xml:space="preserve">is </w:t>
      </w:r>
      <w:r w:rsidRPr="00AF71FE">
        <w:t>approximate only</w:t>
      </w:r>
      <w:r>
        <w:t xml:space="preserve"> and can be impacted by factors including</w:t>
      </w:r>
      <w:r w:rsidR="003C522D">
        <w:t xml:space="preserve"> the accuracy of</w:t>
      </w:r>
      <w:r>
        <w:t xml:space="preserve"> GPS </w:t>
      </w:r>
      <w:r w:rsidR="003C522D">
        <w:t xml:space="preserve">and other geolocation services </w:t>
      </w:r>
      <w:r>
        <w:t xml:space="preserve">and the distance of your </w:t>
      </w:r>
      <w:r w:rsidR="00032325">
        <w:rPr>
          <w:lang w:val="en-AU"/>
        </w:rPr>
        <w:t>Track and Monitor Devices</w:t>
      </w:r>
      <w:r w:rsidR="00032325">
        <w:t xml:space="preserve"> </w:t>
      </w:r>
      <w:r>
        <w:t xml:space="preserve">from where </w:t>
      </w:r>
      <w:r w:rsidR="00032325">
        <w:rPr>
          <w:lang w:val="en-AU"/>
        </w:rPr>
        <w:t>they are</w:t>
      </w:r>
      <w:r>
        <w:t xml:space="preserve"> detected by </w:t>
      </w:r>
      <w:r w:rsidR="007155D9">
        <w:rPr>
          <w:lang w:val="en-AU"/>
        </w:rPr>
        <w:t>our mobile</w:t>
      </w:r>
      <w:r>
        <w:t xml:space="preserve"> </w:t>
      </w:r>
      <w:r w:rsidR="003C120E">
        <w:rPr>
          <w:lang w:val="en-AU"/>
        </w:rPr>
        <w:t>n</w:t>
      </w:r>
      <w:proofErr w:type="spellStart"/>
      <w:r>
        <w:t>etwork</w:t>
      </w:r>
      <w:proofErr w:type="spellEnd"/>
      <w:r w:rsidR="007155D9">
        <w:rPr>
          <w:lang w:val="en-AU"/>
        </w:rPr>
        <w:t xml:space="preserve"> or other community members (as applicable) </w:t>
      </w:r>
      <w:r w:rsidR="00E0244A">
        <w:rPr>
          <w:lang w:val="en-AU"/>
        </w:rPr>
        <w:t>; and</w:t>
      </w:r>
    </w:p>
    <w:p w14:paraId="2B832792" w14:textId="77777777" w:rsidR="00B24CA1" w:rsidRPr="00B24CA1" w:rsidRDefault="00576E3C" w:rsidP="00B24CA1">
      <w:pPr>
        <w:pStyle w:val="Heading3"/>
      </w:pPr>
      <w:r>
        <w:rPr>
          <w:lang w:val="en-AU"/>
        </w:rPr>
        <w:t>t</w:t>
      </w:r>
      <w:r w:rsidR="0083204E">
        <w:t>he Service may not be available in all locations</w:t>
      </w:r>
      <w:r w:rsidR="00B24CA1">
        <w:rPr>
          <w:lang w:val="en-AU"/>
        </w:rPr>
        <w:t xml:space="preserve"> and </w:t>
      </w:r>
      <w:r w:rsidR="00F156C2">
        <w:rPr>
          <w:lang w:val="en-AU"/>
        </w:rPr>
        <w:t xml:space="preserve">is intended for </w:t>
      </w:r>
      <w:proofErr w:type="gramStart"/>
      <w:r w:rsidR="00F156C2">
        <w:rPr>
          <w:lang w:val="en-AU"/>
        </w:rPr>
        <w:t xml:space="preserve">use  </w:t>
      </w:r>
      <w:r w:rsidR="00484307">
        <w:rPr>
          <w:lang w:val="en-AU"/>
        </w:rPr>
        <w:t>within</w:t>
      </w:r>
      <w:proofErr w:type="gramEnd"/>
      <w:r w:rsidR="00B24CA1">
        <w:rPr>
          <w:lang w:val="en-AU"/>
        </w:rPr>
        <w:t xml:space="preserve"> Australia</w:t>
      </w:r>
      <w:r w:rsidR="0083204E">
        <w:t>.</w:t>
      </w:r>
      <w:r w:rsidR="0083204E">
        <w:rPr>
          <w:lang w:val="en-AU"/>
        </w:rPr>
        <w:t xml:space="preserve">  </w:t>
      </w:r>
    </w:p>
    <w:p w14:paraId="6191E3B4" w14:textId="77777777" w:rsidR="0083204E" w:rsidRDefault="0083204E" w:rsidP="0083204E">
      <w:pPr>
        <w:pStyle w:val="Heading2"/>
      </w:pPr>
      <w:r w:rsidRPr="00D70222">
        <w:t>You may experience disruptions and detrime</w:t>
      </w:r>
      <w:r>
        <w:t>ntal limitations to the Services, due to a number of factors, including:</w:t>
      </w:r>
    </w:p>
    <w:p w14:paraId="34D95E29" w14:textId="77777777" w:rsidR="0083204E" w:rsidRDefault="0083204E" w:rsidP="0083204E">
      <w:pPr>
        <w:pStyle w:val="Heading3"/>
      </w:pPr>
      <w:r>
        <w:t xml:space="preserve">insufficient battery charge </w:t>
      </w:r>
      <w:r>
        <w:rPr>
          <w:lang w:val="en-AU"/>
        </w:rPr>
        <w:t xml:space="preserve">or </w:t>
      </w:r>
      <w:r w:rsidR="009C082D">
        <w:rPr>
          <w:lang w:val="en-AU"/>
        </w:rPr>
        <w:t xml:space="preserve">insufficient </w:t>
      </w:r>
      <w:r>
        <w:rPr>
          <w:lang w:val="en-AU"/>
        </w:rPr>
        <w:t xml:space="preserve">exposure to direct sunlight for </w:t>
      </w:r>
      <w:r>
        <w:t>Track and Monitor Devices that are charged through solar power</w:t>
      </w:r>
      <w:r>
        <w:rPr>
          <w:lang w:val="en-AU"/>
        </w:rPr>
        <w:t>;</w:t>
      </w:r>
    </w:p>
    <w:p w14:paraId="11FE28B5" w14:textId="77777777" w:rsidR="0083204E" w:rsidRDefault="0083204E" w:rsidP="0083204E">
      <w:pPr>
        <w:pStyle w:val="Heading3"/>
      </w:pPr>
      <w:r>
        <w:lastRenderedPageBreak/>
        <w:t>exposure to water or moisture</w:t>
      </w:r>
      <w:r>
        <w:rPr>
          <w:lang w:val="en-AU"/>
        </w:rPr>
        <w:t>;</w:t>
      </w:r>
      <w:r>
        <w:t xml:space="preserve"> </w:t>
      </w:r>
    </w:p>
    <w:p w14:paraId="5E6C6B1D" w14:textId="77777777" w:rsidR="0083204E" w:rsidRDefault="0083204E" w:rsidP="0083204E">
      <w:pPr>
        <w:pStyle w:val="Heading3"/>
      </w:pPr>
      <w:r>
        <w:t>insufficient</w:t>
      </w:r>
      <w:r w:rsidR="00511205">
        <w:rPr>
          <w:lang w:val="en-AU"/>
        </w:rPr>
        <w:t xml:space="preserve"> </w:t>
      </w:r>
      <w:r w:rsidR="00511205" w:rsidRPr="00B85EBD">
        <w:rPr>
          <w:lang w:val="en-AU"/>
        </w:rPr>
        <w:t>LTE</w:t>
      </w:r>
      <w:r w:rsidR="00B85EBD">
        <w:rPr>
          <w:lang w:val="en-AU"/>
        </w:rPr>
        <w:t xml:space="preserve"> or</w:t>
      </w:r>
      <w:r w:rsidR="00B85EBD" w:rsidRPr="00B85EBD">
        <w:rPr>
          <w:lang w:val="en-AU"/>
        </w:rPr>
        <w:t xml:space="preserve"> </w:t>
      </w:r>
      <w:r w:rsidR="00511205" w:rsidRPr="00B85EBD">
        <w:rPr>
          <w:lang w:val="en-AU"/>
        </w:rPr>
        <w:t>CAT-M1</w:t>
      </w:r>
      <w:r>
        <w:t xml:space="preserve"> network coverage;</w:t>
      </w:r>
    </w:p>
    <w:p w14:paraId="00561CB1" w14:textId="77777777" w:rsidR="00032615" w:rsidRPr="00032615" w:rsidRDefault="00032615" w:rsidP="0083204E">
      <w:pPr>
        <w:pStyle w:val="Heading3"/>
      </w:pPr>
      <w:r w:rsidRPr="00032615">
        <w:t>for devices using Wi-Fi geo-location, insufficient Wi-Fi networks nearby</w:t>
      </w:r>
      <w:r>
        <w:rPr>
          <w:lang w:val="en-AU"/>
        </w:rPr>
        <w:t>; or</w:t>
      </w:r>
    </w:p>
    <w:p w14:paraId="02976E06" w14:textId="77777777" w:rsidR="0083204E" w:rsidRDefault="0083204E" w:rsidP="0083204E">
      <w:pPr>
        <w:pStyle w:val="Heading3"/>
      </w:pPr>
      <w:r>
        <w:rPr>
          <w:lang w:val="en-AU"/>
        </w:rPr>
        <w:t xml:space="preserve">for Bluetooth Track and Monitor Devices, </w:t>
      </w:r>
      <w:r w:rsidRPr="008843CD">
        <w:t xml:space="preserve">insufficient </w:t>
      </w:r>
      <w:r>
        <w:rPr>
          <w:lang w:val="en-AU"/>
        </w:rPr>
        <w:t>detection by the</w:t>
      </w:r>
      <w:r w:rsidRPr="008843CD">
        <w:t xml:space="preserve"> Telstra Bluetooth community. </w:t>
      </w:r>
    </w:p>
    <w:p w14:paraId="066486BF" w14:textId="77777777" w:rsidR="005730E4" w:rsidRPr="002164BE" w:rsidRDefault="005730E4" w:rsidP="005730E4">
      <w:pPr>
        <w:pStyle w:val="Indent1"/>
      </w:pPr>
      <w:bookmarkStart w:id="43" w:name="_Toc413139025"/>
      <w:bookmarkStart w:id="44" w:name="_Toc1643253"/>
      <w:bookmarkStart w:id="45" w:name="_Toc256000008"/>
      <w:bookmarkStart w:id="46" w:name="_Toc256000033"/>
      <w:bookmarkStart w:id="47" w:name="_Toc59372237"/>
      <w:bookmarkEnd w:id="42"/>
      <w:r w:rsidRPr="002164BE">
        <w:t xml:space="preserve">Using </w:t>
      </w:r>
      <w:r>
        <w:t xml:space="preserve">the </w:t>
      </w:r>
      <w:bookmarkEnd w:id="43"/>
      <w:r>
        <w:t>Service</w:t>
      </w:r>
      <w:bookmarkEnd w:id="44"/>
      <w:bookmarkEnd w:id="45"/>
      <w:bookmarkEnd w:id="46"/>
      <w:bookmarkEnd w:id="47"/>
    </w:p>
    <w:p w14:paraId="5991EF77" w14:textId="77777777" w:rsidR="009D5516" w:rsidRPr="009D5516" w:rsidRDefault="009D5516" w:rsidP="00AD430E">
      <w:pPr>
        <w:pStyle w:val="Heading2"/>
      </w:pPr>
      <w:bookmarkStart w:id="48" w:name="_Ref49937004"/>
      <w:r>
        <w:rPr>
          <w:lang w:val="en-AU"/>
        </w:rPr>
        <w:t>To use the Service, y</w:t>
      </w:r>
      <w:r w:rsidR="002F21C2">
        <w:rPr>
          <w:lang w:val="en-AU"/>
        </w:rPr>
        <w:t>ou must</w:t>
      </w:r>
      <w:r w:rsidR="00AD430E">
        <w:rPr>
          <w:lang w:val="en-AU"/>
        </w:rPr>
        <w:t xml:space="preserve"> </w:t>
      </w:r>
      <w:bookmarkStart w:id="49" w:name="_Ref49950971"/>
      <w:bookmarkEnd w:id="48"/>
      <w:r w:rsidRPr="00945CB4">
        <w:rPr>
          <w:szCs w:val="23"/>
        </w:rPr>
        <w:t>have</w:t>
      </w:r>
      <w:r>
        <w:rPr>
          <w:szCs w:val="23"/>
        </w:rPr>
        <w:t xml:space="preserve"> </w:t>
      </w:r>
      <w:r>
        <w:rPr>
          <w:szCs w:val="23"/>
          <w:lang w:val="en-AU"/>
        </w:rPr>
        <w:t xml:space="preserve">a compatible device </w:t>
      </w:r>
      <w:r w:rsidR="00770DF4">
        <w:rPr>
          <w:szCs w:val="23"/>
          <w:lang w:val="en-AU"/>
        </w:rPr>
        <w:t>that</w:t>
      </w:r>
      <w:r>
        <w:rPr>
          <w:szCs w:val="23"/>
          <w:lang w:val="en-AU"/>
        </w:rPr>
        <w:t>:</w:t>
      </w:r>
      <w:bookmarkEnd w:id="49"/>
    </w:p>
    <w:p w14:paraId="4E9C9AFC" w14:textId="77777777" w:rsidR="009D5516" w:rsidRPr="009D5516" w:rsidRDefault="00AD430E" w:rsidP="00AD430E">
      <w:pPr>
        <w:pStyle w:val="Heading3"/>
      </w:pPr>
      <w:r>
        <w:t>is connected to the internet</w:t>
      </w:r>
      <w:r w:rsidR="009D5516">
        <w:t xml:space="preserve">; and </w:t>
      </w:r>
    </w:p>
    <w:p w14:paraId="68F2832C" w14:textId="77777777" w:rsidR="009D5516" w:rsidRDefault="00AD430E" w:rsidP="00AD430E">
      <w:pPr>
        <w:pStyle w:val="Heading3"/>
      </w:pPr>
      <w:r>
        <w:t xml:space="preserve">has </w:t>
      </w:r>
      <w:r w:rsidR="009D5516">
        <w:t xml:space="preserve">a </w:t>
      </w:r>
      <w:r w:rsidR="009D5516" w:rsidRPr="003D013E">
        <w:t>support</w:t>
      </w:r>
      <w:r w:rsidR="009D5516">
        <w:t>ed</w:t>
      </w:r>
      <w:r w:rsidR="009D5516" w:rsidRPr="003D013E">
        <w:t xml:space="preserve"> mobile platform or browser</w:t>
      </w:r>
      <w:r w:rsidR="009D5516">
        <w:t>.</w:t>
      </w:r>
    </w:p>
    <w:p w14:paraId="3A9F0FB8" w14:textId="77777777" w:rsidR="003C120E" w:rsidRDefault="005730E4" w:rsidP="005730E4">
      <w:pPr>
        <w:pStyle w:val="Heading2"/>
      </w:pPr>
      <w:r w:rsidRPr="002164BE">
        <w:t xml:space="preserve">You must not use </w:t>
      </w:r>
      <w:r>
        <w:t>the Service</w:t>
      </w:r>
      <w:r w:rsidRPr="002164BE">
        <w:t xml:space="preserve"> (or any part of it)</w:t>
      </w:r>
      <w:r w:rsidR="003C120E">
        <w:rPr>
          <w:lang w:val="en-AU"/>
        </w:rPr>
        <w:t>:</w:t>
      </w:r>
      <w:r w:rsidRPr="002164BE">
        <w:t xml:space="preserve"> </w:t>
      </w:r>
    </w:p>
    <w:p w14:paraId="032ACC6E" w14:textId="77777777" w:rsidR="00D45603" w:rsidRPr="00D45603" w:rsidRDefault="005730E4" w:rsidP="00B434E2">
      <w:pPr>
        <w:pStyle w:val="Heading3"/>
      </w:pPr>
      <w:r w:rsidRPr="002164BE">
        <w:t>for</w:t>
      </w:r>
      <w:r>
        <w:t xml:space="preserve"> any purpose other than that for which it was intended</w:t>
      </w:r>
      <w:r w:rsidR="000A04F0">
        <w:rPr>
          <w:lang w:val="en-AU"/>
        </w:rPr>
        <w:t xml:space="preserve">, or in a manner that is </w:t>
      </w:r>
      <w:r w:rsidR="00D45603">
        <w:rPr>
          <w:lang w:val="en-AU"/>
        </w:rPr>
        <w:t xml:space="preserve"> excessive or unusual</w:t>
      </w:r>
      <w:r w:rsidR="000A04F0">
        <w:rPr>
          <w:lang w:val="en-AU"/>
        </w:rPr>
        <w:t>,</w:t>
      </w:r>
      <w:r w:rsidR="00D45603">
        <w:rPr>
          <w:lang w:val="en-AU"/>
        </w:rPr>
        <w:t xml:space="preserve"> or to menace or harass any person;</w:t>
      </w:r>
      <w:r w:rsidR="00484307">
        <w:rPr>
          <w:lang w:val="en-AU"/>
        </w:rPr>
        <w:t xml:space="preserve"> or</w:t>
      </w:r>
    </w:p>
    <w:p w14:paraId="1BF14F7C" w14:textId="77777777" w:rsidR="005730E4" w:rsidRPr="00484307" w:rsidRDefault="005730E4" w:rsidP="00B434E2">
      <w:pPr>
        <w:pStyle w:val="Heading3"/>
      </w:pPr>
      <w:r>
        <w:t>for high risk scenarios</w:t>
      </w:r>
      <w:r w:rsidR="005D0809" w:rsidRPr="00C864AB">
        <w:t xml:space="preserve"> (including scenarios where the use or failure of the Telstra Track and Monitor Service could lead to death, personal injury or environmental damage)</w:t>
      </w:r>
      <w:r w:rsidR="00E0244A" w:rsidRPr="00C864AB">
        <w:t xml:space="preserve">, </w:t>
      </w:r>
      <w:r w:rsidR="00C36F04">
        <w:rPr>
          <w:lang w:val="en-AU"/>
        </w:rPr>
        <w:t xml:space="preserve">for </w:t>
      </w:r>
      <w:r w:rsidR="0085222B">
        <w:rPr>
          <w:lang w:val="en-AU"/>
        </w:rPr>
        <w:t xml:space="preserve">mission critical or </w:t>
      </w:r>
      <w:r w:rsidR="00E0244A" w:rsidRPr="00C864AB">
        <w:t>medical</w:t>
      </w:r>
      <w:r w:rsidR="00E0244A">
        <w:rPr>
          <w:lang w:val="en-AU"/>
        </w:rPr>
        <w:t xml:space="preserve"> applications, in an embedded vehicle system</w:t>
      </w:r>
      <w:r w:rsidR="0085222B">
        <w:rPr>
          <w:lang w:val="en-AU"/>
        </w:rPr>
        <w:t>, in connection with navigation or control of an autonomous or semi-autonomous vehicle or drone</w:t>
      </w:r>
      <w:r w:rsidR="00C36F04">
        <w:rPr>
          <w:lang w:val="en-AU"/>
        </w:rPr>
        <w:t>,</w:t>
      </w:r>
      <w:r w:rsidR="00E0244A">
        <w:rPr>
          <w:lang w:val="en-AU"/>
        </w:rPr>
        <w:t xml:space="preserve"> or </w:t>
      </w:r>
      <w:r w:rsidR="00C36F04">
        <w:rPr>
          <w:lang w:val="en-AU"/>
        </w:rPr>
        <w:t xml:space="preserve">for </w:t>
      </w:r>
      <w:r w:rsidR="00E0244A">
        <w:rPr>
          <w:lang w:val="en-AU"/>
        </w:rPr>
        <w:t>any business-critical functions</w:t>
      </w:r>
      <w:r w:rsidR="00484307">
        <w:rPr>
          <w:lang w:val="en-AU"/>
        </w:rPr>
        <w:t>.</w:t>
      </w:r>
    </w:p>
    <w:p w14:paraId="13831262" w14:textId="77777777" w:rsidR="0083204E" w:rsidRPr="00604AD4" w:rsidRDefault="0083204E" w:rsidP="0083204E">
      <w:pPr>
        <w:pStyle w:val="Heading2"/>
        <w:rPr>
          <w:lang w:val="en-AU"/>
        </w:rPr>
      </w:pPr>
      <w:r>
        <w:rPr>
          <w:lang w:val="en-AU"/>
        </w:rPr>
        <w:t>Extreme environmental conditions (for example, prolonged exposure to</w:t>
      </w:r>
      <w:r w:rsidR="00FE7839">
        <w:rPr>
          <w:lang w:val="en-AU"/>
        </w:rPr>
        <w:t xml:space="preserve"> temperatures</w:t>
      </w:r>
      <w:r>
        <w:rPr>
          <w:lang w:val="en-AU"/>
        </w:rPr>
        <w:t xml:space="preserve"> below </w:t>
      </w:r>
      <w:r w:rsidR="00636739">
        <w:rPr>
          <w:lang w:val="en-AU"/>
        </w:rPr>
        <w:t>-20</w:t>
      </w:r>
      <w:proofErr w:type="spellStart"/>
      <w:r w:rsidRPr="008843CD">
        <w:rPr>
          <w:vertAlign w:val="superscript"/>
        </w:rPr>
        <w:t>o</w:t>
      </w:r>
      <w:r w:rsidRPr="008843CD">
        <w:t>C</w:t>
      </w:r>
      <w:proofErr w:type="spellEnd"/>
      <w:r w:rsidRPr="008843CD">
        <w:t xml:space="preserve"> </w:t>
      </w:r>
      <w:r>
        <w:rPr>
          <w:lang w:val="en-AU"/>
        </w:rPr>
        <w:t>and above</w:t>
      </w:r>
      <w:r w:rsidRPr="008843CD">
        <w:t xml:space="preserve"> </w:t>
      </w:r>
      <w:r w:rsidR="00636739">
        <w:rPr>
          <w:lang w:val="en-AU"/>
        </w:rPr>
        <w:t>6</w:t>
      </w:r>
      <w:r w:rsidRPr="008843CD">
        <w:t>0</w:t>
      </w:r>
      <w:r w:rsidRPr="008843CD">
        <w:rPr>
          <w:vertAlign w:val="superscript"/>
        </w:rPr>
        <w:t>o</w:t>
      </w:r>
      <w:r w:rsidRPr="008843CD">
        <w:t>C)</w:t>
      </w:r>
      <w:r>
        <w:rPr>
          <w:lang w:val="en-AU"/>
        </w:rPr>
        <w:t xml:space="preserve"> may affect and shorten the life of the Track and Monitor Device and battery life.</w:t>
      </w:r>
    </w:p>
    <w:p w14:paraId="2664E4E9" w14:textId="77777777" w:rsidR="005730E4" w:rsidRDefault="00001F62" w:rsidP="005730E4">
      <w:pPr>
        <w:pStyle w:val="Heading1"/>
      </w:pPr>
      <w:bookmarkStart w:id="50" w:name="_Toc25043355"/>
      <w:bookmarkStart w:id="51" w:name="_Toc25043356"/>
      <w:bookmarkStart w:id="52" w:name="_Toc25043357"/>
      <w:bookmarkStart w:id="53" w:name="_Toc25043358"/>
      <w:bookmarkStart w:id="54" w:name="_Toc25043359"/>
      <w:bookmarkStart w:id="55" w:name="_Toc25043360"/>
      <w:bookmarkStart w:id="56" w:name="_Toc25043361"/>
      <w:bookmarkStart w:id="57" w:name="_Toc1643254"/>
      <w:bookmarkStart w:id="58" w:name="_Toc256000009"/>
      <w:bookmarkStart w:id="59" w:name="_Toc256000034"/>
      <w:bookmarkStart w:id="60" w:name="_Toc59372238"/>
      <w:bookmarkEnd w:id="50"/>
      <w:bookmarkEnd w:id="51"/>
      <w:bookmarkEnd w:id="52"/>
      <w:bookmarkEnd w:id="53"/>
      <w:bookmarkEnd w:id="54"/>
      <w:bookmarkEnd w:id="55"/>
      <w:bookmarkEnd w:id="56"/>
      <w:r>
        <w:t xml:space="preserve">Track and Monitor </w:t>
      </w:r>
      <w:r w:rsidR="002064F4">
        <w:t xml:space="preserve">Portal </w:t>
      </w:r>
      <w:r w:rsidR="005B1629">
        <w:t xml:space="preserve">and API </w:t>
      </w:r>
      <w:r>
        <w:t>Terms</w:t>
      </w:r>
      <w:bookmarkEnd w:id="57"/>
      <w:bookmarkEnd w:id="58"/>
      <w:bookmarkEnd w:id="59"/>
      <w:bookmarkEnd w:id="60"/>
      <w:r w:rsidR="005730E4">
        <w:t xml:space="preserve"> </w:t>
      </w:r>
    </w:p>
    <w:p w14:paraId="07AE980A" w14:textId="77777777" w:rsidR="00001F62" w:rsidRPr="007237C4" w:rsidRDefault="00001F62" w:rsidP="00760C83">
      <w:pPr>
        <w:pStyle w:val="Heading2"/>
      </w:pPr>
      <w:bookmarkStart w:id="61" w:name="_Ref49934645"/>
      <w:r>
        <w:t xml:space="preserve">The Telstra Track and Monitor </w:t>
      </w:r>
      <w:r w:rsidR="005B1629">
        <w:rPr>
          <w:lang w:val="en-AU"/>
        </w:rPr>
        <w:t>Portal</w:t>
      </w:r>
      <w:r w:rsidR="005B1629">
        <w:t xml:space="preserve"> </w:t>
      </w:r>
      <w:r>
        <w:t xml:space="preserve">will store information gathered from </w:t>
      </w:r>
      <w:r w:rsidR="007237C4">
        <w:rPr>
          <w:lang w:val="en-AU"/>
        </w:rPr>
        <w:t>Track and Monitor Devices</w:t>
      </w:r>
      <w:r>
        <w:t>, and any other information that you input into the Track and Monitor platform. The Track and Monitor platform is hosted using Microsoft Azure’s services</w:t>
      </w:r>
      <w:r w:rsidR="007237C4">
        <w:rPr>
          <w:lang w:val="en-AU"/>
        </w:rPr>
        <w:t>.</w:t>
      </w:r>
      <w:bookmarkEnd w:id="61"/>
    </w:p>
    <w:p w14:paraId="500B5F7E" w14:textId="77777777" w:rsidR="00001F62" w:rsidRDefault="00032615" w:rsidP="007237C4">
      <w:pPr>
        <w:pStyle w:val="Heading2"/>
      </w:pPr>
      <w:r w:rsidRPr="00032615">
        <w:rPr>
          <w:lang w:val="en-AU"/>
        </w:rPr>
        <w:t xml:space="preserve">By selecting the option to enable Telstra Track and Monitor™ API access via </w:t>
      </w:r>
      <w:proofErr w:type="spellStart"/>
      <w:r w:rsidRPr="00032615">
        <w:rPr>
          <w:lang w:val="en-AU"/>
        </w:rPr>
        <w:t>TelstraDev</w:t>
      </w:r>
      <w:proofErr w:type="spellEnd"/>
      <w:r w:rsidRPr="00032615">
        <w:rPr>
          <w:lang w:val="en-AU"/>
        </w:rPr>
        <w:t xml:space="preserve">, you agree to be bound by the </w:t>
      </w:r>
      <w:proofErr w:type="spellStart"/>
      <w:r w:rsidRPr="00032615">
        <w:rPr>
          <w:lang w:val="en-AU"/>
        </w:rPr>
        <w:t>TelstraDev</w:t>
      </w:r>
      <w:proofErr w:type="spellEnd"/>
      <w:r w:rsidRPr="00032615">
        <w:rPr>
          <w:lang w:val="en-AU"/>
        </w:rPr>
        <w:t xml:space="preserve"> terms and conditions available at this website (which may be changed from time to time): </w:t>
      </w:r>
      <w:hyperlink r:id="rId20" w:history="1">
        <w:r w:rsidRPr="00C16036">
          <w:rPr>
            <w:rStyle w:val="Hyperlink"/>
            <w:lang w:val="en-AU"/>
          </w:rPr>
          <w:t>https://www.telstra.com.au/content/dam/tcom/our-customer-terms/business-government/pdf/TDEV-terms-of-use.pdf</w:t>
        </w:r>
      </w:hyperlink>
      <w:r>
        <w:rPr>
          <w:lang w:val="en-AU"/>
        </w:rPr>
        <w:t xml:space="preserve">. </w:t>
      </w:r>
      <w:r w:rsidRPr="00032615">
        <w:rPr>
          <w:lang w:val="en-AU"/>
        </w:rPr>
        <w:t xml:space="preserve">You will need a </w:t>
      </w:r>
      <w:proofErr w:type="spellStart"/>
      <w:r>
        <w:rPr>
          <w:lang w:val="en-AU"/>
        </w:rPr>
        <w:t>TelstraDev</w:t>
      </w:r>
      <w:proofErr w:type="spellEnd"/>
      <w:r w:rsidRPr="00032615">
        <w:rPr>
          <w:lang w:val="en-AU"/>
        </w:rPr>
        <w:t xml:space="preserve"> account </w:t>
      </w:r>
      <w:proofErr w:type="gramStart"/>
      <w:r w:rsidRPr="00032615">
        <w:rPr>
          <w:lang w:val="en-AU"/>
        </w:rPr>
        <w:t xml:space="preserve">in </w:t>
      </w:r>
      <w:r w:rsidRPr="00032615">
        <w:rPr>
          <w:lang w:val="en-AU"/>
        </w:rPr>
        <w:lastRenderedPageBreak/>
        <w:t>order to</w:t>
      </w:r>
      <w:proofErr w:type="gramEnd"/>
      <w:r w:rsidRPr="00032615">
        <w:rPr>
          <w:lang w:val="en-AU"/>
        </w:rPr>
        <w:t xml:space="preserve"> access </w:t>
      </w:r>
      <w:proofErr w:type="spellStart"/>
      <w:r w:rsidRPr="00032615">
        <w:rPr>
          <w:lang w:val="en-AU"/>
        </w:rPr>
        <w:t>TelstraDev</w:t>
      </w:r>
      <w:proofErr w:type="spellEnd"/>
      <w:r w:rsidRPr="00032615">
        <w:rPr>
          <w:lang w:val="en-AU"/>
        </w:rPr>
        <w:t>, but we will not charge you for access to or use of the API.</w:t>
      </w:r>
    </w:p>
    <w:p w14:paraId="5F5B56E3" w14:textId="77777777" w:rsidR="00C76A5B" w:rsidRDefault="00C76A5B" w:rsidP="00C76A5B">
      <w:pPr>
        <w:pStyle w:val="Heading1"/>
        <w:pBdr>
          <w:top w:val="single" w:sz="4" w:space="0" w:color="auto"/>
        </w:pBdr>
      </w:pPr>
      <w:bookmarkStart w:id="62" w:name="_Toc59371675"/>
      <w:bookmarkStart w:id="63" w:name="_Ref49953749"/>
      <w:bookmarkStart w:id="64" w:name="_Toc59372239"/>
      <w:bookmarkEnd w:id="62"/>
      <w:r>
        <w:t>Track and Monitor App</w:t>
      </w:r>
      <w:bookmarkEnd w:id="63"/>
      <w:bookmarkEnd w:id="64"/>
    </w:p>
    <w:p w14:paraId="4E2134CE" w14:textId="77777777" w:rsidR="00C76A5B" w:rsidRDefault="00C76A5B" w:rsidP="00C76A5B">
      <w:pPr>
        <w:pStyle w:val="Heading2"/>
        <w:rPr>
          <w:lang w:val="en-AU"/>
        </w:rPr>
      </w:pPr>
      <w:proofErr w:type="gramStart"/>
      <w:r w:rsidRPr="00C76A5B">
        <w:rPr>
          <w:lang w:val="en-AU"/>
        </w:rPr>
        <w:t>In order to</w:t>
      </w:r>
      <w:proofErr w:type="gramEnd"/>
      <w:r w:rsidRPr="00C76A5B">
        <w:rPr>
          <w:lang w:val="en-AU"/>
        </w:rPr>
        <w:t xml:space="preserve"> use </w:t>
      </w:r>
      <w:r>
        <w:rPr>
          <w:lang w:val="en-AU"/>
        </w:rPr>
        <w:t>Track and Monitor App</w:t>
      </w:r>
      <w:r w:rsidRPr="00C76A5B">
        <w:rPr>
          <w:lang w:val="en-AU"/>
        </w:rPr>
        <w:t xml:space="preserve"> you will need to download the </w:t>
      </w:r>
      <w:r>
        <w:rPr>
          <w:lang w:val="en-AU"/>
        </w:rPr>
        <w:t>Track and Monitor App</w:t>
      </w:r>
      <w:r w:rsidRPr="00C76A5B">
        <w:rPr>
          <w:lang w:val="en-AU"/>
        </w:rPr>
        <w:t xml:space="preserve"> onto </w:t>
      </w:r>
      <w:r>
        <w:rPr>
          <w:lang w:val="en-AU"/>
        </w:rPr>
        <w:t>a compatible</w:t>
      </w:r>
      <w:r w:rsidRPr="00C76A5B">
        <w:rPr>
          <w:lang w:val="en-AU"/>
        </w:rPr>
        <w:t xml:space="preserve"> mobile </w:t>
      </w:r>
      <w:r w:rsidR="00C91746">
        <w:rPr>
          <w:lang w:val="en-AU"/>
        </w:rPr>
        <w:t xml:space="preserve">or tablet </w:t>
      </w:r>
      <w:r w:rsidRPr="00C76A5B">
        <w:rPr>
          <w:lang w:val="en-AU"/>
        </w:rPr>
        <w:t xml:space="preserve">device. The </w:t>
      </w:r>
      <w:r>
        <w:rPr>
          <w:lang w:val="en-AU"/>
        </w:rPr>
        <w:t>Track and Monitor</w:t>
      </w:r>
      <w:r w:rsidRPr="00C76A5B">
        <w:rPr>
          <w:lang w:val="en-AU"/>
        </w:rPr>
        <w:t xml:space="preserve"> App is available to download from the Google Play or Apple App store.</w:t>
      </w:r>
    </w:p>
    <w:p w14:paraId="6AF3A3B7" w14:textId="77777777" w:rsidR="00C76A5B" w:rsidRDefault="00C76A5B" w:rsidP="00C76A5B">
      <w:pPr>
        <w:pStyle w:val="Heading2"/>
        <w:rPr>
          <w:lang w:val="en-AU"/>
        </w:rPr>
      </w:pPr>
      <w:bookmarkStart w:id="65" w:name="_Hlk53434431"/>
      <w:r>
        <w:rPr>
          <w:lang w:val="en-AU"/>
        </w:rPr>
        <w:t>Before accessing and using the Track and Monitor App, y</w:t>
      </w:r>
      <w:r w:rsidRPr="00C76A5B">
        <w:rPr>
          <w:lang w:val="en-AU"/>
        </w:rPr>
        <w:t xml:space="preserve">ou must accept and comply with, and must ensure that each of your End Users accepts and complies with, </w:t>
      </w:r>
      <w:r>
        <w:rPr>
          <w:lang w:val="en-AU"/>
        </w:rPr>
        <w:t>any end user terms associated with the Track and Monitor App (as amended from time to time).  A copy of any applicable terms is available on the Track and Monitor App and on request from us.</w:t>
      </w:r>
      <w:bookmarkEnd w:id="65"/>
      <w:r w:rsidRPr="00C76A5B">
        <w:rPr>
          <w:lang w:val="en-AU"/>
        </w:rPr>
        <w:t xml:space="preserve"> </w:t>
      </w:r>
    </w:p>
    <w:p w14:paraId="1FDC9E5D" w14:textId="77777777" w:rsidR="009E0EE2" w:rsidRDefault="009E0EE2" w:rsidP="009E0EE2">
      <w:pPr>
        <w:pStyle w:val="Heading2"/>
        <w:rPr>
          <w:lang w:val="en-AU"/>
        </w:rPr>
      </w:pPr>
      <w:r>
        <w:rPr>
          <w:lang w:val="en-AU"/>
        </w:rPr>
        <w:t>The Telstra Track and Monitor A</w:t>
      </w:r>
      <w:r w:rsidRPr="009E0EE2">
        <w:rPr>
          <w:lang w:val="en-AU"/>
        </w:rPr>
        <w:t xml:space="preserve">pp will use your mobile and tablet devices to help locate nearby lost Telstra Track and Monitor </w:t>
      </w:r>
      <w:r>
        <w:rPr>
          <w:lang w:val="en-AU"/>
        </w:rPr>
        <w:t>Devices</w:t>
      </w:r>
      <w:r w:rsidRPr="009E0EE2">
        <w:rPr>
          <w:lang w:val="en-AU"/>
        </w:rPr>
        <w:t xml:space="preserve"> and other compatible devices, including those of other Telstra Track and Monitor users. </w:t>
      </w:r>
      <w:r>
        <w:rPr>
          <w:lang w:val="en-AU"/>
        </w:rPr>
        <w:t xml:space="preserve">By using the Track and Monitor App </w:t>
      </w:r>
      <w:r w:rsidRPr="009E0EE2">
        <w:rPr>
          <w:lang w:val="en-AU"/>
        </w:rPr>
        <w:t>you</w:t>
      </w:r>
      <w:r>
        <w:rPr>
          <w:lang w:val="en-AU"/>
        </w:rPr>
        <w:t xml:space="preserve"> and your End User</w:t>
      </w:r>
      <w:r w:rsidR="002D0BE8">
        <w:rPr>
          <w:lang w:val="en-AU"/>
        </w:rPr>
        <w:t>s</w:t>
      </w:r>
      <w:r w:rsidRPr="009E0EE2">
        <w:rPr>
          <w:lang w:val="en-AU"/>
        </w:rPr>
        <w:t xml:space="preserve"> opt-in to be</w:t>
      </w:r>
      <w:r>
        <w:rPr>
          <w:lang w:val="en-AU"/>
        </w:rPr>
        <w:t xml:space="preserve"> part of </w:t>
      </w:r>
      <w:r w:rsidR="002D0BE8">
        <w:rPr>
          <w:lang w:val="en-AU"/>
        </w:rPr>
        <w:t>our location community</w:t>
      </w:r>
      <w:r>
        <w:rPr>
          <w:lang w:val="en-AU"/>
        </w:rPr>
        <w:t xml:space="preserve">.  </w:t>
      </w:r>
      <w:r w:rsidRPr="009E0EE2">
        <w:rPr>
          <w:lang w:val="en-AU"/>
        </w:rPr>
        <w:t>If you</w:t>
      </w:r>
      <w:r w:rsidR="002D0BE8">
        <w:rPr>
          <w:lang w:val="en-AU"/>
        </w:rPr>
        <w:t xml:space="preserve"> (or your End Users)</w:t>
      </w:r>
      <w:r w:rsidRPr="009E0EE2">
        <w:rPr>
          <w:lang w:val="en-AU"/>
        </w:rPr>
        <w:t xml:space="preserve"> do not wish to opt-in to be part of the location community, you are not required to download and use the Telstra Track and Monitor </w:t>
      </w:r>
      <w:r>
        <w:rPr>
          <w:lang w:val="en-AU"/>
        </w:rPr>
        <w:t>A</w:t>
      </w:r>
      <w:r w:rsidRPr="009E0EE2">
        <w:rPr>
          <w:lang w:val="en-AU"/>
        </w:rPr>
        <w:t>pp and may choose instead to use only the Track and Monitor Portal.</w:t>
      </w:r>
    </w:p>
    <w:p w14:paraId="6DB42B6D" w14:textId="77777777" w:rsidR="005730E4" w:rsidRPr="002D0BE8" w:rsidRDefault="007E0639" w:rsidP="005730E4">
      <w:pPr>
        <w:pStyle w:val="Heading2"/>
      </w:pPr>
      <w:r>
        <w:rPr>
          <w:lang w:val="en-AU"/>
        </w:rPr>
        <w:t xml:space="preserve">For Bluetooth only Track and Monitor Devices, </w:t>
      </w:r>
      <w:proofErr w:type="gramStart"/>
      <w:r w:rsidR="00AF2709">
        <w:rPr>
          <w:lang w:val="en-AU"/>
        </w:rPr>
        <w:t xml:space="preserve">in order </w:t>
      </w:r>
      <w:r w:rsidR="005730E4">
        <w:rPr>
          <w:lang w:val="en-AU"/>
        </w:rPr>
        <w:t>for</w:t>
      </w:r>
      <w:proofErr w:type="gramEnd"/>
      <w:r>
        <w:rPr>
          <w:lang w:val="en-AU"/>
        </w:rPr>
        <w:t xml:space="preserve"> the</w:t>
      </w:r>
      <w:r w:rsidR="005730E4">
        <w:rPr>
          <w:lang w:val="en-AU"/>
        </w:rPr>
        <w:t xml:space="preserve"> </w:t>
      </w:r>
      <w:r w:rsidR="002046A4">
        <w:rPr>
          <w:lang w:val="en-AU"/>
        </w:rPr>
        <w:t xml:space="preserve">Track and Monitor </w:t>
      </w:r>
      <w:r w:rsidR="00AF2709">
        <w:rPr>
          <w:lang w:val="en-AU"/>
        </w:rPr>
        <w:t xml:space="preserve">App </w:t>
      </w:r>
      <w:r w:rsidR="005730E4">
        <w:rPr>
          <w:lang w:val="en-AU"/>
        </w:rPr>
        <w:t xml:space="preserve">to update the location of your </w:t>
      </w:r>
      <w:r w:rsidR="002046A4">
        <w:rPr>
          <w:lang w:val="en-AU"/>
        </w:rPr>
        <w:t xml:space="preserve">Bluetooth </w:t>
      </w:r>
      <w:r w:rsidR="00576E3C">
        <w:rPr>
          <w:lang w:val="en-AU"/>
        </w:rPr>
        <w:t>Track and Monitor D</w:t>
      </w:r>
      <w:r w:rsidR="002046A4">
        <w:rPr>
          <w:lang w:val="en-AU"/>
        </w:rPr>
        <w:t xml:space="preserve">evices </w:t>
      </w:r>
      <w:r w:rsidR="005730E4">
        <w:rPr>
          <w:lang w:val="en-AU"/>
        </w:rPr>
        <w:t xml:space="preserve">(when in Bluetooth range), you must keep the Telstra </w:t>
      </w:r>
      <w:r w:rsidR="002046A4">
        <w:rPr>
          <w:lang w:val="en-AU"/>
        </w:rPr>
        <w:t xml:space="preserve">Track and Monitor </w:t>
      </w:r>
      <w:r w:rsidR="005730E4">
        <w:rPr>
          <w:lang w:val="en-AU"/>
        </w:rPr>
        <w:t xml:space="preserve">App open on your </w:t>
      </w:r>
      <w:r w:rsidR="002046A4">
        <w:rPr>
          <w:lang w:val="en-AU"/>
        </w:rPr>
        <w:t xml:space="preserve">mobile </w:t>
      </w:r>
      <w:r w:rsidR="005730E4">
        <w:rPr>
          <w:lang w:val="en-AU"/>
        </w:rPr>
        <w:t xml:space="preserve">device and have Bluetooth turned on. Disabling Bluetooth or force closing the Telstra </w:t>
      </w:r>
      <w:r w:rsidR="007E6536">
        <w:rPr>
          <w:lang w:val="en-AU"/>
        </w:rPr>
        <w:t xml:space="preserve">Track and Monitor </w:t>
      </w:r>
      <w:r w:rsidR="005730E4">
        <w:rPr>
          <w:lang w:val="en-AU"/>
        </w:rPr>
        <w:t xml:space="preserve">App will prevent location data from being transmitted. </w:t>
      </w:r>
    </w:p>
    <w:p w14:paraId="33F2E60A" w14:textId="77777777" w:rsidR="002D0BE8" w:rsidRPr="00C76A5B" w:rsidRDefault="00C91746" w:rsidP="002D0BE8">
      <w:pPr>
        <w:pStyle w:val="Heading2"/>
        <w:tabs>
          <w:tab w:val="clear" w:pos="0"/>
          <w:tab w:val="left" w:pos="709"/>
        </w:tabs>
        <w:ind w:left="709" w:hanging="709"/>
      </w:pPr>
      <w:r>
        <w:rPr>
          <w:lang w:val="en-AU"/>
        </w:rPr>
        <w:t xml:space="preserve">Data used to access and use the </w:t>
      </w:r>
      <w:r w:rsidR="002D0BE8">
        <w:rPr>
          <w:lang w:val="en-AU"/>
        </w:rPr>
        <w:t>Telstra Track and Monitor App</w:t>
      </w:r>
      <w:r>
        <w:rPr>
          <w:lang w:val="en-AU"/>
        </w:rPr>
        <w:t xml:space="preserve"> on your mobile or tablet device is not included in the Service and your service provider may charge you for that data usage.  </w:t>
      </w:r>
    </w:p>
    <w:p w14:paraId="086FE7C6" w14:textId="77777777" w:rsidR="00C76A5B" w:rsidRDefault="00C76A5B" w:rsidP="00C76A5B">
      <w:pPr>
        <w:pStyle w:val="Heading1"/>
        <w:pBdr>
          <w:top w:val="single" w:sz="4" w:space="0" w:color="auto"/>
        </w:pBdr>
      </w:pPr>
      <w:bookmarkStart w:id="66" w:name="_Toc59372240"/>
      <w:r>
        <w:t>Track and Monitor Devices</w:t>
      </w:r>
      <w:bookmarkEnd w:id="66"/>
    </w:p>
    <w:p w14:paraId="481B5E1D" w14:textId="77777777" w:rsidR="00C97F9B" w:rsidRPr="00CC5955" w:rsidRDefault="00C97F9B" w:rsidP="00C97F9B">
      <w:pPr>
        <w:pStyle w:val="Indent1"/>
      </w:pPr>
      <w:bookmarkStart w:id="67" w:name="_Toc59372241"/>
      <w:r>
        <w:t>Delivery</w:t>
      </w:r>
      <w:bookmarkEnd w:id="67"/>
    </w:p>
    <w:p w14:paraId="5CF64770" w14:textId="77777777" w:rsidR="00C97F9B" w:rsidRPr="00582005" w:rsidRDefault="00C97F9B" w:rsidP="005730E4">
      <w:pPr>
        <w:pStyle w:val="Heading2"/>
      </w:pPr>
      <w:r>
        <w:rPr>
          <w:lang w:val="en-AU"/>
        </w:rPr>
        <w:t xml:space="preserve">We will deliver Track and Monitor Devices to you during </w:t>
      </w:r>
      <w:r w:rsidRPr="00C21DBA">
        <w:rPr>
          <w:lang w:val="en-AU"/>
        </w:rPr>
        <w:t>Business Hours</w:t>
      </w:r>
      <w:r w:rsidR="00582005">
        <w:rPr>
          <w:lang w:val="en-AU"/>
        </w:rPr>
        <w:t xml:space="preserve"> to the address you provide at the time of ordering or as otherwise agreed with you in writing</w:t>
      </w:r>
      <w:r>
        <w:rPr>
          <w:lang w:val="en-AU"/>
        </w:rPr>
        <w:t xml:space="preserve">.  </w:t>
      </w:r>
    </w:p>
    <w:p w14:paraId="6F1F89C6" w14:textId="77777777" w:rsidR="00582005" w:rsidRDefault="00582005" w:rsidP="00582005">
      <w:pPr>
        <w:pStyle w:val="Heading2"/>
      </w:pPr>
      <w:r>
        <w:t xml:space="preserve">We will use reasonable efforts to both deliver the </w:t>
      </w:r>
      <w:r>
        <w:rPr>
          <w:lang w:val="en-AU"/>
        </w:rPr>
        <w:t xml:space="preserve">Track and Monitor </w:t>
      </w:r>
      <w:r>
        <w:t>Devices to you by the date we tell you and update you of delivery delays (if any).</w:t>
      </w:r>
    </w:p>
    <w:p w14:paraId="27F554F6" w14:textId="073CEBB6" w:rsidR="00582005" w:rsidRDefault="00582005" w:rsidP="00582005">
      <w:pPr>
        <w:pStyle w:val="Heading2"/>
      </w:pPr>
      <w:r>
        <w:lastRenderedPageBreak/>
        <w:t xml:space="preserve">The supply of </w:t>
      </w:r>
      <w:r>
        <w:rPr>
          <w:lang w:val="en-AU"/>
        </w:rPr>
        <w:t>Track and Monitor</w:t>
      </w:r>
      <w:r>
        <w:t xml:space="preserve"> Devices depends on availability from our </w:t>
      </w:r>
      <w:r w:rsidRPr="0051024E">
        <w:t>Supplier,</w:t>
      </w:r>
      <w:r>
        <w:t xml:space="preserve"> and so</w:t>
      </w:r>
      <w:r w:rsidR="00915F59">
        <w:rPr>
          <w:lang w:val="en-AU"/>
        </w:rPr>
        <w:t>, s</w:t>
      </w:r>
      <w:proofErr w:type="spellStart"/>
      <w:r w:rsidR="00915F59" w:rsidRPr="00915F59">
        <w:t>ubject</w:t>
      </w:r>
      <w:proofErr w:type="spellEnd"/>
      <w:r w:rsidR="00915F59" w:rsidRPr="00915F59">
        <w:t xml:space="preserve"> to the Australian Consumer Law provisions in the General Terms of Our Customer Terms</w:t>
      </w:r>
      <w:r w:rsidR="00915F59">
        <w:rPr>
          <w:lang w:val="en-AU"/>
        </w:rPr>
        <w:t>,</w:t>
      </w:r>
      <w:r w:rsidR="00915F59" w:rsidRPr="00915F59">
        <w:t xml:space="preserve"> </w:t>
      </w:r>
      <w:r>
        <w:t>we cannot guarantee to meet any particular delivery date.</w:t>
      </w:r>
    </w:p>
    <w:p w14:paraId="09C927BA" w14:textId="77777777" w:rsidR="00582005" w:rsidRPr="00582005" w:rsidRDefault="00582005" w:rsidP="00582005">
      <w:pPr>
        <w:pStyle w:val="Heading2"/>
        <w:numPr>
          <w:ilvl w:val="0"/>
          <w:numId w:val="0"/>
        </w:numPr>
        <w:ind w:left="737"/>
        <w:rPr>
          <w:rFonts w:ascii="Arial" w:hAnsi="Arial" w:cs="Arial"/>
          <w:b/>
          <w:sz w:val="21"/>
          <w:szCs w:val="21"/>
          <w:lang w:val="en-AU"/>
        </w:rPr>
      </w:pPr>
      <w:r w:rsidRPr="00582005">
        <w:rPr>
          <w:rFonts w:ascii="Arial" w:hAnsi="Arial" w:cs="Arial"/>
          <w:b/>
          <w:sz w:val="21"/>
          <w:szCs w:val="21"/>
          <w:lang w:val="en-AU"/>
        </w:rPr>
        <w:t>Risk and Title</w:t>
      </w:r>
    </w:p>
    <w:p w14:paraId="0505D38E" w14:textId="77777777" w:rsidR="00582005" w:rsidRPr="00612FE6" w:rsidRDefault="00582005" w:rsidP="005730E4">
      <w:pPr>
        <w:pStyle w:val="Heading2"/>
      </w:pPr>
      <w:r>
        <w:rPr>
          <w:lang w:val="en-AU"/>
        </w:rPr>
        <w:t xml:space="preserve">Risk in </w:t>
      </w:r>
      <w:r w:rsidR="00612FE6">
        <w:rPr>
          <w:lang w:val="en-AU"/>
        </w:rPr>
        <w:t xml:space="preserve">each </w:t>
      </w:r>
      <w:r>
        <w:rPr>
          <w:lang w:val="en-AU"/>
        </w:rPr>
        <w:t>Track and Monitor Device passes to you on delivery</w:t>
      </w:r>
      <w:r w:rsidR="00612FE6">
        <w:rPr>
          <w:lang w:val="en-AU"/>
        </w:rPr>
        <w:t>.</w:t>
      </w:r>
    </w:p>
    <w:p w14:paraId="4B919EEA" w14:textId="77777777" w:rsidR="00612FE6" w:rsidRPr="000B6C3D" w:rsidRDefault="00612FE6" w:rsidP="005730E4">
      <w:pPr>
        <w:pStyle w:val="Heading2"/>
      </w:pPr>
      <w:r>
        <w:rPr>
          <w:lang w:val="en-AU"/>
        </w:rPr>
        <w:t>Title in each Track and Monitor Device passes to you once we receive payment in full for that Track and Monitor Device.</w:t>
      </w:r>
    </w:p>
    <w:p w14:paraId="2C8A56EB" w14:textId="77777777" w:rsidR="005730E4" w:rsidRPr="00CC5955" w:rsidRDefault="005730E4" w:rsidP="005730E4">
      <w:pPr>
        <w:pStyle w:val="Indent1"/>
      </w:pPr>
      <w:bookmarkStart w:id="68" w:name="_Toc449082655"/>
      <w:bookmarkStart w:id="69" w:name="_Toc449095793"/>
      <w:bookmarkStart w:id="70" w:name="_Toc449099984"/>
      <w:bookmarkStart w:id="71" w:name="_Toc1643256"/>
      <w:bookmarkStart w:id="72" w:name="_Toc256000011"/>
      <w:bookmarkStart w:id="73" w:name="_Toc256000036"/>
      <w:bookmarkStart w:id="74" w:name="_Toc59372242"/>
      <w:bookmarkEnd w:id="68"/>
      <w:bookmarkEnd w:id="69"/>
      <w:bookmarkEnd w:id="70"/>
      <w:r w:rsidRPr="00CC5955">
        <w:t>Warranty</w:t>
      </w:r>
      <w:bookmarkEnd w:id="71"/>
      <w:bookmarkEnd w:id="72"/>
      <w:bookmarkEnd w:id="73"/>
      <w:bookmarkEnd w:id="74"/>
    </w:p>
    <w:p w14:paraId="52353C07" w14:textId="77777777" w:rsidR="0083204E" w:rsidRDefault="0083204E" w:rsidP="0083204E">
      <w:pPr>
        <w:pStyle w:val="Heading2"/>
      </w:pPr>
      <w:r>
        <w:rPr>
          <w:lang w:val="en-AU"/>
        </w:rPr>
        <w:t>Each Track and Monitor Device</w:t>
      </w:r>
      <w:r>
        <w:t xml:space="preserve"> come</w:t>
      </w:r>
      <w:r>
        <w:rPr>
          <w:lang w:val="en-AU"/>
        </w:rPr>
        <w:t>s</w:t>
      </w:r>
      <w:r>
        <w:t xml:space="preserve"> with statutory guarantees and other rights that cannot be excluded unde</w:t>
      </w:r>
      <w:r>
        <w:rPr>
          <w:lang w:val="en-AU"/>
        </w:rPr>
        <w:t xml:space="preserve">r </w:t>
      </w:r>
      <w:r>
        <w:t>consumer protection laws. Remedies are available for a breach of such guarantees or rights,</w:t>
      </w:r>
      <w:r>
        <w:rPr>
          <w:lang w:val="en-AU"/>
        </w:rPr>
        <w:t xml:space="preserve"> </w:t>
      </w:r>
      <w:r>
        <w:t>including repairs or replacements and in some circumstances refunds. You can ask us to</w:t>
      </w:r>
      <w:r>
        <w:rPr>
          <w:lang w:val="en-AU"/>
        </w:rPr>
        <w:t xml:space="preserve"> </w:t>
      </w:r>
      <w:r>
        <w:t xml:space="preserve">suspend your </w:t>
      </w:r>
      <w:r>
        <w:rPr>
          <w:lang w:val="en-AU"/>
        </w:rPr>
        <w:t>S</w:t>
      </w:r>
      <w:proofErr w:type="spellStart"/>
      <w:r>
        <w:t>ervice</w:t>
      </w:r>
      <w:proofErr w:type="spellEnd"/>
      <w:r>
        <w:t xml:space="preserve"> while your </w:t>
      </w:r>
      <w:r>
        <w:rPr>
          <w:lang w:val="en-AU"/>
        </w:rPr>
        <w:t>Track and Monitor Device</w:t>
      </w:r>
      <w:r>
        <w:t xml:space="preserve"> is being repaired or replaced.</w:t>
      </w:r>
    </w:p>
    <w:p w14:paraId="5F4CBD65" w14:textId="77777777" w:rsidR="00582005" w:rsidRPr="00F11377" w:rsidRDefault="0083204E" w:rsidP="00EF5B16">
      <w:pPr>
        <w:pStyle w:val="Heading2"/>
      </w:pPr>
      <w:r>
        <w:rPr>
          <w:lang w:val="en-AU"/>
        </w:rPr>
        <w:t>T</w:t>
      </w:r>
      <w:r w:rsidR="00E86042">
        <w:rPr>
          <w:lang w:val="en-AU"/>
        </w:rPr>
        <w:t xml:space="preserve">he battery </w:t>
      </w:r>
      <w:r w:rsidR="00576E3C">
        <w:rPr>
          <w:lang w:val="en-AU"/>
        </w:rPr>
        <w:t xml:space="preserve">for </w:t>
      </w:r>
      <w:r w:rsidR="00E86042">
        <w:rPr>
          <w:lang w:val="en-AU"/>
        </w:rPr>
        <w:t xml:space="preserve">some Track and Monitor Devices </w:t>
      </w:r>
      <w:r w:rsidR="00576E3C">
        <w:rPr>
          <w:lang w:val="en-AU"/>
        </w:rPr>
        <w:t>cannot</w:t>
      </w:r>
      <w:r w:rsidR="00E86042">
        <w:rPr>
          <w:lang w:val="en-AU"/>
        </w:rPr>
        <w:t xml:space="preserve"> be </w:t>
      </w:r>
      <w:r>
        <w:rPr>
          <w:lang w:val="en-AU"/>
        </w:rPr>
        <w:t xml:space="preserve">accessed, </w:t>
      </w:r>
      <w:r w:rsidR="00E86042">
        <w:rPr>
          <w:lang w:val="en-AU"/>
        </w:rPr>
        <w:t xml:space="preserve">charged or replaced.  Once the battery for these Track and Monitor Devices expires, the </w:t>
      </w:r>
      <w:r w:rsidR="00576E3C">
        <w:rPr>
          <w:lang w:val="en-AU"/>
        </w:rPr>
        <w:t xml:space="preserve">relevant </w:t>
      </w:r>
      <w:r w:rsidR="00E86042">
        <w:rPr>
          <w:lang w:val="en-AU"/>
        </w:rPr>
        <w:t>Track and Monitor Device will need to be replaced.</w:t>
      </w:r>
    </w:p>
    <w:p w14:paraId="1E0AB844" w14:textId="77777777" w:rsidR="00F11377" w:rsidRPr="00F11377" w:rsidRDefault="00F11377" w:rsidP="00F11377">
      <w:pPr>
        <w:pStyle w:val="Heading1"/>
      </w:pPr>
      <w:bookmarkStart w:id="75" w:name="_Ref49950710"/>
      <w:bookmarkStart w:id="76" w:name="_Ref49951001"/>
      <w:bookmarkStart w:id="77" w:name="_Toc59372243"/>
      <w:r>
        <w:t xml:space="preserve">Data </w:t>
      </w:r>
      <w:bookmarkEnd w:id="75"/>
      <w:bookmarkEnd w:id="76"/>
      <w:r w:rsidR="0082041A">
        <w:t>Allowances</w:t>
      </w:r>
      <w:bookmarkEnd w:id="77"/>
    </w:p>
    <w:p w14:paraId="1C4BC3C0" w14:textId="77777777" w:rsidR="00F11377" w:rsidRDefault="00F11377" w:rsidP="00F11377">
      <w:pPr>
        <w:pStyle w:val="Heading2"/>
      </w:pPr>
      <w:bookmarkStart w:id="78" w:name="_Ref49948711"/>
      <w:r>
        <w:rPr>
          <w:lang w:val="en-AU"/>
        </w:rPr>
        <w:t>Each Service includes</w:t>
      </w:r>
      <w:r w:rsidR="0082041A">
        <w:rPr>
          <w:lang w:val="en-AU"/>
        </w:rPr>
        <w:t xml:space="preserve"> </w:t>
      </w:r>
      <w:r w:rsidR="00346533">
        <w:rPr>
          <w:lang w:val="en-AU"/>
        </w:rPr>
        <w:t xml:space="preserve">a data allowance which facilitates the transmission of location information from your CAT-M1 enabled Track and Monitor Devices to the Track </w:t>
      </w:r>
      <w:r w:rsidR="00C17339">
        <w:rPr>
          <w:lang w:val="en-AU"/>
        </w:rPr>
        <w:t>and Monitor Portal and Track and Monitor App</w:t>
      </w:r>
      <w:r w:rsidR="0082041A">
        <w:rPr>
          <w:lang w:val="en-AU"/>
        </w:rPr>
        <w:t xml:space="preserve">. </w:t>
      </w:r>
      <w:r>
        <w:rPr>
          <w:lang w:val="en-AU"/>
        </w:rPr>
        <w:t xml:space="preserve"> </w:t>
      </w:r>
      <w:bookmarkEnd w:id="78"/>
      <w:r w:rsidR="0082041A">
        <w:rPr>
          <w:lang w:val="en-AU"/>
        </w:rPr>
        <w:t>The Service</w:t>
      </w:r>
      <w:r>
        <w:t xml:space="preserve"> only allow</w:t>
      </w:r>
      <w:r w:rsidR="0082041A">
        <w:rPr>
          <w:lang w:val="en-AU"/>
        </w:rPr>
        <w:t>s</w:t>
      </w:r>
      <w:r>
        <w:t xml:space="preserve"> you</w:t>
      </w:r>
      <w:r w:rsidR="0082041A">
        <w:rPr>
          <w:lang w:val="en-AU"/>
        </w:rPr>
        <w:t xml:space="preserve"> to</w:t>
      </w:r>
      <w:r>
        <w:t xml:space="preserve"> establish data connectivity, but not voice connectivity.  You must only use your </w:t>
      </w:r>
      <w:r w:rsidR="00A719A1">
        <w:rPr>
          <w:lang w:val="en-AU"/>
        </w:rPr>
        <w:t>d</w:t>
      </w:r>
      <w:proofErr w:type="spellStart"/>
      <w:r w:rsidR="00A719A1">
        <w:t>ata</w:t>
      </w:r>
      <w:proofErr w:type="spellEnd"/>
      <w:r w:rsidR="00A719A1">
        <w:t xml:space="preserve"> </w:t>
      </w:r>
      <w:r w:rsidR="00A719A1">
        <w:rPr>
          <w:lang w:val="en-AU"/>
        </w:rPr>
        <w:t xml:space="preserve">allowance </w:t>
      </w:r>
      <w:r>
        <w:t>in respect of your corresponding Service and you must not use it respect of any other service.</w:t>
      </w:r>
    </w:p>
    <w:p w14:paraId="21A15553" w14:textId="77777777" w:rsidR="00F11377" w:rsidRPr="00F11377" w:rsidRDefault="00F55C33" w:rsidP="00F55C33">
      <w:pPr>
        <w:pStyle w:val="Heading2"/>
      </w:pPr>
      <w:r w:rsidRPr="003806B6">
        <w:rPr>
          <w:lang w:eastAsia="en-AU"/>
        </w:rPr>
        <w:t xml:space="preserve">Our </w:t>
      </w:r>
      <w:proofErr w:type="spellStart"/>
      <w:r w:rsidRPr="003806B6">
        <w:rPr>
          <w:lang w:eastAsia="en-AU"/>
        </w:rPr>
        <w:t>FairPlay</w:t>
      </w:r>
      <w:proofErr w:type="spellEnd"/>
      <w:r w:rsidRPr="003806B6">
        <w:rPr>
          <w:lang w:eastAsia="en-AU"/>
        </w:rPr>
        <w:t xml:space="preserve"> Policy </w:t>
      </w:r>
      <w:r w:rsidRPr="003806B6">
        <w:rPr>
          <w:lang w:val="en-US"/>
        </w:rPr>
        <w:t xml:space="preserve">(set out in </w:t>
      </w:r>
      <w:hyperlink r:id="rId21" w:history="1">
        <w:r w:rsidRPr="003806B6">
          <w:rPr>
            <w:rStyle w:val="Hyperlink"/>
            <w:lang w:val="en-US"/>
          </w:rPr>
          <w:t>Part A – General of the Telstra Mobile section of Our Customer Terms</w:t>
        </w:r>
      </w:hyperlink>
      <w:r w:rsidRPr="003806B6">
        <w:rPr>
          <w:lang w:val="en-US"/>
        </w:rPr>
        <w:t>)</w:t>
      </w:r>
      <w:r w:rsidRPr="003806B6">
        <w:rPr>
          <w:lang w:eastAsia="en-AU"/>
        </w:rPr>
        <w:t xml:space="preserve"> applies to your use of the </w:t>
      </w:r>
      <w:r>
        <w:rPr>
          <w:lang w:eastAsia="en-AU"/>
        </w:rPr>
        <w:t>Service</w:t>
      </w:r>
      <w:r w:rsidRPr="00024A84">
        <w:rPr>
          <w:lang w:eastAsia="en-AU"/>
        </w:rPr>
        <w:t>.</w:t>
      </w:r>
      <w:r w:rsidRPr="00024A84">
        <w:t xml:space="preserve"> </w:t>
      </w:r>
    </w:p>
    <w:p w14:paraId="455309F3" w14:textId="77777777" w:rsidR="005730E4" w:rsidRDefault="005730E4" w:rsidP="005730E4">
      <w:pPr>
        <w:pStyle w:val="Heading1"/>
      </w:pPr>
      <w:bookmarkStart w:id="79" w:name="_Toc449082659"/>
      <w:bookmarkStart w:id="80" w:name="_Toc449095797"/>
      <w:bookmarkStart w:id="81" w:name="_Toc449099988"/>
      <w:bookmarkStart w:id="82" w:name="_Toc25043365"/>
      <w:bookmarkStart w:id="83" w:name="_Toc1643258"/>
      <w:bookmarkStart w:id="84" w:name="_Toc256000013"/>
      <w:bookmarkStart w:id="85" w:name="_Toc256000038"/>
      <w:bookmarkStart w:id="86" w:name="_Toc59372244"/>
      <w:bookmarkEnd w:id="79"/>
      <w:bookmarkEnd w:id="80"/>
      <w:bookmarkEnd w:id="81"/>
      <w:bookmarkEnd w:id="82"/>
      <w:r>
        <w:t>Help desk</w:t>
      </w:r>
      <w:bookmarkEnd w:id="83"/>
      <w:bookmarkEnd w:id="84"/>
      <w:bookmarkEnd w:id="85"/>
      <w:bookmarkEnd w:id="86"/>
    </w:p>
    <w:p w14:paraId="1DB17CFB" w14:textId="77777777" w:rsidR="005730E4" w:rsidRDefault="005730E4" w:rsidP="005730E4">
      <w:pPr>
        <w:pStyle w:val="Heading2"/>
        <w:widowControl w:val="0"/>
        <w:tabs>
          <w:tab w:val="clear" w:pos="0"/>
          <w:tab w:val="num" w:pos="737"/>
        </w:tabs>
      </w:pPr>
      <w:r>
        <w:rPr>
          <w:lang w:val="en-AU"/>
        </w:rPr>
        <w:t>Technical support is available 24 hours a day 7 days a week by calling 13 22 00 and saying “</w:t>
      </w:r>
      <w:proofErr w:type="spellStart"/>
      <w:r>
        <w:rPr>
          <w:lang w:val="en-AU"/>
        </w:rPr>
        <w:t>telstra</w:t>
      </w:r>
      <w:proofErr w:type="spellEnd"/>
      <w:r>
        <w:rPr>
          <w:lang w:val="en-AU"/>
        </w:rPr>
        <w:t xml:space="preserve"> </w:t>
      </w:r>
      <w:r w:rsidR="009573F9">
        <w:rPr>
          <w:lang w:val="en-AU"/>
        </w:rPr>
        <w:t xml:space="preserve">track and monitor </w:t>
      </w:r>
      <w:r>
        <w:rPr>
          <w:lang w:val="en-AU"/>
        </w:rPr>
        <w:t xml:space="preserve">support” at the voice prompt. </w:t>
      </w:r>
    </w:p>
    <w:p w14:paraId="3D146A86" w14:textId="77777777" w:rsidR="005730E4" w:rsidRDefault="005730E4" w:rsidP="005730E4">
      <w:pPr>
        <w:pStyle w:val="Heading1"/>
      </w:pPr>
      <w:bookmarkStart w:id="87" w:name="_Ref448941167"/>
      <w:bookmarkStart w:id="88" w:name="_Toc1643259"/>
      <w:bookmarkStart w:id="89" w:name="_Toc256000014"/>
      <w:bookmarkStart w:id="90" w:name="_Toc256000039"/>
      <w:bookmarkStart w:id="91" w:name="_Toc59372245"/>
      <w:r>
        <w:lastRenderedPageBreak/>
        <w:t>Your responsibilities and other obligations</w:t>
      </w:r>
      <w:bookmarkEnd w:id="87"/>
      <w:bookmarkEnd w:id="88"/>
      <w:bookmarkEnd w:id="89"/>
      <w:bookmarkEnd w:id="90"/>
      <w:bookmarkEnd w:id="91"/>
    </w:p>
    <w:p w14:paraId="53475924" w14:textId="77777777" w:rsidR="005730E4" w:rsidRPr="00A55F87" w:rsidRDefault="005730E4" w:rsidP="005730E4">
      <w:pPr>
        <w:pStyle w:val="Heading2"/>
        <w:numPr>
          <w:ilvl w:val="0"/>
          <w:numId w:val="0"/>
        </w:numPr>
        <w:ind w:left="737"/>
        <w:rPr>
          <w:b/>
        </w:rPr>
      </w:pPr>
      <w:bookmarkStart w:id="92" w:name="_Toc414017122"/>
      <w:bookmarkStart w:id="93" w:name="_Toc414018606"/>
      <w:bookmarkStart w:id="94" w:name="_Toc414018702"/>
      <w:bookmarkStart w:id="95" w:name="_Toc418588143"/>
      <w:r w:rsidRPr="00A55F87">
        <w:rPr>
          <w:b/>
        </w:rPr>
        <w:t>General</w:t>
      </w:r>
      <w:bookmarkEnd w:id="92"/>
      <w:bookmarkEnd w:id="93"/>
      <w:bookmarkEnd w:id="94"/>
      <w:bookmarkEnd w:id="95"/>
    </w:p>
    <w:p w14:paraId="73339856" w14:textId="77777777" w:rsidR="005730E4" w:rsidRPr="00115618" w:rsidRDefault="005730E4" w:rsidP="005730E4">
      <w:pPr>
        <w:pStyle w:val="Heading2"/>
        <w:tabs>
          <w:tab w:val="clear" w:pos="0"/>
          <w:tab w:val="num" w:pos="737"/>
          <w:tab w:val="left" w:pos="1526"/>
        </w:tabs>
      </w:pPr>
      <w:bookmarkStart w:id="96" w:name="_Toc414017123"/>
      <w:bookmarkStart w:id="97" w:name="_Toc414018607"/>
      <w:bookmarkStart w:id="98" w:name="_Toc414018703"/>
      <w:bookmarkStart w:id="99" w:name="_Toc418588144"/>
      <w:r w:rsidRPr="00115618">
        <w:t xml:space="preserve">A reference to “you” in relation to </w:t>
      </w:r>
      <w:r>
        <w:t xml:space="preserve">this clause </w:t>
      </w:r>
      <w:r w:rsidR="003B6789">
        <w:rPr>
          <w:lang w:val="en-AU"/>
        </w:rPr>
        <w:t>5</w:t>
      </w:r>
      <w:r w:rsidR="00E86042">
        <w:t xml:space="preserve"> </w:t>
      </w:r>
      <w:r>
        <w:t>includes a reference to</w:t>
      </w:r>
      <w:r w:rsidR="00F11377">
        <w:rPr>
          <w:lang w:val="en-AU"/>
        </w:rPr>
        <w:t xml:space="preserve"> </w:t>
      </w:r>
      <w:r w:rsidR="00F11377" w:rsidRPr="00AB3C45">
        <w:rPr>
          <w:lang w:val="en-AU"/>
        </w:rPr>
        <w:t>your End Users</w:t>
      </w:r>
      <w:r w:rsidRPr="00115618">
        <w:t>.</w:t>
      </w:r>
    </w:p>
    <w:bookmarkEnd w:id="96"/>
    <w:bookmarkEnd w:id="97"/>
    <w:bookmarkEnd w:id="98"/>
    <w:bookmarkEnd w:id="99"/>
    <w:p w14:paraId="1D68086A" w14:textId="77777777" w:rsidR="005730E4" w:rsidRDefault="005730E4" w:rsidP="005730E4">
      <w:pPr>
        <w:pStyle w:val="Heading2"/>
      </w:pPr>
      <w:r>
        <w:t>You are responsible for:</w:t>
      </w:r>
    </w:p>
    <w:p w14:paraId="3B179703" w14:textId="77777777" w:rsidR="00FF5D9E" w:rsidRPr="00FF5D9E" w:rsidRDefault="00FF5D9E" w:rsidP="003B6789">
      <w:pPr>
        <w:pStyle w:val="Heading3"/>
      </w:pPr>
      <w:r>
        <w:t xml:space="preserve">fitting, attaching and removing </w:t>
      </w:r>
      <w:r w:rsidR="0083204E">
        <w:rPr>
          <w:lang w:val="en-AU"/>
        </w:rPr>
        <w:t xml:space="preserve">each </w:t>
      </w:r>
      <w:r w:rsidR="003B6789">
        <w:rPr>
          <w:lang w:val="en-AU"/>
        </w:rPr>
        <w:t xml:space="preserve">Track and </w:t>
      </w:r>
      <w:r w:rsidR="00F11377">
        <w:rPr>
          <w:lang w:val="en-AU"/>
        </w:rPr>
        <w:t xml:space="preserve">Monitor </w:t>
      </w:r>
      <w:r w:rsidR="003B6789">
        <w:rPr>
          <w:lang w:val="en-AU"/>
        </w:rPr>
        <w:t>Device</w:t>
      </w:r>
      <w:r>
        <w:t xml:space="preserve"> from the item you will be tracking</w:t>
      </w:r>
      <w:r w:rsidR="00F55C33">
        <w:rPr>
          <w:lang w:val="en-AU"/>
        </w:rPr>
        <w:t xml:space="preserve"> and we will not provide installation services to you in respect of your Track and Monitor Devices</w:t>
      </w:r>
      <w:r>
        <w:t xml:space="preserve">; </w:t>
      </w:r>
    </w:p>
    <w:p w14:paraId="13091307" w14:textId="77777777" w:rsidR="002064F4" w:rsidRDefault="002064F4" w:rsidP="002064F4">
      <w:pPr>
        <w:pStyle w:val="Heading3"/>
      </w:pPr>
      <w:r w:rsidRPr="00B434E2">
        <w:t>pairing</w:t>
      </w:r>
      <w:r>
        <w:t xml:space="preserve"> </w:t>
      </w:r>
      <w:r w:rsidR="00576E3C">
        <w:rPr>
          <w:lang w:val="en-AU"/>
        </w:rPr>
        <w:t xml:space="preserve">each </w:t>
      </w:r>
      <w:r>
        <w:rPr>
          <w:lang w:val="en-AU"/>
        </w:rPr>
        <w:t xml:space="preserve">Track and Monitor Device with a </w:t>
      </w:r>
      <w:r w:rsidRPr="00B434E2">
        <w:t xml:space="preserve">compatible </w:t>
      </w:r>
      <w:r>
        <w:rPr>
          <w:lang w:val="en-AU"/>
        </w:rPr>
        <w:t>device</w:t>
      </w:r>
      <w:r>
        <w:t>;</w:t>
      </w:r>
    </w:p>
    <w:p w14:paraId="5E2BAB37" w14:textId="77777777" w:rsidR="00EE1F3C" w:rsidRDefault="00FF5D9E" w:rsidP="00B434E2">
      <w:pPr>
        <w:pStyle w:val="Heading3"/>
      </w:pPr>
      <w:r>
        <w:t xml:space="preserve">advising your </w:t>
      </w:r>
      <w:r w:rsidR="00F55C33">
        <w:rPr>
          <w:lang w:val="en-AU"/>
        </w:rPr>
        <w:t>End Users</w:t>
      </w:r>
      <w:r w:rsidR="00BA38E0">
        <w:rPr>
          <w:lang w:val="en-AU"/>
        </w:rPr>
        <w:t xml:space="preserve"> </w:t>
      </w:r>
      <w:r>
        <w:t xml:space="preserve">that your </w:t>
      </w:r>
      <w:r w:rsidR="00EE1F3C">
        <w:rPr>
          <w:lang w:val="en-AU"/>
        </w:rPr>
        <w:t>items</w:t>
      </w:r>
      <w:r>
        <w:t xml:space="preserve"> will be fitted with </w:t>
      </w:r>
      <w:r w:rsidR="00EE1F3C">
        <w:rPr>
          <w:lang w:val="en-AU"/>
        </w:rPr>
        <w:t xml:space="preserve">a </w:t>
      </w:r>
      <w:r>
        <w:t xml:space="preserve">tracking device, and managing interactions (including </w:t>
      </w:r>
      <w:r w:rsidR="00B42401">
        <w:rPr>
          <w:lang w:val="en-AU"/>
        </w:rPr>
        <w:t xml:space="preserve">making notifications and </w:t>
      </w:r>
      <w:r>
        <w:t>obtaining consent as appropriate</w:t>
      </w:r>
      <w:r w:rsidR="00E86512">
        <w:rPr>
          <w:lang w:val="en-AU"/>
        </w:rPr>
        <w:t xml:space="preserve"> or as required by law</w:t>
      </w:r>
      <w:r>
        <w:t xml:space="preserve">) with those </w:t>
      </w:r>
      <w:r w:rsidR="00E86512">
        <w:rPr>
          <w:lang w:val="en-AU"/>
        </w:rPr>
        <w:t>parties</w:t>
      </w:r>
      <w:r>
        <w:t xml:space="preserve">; </w:t>
      </w:r>
      <w:r w:rsidR="002B76AA">
        <w:rPr>
          <w:lang w:val="en-AU"/>
        </w:rPr>
        <w:t>and</w:t>
      </w:r>
    </w:p>
    <w:p w14:paraId="4C54353F" w14:textId="77777777" w:rsidR="00FF5D9E" w:rsidRDefault="00FF5D9E" w:rsidP="00B434E2">
      <w:pPr>
        <w:pStyle w:val="Heading3"/>
      </w:pPr>
      <w:r>
        <w:t xml:space="preserve">ensuring that the items the </w:t>
      </w:r>
      <w:r w:rsidR="00EE1F3C">
        <w:rPr>
          <w:lang w:val="en-AU"/>
        </w:rPr>
        <w:t>Track and Monitor Devices</w:t>
      </w:r>
      <w:r w:rsidRPr="00513819">
        <w:t xml:space="preserve"> are attached to comply with all applicable laws, including any laws, regulations or standards that apply to the </w:t>
      </w:r>
      <w:r>
        <w:t>items</w:t>
      </w:r>
      <w:r w:rsidRPr="00513819">
        <w:t xml:space="preserve"> which the </w:t>
      </w:r>
      <w:r w:rsidR="00EE1F3C">
        <w:rPr>
          <w:lang w:val="en-AU"/>
        </w:rPr>
        <w:t>Track and Monitor Device</w:t>
      </w:r>
      <w:r w:rsidR="00EE1F3C" w:rsidRPr="00513819">
        <w:t xml:space="preserve"> </w:t>
      </w:r>
      <w:r>
        <w:t>will be attached to</w:t>
      </w:r>
      <w:r w:rsidR="00F55C33">
        <w:rPr>
          <w:lang w:val="en-AU"/>
        </w:rPr>
        <w:t>.</w:t>
      </w:r>
    </w:p>
    <w:p w14:paraId="558B8AAD" w14:textId="77777777" w:rsidR="00ED55E1" w:rsidRPr="00011F0A" w:rsidRDefault="005730E4" w:rsidP="00607F12">
      <w:pPr>
        <w:pStyle w:val="Heading2"/>
      </w:pPr>
      <w:bookmarkStart w:id="100" w:name="_Ref49952107"/>
      <w:r w:rsidRPr="00CE5784">
        <w:t xml:space="preserve">You must not permit anyone other than us or </w:t>
      </w:r>
      <w:r w:rsidR="00607F12">
        <w:rPr>
          <w:lang w:val="en-AU"/>
        </w:rPr>
        <w:t>someone authorised by us</w:t>
      </w:r>
      <w:r w:rsidRPr="00CE5784">
        <w:t xml:space="preserve"> to replace any parts, carry out maintenance on, or make adjustments or repairs to, your </w:t>
      </w:r>
      <w:r w:rsidRPr="00607F12">
        <w:t xml:space="preserve">Telstra </w:t>
      </w:r>
      <w:r w:rsidR="00C97EC3" w:rsidRPr="00607F12">
        <w:t xml:space="preserve">Track and Monitor </w:t>
      </w:r>
      <w:r w:rsidR="002B76AA">
        <w:rPr>
          <w:lang w:val="en-AU"/>
        </w:rPr>
        <w:t>D</w:t>
      </w:r>
      <w:proofErr w:type="spellStart"/>
      <w:r w:rsidR="002B76AA" w:rsidRPr="00607F12">
        <w:t>evice</w:t>
      </w:r>
      <w:r w:rsidR="002B76AA">
        <w:rPr>
          <w:lang w:val="en-AU"/>
        </w:rPr>
        <w:t>s</w:t>
      </w:r>
      <w:proofErr w:type="spellEnd"/>
      <w:r w:rsidR="00C97EC3" w:rsidRPr="00607F12">
        <w:t>.</w:t>
      </w:r>
      <w:bookmarkEnd w:id="100"/>
      <w:r w:rsidR="00ED55E1">
        <w:rPr>
          <w:lang w:val="en-AU"/>
        </w:rPr>
        <w:t xml:space="preserve"> </w:t>
      </w:r>
      <w:r w:rsidRPr="00011F0A">
        <w:t xml:space="preserve"> </w:t>
      </w:r>
    </w:p>
    <w:p w14:paraId="6553F20D" w14:textId="77777777" w:rsidR="00FF5D9E" w:rsidRDefault="006A31EF" w:rsidP="00607F12">
      <w:pPr>
        <w:pStyle w:val="Heading2"/>
      </w:pPr>
      <w:bookmarkStart w:id="101" w:name="_Ref49952108"/>
      <w:bookmarkStart w:id="102" w:name="_Ref370296098"/>
      <w:bookmarkStart w:id="103" w:name="_Toc414017085"/>
      <w:bookmarkStart w:id="104" w:name="_Toc414018572"/>
      <w:bookmarkStart w:id="105" w:name="_Toc414018665"/>
      <w:bookmarkStart w:id="106" w:name="_Toc418588112"/>
      <w:r>
        <w:rPr>
          <w:lang w:val="en-AU"/>
        </w:rPr>
        <w:t>You</w:t>
      </w:r>
      <w:r w:rsidR="00FF5D9E">
        <w:t xml:space="preserve"> must:</w:t>
      </w:r>
      <w:bookmarkEnd w:id="101"/>
    </w:p>
    <w:p w14:paraId="6079C971" w14:textId="77777777" w:rsidR="00FF5D9E" w:rsidRDefault="00FF5D9E" w:rsidP="00607F12">
      <w:pPr>
        <w:pStyle w:val="Heading3"/>
      </w:pPr>
      <w:r>
        <w:t xml:space="preserve">only use and </w:t>
      </w:r>
      <w:r w:rsidR="002B76AA">
        <w:rPr>
          <w:lang w:val="en-AU"/>
        </w:rPr>
        <w:t>must ensure that your End Users</w:t>
      </w:r>
      <w:r w:rsidR="002B76AA">
        <w:t xml:space="preserve"> </w:t>
      </w:r>
      <w:r>
        <w:t xml:space="preserve">use </w:t>
      </w:r>
      <w:r w:rsidR="00607F12">
        <w:rPr>
          <w:lang w:val="en-AU"/>
        </w:rPr>
        <w:t>S</w:t>
      </w:r>
      <w:proofErr w:type="spellStart"/>
      <w:r>
        <w:t>ervice</w:t>
      </w:r>
      <w:proofErr w:type="spellEnd"/>
      <w:r>
        <w:t xml:space="preserve"> in accordance with these terms;</w:t>
      </w:r>
    </w:p>
    <w:p w14:paraId="3B31E365" w14:textId="77777777" w:rsidR="00FF5D9E" w:rsidRDefault="00FF5D9E" w:rsidP="00607F12">
      <w:pPr>
        <w:pStyle w:val="Heading3"/>
      </w:pPr>
      <w:r w:rsidRPr="00D70222">
        <w:t xml:space="preserve">comply with all our reasonable directions, instructions and requests in relation to </w:t>
      </w:r>
      <w:r w:rsidR="00EE1F3C">
        <w:rPr>
          <w:lang w:val="en-AU"/>
        </w:rPr>
        <w:t>Track and Monitor Devices</w:t>
      </w:r>
      <w:r w:rsidRPr="00D70222">
        <w:t xml:space="preserve"> and use of the </w:t>
      </w:r>
      <w:r w:rsidR="00EE1F3C">
        <w:rPr>
          <w:lang w:val="en-AU"/>
        </w:rPr>
        <w:t>S</w:t>
      </w:r>
      <w:proofErr w:type="spellStart"/>
      <w:r>
        <w:t>ervices</w:t>
      </w:r>
      <w:proofErr w:type="spellEnd"/>
      <w:r w:rsidRPr="00D70222">
        <w:t xml:space="preserve">, including any instructions about the types of </w:t>
      </w:r>
      <w:r w:rsidR="00EE1F3C">
        <w:rPr>
          <w:lang w:val="en-AU"/>
        </w:rPr>
        <w:t>items</w:t>
      </w:r>
      <w:r w:rsidRPr="00D70222">
        <w:t xml:space="preserve"> that the </w:t>
      </w:r>
      <w:r>
        <w:t>hardware</w:t>
      </w:r>
      <w:r w:rsidRPr="00D70222">
        <w:t xml:space="preserve"> may be attached to</w:t>
      </w:r>
      <w:r>
        <w:t xml:space="preserve"> or used to track</w:t>
      </w:r>
      <w:r w:rsidRPr="00D70222">
        <w:t>;</w:t>
      </w:r>
    </w:p>
    <w:p w14:paraId="03ED7063" w14:textId="77777777" w:rsidR="00FF5D9E" w:rsidRDefault="00FF5D9E" w:rsidP="00607F12">
      <w:pPr>
        <w:pStyle w:val="Heading3"/>
      </w:pPr>
      <w:r>
        <w:t xml:space="preserve">consider whether the </w:t>
      </w:r>
      <w:r w:rsidR="00607F12">
        <w:rPr>
          <w:lang w:val="en-AU"/>
        </w:rPr>
        <w:t>S</w:t>
      </w:r>
      <w:proofErr w:type="spellStart"/>
      <w:r>
        <w:t>ervice</w:t>
      </w:r>
      <w:proofErr w:type="spellEnd"/>
      <w:r>
        <w:t xml:space="preserve"> will interfere with other equipment (e</w:t>
      </w:r>
      <w:r w:rsidR="003C519C">
        <w:rPr>
          <w:lang w:val="en-AU"/>
        </w:rPr>
        <w:t>.</w:t>
      </w:r>
      <w:r>
        <w:t>g. consider the relevant airline’s policies regarding use of radio transmitters and carriage of batteries before loading the tracking hardware onto an aeroplane (whether in the cabin or luggage hold</w:t>
      </w:r>
      <w:r w:rsidR="00607F12">
        <w:rPr>
          <w:lang w:val="en-AU"/>
        </w:rPr>
        <w:t>)</w:t>
      </w:r>
      <w:r>
        <w:t>);</w:t>
      </w:r>
    </w:p>
    <w:p w14:paraId="46FD3F82" w14:textId="77777777" w:rsidR="00FF5D9E" w:rsidRDefault="00FF5D9E" w:rsidP="00607F12">
      <w:pPr>
        <w:pStyle w:val="Heading3"/>
      </w:pPr>
      <w:r>
        <w:t xml:space="preserve">not use the </w:t>
      </w:r>
      <w:r w:rsidR="00607F12">
        <w:rPr>
          <w:lang w:val="en-AU"/>
        </w:rPr>
        <w:t>S</w:t>
      </w:r>
      <w:proofErr w:type="spellStart"/>
      <w:r>
        <w:t>ervice</w:t>
      </w:r>
      <w:proofErr w:type="spellEnd"/>
      <w:r>
        <w:t xml:space="preserve"> in a manner which might expose us to the risk of any claim, legal or administrative action;</w:t>
      </w:r>
    </w:p>
    <w:p w14:paraId="7C7A4B3E" w14:textId="77777777" w:rsidR="00FF5D9E" w:rsidRDefault="00FF5D9E" w:rsidP="00607F12">
      <w:pPr>
        <w:pStyle w:val="Heading3"/>
      </w:pPr>
      <w:r>
        <w:lastRenderedPageBreak/>
        <w:t xml:space="preserve">not resell </w:t>
      </w:r>
      <w:r w:rsidR="00607F12">
        <w:rPr>
          <w:lang w:val="en-AU"/>
        </w:rPr>
        <w:t>the</w:t>
      </w:r>
      <w:r>
        <w:t xml:space="preserve"> </w:t>
      </w:r>
      <w:r w:rsidR="00607F12">
        <w:rPr>
          <w:lang w:val="en-AU"/>
        </w:rPr>
        <w:t>S</w:t>
      </w:r>
      <w:proofErr w:type="spellStart"/>
      <w:r>
        <w:t>ervice</w:t>
      </w:r>
      <w:proofErr w:type="spellEnd"/>
      <w:r w:rsidR="00607F12">
        <w:rPr>
          <w:lang w:val="en-AU"/>
        </w:rPr>
        <w:t xml:space="preserve"> or Track and Monitor Devices</w:t>
      </w:r>
      <w:r w:rsidR="00576E3C">
        <w:rPr>
          <w:lang w:val="en-AU"/>
        </w:rPr>
        <w:t xml:space="preserve"> unless expressly authorised by us</w:t>
      </w:r>
      <w:r>
        <w:t>;</w:t>
      </w:r>
    </w:p>
    <w:p w14:paraId="7AA594BD" w14:textId="77777777" w:rsidR="008D0B23" w:rsidRDefault="00FF5D9E" w:rsidP="00607F12">
      <w:pPr>
        <w:pStyle w:val="Heading3"/>
      </w:pPr>
      <w:r>
        <w:t xml:space="preserve">take all reasonable measures to prevent unauthorised access to </w:t>
      </w:r>
      <w:r w:rsidR="002B76AA">
        <w:rPr>
          <w:lang w:val="en-AU"/>
        </w:rPr>
        <w:t xml:space="preserve">or use of </w:t>
      </w:r>
      <w:r>
        <w:t xml:space="preserve">the </w:t>
      </w:r>
      <w:r w:rsidR="00607F12">
        <w:rPr>
          <w:lang w:val="en-AU"/>
        </w:rPr>
        <w:t>S</w:t>
      </w:r>
      <w:proofErr w:type="spellStart"/>
      <w:r>
        <w:t>ervice</w:t>
      </w:r>
      <w:proofErr w:type="spellEnd"/>
      <w:r>
        <w:t>;</w:t>
      </w:r>
      <w:r w:rsidR="00607F12">
        <w:rPr>
          <w:lang w:val="en-AU"/>
        </w:rPr>
        <w:t xml:space="preserve"> and</w:t>
      </w:r>
    </w:p>
    <w:p w14:paraId="3D480362" w14:textId="77777777" w:rsidR="008D0B23" w:rsidRDefault="00FF5D9E" w:rsidP="008D0B23">
      <w:pPr>
        <w:pStyle w:val="Heading3"/>
      </w:pPr>
      <w:r>
        <w:t xml:space="preserve">not remove, cover, alter or otherwise tamper with any labels affixed to </w:t>
      </w:r>
      <w:r w:rsidR="00EE1F3C">
        <w:rPr>
          <w:lang w:val="en-AU"/>
        </w:rPr>
        <w:t>a Track and Monitor Device</w:t>
      </w:r>
      <w:r>
        <w:t xml:space="preserve"> or any item they are attached to for the purpose of identifying the equipment, warranty, service coverage or other service description.</w:t>
      </w:r>
      <w:bookmarkStart w:id="107" w:name="_Toc25043369"/>
      <w:bookmarkStart w:id="108" w:name="_Toc25043375"/>
      <w:bookmarkStart w:id="109" w:name="_Toc25043376"/>
      <w:bookmarkStart w:id="110" w:name="_Toc25043383"/>
      <w:bookmarkStart w:id="111" w:name="_Toc25043389"/>
      <w:bookmarkStart w:id="112" w:name="_Toc25043390"/>
      <w:bookmarkStart w:id="113" w:name="_Toc25043391"/>
      <w:bookmarkStart w:id="114" w:name="_Toc25043393"/>
      <w:bookmarkStart w:id="115" w:name="_Toc25043395"/>
      <w:bookmarkStart w:id="116" w:name="_Toc25043396"/>
      <w:bookmarkStart w:id="117" w:name="_Toc25043398"/>
      <w:bookmarkStart w:id="118" w:name="_Toc25043399"/>
      <w:bookmarkStart w:id="119" w:name="_Ref416944167"/>
      <w:bookmarkStart w:id="120" w:name="_Toc1643260"/>
      <w:bookmarkStart w:id="121" w:name="_Toc256000015"/>
      <w:bookmarkStart w:id="122" w:name="_Toc25600004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EB68FA9" w14:textId="77777777" w:rsidR="005730E4" w:rsidRPr="002164BE" w:rsidRDefault="005730E4" w:rsidP="008D0B23">
      <w:pPr>
        <w:pStyle w:val="Heading1"/>
      </w:pPr>
      <w:bookmarkStart w:id="123" w:name="_Toc59372246"/>
      <w:r w:rsidRPr="002164BE">
        <w:t>Fees and charges</w:t>
      </w:r>
      <w:bookmarkEnd w:id="119"/>
      <w:bookmarkEnd w:id="120"/>
      <w:bookmarkEnd w:id="121"/>
      <w:bookmarkEnd w:id="122"/>
      <w:bookmarkEnd w:id="123"/>
    </w:p>
    <w:p w14:paraId="0CB1FDB2" w14:textId="77777777" w:rsidR="00C03325" w:rsidRPr="00C03325" w:rsidRDefault="00C03325" w:rsidP="00C03325">
      <w:pPr>
        <w:pStyle w:val="Heading2"/>
        <w:numPr>
          <w:ilvl w:val="0"/>
          <w:numId w:val="0"/>
        </w:numPr>
        <w:ind w:left="737"/>
        <w:rPr>
          <w:b/>
        </w:rPr>
      </w:pPr>
      <w:r w:rsidRPr="00C03325">
        <w:rPr>
          <w:b/>
        </w:rPr>
        <w:t>Payment and invoicing</w:t>
      </w:r>
    </w:p>
    <w:p w14:paraId="235E4B17" w14:textId="77777777" w:rsidR="00CB6AD9" w:rsidRPr="00BE175F" w:rsidRDefault="005730E4" w:rsidP="005730E4">
      <w:pPr>
        <w:pStyle w:val="Heading2"/>
        <w:widowControl w:val="0"/>
        <w:tabs>
          <w:tab w:val="clear" w:pos="0"/>
          <w:tab w:val="num" w:pos="737"/>
        </w:tabs>
      </w:pPr>
      <w:r w:rsidRPr="002164BE">
        <w:t xml:space="preserve">You agree to pay all the applicable fees and charges incurred in respect of your </w:t>
      </w:r>
      <w:r>
        <w:t>Service</w:t>
      </w:r>
      <w:r w:rsidRPr="002164BE">
        <w:t>.</w:t>
      </w:r>
      <w:bookmarkStart w:id="124" w:name="_Toc418588172"/>
      <w:r w:rsidR="00ED55E1">
        <w:rPr>
          <w:lang w:val="en-AU"/>
        </w:rPr>
        <w:t xml:space="preserve">  The relevant charges </w:t>
      </w:r>
      <w:r w:rsidR="00BE175F">
        <w:rPr>
          <w:lang w:val="en-AU"/>
        </w:rPr>
        <w:t xml:space="preserve">for each of your Services </w:t>
      </w:r>
      <w:r w:rsidR="003C519C">
        <w:rPr>
          <w:lang w:val="en-AU"/>
        </w:rPr>
        <w:t xml:space="preserve">are set out in the Critical Information Summary for this Service, available at: </w:t>
      </w:r>
      <w:hyperlink r:id="rId22" w:tgtFrame="_blank" w:history="1">
        <w:r w:rsidR="00EB1963" w:rsidRPr="00502D0A">
          <w:rPr>
            <w:rStyle w:val="Hyperlink"/>
            <w:bdr w:val="none" w:sz="0" w:space="0" w:color="auto" w:frame="1"/>
            <w:shd w:val="clear" w:color="auto" w:fill="FFFFFF"/>
          </w:rPr>
          <w:t>https://www.telstra.com.au/help/critical-information-summaries/business/internet-of-things-and-connected-vehicles/Telstra-Track-Monitor/telstra-business-telstra-track-and-monitor</w:t>
        </w:r>
      </w:hyperlink>
      <w:r w:rsidR="00EB1963">
        <w:rPr>
          <w:lang w:val="en-US"/>
        </w:rPr>
        <w:t xml:space="preserve"> </w:t>
      </w:r>
      <w:r w:rsidR="003C519C">
        <w:rPr>
          <w:lang w:val="en-AU"/>
        </w:rPr>
        <w:t>or your separate agreement with us</w:t>
      </w:r>
      <w:r w:rsidR="00BE175F">
        <w:rPr>
          <w:lang w:val="en-AU"/>
        </w:rPr>
        <w:t xml:space="preserve">. </w:t>
      </w:r>
    </w:p>
    <w:p w14:paraId="73737862" w14:textId="77777777" w:rsidR="00BE175F" w:rsidRPr="008740A3" w:rsidRDefault="008740A3" w:rsidP="005730E4">
      <w:pPr>
        <w:pStyle w:val="Heading2"/>
        <w:widowControl w:val="0"/>
        <w:tabs>
          <w:tab w:val="clear" w:pos="0"/>
          <w:tab w:val="num" w:pos="737"/>
        </w:tabs>
      </w:pPr>
      <w:r>
        <w:rPr>
          <w:lang w:val="en-AU"/>
        </w:rPr>
        <w:t>We will invoice you:</w:t>
      </w:r>
    </w:p>
    <w:p w14:paraId="2FDE4F4C" w14:textId="77777777" w:rsidR="008740A3" w:rsidRPr="008740A3" w:rsidRDefault="008740A3" w:rsidP="008740A3">
      <w:pPr>
        <w:pStyle w:val="Heading3"/>
      </w:pPr>
      <w:r>
        <w:rPr>
          <w:lang w:val="en-AU"/>
        </w:rPr>
        <w:t xml:space="preserve">upfront for all Track and Monitor </w:t>
      </w:r>
      <w:proofErr w:type="gramStart"/>
      <w:r>
        <w:rPr>
          <w:lang w:val="en-AU"/>
        </w:rPr>
        <w:t>Devices;</w:t>
      </w:r>
      <w:proofErr w:type="gramEnd"/>
      <w:r>
        <w:rPr>
          <w:lang w:val="en-AU"/>
        </w:rPr>
        <w:t xml:space="preserve"> </w:t>
      </w:r>
    </w:p>
    <w:p w14:paraId="7E94EEA6" w14:textId="77777777" w:rsidR="008740A3" w:rsidRPr="008740A3" w:rsidRDefault="008740A3" w:rsidP="008740A3">
      <w:pPr>
        <w:pStyle w:val="Heading3"/>
      </w:pPr>
      <w:r>
        <w:rPr>
          <w:lang w:val="en-AU"/>
        </w:rPr>
        <w:t>all recurring charges monthly in advance; and</w:t>
      </w:r>
    </w:p>
    <w:p w14:paraId="3294408E" w14:textId="77777777" w:rsidR="008740A3" w:rsidRPr="00CB6AD9" w:rsidRDefault="008740A3" w:rsidP="00C03325">
      <w:pPr>
        <w:pStyle w:val="Heading3"/>
      </w:pPr>
      <w:r>
        <w:rPr>
          <w:lang w:val="en-AU"/>
        </w:rPr>
        <w:t xml:space="preserve">all other fees and charges on or around the date they arise or as otherwise agreed between you and us in writing. </w:t>
      </w:r>
    </w:p>
    <w:p w14:paraId="7C7D50F0" w14:textId="77777777" w:rsidR="005730E4" w:rsidRDefault="005730E4" w:rsidP="005730E4">
      <w:pPr>
        <w:pStyle w:val="Heading1"/>
      </w:pPr>
      <w:bookmarkStart w:id="125" w:name="_Toc25043403"/>
      <w:bookmarkStart w:id="126" w:name="_Toc25043404"/>
      <w:bookmarkStart w:id="127" w:name="_Ref448938088"/>
      <w:bookmarkStart w:id="128" w:name="_Toc1643262"/>
      <w:bookmarkStart w:id="129" w:name="_Toc256000017"/>
      <w:bookmarkStart w:id="130" w:name="_Toc256000042"/>
      <w:bookmarkStart w:id="131" w:name="_Toc59372247"/>
      <w:bookmarkEnd w:id="124"/>
      <w:bookmarkEnd w:id="125"/>
      <w:bookmarkEnd w:id="126"/>
      <w:r>
        <w:t xml:space="preserve">Term, </w:t>
      </w:r>
      <w:bookmarkEnd w:id="127"/>
      <w:r>
        <w:t xml:space="preserve">cancellation, </w:t>
      </w:r>
      <w:r w:rsidR="00DA05A7">
        <w:t xml:space="preserve">and </w:t>
      </w:r>
      <w:proofErr w:type="gramStart"/>
      <w:r>
        <w:t>third party</w:t>
      </w:r>
      <w:proofErr w:type="gramEnd"/>
      <w:r>
        <w:t xml:space="preserve"> suppliers</w:t>
      </w:r>
      <w:bookmarkEnd w:id="128"/>
      <w:bookmarkEnd w:id="129"/>
      <w:bookmarkEnd w:id="130"/>
      <w:bookmarkEnd w:id="131"/>
    </w:p>
    <w:p w14:paraId="6E9700B8" w14:textId="77777777" w:rsidR="005730E4" w:rsidRDefault="005730E4" w:rsidP="005730E4">
      <w:pPr>
        <w:pStyle w:val="Indent1"/>
      </w:pPr>
      <w:bookmarkStart w:id="132" w:name="_Toc413139045"/>
      <w:bookmarkStart w:id="133" w:name="_Toc1643263"/>
      <w:bookmarkStart w:id="134" w:name="_Toc256000018"/>
      <w:bookmarkStart w:id="135" w:name="_Toc256000043"/>
      <w:bookmarkStart w:id="136" w:name="_Toc59372248"/>
      <w:bookmarkStart w:id="137" w:name="_Toc413078264"/>
      <w:r>
        <w:t>Term</w:t>
      </w:r>
      <w:bookmarkEnd w:id="132"/>
      <w:bookmarkEnd w:id="133"/>
      <w:bookmarkEnd w:id="134"/>
      <w:bookmarkEnd w:id="135"/>
      <w:bookmarkEnd w:id="136"/>
    </w:p>
    <w:p w14:paraId="320384A9" w14:textId="77777777" w:rsidR="005730E4" w:rsidRPr="00E73AD8" w:rsidRDefault="005730E4" w:rsidP="00D64086">
      <w:pPr>
        <w:pStyle w:val="Heading2"/>
      </w:pPr>
      <w:r>
        <w:rPr>
          <w:lang w:val="en-AU"/>
        </w:rPr>
        <w:t xml:space="preserve">The </w:t>
      </w:r>
      <w:r w:rsidR="00DA05A7">
        <w:rPr>
          <w:lang w:val="en-AU"/>
        </w:rPr>
        <w:t xml:space="preserve">Service </w:t>
      </w:r>
      <w:r>
        <w:rPr>
          <w:lang w:val="en-AU"/>
        </w:rPr>
        <w:t xml:space="preserve">is </w:t>
      </w:r>
      <w:r w:rsidR="00DA05A7">
        <w:rPr>
          <w:lang w:val="en-AU"/>
        </w:rPr>
        <w:t xml:space="preserve">available on </w:t>
      </w:r>
      <w:r>
        <w:rPr>
          <w:lang w:val="en-AU"/>
        </w:rPr>
        <w:t xml:space="preserve">a month-to-month </w:t>
      </w:r>
      <w:proofErr w:type="gramStart"/>
      <w:r w:rsidR="00DA05A7">
        <w:rPr>
          <w:lang w:val="en-AU"/>
        </w:rPr>
        <w:t>basis</w:t>
      </w:r>
      <w:proofErr w:type="gramEnd"/>
      <w:r w:rsidR="00DA05A7">
        <w:rPr>
          <w:lang w:val="en-AU"/>
        </w:rPr>
        <w:t xml:space="preserve"> </w:t>
      </w:r>
      <w:r>
        <w:rPr>
          <w:lang w:val="en-AU"/>
        </w:rPr>
        <w:t>and you can cancel at any time</w:t>
      </w:r>
      <w:r w:rsidR="00DA05A7">
        <w:rPr>
          <w:lang w:val="en-AU"/>
        </w:rPr>
        <w:t xml:space="preserve">.  Each Service commences on the date that the Track and Monitor Device provided in connection with that Service is dispatched and continues until that Service is terminated or cancelled.  </w:t>
      </w:r>
    </w:p>
    <w:p w14:paraId="4C051DF0" w14:textId="77777777" w:rsidR="005730E4" w:rsidRPr="002164BE" w:rsidRDefault="005730E4" w:rsidP="005730E4">
      <w:pPr>
        <w:pStyle w:val="Indent1"/>
      </w:pPr>
      <w:bookmarkStart w:id="138" w:name="_Toc413139046"/>
      <w:bookmarkStart w:id="139" w:name="_Toc1643264"/>
      <w:bookmarkStart w:id="140" w:name="_Toc256000019"/>
      <w:bookmarkStart w:id="141" w:name="_Toc256000044"/>
      <w:bookmarkStart w:id="142" w:name="_Toc59372249"/>
      <w:r w:rsidRPr="002164BE">
        <w:t>Cancellation</w:t>
      </w:r>
      <w:bookmarkEnd w:id="137"/>
      <w:bookmarkEnd w:id="138"/>
      <w:bookmarkEnd w:id="139"/>
      <w:bookmarkEnd w:id="140"/>
      <w:bookmarkEnd w:id="141"/>
      <w:bookmarkEnd w:id="142"/>
    </w:p>
    <w:p w14:paraId="7B5A5228" w14:textId="77777777" w:rsidR="008F3CE9" w:rsidRDefault="005730E4" w:rsidP="00B82F78">
      <w:pPr>
        <w:pStyle w:val="Heading2"/>
        <w:tabs>
          <w:tab w:val="clear" w:pos="0"/>
          <w:tab w:val="num" w:pos="737"/>
        </w:tabs>
      </w:pPr>
      <w:r w:rsidRPr="002164BE">
        <w:t xml:space="preserve">Without limiting any of our rights, we may immediately cancel your </w:t>
      </w:r>
      <w:r>
        <w:t>Service</w:t>
      </w:r>
      <w:r w:rsidRPr="002164BE">
        <w:t xml:space="preserve"> (or any part of it) if</w:t>
      </w:r>
      <w:r w:rsidR="008F3CE9">
        <w:rPr>
          <w:lang w:val="en-AU"/>
        </w:rPr>
        <w:t>:</w:t>
      </w:r>
      <w:r>
        <w:t xml:space="preserve"> </w:t>
      </w:r>
    </w:p>
    <w:p w14:paraId="530EBDCB" w14:textId="77777777" w:rsidR="008F3CE9" w:rsidRPr="008F3CE9" w:rsidRDefault="005730E4" w:rsidP="008F3CE9">
      <w:pPr>
        <w:pStyle w:val="Heading3"/>
      </w:pPr>
      <w:r>
        <w:lastRenderedPageBreak/>
        <w:t>you are in breach of these terms and, acting reasonably, we consider that breach to be material</w:t>
      </w:r>
      <w:r w:rsidR="008F3CE9" w:rsidRPr="008F3CE9">
        <w:t>;</w:t>
      </w:r>
      <w:r w:rsidR="008F3CE9">
        <w:rPr>
          <w:lang w:val="en-AU"/>
        </w:rPr>
        <w:t xml:space="preserve"> or</w:t>
      </w:r>
    </w:p>
    <w:p w14:paraId="7793F8EC" w14:textId="0E793C58" w:rsidR="008F3CE9" w:rsidRDefault="008F3CE9" w:rsidP="008F3CE9">
      <w:pPr>
        <w:pStyle w:val="Heading3"/>
      </w:pPr>
      <w:r>
        <w:rPr>
          <w:lang w:val="en-AU"/>
        </w:rPr>
        <w:t xml:space="preserve">you breach clauses </w:t>
      </w:r>
      <w:r>
        <w:rPr>
          <w:lang w:val="en-AU"/>
        </w:rPr>
        <w:fldChar w:fldCharType="begin"/>
      </w:r>
      <w:r>
        <w:rPr>
          <w:lang w:val="en-AU"/>
        </w:rPr>
        <w:instrText xml:space="preserve"> REF _Ref49952107 \r \h </w:instrText>
      </w:r>
      <w:r>
        <w:rPr>
          <w:lang w:val="en-AU"/>
        </w:rPr>
      </w:r>
      <w:r>
        <w:rPr>
          <w:lang w:val="en-AU"/>
        </w:rPr>
        <w:fldChar w:fldCharType="separate"/>
      </w:r>
      <w:r w:rsidR="00F603FA">
        <w:rPr>
          <w:lang w:val="en-AU"/>
        </w:rPr>
        <w:t>8.3</w:t>
      </w:r>
      <w:r>
        <w:rPr>
          <w:lang w:val="en-AU"/>
        </w:rPr>
        <w:fldChar w:fldCharType="end"/>
      </w:r>
      <w:r>
        <w:rPr>
          <w:lang w:val="en-AU"/>
        </w:rPr>
        <w:t xml:space="preserve">, </w:t>
      </w:r>
      <w:r>
        <w:rPr>
          <w:lang w:val="en-AU"/>
        </w:rPr>
        <w:fldChar w:fldCharType="begin"/>
      </w:r>
      <w:r>
        <w:rPr>
          <w:lang w:val="en-AU"/>
        </w:rPr>
        <w:instrText xml:space="preserve"> REF _Ref49952108 \r \h </w:instrText>
      </w:r>
      <w:r>
        <w:rPr>
          <w:lang w:val="en-AU"/>
        </w:rPr>
      </w:r>
      <w:r>
        <w:rPr>
          <w:lang w:val="en-AU"/>
        </w:rPr>
        <w:fldChar w:fldCharType="separate"/>
      </w:r>
      <w:r w:rsidR="00F603FA">
        <w:rPr>
          <w:lang w:val="en-AU"/>
        </w:rPr>
        <w:t>8.4</w:t>
      </w:r>
      <w:r>
        <w:rPr>
          <w:lang w:val="en-AU"/>
        </w:rPr>
        <w:fldChar w:fldCharType="end"/>
      </w:r>
      <w:r>
        <w:rPr>
          <w:lang w:val="en-AU"/>
        </w:rPr>
        <w:t xml:space="preserve"> or </w:t>
      </w:r>
      <w:r>
        <w:rPr>
          <w:lang w:val="en-AU"/>
        </w:rPr>
        <w:fldChar w:fldCharType="begin"/>
      </w:r>
      <w:r>
        <w:rPr>
          <w:lang w:val="en-AU"/>
        </w:rPr>
        <w:instrText xml:space="preserve"> REF _Ref49946435 \r \h </w:instrText>
      </w:r>
      <w:r>
        <w:rPr>
          <w:lang w:val="en-AU"/>
        </w:rPr>
      </w:r>
      <w:r>
        <w:rPr>
          <w:lang w:val="en-AU"/>
        </w:rPr>
        <w:fldChar w:fldCharType="separate"/>
      </w:r>
      <w:r w:rsidR="00F603FA">
        <w:rPr>
          <w:lang w:val="en-AU"/>
        </w:rPr>
        <w:t>11.5</w:t>
      </w:r>
      <w:r>
        <w:rPr>
          <w:lang w:val="en-AU"/>
        </w:rPr>
        <w:fldChar w:fldCharType="end"/>
      </w:r>
      <w:r w:rsidR="00AA59BA">
        <w:rPr>
          <w:lang w:val="en-AU"/>
        </w:rPr>
        <w:t xml:space="preserve"> of this section of Our Customer Terms</w:t>
      </w:r>
      <w:r w:rsidR="005730E4" w:rsidRPr="002164BE">
        <w:t>.</w:t>
      </w:r>
      <w:r w:rsidR="005730E4">
        <w:t xml:space="preserve"> </w:t>
      </w:r>
    </w:p>
    <w:p w14:paraId="02C17052" w14:textId="77777777" w:rsidR="008F3CE9" w:rsidRPr="00DA05A7" w:rsidRDefault="005730E4" w:rsidP="008F3CE9">
      <w:pPr>
        <w:pStyle w:val="Heading2"/>
        <w:tabs>
          <w:tab w:val="clear" w:pos="0"/>
          <w:tab w:val="num" w:pos="737"/>
        </w:tabs>
      </w:pPr>
      <w:r w:rsidRPr="008F3CE9">
        <w:rPr>
          <w:lang w:val="en-AU"/>
        </w:rPr>
        <w:t xml:space="preserve">We will notify you as soon as reasonably possible if we cancel your Service. </w:t>
      </w:r>
    </w:p>
    <w:p w14:paraId="51FEB38F" w14:textId="77777777" w:rsidR="005730E4" w:rsidRPr="00115618" w:rsidRDefault="005730E4" w:rsidP="005730E4">
      <w:pPr>
        <w:pStyle w:val="Indent1"/>
        <w:rPr>
          <w:bCs w:val="0"/>
        </w:rPr>
      </w:pPr>
      <w:bookmarkStart w:id="143" w:name="_Toc1643265"/>
      <w:bookmarkStart w:id="144" w:name="_Toc256000020"/>
      <w:bookmarkStart w:id="145" w:name="_Toc256000045"/>
      <w:bookmarkStart w:id="146" w:name="_Toc59372250"/>
      <w:r w:rsidRPr="00115618">
        <w:rPr>
          <w:bCs w:val="0"/>
        </w:rPr>
        <w:t xml:space="preserve">Third </w:t>
      </w:r>
      <w:r>
        <w:rPr>
          <w:bCs w:val="0"/>
        </w:rPr>
        <w:t>p</w:t>
      </w:r>
      <w:r w:rsidRPr="00115618">
        <w:rPr>
          <w:bCs w:val="0"/>
        </w:rPr>
        <w:t xml:space="preserve">arty </w:t>
      </w:r>
      <w:r>
        <w:rPr>
          <w:bCs w:val="0"/>
        </w:rPr>
        <w:t>s</w:t>
      </w:r>
      <w:r w:rsidRPr="00115618">
        <w:rPr>
          <w:bCs w:val="0"/>
        </w:rPr>
        <w:t>uppliers</w:t>
      </w:r>
      <w:bookmarkEnd w:id="143"/>
      <w:bookmarkEnd w:id="144"/>
      <w:bookmarkEnd w:id="145"/>
      <w:bookmarkEnd w:id="146"/>
    </w:p>
    <w:p w14:paraId="333B5084" w14:textId="77777777" w:rsidR="00273A51" w:rsidRPr="00B8366A" w:rsidRDefault="005730E4" w:rsidP="005730E4">
      <w:pPr>
        <w:pStyle w:val="Heading2"/>
      </w:pPr>
      <w:r w:rsidRPr="00115618">
        <w:t xml:space="preserve">You acknowledge that we purchase services from third party suppliers in order to provide the </w:t>
      </w:r>
      <w:r>
        <w:t>Service to you.</w:t>
      </w:r>
      <w:r w:rsidR="00273A51">
        <w:rPr>
          <w:lang w:val="en-AU"/>
        </w:rPr>
        <w:t xml:space="preserve">  </w:t>
      </w:r>
    </w:p>
    <w:p w14:paraId="058CA116" w14:textId="77777777" w:rsidR="00032615" w:rsidRDefault="00032615" w:rsidP="005730E4">
      <w:pPr>
        <w:pStyle w:val="Heading2"/>
        <w:tabs>
          <w:tab w:val="clear" w:pos="0"/>
          <w:tab w:val="num" w:pos="737"/>
          <w:tab w:val="left" w:pos="1526"/>
        </w:tabs>
      </w:pPr>
      <w:r w:rsidRPr="00032615">
        <w:t xml:space="preserve">The Telstra Track and Monitor service uses Azure Maps.  Neither we nor our third party suppliers make any warranty that the maps, images, data or any content delivered by Azure Maps will be accurate or complete. By using the Service, you agree to comply with the Azure Maps terms set out in Microsoft’s Online Service Terms, available at: </w:t>
      </w:r>
      <w:hyperlink r:id="rId23" w:history="1">
        <w:r w:rsidRPr="00C16036">
          <w:rPr>
            <w:rStyle w:val="Hyperlink"/>
          </w:rPr>
          <w:t>https://www.microsoft.com/licensing/docs</w:t>
        </w:r>
      </w:hyperlink>
      <w:r w:rsidRPr="00032615">
        <w:t xml:space="preserve"> to the extent that those terms apply to your use of the Service</w:t>
      </w:r>
      <w:r>
        <w:rPr>
          <w:lang w:val="en-AU"/>
        </w:rPr>
        <w:t>.</w:t>
      </w:r>
    </w:p>
    <w:p w14:paraId="7F0C8741" w14:textId="77777777" w:rsidR="005730E4" w:rsidRDefault="005730E4" w:rsidP="005730E4">
      <w:pPr>
        <w:pStyle w:val="Heading2"/>
        <w:tabs>
          <w:tab w:val="clear" w:pos="0"/>
          <w:tab w:val="num" w:pos="737"/>
          <w:tab w:val="left" w:pos="1526"/>
        </w:tabs>
      </w:pPr>
      <w:r w:rsidRPr="00115618">
        <w:t xml:space="preserve">If one of our third party suppliers suspends or terminates a service we rely on to provide your </w:t>
      </w:r>
      <w:r>
        <w:t xml:space="preserve">Service </w:t>
      </w:r>
      <w:r w:rsidRPr="00115618">
        <w:t xml:space="preserve">or an aspect of your </w:t>
      </w:r>
      <w:r>
        <w:t>Service</w:t>
      </w:r>
      <w:r w:rsidRPr="00115618">
        <w:t xml:space="preserve">, we may suspend or terminate your </w:t>
      </w:r>
      <w:r>
        <w:t>Service</w:t>
      </w:r>
      <w:r w:rsidRPr="00115618">
        <w:t xml:space="preserve"> or that aspect of your </w:t>
      </w:r>
      <w:r>
        <w:t>Service</w:t>
      </w:r>
      <w:r w:rsidRPr="00115618">
        <w:t xml:space="preserve">, as relevant, </w:t>
      </w:r>
      <w:r w:rsidR="00E67CEC">
        <w:rPr>
          <w:lang w:val="en-AU"/>
        </w:rPr>
        <w:t xml:space="preserve">or transfer you to a reasonably comparable alternative service </w:t>
      </w:r>
      <w:r w:rsidRPr="00115618">
        <w:t>after giving you as much notice as is reasonably possible in the circumstances.</w:t>
      </w:r>
      <w:r w:rsidR="00E67CEC" w:rsidRPr="00E67CEC">
        <w:t xml:space="preserve"> If we transfer you to a reasonably comparable service and this has more than a minor detrimental impact on you, you may cancel your service without having to pay any early termination charges for that service.</w:t>
      </w:r>
    </w:p>
    <w:p w14:paraId="1EADC6A5" w14:textId="77777777" w:rsidR="005730E4" w:rsidRDefault="005730E4" w:rsidP="005730E4">
      <w:pPr>
        <w:pStyle w:val="Heading1"/>
      </w:pPr>
      <w:bookmarkStart w:id="147" w:name="_Toc116462575"/>
      <w:bookmarkStart w:id="148" w:name="_Toc116462578"/>
      <w:bookmarkStart w:id="149" w:name="_Toc116462579"/>
      <w:bookmarkStart w:id="150" w:name="_Toc116385035"/>
      <w:bookmarkStart w:id="151" w:name="_Toc116385263"/>
      <w:bookmarkStart w:id="152" w:name="_Toc116462580"/>
      <w:bookmarkStart w:id="153" w:name="_Toc116385038"/>
      <w:bookmarkStart w:id="154" w:name="_Toc116385266"/>
      <w:bookmarkStart w:id="155" w:name="_Toc116462583"/>
      <w:bookmarkStart w:id="156" w:name="_Toc116385039"/>
      <w:bookmarkStart w:id="157" w:name="_Toc116385267"/>
      <w:bookmarkStart w:id="158" w:name="_Toc116462584"/>
      <w:bookmarkStart w:id="159" w:name="_Toc116385042"/>
      <w:bookmarkStart w:id="160" w:name="_Toc116385270"/>
      <w:bookmarkStart w:id="161" w:name="_Toc116462587"/>
      <w:bookmarkStart w:id="162" w:name="_Toc114831285"/>
      <w:bookmarkStart w:id="163" w:name="_Toc116385045"/>
      <w:bookmarkStart w:id="164" w:name="_Toc116385273"/>
      <w:bookmarkStart w:id="165" w:name="_Toc116462590"/>
      <w:bookmarkStart w:id="166" w:name="_Toc1643266"/>
      <w:bookmarkStart w:id="167" w:name="_Toc256000021"/>
      <w:bookmarkStart w:id="168" w:name="_Toc256000046"/>
      <w:bookmarkStart w:id="169" w:name="_Ref49944652"/>
      <w:bookmarkStart w:id="170" w:name="_Ref49945846"/>
      <w:bookmarkStart w:id="171" w:name="_Toc5937225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Privacy</w:t>
      </w:r>
      <w:bookmarkEnd w:id="166"/>
      <w:bookmarkEnd w:id="167"/>
      <w:bookmarkEnd w:id="168"/>
      <w:bookmarkEnd w:id="169"/>
      <w:r w:rsidR="00666B22">
        <w:t xml:space="preserve"> and Surveillance</w:t>
      </w:r>
      <w:bookmarkEnd w:id="170"/>
      <w:bookmarkEnd w:id="171"/>
    </w:p>
    <w:p w14:paraId="0BAA6F80" w14:textId="77777777" w:rsidR="005F1184" w:rsidRPr="005F1184" w:rsidRDefault="005F1184" w:rsidP="005F1184">
      <w:pPr>
        <w:pStyle w:val="Heading2"/>
        <w:numPr>
          <w:ilvl w:val="0"/>
          <w:numId w:val="0"/>
        </w:numPr>
        <w:ind w:left="737"/>
        <w:rPr>
          <w:sz w:val="21"/>
          <w:szCs w:val="21"/>
          <w:lang w:val="en-AU"/>
        </w:rPr>
      </w:pPr>
      <w:r w:rsidRPr="005F1184">
        <w:rPr>
          <w:rFonts w:ascii="Arial" w:hAnsi="Arial"/>
          <w:b/>
          <w:bCs w:val="0"/>
          <w:sz w:val="21"/>
          <w:szCs w:val="21"/>
          <w:lang w:val="en-AU"/>
        </w:rPr>
        <w:t>Privacy</w:t>
      </w:r>
    </w:p>
    <w:p w14:paraId="248446E3" w14:textId="77777777" w:rsidR="005730E4" w:rsidRPr="00B57E61" w:rsidRDefault="005730E4" w:rsidP="005730E4">
      <w:pPr>
        <w:pStyle w:val="Heading2"/>
        <w:rPr>
          <w:lang w:val="en-AU"/>
        </w:rPr>
      </w:pPr>
      <w:r w:rsidRPr="00DB0D53">
        <w:t xml:space="preserve">We collect, use and disclose personal information as set out in our Statement.  The current version of our Privacy Statement is available at </w:t>
      </w:r>
      <w:hyperlink r:id="rId24" w:history="1">
        <w:r w:rsidRPr="00214FDB">
          <w:rPr>
            <w:rStyle w:val="Hyperlink"/>
          </w:rPr>
          <w:t>http://www.telstra.com.au/privacy/privacy-statement/?red=/privacy/privacy_statement.html</w:t>
        </w:r>
      </w:hyperlink>
    </w:p>
    <w:p w14:paraId="01A02D96" w14:textId="77777777" w:rsidR="005730E4" w:rsidRPr="00B8366A" w:rsidRDefault="001036CF" w:rsidP="005730E4">
      <w:pPr>
        <w:pStyle w:val="Heading2"/>
      </w:pPr>
      <w:bookmarkStart w:id="172" w:name="_Hlk53434758"/>
      <w:r>
        <w:rPr>
          <w:lang w:val="en-AU"/>
        </w:rPr>
        <w:t xml:space="preserve">To provide you with the Service you consent to us determining the location of your Track and Monitor devices. </w:t>
      </w:r>
      <w:r w:rsidR="00032615" w:rsidRPr="00032615">
        <w:t>The location data will be stored for up to 365 days and sensor data for up to 90 days so that we can provide you with a historical view of the location and condition of your Track and Monitor Devices. After 365 days for location data, and 90 days for sensor data, this data will no longer be available to you via the Service and may be anonymised, aggregated and used for the purpose of improving our services.</w:t>
      </w:r>
      <w:bookmarkStart w:id="173" w:name="_Hlk54650637"/>
      <w:r w:rsidR="00D64086">
        <w:rPr>
          <w:lang w:val="en-AU"/>
        </w:rPr>
        <w:t xml:space="preserve"> </w:t>
      </w:r>
    </w:p>
    <w:p w14:paraId="79019307" w14:textId="77777777" w:rsidR="005A1C52" w:rsidRDefault="005A1C52" w:rsidP="005A1C52">
      <w:pPr>
        <w:pStyle w:val="Heading2"/>
        <w:rPr>
          <w:lang w:val="en-AU"/>
        </w:rPr>
      </w:pPr>
      <w:bookmarkStart w:id="174" w:name="_Hlk53434793"/>
      <w:bookmarkEnd w:id="172"/>
      <w:bookmarkEnd w:id="173"/>
      <w:r>
        <w:rPr>
          <w:lang w:val="en-AU"/>
        </w:rPr>
        <w:lastRenderedPageBreak/>
        <w:t xml:space="preserve">We use the location of your Track and Monitor Devices provide you with the Service.  </w:t>
      </w:r>
      <w:r w:rsidRPr="00234E71">
        <w:rPr>
          <w:lang w:val="en-AU"/>
        </w:rPr>
        <w:t>W</w:t>
      </w:r>
      <w:r>
        <w:rPr>
          <w:lang w:val="en-AU"/>
        </w:rPr>
        <w:t>e use the location of your Track and Monitor Devices to</w:t>
      </w:r>
      <w:r w:rsidRPr="00234E71">
        <w:rPr>
          <w:lang w:val="en-AU"/>
        </w:rPr>
        <w:t xml:space="preserve"> provide a scanning feature that identifies if there are </w:t>
      </w:r>
      <w:r w:rsidR="00A719A1">
        <w:rPr>
          <w:lang w:val="en-AU"/>
        </w:rPr>
        <w:t xml:space="preserve">Bluetooth enabled </w:t>
      </w:r>
      <w:r>
        <w:rPr>
          <w:lang w:val="en-AU"/>
        </w:rPr>
        <w:t xml:space="preserve">Track and Monitor Devices </w:t>
      </w:r>
      <w:r w:rsidRPr="00234E71">
        <w:rPr>
          <w:lang w:val="en-AU"/>
        </w:rPr>
        <w:t>nearby</w:t>
      </w:r>
      <w:r>
        <w:rPr>
          <w:lang w:val="en-AU"/>
        </w:rPr>
        <w:t xml:space="preserve">.  We may also use the location of where your Telstra Track and Monitor Devices have been found to provide an indicative published map of where </w:t>
      </w:r>
      <w:r w:rsidR="00A719A1">
        <w:rPr>
          <w:lang w:val="en-AU"/>
        </w:rPr>
        <w:t xml:space="preserve">Track and Monitor Devices </w:t>
      </w:r>
      <w:r>
        <w:rPr>
          <w:lang w:val="en-AU"/>
        </w:rPr>
        <w:t xml:space="preserve">have been found. </w:t>
      </w:r>
      <w:r w:rsidR="00A719A1">
        <w:rPr>
          <w:lang w:val="en-AU"/>
        </w:rPr>
        <w:t xml:space="preserve"> These features will not disclose any personal information or the exact location of your Track and Monitor Devices to others.</w:t>
      </w:r>
    </w:p>
    <w:bookmarkEnd w:id="174"/>
    <w:p w14:paraId="4C7274F2" w14:textId="77777777" w:rsidR="000A2997" w:rsidRDefault="000A2997" w:rsidP="000A2997">
      <w:pPr>
        <w:pStyle w:val="Heading2"/>
        <w:numPr>
          <w:ilvl w:val="0"/>
          <w:numId w:val="0"/>
        </w:numPr>
        <w:ind w:left="737"/>
        <w:rPr>
          <w:lang w:val="en-AU"/>
        </w:rPr>
      </w:pPr>
      <w:r w:rsidRPr="000A2997">
        <w:rPr>
          <w:b/>
          <w:lang w:val="en-AU"/>
        </w:rPr>
        <w:t>Your</w:t>
      </w:r>
      <w:r w:rsidR="005F1184">
        <w:rPr>
          <w:b/>
          <w:lang w:val="en-AU"/>
        </w:rPr>
        <w:t xml:space="preserve"> privacy and surveillance</w:t>
      </w:r>
      <w:r w:rsidRPr="000A2997">
        <w:rPr>
          <w:b/>
          <w:lang w:val="en-AU"/>
        </w:rPr>
        <w:t xml:space="preserve"> obligations</w:t>
      </w:r>
    </w:p>
    <w:p w14:paraId="5DFD419A" w14:textId="77777777" w:rsidR="005F1184" w:rsidRDefault="005F1184" w:rsidP="00DF0147">
      <w:pPr>
        <w:pStyle w:val="Heading2"/>
        <w:rPr>
          <w:lang w:val="en-AU"/>
        </w:rPr>
      </w:pPr>
      <w:bookmarkStart w:id="175" w:name="_Ref49944755"/>
      <w:r>
        <w:t>The Service has the potential to be used by you in a manner which could breach Federal, State and Territory privacy laws and Federal, State and Territory surveillance</w:t>
      </w:r>
      <w:r>
        <w:rPr>
          <w:lang w:val="en-AU"/>
        </w:rPr>
        <w:t xml:space="preserve"> device</w:t>
      </w:r>
      <w:r>
        <w:t xml:space="preserve"> laws.</w:t>
      </w:r>
      <w:r>
        <w:rPr>
          <w:lang w:val="en-AU"/>
        </w:rPr>
        <w:t xml:space="preserve">  </w:t>
      </w:r>
      <w:r>
        <w:t>It is solely your responsibility to ensure that you use the Service as permitted by all relevant laws.</w:t>
      </w:r>
    </w:p>
    <w:p w14:paraId="57CA9B0B" w14:textId="77777777" w:rsidR="000A2997" w:rsidRDefault="00DF0147" w:rsidP="00DF0147">
      <w:pPr>
        <w:pStyle w:val="Heading2"/>
        <w:rPr>
          <w:lang w:val="en-AU"/>
        </w:rPr>
      </w:pPr>
      <w:bookmarkStart w:id="176" w:name="_Ref49946435"/>
      <w:r>
        <w:rPr>
          <w:lang w:val="en-AU"/>
        </w:rPr>
        <w:t>You must</w:t>
      </w:r>
      <w:r w:rsidR="000A2997">
        <w:rPr>
          <w:lang w:val="en-AU"/>
        </w:rPr>
        <w:t>:</w:t>
      </w:r>
      <w:bookmarkEnd w:id="176"/>
    </w:p>
    <w:p w14:paraId="12AAD6A1" w14:textId="77777777" w:rsidR="00DF0147" w:rsidRPr="00DF0147" w:rsidRDefault="00DF0147" w:rsidP="000A2997">
      <w:pPr>
        <w:pStyle w:val="Heading3"/>
      </w:pPr>
      <w:bookmarkStart w:id="177" w:name="_Ref149142573"/>
      <w:r w:rsidRPr="00DF0147">
        <w:t>obtain all required consents and make all required disclosures and notifications to ensure that:</w:t>
      </w:r>
      <w:bookmarkEnd w:id="175"/>
      <w:bookmarkEnd w:id="177"/>
    </w:p>
    <w:p w14:paraId="3EF8ABF7" w14:textId="77777777" w:rsidR="00DF0147" w:rsidRDefault="00DF0147" w:rsidP="000A2997">
      <w:pPr>
        <w:pStyle w:val="Heading4"/>
      </w:pPr>
      <w:r>
        <w:t xml:space="preserve">you can lawfully access and use, and allow your End Users to access and use, the </w:t>
      </w:r>
      <w:proofErr w:type="gramStart"/>
      <w:r>
        <w:t>Service;</w:t>
      </w:r>
      <w:proofErr w:type="gramEnd"/>
    </w:p>
    <w:p w14:paraId="64E9F586" w14:textId="77777777" w:rsidR="00DF0147" w:rsidRDefault="00DF0147" w:rsidP="000A2997">
      <w:pPr>
        <w:pStyle w:val="Heading4"/>
      </w:pPr>
      <w:r>
        <w:t xml:space="preserve">you have the right to provide and </w:t>
      </w:r>
      <w:r w:rsidR="00666B22">
        <w:t>make available</w:t>
      </w:r>
      <w:r>
        <w:t xml:space="preserve"> to us all Personal Information that you provide and </w:t>
      </w:r>
      <w:r w:rsidR="00666B22">
        <w:t>make available</w:t>
      </w:r>
      <w:r>
        <w:t xml:space="preserve"> to us in connection with the Service; </w:t>
      </w:r>
      <w:r w:rsidR="00666B22">
        <w:t>and</w:t>
      </w:r>
    </w:p>
    <w:p w14:paraId="7E7D0ADD" w14:textId="77777777" w:rsidR="00DF0147" w:rsidRDefault="00666B22" w:rsidP="000A2997">
      <w:pPr>
        <w:pStyle w:val="Heading4"/>
      </w:pPr>
      <w:r>
        <w:t xml:space="preserve">we may </w:t>
      </w:r>
      <w:r w:rsidRPr="00DB0D53">
        <w:t xml:space="preserve">collect, use and disclose </w:t>
      </w:r>
      <w:r>
        <w:t>all Personal Information that you provide or make available to us in connection with the Service</w:t>
      </w:r>
      <w:r w:rsidR="005B1629">
        <w:t xml:space="preserve"> as contemplated in these </w:t>
      </w:r>
      <w:proofErr w:type="gramStart"/>
      <w:r w:rsidR="005B1629">
        <w:t>terms</w:t>
      </w:r>
      <w:r w:rsidR="000A2997">
        <w:t>;</w:t>
      </w:r>
      <w:proofErr w:type="gramEnd"/>
      <w:r w:rsidR="000A2997">
        <w:t xml:space="preserve"> </w:t>
      </w:r>
    </w:p>
    <w:p w14:paraId="1E16C3C9" w14:textId="77777777" w:rsidR="000A2997" w:rsidRPr="000A2997" w:rsidRDefault="000A2997" w:rsidP="000A2997">
      <w:pPr>
        <w:pStyle w:val="Heading3"/>
      </w:pPr>
      <w:bookmarkStart w:id="178" w:name="_Ref149142577"/>
      <w:r w:rsidRPr="002164BE">
        <w:t xml:space="preserve">only </w:t>
      </w:r>
      <w:r>
        <w:t xml:space="preserve">use, or </w:t>
      </w:r>
      <w:r w:rsidRPr="002164BE">
        <w:t xml:space="preserve">allow </w:t>
      </w:r>
      <w:r>
        <w:t>the Service</w:t>
      </w:r>
      <w:r w:rsidRPr="002164BE">
        <w:t xml:space="preserve"> (and any part of it) to be used</w:t>
      </w:r>
      <w:r>
        <w:t xml:space="preserve">, in accordance with these terms and in compliance with all Federal, State and Territory laws including surveillance </w:t>
      </w:r>
      <w:r>
        <w:rPr>
          <w:lang w:val="en-AU"/>
        </w:rPr>
        <w:t xml:space="preserve">and privacy </w:t>
      </w:r>
      <w:r>
        <w:t>laws</w:t>
      </w:r>
      <w:r>
        <w:rPr>
          <w:lang w:val="en-AU"/>
        </w:rPr>
        <w:t>; and</w:t>
      </w:r>
      <w:bookmarkEnd w:id="178"/>
    </w:p>
    <w:p w14:paraId="6A61C777" w14:textId="77777777" w:rsidR="000A2997" w:rsidRPr="00484307" w:rsidRDefault="000A2997" w:rsidP="000A2997">
      <w:pPr>
        <w:pStyle w:val="Heading3"/>
        <w:rPr>
          <w:b/>
          <w:bCs/>
        </w:rPr>
      </w:pPr>
      <w:r w:rsidRPr="00484307">
        <w:rPr>
          <w:b/>
          <w:bCs/>
          <w:lang w:val="en-AU"/>
        </w:rPr>
        <w:t xml:space="preserve">not </w:t>
      </w:r>
      <w:proofErr w:type="gramStart"/>
      <w:r w:rsidRPr="00484307">
        <w:rPr>
          <w:b/>
          <w:bCs/>
          <w:lang w:val="en-AU"/>
        </w:rPr>
        <w:t>use, or</w:t>
      </w:r>
      <w:proofErr w:type="gramEnd"/>
      <w:r w:rsidRPr="00484307">
        <w:rPr>
          <w:b/>
          <w:bCs/>
          <w:lang w:val="en-AU"/>
        </w:rPr>
        <w:t xml:space="preserve"> allow the Service (or any part of it) to be used, </w:t>
      </w:r>
      <w:r w:rsidRPr="00484307">
        <w:rPr>
          <w:b/>
          <w:bCs/>
        </w:rPr>
        <w:t xml:space="preserve">to determine or track the location of a person or an object in that person’s possession </w:t>
      </w:r>
      <w:r w:rsidR="005F1184" w:rsidRPr="00484307">
        <w:rPr>
          <w:b/>
          <w:bCs/>
          <w:lang w:val="en-AU"/>
        </w:rPr>
        <w:t xml:space="preserve">without their express consent or </w:t>
      </w:r>
      <w:r w:rsidRPr="00484307">
        <w:rPr>
          <w:b/>
          <w:bCs/>
          <w:lang w:val="en-AU"/>
        </w:rPr>
        <w:t>other than as permitted by all Federal, State and Territory laws including survei</w:t>
      </w:r>
      <w:r w:rsidR="00CE1EE3" w:rsidRPr="00484307">
        <w:rPr>
          <w:b/>
          <w:bCs/>
          <w:lang w:val="en-AU"/>
        </w:rPr>
        <w:t xml:space="preserve">llance and privacy laws. </w:t>
      </w:r>
    </w:p>
    <w:p w14:paraId="442E0B14" w14:textId="77777777" w:rsidR="000A2997" w:rsidRPr="000A2997" w:rsidRDefault="000A2997" w:rsidP="000A2997">
      <w:pPr>
        <w:pStyle w:val="Heading3"/>
        <w:numPr>
          <w:ilvl w:val="0"/>
          <w:numId w:val="0"/>
        </w:numPr>
        <w:ind w:left="737"/>
        <w:rPr>
          <w:rFonts w:ascii="Arial" w:hAnsi="Arial" w:cs="Arial"/>
          <w:b/>
          <w:sz w:val="21"/>
          <w:szCs w:val="21"/>
        </w:rPr>
      </w:pPr>
      <w:r w:rsidRPr="000A2997">
        <w:rPr>
          <w:rFonts w:ascii="Arial" w:hAnsi="Arial" w:cs="Arial"/>
          <w:b/>
          <w:sz w:val="21"/>
          <w:szCs w:val="21"/>
          <w:lang w:val="en-AU"/>
        </w:rPr>
        <w:t>Indemnity</w:t>
      </w:r>
    </w:p>
    <w:p w14:paraId="356BD8DB" w14:textId="77777777" w:rsidR="00666B22" w:rsidRPr="00666B22" w:rsidRDefault="00666B22" w:rsidP="00666B22">
      <w:pPr>
        <w:pStyle w:val="Heading2"/>
      </w:pPr>
      <w:r>
        <w:rPr>
          <w:lang w:val="en-AU"/>
        </w:rPr>
        <w:t xml:space="preserve">You indemnify us from and against any loss or damage that we suffer or incur </w:t>
      </w:r>
      <w:r w:rsidR="00E67CEC">
        <w:rPr>
          <w:lang w:val="en-AU"/>
        </w:rPr>
        <w:t xml:space="preserve">and that arises naturally (that is, according to the usual course of things) </w:t>
      </w:r>
      <w:proofErr w:type="gramStart"/>
      <w:r>
        <w:rPr>
          <w:lang w:val="en-AU"/>
        </w:rPr>
        <w:t>as a result of</w:t>
      </w:r>
      <w:proofErr w:type="gramEnd"/>
      <w:r>
        <w:rPr>
          <w:lang w:val="en-AU"/>
        </w:rPr>
        <w:t>:</w:t>
      </w:r>
    </w:p>
    <w:p w14:paraId="056B1431" w14:textId="6E93AFFF" w:rsidR="00666B22" w:rsidRPr="000808BD" w:rsidRDefault="00666B22" w:rsidP="00666B22">
      <w:pPr>
        <w:pStyle w:val="Heading3"/>
      </w:pPr>
      <w:bookmarkStart w:id="179" w:name="_Ref149142584"/>
      <w:r>
        <w:rPr>
          <w:lang w:val="en-AU"/>
        </w:rPr>
        <w:lastRenderedPageBreak/>
        <w:t xml:space="preserve">your breach of clause </w:t>
      </w:r>
      <w:r w:rsidR="00425F0D">
        <w:rPr>
          <w:lang w:val="en-AU"/>
        </w:rPr>
        <w:fldChar w:fldCharType="begin"/>
      </w:r>
      <w:r w:rsidR="00425F0D">
        <w:rPr>
          <w:lang w:val="en-AU"/>
        </w:rPr>
        <w:instrText xml:space="preserve"> REF _Ref49946435 \r \h </w:instrText>
      </w:r>
      <w:r w:rsidR="00425F0D">
        <w:rPr>
          <w:lang w:val="en-AU"/>
        </w:rPr>
      </w:r>
      <w:r w:rsidR="00425F0D">
        <w:rPr>
          <w:lang w:val="en-AU"/>
        </w:rPr>
        <w:fldChar w:fldCharType="separate"/>
      </w:r>
      <w:r w:rsidR="00F603FA">
        <w:rPr>
          <w:lang w:val="en-AU"/>
        </w:rPr>
        <w:t>11.5</w:t>
      </w:r>
      <w:r w:rsidR="00425F0D">
        <w:rPr>
          <w:lang w:val="en-AU"/>
        </w:rPr>
        <w:fldChar w:fldCharType="end"/>
      </w:r>
      <w:r w:rsidR="00425F0D">
        <w:rPr>
          <w:lang w:val="en-AU"/>
        </w:rPr>
        <w:t>;</w:t>
      </w:r>
      <w:r w:rsidR="00E67CEC">
        <w:rPr>
          <w:lang w:val="en-AU"/>
        </w:rPr>
        <w:t xml:space="preserve"> and</w:t>
      </w:r>
      <w:bookmarkEnd w:id="179"/>
      <w:r w:rsidR="00E67CEC">
        <w:rPr>
          <w:lang w:val="en-AU"/>
        </w:rPr>
        <w:t xml:space="preserve"> </w:t>
      </w:r>
    </w:p>
    <w:p w14:paraId="77F24BFA" w14:textId="77777777" w:rsidR="00666B22" w:rsidRPr="00666B22" w:rsidRDefault="00666B22" w:rsidP="00666B22">
      <w:pPr>
        <w:pStyle w:val="Heading3"/>
      </w:pPr>
      <w:bookmarkStart w:id="180" w:name="_Ref149142586"/>
      <w:r>
        <w:rPr>
          <w:lang w:val="en-AU"/>
        </w:rPr>
        <w:t>any claim by a third party that:</w:t>
      </w:r>
      <w:bookmarkEnd w:id="180"/>
    </w:p>
    <w:p w14:paraId="2559AE28" w14:textId="77777777" w:rsidR="00666B22" w:rsidRDefault="00666B22" w:rsidP="00666B22">
      <w:pPr>
        <w:pStyle w:val="Heading4"/>
      </w:pPr>
      <w:r>
        <w:t xml:space="preserve">the Personal Information of an individual was collected, used or disclosed in connection with the Service without the consent or knowledge of that individual </w:t>
      </w:r>
      <w:r w:rsidR="000808BD">
        <w:t>or otherwise in breach of applicable privacy laws;</w:t>
      </w:r>
      <w:r w:rsidR="00E67CEC">
        <w:t xml:space="preserve"> and</w:t>
      </w:r>
    </w:p>
    <w:p w14:paraId="7C7B0394" w14:textId="77777777" w:rsidR="00E67CEC" w:rsidRDefault="000808BD" w:rsidP="00666B22">
      <w:pPr>
        <w:pStyle w:val="Heading4"/>
      </w:pPr>
      <w:r>
        <w:t>we have been tracking the location of an individual or object without the consent of the relevant individual</w:t>
      </w:r>
      <w:r w:rsidR="00E67CEC">
        <w:t>,</w:t>
      </w:r>
    </w:p>
    <w:p w14:paraId="164536CF" w14:textId="0DD831B4" w:rsidR="000808BD" w:rsidRDefault="00E67CEC" w:rsidP="00E67CEC">
      <w:pPr>
        <w:pStyle w:val="Heading4"/>
        <w:numPr>
          <w:ilvl w:val="0"/>
          <w:numId w:val="0"/>
        </w:numPr>
        <w:ind w:left="737"/>
      </w:pPr>
      <w:r>
        <w:t xml:space="preserve">except to the extent </w:t>
      </w:r>
      <w:r w:rsidR="005E7545">
        <w:t>the relevant breach or claim</w:t>
      </w:r>
      <w:r>
        <w:t xml:space="preserve"> is caused or contributed to by us</w:t>
      </w:r>
      <w:r w:rsidR="000808BD">
        <w:t>.</w:t>
      </w:r>
      <w:r>
        <w:t xml:space="preserve"> We will also take reasonable steps to mitigate any loss or damage that we suffer or incur as a result of the events in paragraphs </w:t>
      </w:r>
      <w:r>
        <w:fldChar w:fldCharType="begin"/>
      </w:r>
      <w:r>
        <w:instrText xml:space="preserve"> REF _Ref149142584 \w \h </w:instrText>
      </w:r>
      <w:r>
        <w:fldChar w:fldCharType="separate"/>
      </w:r>
      <w:r w:rsidR="00F603FA">
        <w:t>11.6(a)</w:t>
      </w:r>
      <w:r>
        <w:fldChar w:fldCharType="end"/>
      </w:r>
      <w:r>
        <w:t xml:space="preserve"> and </w:t>
      </w:r>
      <w:r>
        <w:fldChar w:fldCharType="begin"/>
      </w:r>
      <w:r>
        <w:instrText xml:space="preserve"> REF _Ref149142586 \w \h </w:instrText>
      </w:r>
      <w:r>
        <w:fldChar w:fldCharType="separate"/>
      </w:r>
      <w:r w:rsidR="00F603FA">
        <w:t>11.6(b)</w:t>
      </w:r>
      <w:r>
        <w:fldChar w:fldCharType="end"/>
      </w:r>
      <w:r>
        <w:t>.</w:t>
      </w:r>
    </w:p>
    <w:p w14:paraId="7854685B" w14:textId="77777777" w:rsidR="005730E4" w:rsidRPr="00CC5955" w:rsidRDefault="005730E4" w:rsidP="005730E4">
      <w:pPr>
        <w:pStyle w:val="Heading1"/>
      </w:pPr>
      <w:bookmarkStart w:id="181" w:name="_Toc25043410"/>
      <w:bookmarkStart w:id="182" w:name="_Toc25043411"/>
      <w:bookmarkStart w:id="183" w:name="_Toc1643267"/>
      <w:bookmarkStart w:id="184" w:name="_Toc256000022"/>
      <w:bookmarkStart w:id="185" w:name="_Toc256000047"/>
      <w:bookmarkStart w:id="186" w:name="_Toc59372252"/>
      <w:bookmarkEnd w:id="181"/>
      <w:bookmarkEnd w:id="182"/>
      <w:r w:rsidRPr="00CC5955">
        <w:t>Liability</w:t>
      </w:r>
      <w:bookmarkEnd w:id="183"/>
      <w:bookmarkEnd w:id="184"/>
      <w:bookmarkEnd w:id="185"/>
      <w:bookmarkEnd w:id="186"/>
    </w:p>
    <w:p w14:paraId="59345DFF" w14:textId="77777777" w:rsidR="005730E4" w:rsidRPr="00CC5955" w:rsidRDefault="005730E4" w:rsidP="005730E4">
      <w:pPr>
        <w:pStyle w:val="Heading2"/>
      </w:pPr>
      <w:bookmarkStart w:id="187" w:name="_Ref463858425"/>
      <w:bookmarkStart w:id="188" w:name="_Ref413144605"/>
      <w:r w:rsidRPr="00CC5955">
        <w:rPr>
          <w:bCs w:val="0"/>
        </w:rPr>
        <w:t>We will use due care and skill in providing your service in accordance with Our Customer Terms.  However, given the nature of telecommunications systems</w:t>
      </w:r>
      <w:r w:rsidRPr="00CC5955">
        <w:rPr>
          <w:bCs w:val="0"/>
          <w:lang w:val="en-AU"/>
        </w:rPr>
        <w:t xml:space="preserve"> and the nature of the Telstra </w:t>
      </w:r>
      <w:r w:rsidR="00273A51">
        <w:rPr>
          <w:bCs w:val="0"/>
          <w:lang w:val="en-AU"/>
        </w:rPr>
        <w:t>Track and Monitor</w:t>
      </w:r>
      <w:r w:rsidRPr="00CC5955">
        <w:rPr>
          <w:bCs w:val="0"/>
          <w:lang w:val="en-AU"/>
        </w:rPr>
        <w:t xml:space="preserve"> </w:t>
      </w:r>
      <w:r w:rsidR="00273A51">
        <w:rPr>
          <w:bCs w:val="0"/>
          <w:lang w:val="en-AU"/>
        </w:rPr>
        <w:t>n</w:t>
      </w:r>
      <w:r w:rsidRPr="00CC5955">
        <w:rPr>
          <w:bCs w:val="0"/>
          <w:lang w:val="en-AU"/>
        </w:rPr>
        <w:t>etwork</w:t>
      </w:r>
      <w:r w:rsidRPr="00CC5955">
        <w:rPr>
          <w:bCs w:val="0"/>
        </w:rPr>
        <w:t xml:space="preserve">, </w:t>
      </w:r>
      <w:r w:rsidR="003C0B4E">
        <w:rPr>
          <w:bCs w:val="0"/>
          <w:lang w:val="en-AU"/>
        </w:rPr>
        <w:t>but s</w:t>
      </w:r>
      <w:proofErr w:type="spellStart"/>
      <w:r w:rsidR="003C0B4E" w:rsidRPr="003C0B4E">
        <w:rPr>
          <w:bCs w:val="0"/>
        </w:rPr>
        <w:t>ubject</w:t>
      </w:r>
      <w:proofErr w:type="spellEnd"/>
      <w:r w:rsidR="003C0B4E" w:rsidRPr="003C0B4E">
        <w:rPr>
          <w:bCs w:val="0"/>
        </w:rPr>
        <w:t xml:space="preserve"> to the Australian Consumer Law provisions in the General Terms of Our Customer Terms</w:t>
      </w:r>
      <w:r w:rsidR="003C0B4E">
        <w:rPr>
          <w:bCs w:val="0"/>
          <w:lang w:val="en-AU"/>
        </w:rPr>
        <w:t>,</w:t>
      </w:r>
      <w:r w:rsidR="003C0B4E" w:rsidRPr="003C0B4E">
        <w:rPr>
          <w:bCs w:val="0"/>
        </w:rPr>
        <w:t xml:space="preserve"> </w:t>
      </w:r>
      <w:r w:rsidRPr="00CC5955">
        <w:rPr>
          <w:bCs w:val="0"/>
        </w:rPr>
        <w:t xml:space="preserve">we cannot promise that you will be able to access </w:t>
      </w:r>
      <w:r w:rsidRPr="00CC5955">
        <w:rPr>
          <w:bCs w:val="0"/>
          <w:lang w:val="en-AU"/>
        </w:rPr>
        <w:t>the Service</w:t>
      </w:r>
      <w:r w:rsidRPr="00CC5955">
        <w:rPr>
          <w:bCs w:val="0"/>
        </w:rPr>
        <w:t xml:space="preserve"> </w:t>
      </w:r>
      <w:r w:rsidR="005B1629">
        <w:rPr>
          <w:bCs w:val="0"/>
          <w:lang w:val="en-AU"/>
        </w:rPr>
        <w:t xml:space="preserve">(or any part of it) </w:t>
      </w:r>
      <w:r w:rsidRPr="00CC5955">
        <w:rPr>
          <w:bCs w:val="0"/>
        </w:rPr>
        <w:t xml:space="preserve">at any given time or that your Service </w:t>
      </w:r>
      <w:r w:rsidR="005B1629">
        <w:rPr>
          <w:bCs w:val="0"/>
          <w:lang w:val="en-AU"/>
        </w:rPr>
        <w:t xml:space="preserve">(or any part of it) </w:t>
      </w:r>
      <w:r w:rsidRPr="00CC5955">
        <w:rPr>
          <w:bCs w:val="0"/>
        </w:rPr>
        <w:t xml:space="preserve">will be </w:t>
      </w:r>
      <w:r w:rsidR="005B1629">
        <w:rPr>
          <w:bCs w:val="0"/>
          <w:lang w:val="en-AU"/>
        </w:rPr>
        <w:t xml:space="preserve">accurate, continuous or </w:t>
      </w:r>
      <w:r w:rsidRPr="00CC5955">
        <w:rPr>
          <w:bCs w:val="0"/>
        </w:rPr>
        <w:t>fault free</w:t>
      </w:r>
      <w:r w:rsidRPr="00CC5955">
        <w:rPr>
          <w:bCs w:val="0"/>
          <w:lang w:val="en-AU"/>
        </w:rPr>
        <w:t xml:space="preserve">. </w:t>
      </w:r>
    </w:p>
    <w:p w14:paraId="4906F20D" w14:textId="77777777" w:rsidR="005730E4" w:rsidRPr="00CC5955" w:rsidRDefault="005730E4" w:rsidP="005730E4">
      <w:pPr>
        <w:pStyle w:val="Heading2"/>
      </w:pPr>
      <w:r w:rsidRPr="00CC5955">
        <w:t>You acknowledge and agree that:</w:t>
      </w:r>
      <w:bookmarkEnd w:id="187"/>
    </w:p>
    <w:p w14:paraId="2A80C493" w14:textId="77777777" w:rsidR="005730E4" w:rsidRPr="00CC5955" w:rsidRDefault="005730E4" w:rsidP="005730E4">
      <w:pPr>
        <w:pStyle w:val="Heading3"/>
      </w:pPr>
      <w:r w:rsidRPr="00CC5955">
        <w:t xml:space="preserve">while the Service can be used to help </w:t>
      </w:r>
      <w:r w:rsidRPr="00CC5955">
        <w:rPr>
          <w:lang w:val="en-AU"/>
        </w:rPr>
        <w:t xml:space="preserve">locate items with a </w:t>
      </w:r>
      <w:r w:rsidR="00273A51">
        <w:rPr>
          <w:lang w:val="en-AU"/>
        </w:rPr>
        <w:t>Track and Monitor Device</w:t>
      </w:r>
      <w:r w:rsidRPr="00CC5955">
        <w:rPr>
          <w:lang w:val="en-AU"/>
        </w:rPr>
        <w:t xml:space="preserve"> attached</w:t>
      </w:r>
      <w:r w:rsidRPr="00CC5955">
        <w:t xml:space="preserve">, </w:t>
      </w:r>
      <w:r w:rsidR="003C0B4E">
        <w:rPr>
          <w:lang w:val="en-AU"/>
        </w:rPr>
        <w:t>s</w:t>
      </w:r>
      <w:proofErr w:type="spellStart"/>
      <w:r w:rsidR="003C0B4E" w:rsidRPr="003C0B4E">
        <w:t>ubject</w:t>
      </w:r>
      <w:proofErr w:type="spellEnd"/>
      <w:r w:rsidR="003C0B4E" w:rsidRPr="003C0B4E">
        <w:t xml:space="preserve"> to the Australian Consumer Law provisions in the General Terms of Our Customer Terms</w:t>
      </w:r>
      <w:r w:rsidR="003C0B4E">
        <w:rPr>
          <w:lang w:val="en-AU"/>
        </w:rPr>
        <w:t>,</w:t>
      </w:r>
      <w:r w:rsidR="003C0B4E" w:rsidRPr="003C0B4E">
        <w:t xml:space="preserve"> </w:t>
      </w:r>
      <w:r w:rsidRPr="00CC5955">
        <w:t xml:space="preserve">we are not responsible </w:t>
      </w:r>
      <w:r w:rsidRPr="00CC5955">
        <w:rPr>
          <w:lang w:val="en-AU"/>
        </w:rPr>
        <w:t>if a tagged item is lost or stolen and cannot be found using the Service</w:t>
      </w:r>
      <w:r w:rsidRPr="00CC5955">
        <w:t>; and</w:t>
      </w:r>
    </w:p>
    <w:p w14:paraId="29020BCD" w14:textId="77777777" w:rsidR="005730E4" w:rsidRPr="00CC5955" w:rsidRDefault="005730E4" w:rsidP="005730E4">
      <w:pPr>
        <w:pStyle w:val="Heading3"/>
      </w:pPr>
      <w:r w:rsidRPr="00CC5955">
        <w:t>we are not an insurer and we do not carry any insurance in respect of real property, or personal property</w:t>
      </w:r>
      <w:r w:rsidRPr="00CC5955">
        <w:rPr>
          <w:lang w:val="en-AU"/>
        </w:rPr>
        <w:t xml:space="preserve"> that you use the Service to help locate</w:t>
      </w:r>
      <w:r w:rsidRPr="00CC5955">
        <w:t xml:space="preserve">.  </w:t>
      </w:r>
    </w:p>
    <w:p w14:paraId="4E8B8D7D" w14:textId="6F167E5D" w:rsidR="005730E4" w:rsidRPr="00CC5955" w:rsidRDefault="00C75A6A" w:rsidP="002636A1">
      <w:pPr>
        <w:pStyle w:val="Heading2"/>
      </w:pPr>
      <w:bookmarkStart w:id="189" w:name="_Ref463629232"/>
      <w:bookmarkStart w:id="190" w:name="_Ref451169702"/>
      <w:r>
        <w:t xml:space="preserve">You indemnify us against any loss arising </w:t>
      </w:r>
      <w:r w:rsidR="003C0B4E">
        <w:rPr>
          <w:lang w:val="en-AU"/>
        </w:rPr>
        <w:t xml:space="preserve">naturally (that is, according to the usual course of things) </w:t>
      </w:r>
      <w:r>
        <w:t xml:space="preserve">from a claim against us </w:t>
      </w:r>
      <w:r w:rsidR="003C0B4E">
        <w:rPr>
          <w:lang w:val="en-AU"/>
        </w:rPr>
        <w:t>relating to</w:t>
      </w:r>
      <w:r>
        <w:t xml:space="preserve"> your breach of any</w:t>
      </w:r>
      <w:r w:rsidR="005E7545">
        <w:rPr>
          <w:lang w:val="en-AU"/>
        </w:rPr>
        <w:t xml:space="preserve"> applicable</w:t>
      </w:r>
      <w:r>
        <w:t xml:space="preserve"> law in connection with the Service</w:t>
      </w:r>
      <w:r w:rsidR="003C0B4E">
        <w:rPr>
          <w:lang w:val="en-AU"/>
        </w:rPr>
        <w:t xml:space="preserve">, except to the extent such </w:t>
      </w:r>
      <w:r w:rsidR="005E7545">
        <w:rPr>
          <w:lang w:val="en-AU"/>
        </w:rPr>
        <w:t>c</w:t>
      </w:r>
      <w:r w:rsidR="003C0B4E">
        <w:rPr>
          <w:lang w:val="en-AU"/>
        </w:rPr>
        <w:t>laim is caused or contributed to by us</w:t>
      </w:r>
      <w:r>
        <w:t>.</w:t>
      </w:r>
      <w:bookmarkStart w:id="191" w:name="_Ref413144578"/>
      <w:bookmarkEnd w:id="188"/>
      <w:bookmarkEnd w:id="189"/>
      <w:bookmarkEnd w:id="190"/>
      <w:r w:rsidR="003C0B4E">
        <w:rPr>
          <w:lang w:val="en-AU"/>
        </w:rPr>
        <w:t xml:space="preserve"> We will also take reasonable steps to mitigate our loss arising from such claim.</w:t>
      </w:r>
      <w:r w:rsidR="005730E4" w:rsidRPr="00CC5955">
        <w:t xml:space="preserve"> </w:t>
      </w:r>
      <w:bookmarkEnd w:id="191"/>
    </w:p>
    <w:p w14:paraId="5ABFE254" w14:textId="77777777" w:rsidR="005730E4" w:rsidRDefault="005730E4" w:rsidP="005730E4">
      <w:pPr>
        <w:pStyle w:val="Heading1"/>
        <w:rPr>
          <w:rFonts w:eastAsia="Cambria"/>
        </w:rPr>
      </w:pPr>
      <w:bookmarkStart w:id="192" w:name="_Ref465070848"/>
      <w:bookmarkStart w:id="193" w:name="_Toc1643268"/>
      <w:bookmarkStart w:id="194" w:name="_Toc256000023"/>
      <w:bookmarkStart w:id="195" w:name="_Toc256000048"/>
      <w:bookmarkStart w:id="196" w:name="_Toc59372253"/>
      <w:bookmarkStart w:id="197" w:name="_Ref130789321"/>
      <w:r>
        <w:rPr>
          <w:rFonts w:eastAsia="Cambria"/>
        </w:rPr>
        <w:lastRenderedPageBreak/>
        <w:t>Service levels and availability</w:t>
      </w:r>
      <w:bookmarkEnd w:id="192"/>
      <w:bookmarkEnd w:id="193"/>
      <w:bookmarkEnd w:id="194"/>
      <w:bookmarkEnd w:id="195"/>
      <w:bookmarkEnd w:id="196"/>
    </w:p>
    <w:p w14:paraId="0E5A9C44" w14:textId="77777777" w:rsidR="005730E4" w:rsidRDefault="005730E4" w:rsidP="005730E4">
      <w:pPr>
        <w:pStyle w:val="Heading2"/>
      </w:pPr>
      <w:r w:rsidRPr="00BB4CB2">
        <w:t>We do not provide service level guarantee</w:t>
      </w:r>
      <w:r>
        <w:rPr>
          <w:lang w:val="en-AU"/>
        </w:rPr>
        <w:t>s</w:t>
      </w:r>
      <w:r w:rsidRPr="00BB4CB2">
        <w:t xml:space="preserve"> for the </w:t>
      </w:r>
      <w:r>
        <w:t>Service</w:t>
      </w:r>
      <w:r w:rsidRPr="00BB4CB2">
        <w:t>.</w:t>
      </w:r>
    </w:p>
    <w:p w14:paraId="452997D2" w14:textId="77777777" w:rsidR="005730E4" w:rsidRDefault="005730E4" w:rsidP="005730E4">
      <w:pPr>
        <w:pStyle w:val="Heading2"/>
        <w:tabs>
          <w:tab w:val="clear" w:pos="0"/>
          <w:tab w:val="num" w:pos="737"/>
          <w:tab w:val="left" w:pos="1526"/>
        </w:tabs>
      </w:pPr>
      <w:r>
        <w:t xml:space="preserve">Access to the </w:t>
      </w:r>
      <w:r>
        <w:rPr>
          <w:lang w:val="en-AU"/>
        </w:rPr>
        <w:t xml:space="preserve">Telstra </w:t>
      </w:r>
      <w:r w:rsidR="00273A51">
        <w:rPr>
          <w:lang w:val="en-AU"/>
        </w:rPr>
        <w:t xml:space="preserve">Track and Monitor </w:t>
      </w:r>
      <w:r w:rsidR="003F6B85">
        <w:rPr>
          <w:lang w:val="en-AU"/>
        </w:rPr>
        <w:t>Portal</w:t>
      </w:r>
      <w:r w:rsidR="003F6B85">
        <w:t xml:space="preserve"> </w:t>
      </w:r>
      <w:r>
        <w:t xml:space="preserve">is via the </w:t>
      </w:r>
      <w:proofErr w:type="spellStart"/>
      <w:r w:rsidR="00310BB6">
        <w:rPr>
          <w:lang w:val="en-AU"/>
        </w:rPr>
        <w:t>i</w:t>
      </w:r>
      <w:r>
        <w:t>nternet</w:t>
      </w:r>
      <w:proofErr w:type="spellEnd"/>
      <w:r>
        <w:t xml:space="preserve">.  We will not be responsible for service performance problems or lack of availability caused by issues associated with </w:t>
      </w:r>
      <w:r w:rsidR="00310BB6">
        <w:rPr>
          <w:lang w:val="en-AU"/>
        </w:rPr>
        <w:t>your</w:t>
      </w:r>
      <w:r>
        <w:t xml:space="preserve"> internet</w:t>
      </w:r>
      <w:r w:rsidR="00310BB6">
        <w:rPr>
          <w:lang w:val="en-AU"/>
        </w:rPr>
        <w:t xml:space="preserve"> connection</w:t>
      </w:r>
      <w:r>
        <w:t>.</w:t>
      </w:r>
    </w:p>
    <w:p w14:paraId="67B23930" w14:textId="77777777" w:rsidR="005730E4" w:rsidRDefault="005730E4" w:rsidP="005730E4">
      <w:pPr>
        <w:pStyle w:val="Heading2"/>
      </w:pPr>
      <w:r>
        <w:rPr>
          <w:lang w:val="en-AU"/>
        </w:rPr>
        <w:t xml:space="preserve">Nothing in this clause </w:t>
      </w:r>
      <w:r w:rsidR="00273A51">
        <w:rPr>
          <w:lang w:val="en-AU"/>
        </w:rPr>
        <w:t>1</w:t>
      </w:r>
      <w:r w:rsidR="00D64086">
        <w:rPr>
          <w:lang w:val="en-AU"/>
        </w:rPr>
        <w:t xml:space="preserve">0 </w:t>
      </w:r>
      <w:r>
        <w:rPr>
          <w:lang w:val="en-AU"/>
        </w:rPr>
        <w:t xml:space="preserve">excludes, </w:t>
      </w:r>
      <w:r w:rsidRPr="00112320">
        <w:t>restrict</w:t>
      </w:r>
      <w:r>
        <w:rPr>
          <w:lang w:val="en-AU"/>
        </w:rPr>
        <w:t xml:space="preserve">s </w:t>
      </w:r>
      <w:r w:rsidRPr="00112320">
        <w:t>or modif</w:t>
      </w:r>
      <w:r>
        <w:rPr>
          <w:lang w:val="en-AU"/>
        </w:rPr>
        <w:t>ies</w:t>
      </w:r>
      <w:r w:rsidRPr="00112320">
        <w:t xml:space="preserve"> our liability</w:t>
      </w:r>
      <w:r>
        <w:rPr>
          <w:lang w:val="en-AU"/>
        </w:rPr>
        <w:t xml:space="preserve"> or your rights</w:t>
      </w:r>
      <w:r w:rsidRPr="00112320">
        <w:t xml:space="preserve"> under a consumer guarantee in the </w:t>
      </w:r>
      <w:r w:rsidRPr="003F6B85">
        <w:rPr>
          <w:i/>
        </w:rPr>
        <w:t>Competition and Consumer Act 2010</w:t>
      </w:r>
      <w:r w:rsidRPr="00112320">
        <w:t xml:space="preserve"> (Cth).</w:t>
      </w:r>
      <w:bookmarkEnd w:id="197"/>
    </w:p>
    <w:p w14:paraId="3B48E7D7" w14:textId="77777777" w:rsidR="00E94B32" w:rsidRDefault="00E94B32" w:rsidP="00E94B32">
      <w:pPr>
        <w:pStyle w:val="Heading1"/>
      </w:pPr>
      <w:bookmarkStart w:id="198" w:name="_Toc59372254"/>
      <w:r>
        <w:t>Definitions</w:t>
      </w:r>
      <w:bookmarkEnd w:id="198"/>
    </w:p>
    <w:p w14:paraId="76F2F12D" w14:textId="77777777" w:rsidR="00E94B32" w:rsidRDefault="00E94B32" w:rsidP="00E94B32">
      <w:pPr>
        <w:pStyle w:val="Heading2"/>
        <w:rPr>
          <w:lang w:val="en-AU"/>
        </w:rPr>
      </w:pPr>
      <w:r>
        <w:rPr>
          <w:lang w:val="en-AU"/>
        </w:rPr>
        <w:t>In this Telstra Track and Monitor Service section of Our Customer Terms:</w:t>
      </w:r>
    </w:p>
    <w:p w14:paraId="611B55E3" w14:textId="673E9D7B" w:rsidR="003F6B85" w:rsidRPr="003F6B85" w:rsidRDefault="003F6B85" w:rsidP="00E94B32">
      <w:pPr>
        <w:pStyle w:val="Heading2"/>
        <w:numPr>
          <w:ilvl w:val="0"/>
          <w:numId w:val="0"/>
        </w:numPr>
        <w:ind w:left="737"/>
        <w:rPr>
          <w:lang w:val="en-AU"/>
        </w:rPr>
      </w:pPr>
      <w:r>
        <w:rPr>
          <w:b/>
          <w:lang w:val="en-AU"/>
        </w:rPr>
        <w:t xml:space="preserve">API </w:t>
      </w:r>
      <w:r>
        <w:rPr>
          <w:lang w:val="en-AU"/>
        </w:rPr>
        <w:t xml:space="preserve">has the meaning given to it in clause </w:t>
      </w:r>
      <w:r>
        <w:rPr>
          <w:lang w:val="en-AU"/>
        </w:rPr>
        <w:fldChar w:fldCharType="begin"/>
      </w:r>
      <w:r>
        <w:rPr>
          <w:lang w:val="en-AU"/>
        </w:rPr>
        <w:instrText xml:space="preserve"> REF _Ref49950693 \r \h </w:instrText>
      </w:r>
      <w:r>
        <w:rPr>
          <w:lang w:val="en-AU"/>
        </w:rPr>
      </w:r>
      <w:r>
        <w:rPr>
          <w:lang w:val="en-AU"/>
        </w:rPr>
        <w:fldChar w:fldCharType="separate"/>
      </w:r>
      <w:r w:rsidR="00F603FA">
        <w:rPr>
          <w:lang w:val="en-AU"/>
        </w:rPr>
        <w:t>2.2(c)</w:t>
      </w:r>
      <w:r>
        <w:rPr>
          <w:lang w:val="en-AU"/>
        </w:rPr>
        <w:fldChar w:fldCharType="end"/>
      </w:r>
      <w:r>
        <w:rPr>
          <w:lang w:val="en-AU"/>
        </w:rPr>
        <w:t>.</w:t>
      </w:r>
    </w:p>
    <w:p w14:paraId="70BAE01F" w14:textId="77777777" w:rsidR="00C21DBA" w:rsidRPr="00C21DBA" w:rsidRDefault="00C21DBA" w:rsidP="00E94B32">
      <w:pPr>
        <w:pStyle w:val="Heading2"/>
        <w:numPr>
          <w:ilvl w:val="0"/>
          <w:numId w:val="0"/>
        </w:numPr>
        <w:ind w:left="737"/>
        <w:rPr>
          <w:lang w:val="en-AU"/>
        </w:rPr>
      </w:pPr>
      <w:r>
        <w:rPr>
          <w:b/>
          <w:lang w:val="en-AU"/>
        </w:rPr>
        <w:t>Business Hours</w:t>
      </w:r>
      <w:r>
        <w:rPr>
          <w:lang w:val="en-AU"/>
        </w:rPr>
        <w:t xml:space="preserve"> means 9am to 5pm Monday to Friday (excluding public holidays) in the time zone where Track and Monitor Devices are delivered to you. </w:t>
      </w:r>
    </w:p>
    <w:p w14:paraId="4C34EC5D" w14:textId="77777777" w:rsidR="00AB3C45" w:rsidRPr="00AB3C45" w:rsidRDefault="00AB3C45" w:rsidP="00E94B32">
      <w:pPr>
        <w:pStyle w:val="Heading2"/>
        <w:numPr>
          <w:ilvl w:val="0"/>
          <w:numId w:val="0"/>
        </w:numPr>
        <w:ind w:left="737"/>
        <w:rPr>
          <w:lang w:val="en-AU"/>
        </w:rPr>
      </w:pPr>
      <w:r>
        <w:rPr>
          <w:b/>
          <w:lang w:val="en-AU"/>
        </w:rPr>
        <w:t>End User</w:t>
      </w:r>
      <w:r>
        <w:rPr>
          <w:lang w:val="en-AU"/>
        </w:rPr>
        <w:t xml:space="preserve"> means any person (other than us or our representatives) who access or use</w:t>
      </w:r>
      <w:r w:rsidR="006A31EF">
        <w:rPr>
          <w:lang w:val="en-AU"/>
        </w:rPr>
        <w:t>s</w:t>
      </w:r>
      <w:r>
        <w:rPr>
          <w:lang w:val="en-AU"/>
        </w:rPr>
        <w:t xml:space="preserve"> your Services. </w:t>
      </w:r>
    </w:p>
    <w:p w14:paraId="255C833A" w14:textId="77777777" w:rsidR="006A31EF" w:rsidRPr="006A31EF" w:rsidRDefault="006A31EF" w:rsidP="00E94B32">
      <w:pPr>
        <w:pStyle w:val="Heading2"/>
        <w:numPr>
          <w:ilvl w:val="0"/>
          <w:numId w:val="0"/>
        </w:numPr>
        <w:ind w:left="737"/>
        <w:rPr>
          <w:lang w:val="en-AU"/>
        </w:rPr>
      </w:pPr>
      <w:r>
        <w:rPr>
          <w:b/>
          <w:lang w:val="en-AU"/>
        </w:rPr>
        <w:t xml:space="preserve">Personal Information </w:t>
      </w:r>
      <w:r>
        <w:rPr>
          <w:lang w:val="en-AU"/>
        </w:rPr>
        <w:t xml:space="preserve">means any information or an opinion about an identified individual, or an individual who is reasonably identifiable, whether the information or opinion is true or not and whether the information or opinion is recorded in material form or not. </w:t>
      </w:r>
    </w:p>
    <w:p w14:paraId="692320EF" w14:textId="77777777" w:rsidR="00BB70F1" w:rsidRDefault="00BB70F1" w:rsidP="00E94B32">
      <w:pPr>
        <w:pStyle w:val="Heading2"/>
        <w:numPr>
          <w:ilvl w:val="0"/>
          <w:numId w:val="0"/>
        </w:numPr>
        <w:ind w:left="737"/>
      </w:pPr>
      <w:proofErr w:type="spellStart"/>
      <w:r w:rsidRPr="00BB70F1">
        <w:rPr>
          <w:b/>
          <w:lang w:val="en-AU"/>
        </w:rPr>
        <w:t>TelstraDev</w:t>
      </w:r>
      <w:proofErr w:type="spellEnd"/>
      <w:r w:rsidRPr="00BB70F1">
        <w:rPr>
          <w:b/>
          <w:lang w:val="en-AU"/>
        </w:rPr>
        <w:t xml:space="preserve"> Portal</w:t>
      </w:r>
      <w:r>
        <w:rPr>
          <w:lang w:val="en-AU"/>
        </w:rPr>
        <w:t xml:space="preserve"> means the portal and related services </w:t>
      </w:r>
      <w:r>
        <w:t xml:space="preserve">described in the </w:t>
      </w:r>
      <w:hyperlink r:id="rId25" w:history="1">
        <w:r w:rsidRPr="00816CA9">
          <w:rPr>
            <w:rStyle w:val="Hyperlink"/>
          </w:rPr>
          <w:t xml:space="preserve">Cloud Services: </w:t>
        </w:r>
        <w:proofErr w:type="spellStart"/>
        <w:r w:rsidRPr="00816CA9">
          <w:rPr>
            <w:rStyle w:val="Hyperlink"/>
          </w:rPr>
          <w:t>TelstraDev</w:t>
        </w:r>
        <w:proofErr w:type="spellEnd"/>
        <w:r w:rsidRPr="00816CA9">
          <w:rPr>
            <w:rStyle w:val="Hyperlink"/>
          </w:rPr>
          <w:t xml:space="preserve"> Portal Terms of Use section of Our Customer Terms</w:t>
        </w:r>
      </w:hyperlink>
      <w:r>
        <w:t>.</w:t>
      </w:r>
    </w:p>
    <w:p w14:paraId="03B35B00" w14:textId="0A1792A3" w:rsidR="002D2CCB" w:rsidRPr="002D2CCB" w:rsidRDefault="002D2CCB" w:rsidP="00E94B32">
      <w:pPr>
        <w:pStyle w:val="Heading2"/>
        <w:numPr>
          <w:ilvl w:val="0"/>
          <w:numId w:val="0"/>
        </w:numPr>
        <w:ind w:left="737"/>
        <w:rPr>
          <w:lang w:val="en-AU"/>
        </w:rPr>
      </w:pPr>
      <w:r>
        <w:rPr>
          <w:b/>
          <w:lang w:val="en-AU"/>
        </w:rPr>
        <w:t>Track and Monitor App</w:t>
      </w:r>
      <w:r>
        <w:rPr>
          <w:lang w:val="en-AU"/>
        </w:rPr>
        <w:t xml:space="preserve"> has the meaning given to it in clause </w:t>
      </w:r>
      <w:r>
        <w:rPr>
          <w:lang w:val="en-AU"/>
        </w:rPr>
        <w:fldChar w:fldCharType="begin"/>
      </w:r>
      <w:r>
        <w:rPr>
          <w:lang w:val="en-AU"/>
        </w:rPr>
        <w:instrText xml:space="preserve"> REF _Ref49953847 \r \h </w:instrText>
      </w:r>
      <w:r>
        <w:rPr>
          <w:lang w:val="en-AU"/>
        </w:rPr>
      </w:r>
      <w:r>
        <w:rPr>
          <w:lang w:val="en-AU"/>
        </w:rPr>
        <w:fldChar w:fldCharType="separate"/>
      </w:r>
      <w:r w:rsidR="00F603FA">
        <w:rPr>
          <w:lang w:val="en-AU"/>
        </w:rPr>
        <w:t>2.2(b)</w:t>
      </w:r>
      <w:r>
        <w:rPr>
          <w:lang w:val="en-AU"/>
        </w:rPr>
        <w:fldChar w:fldCharType="end"/>
      </w:r>
      <w:r>
        <w:rPr>
          <w:lang w:val="en-AU"/>
        </w:rPr>
        <w:t xml:space="preserve">. </w:t>
      </w:r>
    </w:p>
    <w:p w14:paraId="12B6D13D" w14:textId="77777777" w:rsidR="00E94B32" w:rsidRPr="00E94B32" w:rsidRDefault="00E94B32" w:rsidP="00E94B32">
      <w:pPr>
        <w:pStyle w:val="Heading2"/>
        <w:numPr>
          <w:ilvl w:val="0"/>
          <w:numId w:val="0"/>
        </w:numPr>
        <w:ind w:left="737"/>
        <w:rPr>
          <w:lang w:val="en-AU"/>
        </w:rPr>
      </w:pPr>
      <w:r>
        <w:rPr>
          <w:b/>
          <w:lang w:val="en-AU"/>
        </w:rPr>
        <w:t>Track and Monitor Device</w:t>
      </w:r>
      <w:r>
        <w:rPr>
          <w:lang w:val="en-AU"/>
        </w:rPr>
        <w:t xml:space="preserve"> means a device we provide to you for use with the Service. </w:t>
      </w:r>
    </w:p>
    <w:p w14:paraId="0A85DA85" w14:textId="3A98C685" w:rsidR="00E94B32" w:rsidRPr="00E94B32" w:rsidRDefault="00E94B32" w:rsidP="00E94B32">
      <w:pPr>
        <w:pStyle w:val="Heading2"/>
        <w:numPr>
          <w:ilvl w:val="0"/>
          <w:numId w:val="0"/>
        </w:numPr>
        <w:ind w:left="737"/>
        <w:rPr>
          <w:lang w:val="en-AU"/>
        </w:rPr>
      </w:pPr>
      <w:r w:rsidRPr="00E94B32">
        <w:rPr>
          <w:b/>
          <w:lang w:val="en-AU"/>
        </w:rPr>
        <w:t>Track and Monitor Portal</w:t>
      </w:r>
      <w:r>
        <w:rPr>
          <w:lang w:val="en-AU"/>
        </w:rPr>
        <w:t xml:space="preserve"> means portal we provide to you for use in connection with the Service (as further described in clause </w:t>
      </w:r>
      <w:r>
        <w:rPr>
          <w:lang w:val="en-AU"/>
        </w:rPr>
        <w:fldChar w:fldCharType="begin"/>
      </w:r>
      <w:r>
        <w:rPr>
          <w:lang w:val="en-AU"/>
        </w:rPr>
        <w:instrText xml:space="preserve"> REF _Ref49934645 \r \h </w:instrText>
      </w:r>
      <w:r>
        <w:rPr>
          <w:lang w:val="en-AU"/>
        </w:rPr>
      </w:r>
      <w:r>
        <w:rPr>
          <w:lang w:val="en-AU"/>
        </w:rPr>
        <w:fldChar w:fldCharType="separate"/>
      </w:r>
      <w:r w:rsidR="00F603FA">
        <w:rPr>
          <w:lang w:val="en-AU"/>
        </w:rPr>
        <w:t>3.1</w:t>
      </w:r>
      <w:r>
        <w:rPr>
          <w:lang w:val="en-AU"/>
        </w:rPr>
        <w:fldChar w:fldCharType="end"/>
      </w:r>
      <w:r>
        <w:rPr>
          <w:lang w:val="en-AU"/>
        </w:rPr>
        <w:t xml:space="preserve">). </w:t>
      </w:r>
    </w:p>
    <w:sectPr w:rsidR="00E94B32" w:rsidRPr="00E94B32">
      <w:headerReference w:type="default" r:id="rId26"/>
      <w:footerReference w:type="even" r:id="rId27"/>
      <w:footerReference w:type="default" r:id="rId28"/>
      <w:headerReference w:type="first" r:id="rId29"/>
      <w:footerReference w:type="first" r:id="rId30"/>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1190E" w14:textId="77777777" w:rsidR="002179E8" w:rsidRDefault="002179E8">
      <w:r>
        <w:separator/>
      </w:r>
    </w:p>
  </w:endnote>
  <w:endnote w:type="continuationSeparator" w:id="0">
    <w:p w14:paraId="3766889A" w14:textId="77777777" w:rsidR="002179E8" w:rsidRDefault="0021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lstra Akkurat Light">
    <w:panose1 w:val="020B0404020101020102"/>
    <w:charset w:val="00"/>
    <w:family w:val="swiss"/>
    <w:notTrueType/>
    <w:pitch w:val="variable"/>
    <w:sig w:usb0="A00000AF" w:usb1="4000316A" w:usb2="0000000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1A00" w14:textId="77777777" w:rsidR="002D0BE8" w:rsidRDefault="002D0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3C538E" w14:textId="77777777" w:rsidR="002D0BE8" w:rsidRDefault="002D0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6E7F" w14:textId="5C4118D6" w:rsidR="002D0BE8" w:rsidRPr="00687D41" w:rsidRDefault="002D0BE8" w:rsidP="00412E54">
    <w:pPr>
      <w:spacing w:after="240"/>
      <w:jc w:val="center"/>
      <w:rPr>
        <w:rFonts w:ascii="Arial" w:hAnsi="Arial" w:cs="Arial"/>
        <w:sz w:val="20"/>
        <w:szCs w:val="22"/>
      </w:rPr>
    </w:pPr>
    <w:r w:rsidRPr="00687D41">
      <w:rPr>
        <w:rFonts w:ascii="Arial" w:hAnsi="Arial" w:cs="Arial"/>
        <w:sz w:val="20"/>
        <w:szCs w:val="22"/>
      </w:rPr>
      <w:br/>
    </w:r>
    <w:r w:rsidR="00687D41" w:rsidRPr="00687D41">
      <w:rPr>
        <w:rFonts w:ascii="Arial" w:hAnsi="Arial" w:cs="Arial"/>
        <w:sz w:val="20"/>
        <w:szCs w:val="20"/>
      </w:rPr>
      <w:t xml:space="preserve">Telstra Track and Monitor Service section was last changed on </w:t>
    </w:r>
    <w:r w:rsidR="00412E54">
      <w:rPr>
        <w:rFonts w:ascii="Arial" w:hAnsi="Arial" w:cs="Arial"/>
        <w:sz w:val="20"/>
        <w:szCs w:val="20"/>
      </w:rPr>
      <w:t xml:space="preserve">07 February </w:t>
    </w:r>
    <w:r w:rsidR="00B40B68">
      <w:rPr>
        <w:rFonts w:ascii="Arial" w:hAnsi="Arial" w:cs="Arial"/>
        <w:sz w:val="20"/>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922C" w14:textId="77777777" w:rsidR="00412E54" w:rsidRDefault="00412E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A0C1" w14:textId="77777777" w:rsidR="002D0BE8" w:rsidRDefault="002D0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E4CF264" w14:textId="77777777" w:rsidR="002D0BE8" w:rsidRDefault="002D0BE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E74D" w14:textId="4FAF992D" w:rsidR="002D0BE8" w:rsidRPr="00687D41" w:rsidRDefault="007F4888" w:rsidP="00412E54">
    <w:pPr>
      <w:spacing w:after="240"/>
      <w:jc w:val="center"/>
      <w:rPr>
        <w:rFonts w:ascii="Arial" w:hAnsi="Arial" w:cs="Arial"/>
        <w:sz w:val="20"/>
        <w:szCs w:val="22"/>
      </w:rPr>
    </w:pPr>
    <w:r w:rsidRPr="00687D41">
      <w:rPr>
        <w:rFonts w:ascii="Arial" w:hAnsi="Arial" w:cs="Arial"/>
        <w:sz w:val="20"/>
        <w:szCs w:val="20"/>
      </w:rPr>
      <w:t>Telstra Track and Monitor Service</w:t>
    </w:r>
    <w:r w:rsidR="00687D41" w:rsidRPr="00687D41">
      <w:rPr>
        <w:rFonts w:ascii="Arial" w:hAnsi="Arial" w:cs="Arial"/>
        <w:sz w:val="20"/>
        <w:szCs w:val="20"/>
      </w:rPr>
      <w:t xml:space="preserve"> </w:t>
    </w:r>
    <w:r w:rsidRPr="00687D41">
      <w:rPr>
        <w:rFonts w:ascii="Arial" w:hAnsi="Arial" w:cs="Arial"/>
        <w:sz w:val="20"/>
        <w:szCs w:val="20"/>
      </w:rPr>
      <w:t xml:space="preserve">section was last changed on </w:t>
    </w:r>
    <w:r w:rsidR="00412E54">
      <w:rPr>
        <w:rFonts w:ascii="Arial" w:hAnsi="Arial" w:cs="Arial"/>
        <w:sz w:val="20"/>
        <w:szCs w:val="20"/>
      </w:rPr>
      <w:t>07 February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CCE6" w14:textId="77777777" w:rsidR="007F4888" w:rsidRDefault="007F4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3A6A" w14:textId="77777777" w:rsidR="002179E8" w:rsidRDefault="002179E8">
      <w:r>
        <w:separator/>
      </w:r>
    </w:p>
  </w:footnote>
  <w:footnote w:type="continuationSeparator" w:id="0">
    <w:p w14:paraId="47751E14" w14:textId="77777777" w:rsidR="002179E8" w:rsidRDefault="0021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6C7C" w14:textId="77777777" w:rsidR="00412E54" w:rsidRDefault="00412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0393" w14:textId="26C86279" w:rsidR="002D0BE8" w:rsidRDefault="007F4888">
    <w:pPr>
      <w:pStyle w:val="Header"/>
      <w:tabs>
        <w:tab w:val="right" w:pos="8505"/>
      </w:tabs>
      <w:rPr>
        <w:rStyle w:val="PageNumber"/>
      </w:rPr>
    </w:pPr>
    <w:r>
      <w:rPr>
        <w:noProof/>
      </w:rPr>
      <mc:AlternateContent>
        <mc:Choice Requires="wps">
          <w:drawing>
            <wp:anchor distT="0" distB="0" distL="114300" distR="114300" simplePos="0" relativeHeight="251656704" behindDoc="0" locked="0" layoutInCell="0" allowOverlap="1" wp14:anchorId="65D6EB1A" wp14:editId="4FA270F9">
              <wp:simplePos x="0" y="0"/>
              <wp:positionH relativeFrom="column">
                <wp:posOffset>2498090</wp:posOffset>
              </wp:positionH>
              <wp:positionV relativeFrom="paragraph">
                <wp:posOffset>-1347470</wp:posOffset>
              </wp:positionV>
              <wp:extent cx="2835275" cy="549275"/>
              <wp:effectExtent l="0" t="0" r="0" b="0"/>
              <wp:wrapNone/>
              <wp:docPr id="172971855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5C6D0" w14:textId="77777777" w:rsidR="002D0BE8" w:rsidRDefault="002D0BE8">
                          <w:pPr>
                            <w:jc w:val="right"/>
                            <w:rPr>
                              <w:rFonts w:ascii="Arial" w:hAnsi="Arial"/>
                              <w:sz w:val="18"/>
                            </w:rPr>
                          </w:pPr>
                          <w:r>
                            <w:rPr>
                              <w:rFonts w:ascii="Arial" w:hAnsi="Arial"/>
                              <w:sz w:val="18"/>
                            </w:rPr>
                            <w:t>DRAFT [NO.]: [Date]</w:t>
                          </w:r>
                        </w:p>
                        <w:p w14:paraId="25391A71"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EB1A" id="Rectangle 2" o:spid="_x0000_s1026"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5D5C6D0" w14:textId="77777777" w:rsidR="002D0BE8" w:rsidRDefault="002D0BE8">
                    <w:pPr>
                      <w:jc w:val="right"/>
                      <w:rPr>
                        <w:rFonts w:ascii="Arial" w:hAnsi="Arial"/>
                        <w:sz w:val="18"/>
                      </w:rPr>
                    </w:pPr>
                    <w:r>
                      <w:rPr>
                        <w:rFonts w:ascii="Arial" w:hAnsi="Arial"/>
                        <w:sz w:val="18"/>
                      </w:rPr>
                      <w:t>DRAFT [NO.]: [Date]</w:t>
                    </w:r>
                  </w:p>
                  <w:p w14:paraId="25391A71"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rPr>
      <w:t>Our Customer Terms</w:t>
    </w:r>
    <w:r w:rsidR="002D0BE8">
      <w:rPr>
        <w:rStyle w:val="PageNumber"/>
        <w:szCs w:val="36"/>
      </w:rPr>
      <w:tab/>
    </w:r>
    <w:r w:rsidR="002D0BE8">
      <w:rPr>
        <w:rStyle w:val="PageNumber"/>
        <w:b w:val="0"/>
        <w:bCs/>
        <w:sz w:val="20"/>
      </w:rPr>
      <w:t xml:space="preserve">Page </w:t>
    </w:r>
    <w:r w:rsidR="002D0BE8">
      <w:rPr>
        <w:rStyle w:val="PageNumber"/>
        <w:b w:val="0"/>
        <w:bCs/>
        <w:sz w:val="20"/>
      </w:rPr>
      <w:fldChar w:fldCharType="begin"/>
    </w:r>
    <w:r w:rsidR="002D0BE8">
      <w:rPr>
        <w:rStyle w:val="PageNumber"/>
        <w:b w:val="0"/>
        <w:bCs/>
        <w:sz w:val="20"/>
      </w:rPr>
      <w:instrText xml:space="preserve"> PAGE </w:instrText>
    </w:r>
    <w:r w:rsidR="002D0BE8">
      <w:rPr>
        <w:rStyle w:val="PageNumber"/>
        <w:b w:val="0"/>
        <w:bCs/>
        <w:sz w:val="20"/>
      </w:rPr>
      <w:fldChar w:fldCharType="separate"/>
    </w:r>
    <w:r w:rsidR="002636A1">
      <w:rPr>
        <w:rStyle w:val="PageNumber"/>
        <w:b w:val="0"/>
        <w:bCs/>
        <w:noProof/>
        <w:sz w:val="20"/>
      </w:rPr>
      <w:t>1</w:t>
    </w:r>
    <w:r w:rsidR="002D0BE8">
      <w:rPr>
        <w:rStyle w:val="PageNumber"/>
        <w:b w:val="0"/>
        <w:bCs/>
        <w:sz w:val="20"/>
      </w:rPr>
      <w:fldChar w:fldCharType="end"/>
    </w:r>
    <w:r w:rsidR="002D0BE8">
      <w:rPr>
        <w:rStyle w:val="PageNumber"/>
        <w:b w:val="0"/>
        <w:bCs/>
        <w:sz w:val="20"/>
      </w:rPr>
      <w:t xml:space="preserve"> of </w:t>
    </w:r>
    <w:r w:rsidR="002D0BE8">
      <w:rPr>
        <w:rStyle w:val="PageNumber"/>
        <w:b w:val="0"/>
        <w:bCs/>
        <w:sz w:val="20"/>
      </w:rPr>
      <w:fldChar w:fldCharType="begin"/>
    </w:r>
    <w:r w:rsidR="002D0BE8">
      <w:rPr>
        <w:rStyle w:val="PageNumber"/>
        <w:b w:val="0"/>
        <w:bCs/>
        <w:sz w:val="20"/>
      </w:rPr>
      <w:instrText xml:space="preserve"> NUMPAGES </w:instrText>
    </w:r>
    <w:r w:rsidR="002D0BE8">
      <w:rPr>
        <w:rStyle w:val="PageNumber"/>
        <w:b w:val="0"/>
        <w:bCs/>
        <w:sz w:val="20"/>
      </w:rPr>
      <w:fldChar w:fldCharType="separate"/>
    </w:r>
    <w:r w:rsidR="002636A1">
      <w:rPr>
        <w:rStyle w:val="PageNumber"/>
        <w:b w:val="0"/>
        <w:bCs/>
        <w:noProof/>
        <w:sz w:val="20"/>
      </w:rPr>
      <w:t>12</w:t>
    </w:r>
    <w:r w:rsidR="002D0BE8">
      <w:rPr>
        <w:rStyle w:val="PageNumber"/>
        <w:b w:val="0"/>
        <w:bCs/>
        <w:sz w:val="20"/>
      </w:rPr>
      <w:fldChar w:fldCharType="end"/>
    </w:r>
  </w:p>
  <w:p w14:paraId="7A5BD459" w14:textId="77777777" w:rsidR="002D0BE8" w:rsidRDefault="002D0BE8" w:rsidP="005730E4">
    <w:pPr>
      <w:pStyle w:val="Headersub"/>
      <w:spacing w:after="1440"/>
      <w:rPr>
        <w:rStyle w:val="PageNumber"/>
        <w:szCs w:val="36"/>
      </w:rPr>
    </w:pPr>
    <w:r>
      <w:rPr>
        <w:rStyle w:val="PageNumber"/>
        <w:szCs w:val="36"/>
      </w:rPr>
      <w:t>Telstra Track and Monitor™ Service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CB20" w14:textId="3028F8EF" w:rsidR="002D0BE8" w:rsidRDefault="007F4888">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5680" behindDoc="0" locked="0" layoutInCell="0" allowOverlap="1" wp14:anchorId="65B2E66F" wp14:editId="71688B8C">
              <wp:simplePos x="0" y="0"/>
              <wp:positionH relativeFrom="column">
                <wp:posOffset>2498090</wp:posOffset>
              </wp:positionH>
              <wp:positionV relativeFrom="paragraph">
                <wp:posOffset>-1347470</wp:posOffset>
              </wp:positionV>
              <wp:extent cx="2835275" cy="549275"/>
              <wp:effectExtent l="0" t="0" r="0" b="0"/>
              <wp:wrapNone/>
              <wp:docPr id="84416474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34C8" w14:textId="77777777" w:rsidR="002D0BE8" w:rsidRDefault="002D0BE8">
                          <w:pPr>
                            <w:jc w:val="right"/>
                            <w:rPr>
                              <w:rFonts w:ascii="Arial" w:hAnsi="Arial"/>
                              <w:sz w:val="18"/>
                            </w:rPr>
                          </w:pPr>
                          <w:r>
                            <w:rPr>
                              <w:rFonts w:ascii="Arial" w:hAnsi="Arial"/>
                              <w:sz w:val="18"/>
                            </w:rPr>
                            <w:t>DRAFT [NO.]: [Date]</w:t>
                          </w:r>
                        </w:p>
                        <w:p w14:paraId="36A6AE41"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E66F" id="Rectangle 1" o:spid="_x0000_s1027"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256534C8" w14:textId="77777777" w:rsidR="002D0BE8" w:rsidRDefault="002D0BE8">
                    <w:pPr>
                      <w:jc w:val="right"/>
                      <w:rPr>
                        <w:rFonts w:ascii="Arial" w:hAnsi="Arial"/>
                        <w:sz w:val="18"/>
                      </w:rPr>
                    </w:pPr>
                    <w:r>
                      <w:rPr>
                        <w:rFonts w:ascii="Arial" w:hAnsi="Arial"/>
                        <w:sz w:val="18"/>
                      </w:rPr>
                      <w:t>DRAFT [NO.]: [Date]</w:t>
                    </w:r>
                  </w:p>
                  <w:p w14:paraId="36A6AE41"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szCs w:val="36"/>
      </w:rPr>
      <w:t>Our Customer Terms</w:t>
    </w:r>
  </w:p>
  <w:p w14:paraId="33734AB1" w14:textId="77777777" w:rsidR="002D0BE8" w:rsidRDefault="002D0BE8">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9052763" w14:textId="77777777" w:rsidR="002D0BE8" w:rsidRDefault="002D0BE8">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736E" w14:textId="33593D4A" w:rsidR="002D0BE8" w:rsidRDefault="007F4888">
    <w:pPr>
      <w:pStyle w:val="Header"/>
      <w:tabs>
        <w:tab w:val="right" w:pos="8505"/>
      </w:tabs>
      <w:rPr>
        <w:rStyle w:val="PageNumber"/>
      </w:rPr>
    </w:pPr>
    <w:r>
      <w:rPr>
        <w:noProof/>
      </w:rPr>
      <mc:AlternateContent>
        <mc:Choice Requires="wps">
          <w:drawing>
            <wp:anchor distT="0" distB="0" distL="114300" distR="114300" simplePos="0" relativeHeight="251659776" behindDoc="0" locked="0" layoutInCell="0" allowOverlap="1" wp14:anchorId="1B3F2EA8" wp14:editId="52BE6827">
              <wp:simplePos x="0" y="0"/>
              <wp:positionH relativeFrom="column">
                <wp:posOffset>2498090</wp:posOffset>
              </wp:positionH>
              <wp:positionV relativeFrom="paragraph">
                <wp:posOffset>-1347470</wp:posOffset>
              </wp:positionV>
              <wp:extent cx="2835275" cy="549275"/>
              <wp:effectExtent l="0" t="0" r="0" b="0"/>
              <wp:wrapNone/>
              <wp:docPr id="1265891916"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199E" w14:textId="77777777" w:rsidR="002D0BE8" w:rsidRDefault="002D0BE8">
                          <w:pPr>
                            <w:jc w:val="right"/>
                            <w:rPr>
                              <w:rFonts w:ascii="Arial" w:hAnsi="Arial"/>
                              <w:sz w:val="18"/>
                            </w:rPr>
                          </w:pPr>
                          <w:r>
                            <w:rPr>
                              <w:rFonts w:ascii="Arial" w:hAnsi="Arial"/>
                              <w:sz w:val="18"/>
                            </w:rPr>
                            <w:t>DRAFT [NO.]: [Date]</w:t>
                          </w:r>
                        </w:p>
                        <w:p w14:paraId="19E48DC7"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F2EA8" id="Rectangle 5" o:spid="_x0000_s1028" alt="&quot;&quot;" style="position:absolute;margin-left:196.7pt;margin-top:-106.1pt;width:223.25pt;height: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14F5199E" w14:textId="77777777" w:rsidR="002D0BE8" w:rsidRDefault="002D0BE8">
                    <w:pPr>
                      <w:jc w:val="right"/>
                      <w:rPr>
                        <w:rFonts w:ascii="Arial" w:hAnsi="Arial"/>
                        <w:sz w:val="18"/>
                      </w:rPr>
                    </w:pPr>
                    <w:r>
                      <w:rPr>
                        <w:rFonts w:ascii="Arial" w:hAnsi="Arial"/>
                        <w:sz w:val="18"/>
                      </w:rPr>
                      <w:t>DRAFT [NO.]: [Date]</w:t>
                    </w:r>
                  </w:p>
                  <w:p w14:paraId="19E48DC7"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rPr>
      <w:t>Our Customer Terms</w:t>
    </w:r>
    <w:r w:rsidR="002D0BE8">
      <w:rPr>
        <w:rStyle w:val="PageNumber"/>
        <w:szCs w:val="36"/>
      </w:rPr>
      <w:tab/>
    </w:r>
    <w:r w:rsidR="002D0BE8">
      <w:rPr>
        <w:rStyle w:val="PageNumber"/>
        <w:b w:val="0"/>
        <w:bCs/>
        <w:sz w:val="20"/>
      </w:rPr>
      <w:t xml:space="preserve">Page </w:t>
    </w:r>
    <w:r w:rsidR="002D0BE8">
      <w:rPr>
        <w:rStyle w:val="PageNumber"/>
        <w:b w:val="0"/>
        <w:bCs/>
        <w:sz w:val="20"/>
      </w:rPr>
      <w:fldChar w:fldCharType="begin"/>
    </w:r>
    <w:r w:rsidR="002D0BE8">
      <w:rPr>
        <w:rStyle w:val="PageNumber"/>
        <w:b w:val="0"/>
        <w:bCs/>
        <w:sz w:val="20"/>
      </w:rPr>
      <w:instrText xml:space="preserve"> PAGE </w:instrText>
    </w:r>
    <w:r w:rsidR="002D0BE8">
      <w:rPr>
        <w:rStyle w:val="PageNumber"/>
        <w:b w:val="0"/>
        <w:bCs/>
        <w:sz w:val="20"/>
      </w:rPr>
      <w:fldChar w:fldCharType="separate"/>
    </w:r>
    <w:r w:rsidR="002636A1">
      <w:rPr>
        <w:rStyle w:val="PageNumber"/>
        <w:b w:val="0"/>
        <w:bCs/>
        <w:noProof/>
        <w:sz w:val="20"/>
      </w:rPr>
      <w:t>11</w:t>
    </w:r>
    <w:r w:rsidR="002D0BE8">
      <w:rPr>
        <w:rStyle w:val="PageNumber"/>
        <w:b w:val="0"/>
        <w:bCs/>
        <w:sz w:val="20"/>
      </w:rPr>
      <w:fldChar w:fldCharType="end"/>
    </w:r>
    <w:r w:rsidR="002D0BE8">
      <w:rPr>
        <w:rStyle w:val="PageNumber"/>
        <w:b w:val="0"/>
        <w:bCs/>
        <w:sz w:val="20"/>
      </w:rPr>
      <w:t xml:space="preserve"> of </w:t>
    </w:r>
    <w:r w:rsidR="002D0BE8">
      <w:rPr>
        <w:rStyle w:val="PageNumber"/>
        <w:b w:val="0"/>
        <w:bCs/>
        <w:sz w:val="20"/>
      </w:rPr>
      <w:fldChar w:fldCharType="begin"/>
    </w:r>
    <w:r w:rsidR="002D0BE8">
      <w:rPr>
        <w:rStyle w:val="PageNumber"/>
        <w:b w:val="0"/>
        <w:bCs/>
        <w:sz w:val="20"/>
      </w:rPr>
      <w:instrText xml:space="preserve"> NUMPAGES </w:instrText>
    </w:r>
    <w:r w:rsidR="002D0BE8">
      <w:rPr>
        <w:rStyle w:val="PageNumber"/>
        <w:b w:val="0"/>
        <w:bCs/>
        <w:sz w:val="20"/>
      </w:rPr>
      <w:fldChar w:fldCharType="separate"/>
    </w:r>
    <w:r w:rsidR="002636A1">
      <w:rPr>
        <w:rStyle w:val="PageNumber"/>
        <w:b w:val="0"/>
        <w:bCs/>
        <w:noProof/>
        <w:sz w:val="20"/>
      </w:rPr>
      <w:t>12</w:t>
    </w:r>
    <w:r w:rsidR="002D0BE8">
      <w:rPr>
        <w:rStyle w:val="PageNumber"/>
        <w:b w:val="0"/>
        <w:bCs/>
        <w:sz w:val="20"/>
      </w:rPr>
      <w:fldChar w:fldCharType="end"/>
    </w:r>
  </w:p>
  <w:p w14:paraId="15AC329B" w14:textId="77777777" w:rsidR="002D0BE8" w:rsidRDefault="002D0BE8" w:rsidP="005730E4">
    <w:pPr>
      <w:pStyle w:val="Headersub"/>
      <w:spacing w:after="1440"/>
      <w:rPr>
        <w:rStyle w:val="PageNumber"/>
        <w:szCs w:val="36"/>
      </w:rPr>
    </w:pPr>
    <w:r>
      <w:rPr>
        <w:rStyle w:val="PageNumber"/>
        <w:szCs w:val="36"/>
      </w:rPr>
      <w:t>Telstra Track and Monitor Service 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DE28" w14:textId="43FCE2B1" w:rsidR="002D0BE8" w:rsidRDefault="007F4888">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8752" behindDoc="0" locked="0" layoutInCell="0" allowOverlap="1" wp14:anchorId="61EDAB69" wp14:editId="6DAE8864">
              <wp:simplePos x="0" y="0"/>
              <wp:positionH relativeFrom="column">
                <wp:posOffset>2498090</wp:posOffset>
              </wp:positionH>
              <wp:positionV relativeFrom="paragraph">
                <wp:posOffset>-1347470</wp:posOffset>
              </wp:positionV>
              <wp:extent cx="2835275" cy="549275"/>
              <wp:effectExtent l="0" t="0" r="0" b="0"/>
              <wp:wrapNone/>
              <wp:docPr id="1061250110"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6CE0" w14:textId="77777777" w:rsidR="002D0BE8" w:rsidRDefault="002D0BE8">
                          <w:pPr>
                            <w:jc w:val="right"/>
                            <w:rPr>
                              <w:rFonts w:ascii="Arial" w:hAnsi="Arial"/>
                              <w:sz w:val="18"/>
                            </w:rPr>
                          </w:pPr>
                          <w:r>
                            <w:rPr>
                              <w:rFonts w:ascii="Arial" w:hAnsi="Arial"/>
                              <w:sz w:val="18"/>
                            </w:rPr>
                            <w:t>DRAFT [NO.]: [Date]</w:t>
                          </w:r>
                        </w:p>
                        <w:p w14:paraId="177279A9" w14:textId="77777777" w:rsidR="002D0BE8" w:rsidRDefault="002D0BE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AB69" id="Rectangle 4" o:spid="_x0000_s1029" alt="&quot;&quot;" style="position:absolute;margin-left:196.7pt;margin-top:-106.1pt;width:223.25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11196CE0" w14:textId="77777777" w:rsidR="002D0BE8" w:rsidRDefault="002D0BE8">
                    <w:pPr>
                      <w:jc w:val="right"/>
                      <w:rPr>
                        <w:rFonts w:ascii="Arial" w:hAnsi="Arial"/>
                        <w:sz w:val="18"/>
                      </w:rPr>
                    </w:pPr>
                    <w:r>
                      <w:rPr>
                        <w:rFonts w:ascii="Arial" w:hAnsi="Arial"/>
                        <w:sz w:val="18"/>
                      </w:rPr>
                      <w:t>DRAFT [NO.]: [Date]</w:t>
                    </w:r>
                  </w:p>
                  <w:p w14:paraId="177279A9" w14:textId="77777777" w:rsidR="002D0BE8" w:rsidRDefault="002D0BE8">
                    <w:pPr>
                      <w:jc w:val="right"/>
                      <w:rPr>
                        <w:rFonts w:ascii="Arial" w:hAnsi="Arial"/>
                        <w:sz w:val="18"/>
                      </w:rPr>
                    </w:pPr>
                    <w:r>
                      <w:rPr>
                        <w:rFonts w:ascii="Arial" w:hAnsi="Arial"/>
                        <w:sz w:val="18"/>
                      </w:rPr>
                      <w:t>Marked to show changes from draft [No.]: [Date]</w:t>
                    </w:r>
                  </w:p>
                </w:txbxContent>
              </v:textbox>
            </v:rect>
          </w:pict>
        </mc:Fallback>
      </mc:AlternateContent>
    </w:r>
    <w:r w:rsidR="002D0BE8">
      <w:rPr>
        <w:rStyle w:val="PageNumber"/>
        <w:szCs w:val="36"/>
      </w:rPr>
      <w:t>Our Customer Terms</w:t>
    </w:r>
  </w:p>
  <w:p w14:paraId="65936A70" w14:textId="77777777" w:rsidR="002D0BE8" w:rsidRDefault="002D0BE8">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3673695" w14:textId="77777777" w:rsidR="002D0BE8" w:rsidRDefault="002D0BE8">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4204FC9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0CB23549"/>
    <w:multiLevelType w:val="singleLevel"/>
    <w:tmpl w:val="93548934"/>
    <w:lvl w:ilvl="0">
      <w:start w:val="1"/>
      <w:numFmt w:val="decimal"/>
      <w:lvlText w:val="%1"/>
      <w:lvlJc w:val="left"/>
      <w:pPr>
        <w:tabs>
          <w:tab w:val="num" w:pos="737"/>
        </w:tabs>
        <w:ind w:left="737" w:hanging="737"/>
      </w:pPr>
    </w:lvl>
  </w:abstractNum>
  <w:abstractNum w:abstractNumId="2" w15:restartNumberingAfterBreak="0">
    <w:nsid w:val="185E732B"/>
    <w:multiLevelType w:val="singleLevel"/>
    <w:tmpl w:val="93548934"/>
    <w:lvl w:ilvl="0">
      <w:start w:val="1"/>
      <w:numFmt w:val="decimal"/>
      <w:lvlText w:val="%1"/>
      <w:lvlJc w:val="left"/>
      <w:pPr>
        <w:tabs>
          <w:tab w:val="num" w:pos="737"/>
        </w:tabs>
        <w:ind w:left="737" w:hanging="737"/>
      </w:pPr>
    </w:lvl>
  </w:abstractNum>
  <w:abstractNum w:abstractNumId="3" w15:restartNumberingAfterBreak="0">
    <w:nsid w:val="2D9F6865"/>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A854DBA"/>
    <w:multiLevelType w:val="singleLevel"/>
    <w:tmpl w:val="F4980F08"/>
    <w:lvl w:ilvl="0">
      <w:start w:val="1"/>
      <w:numFmt w:val="lowerLetter"/>
      <w:lvlText w:val="(%1)"/>
      <w:lvlJc w:val="left"/>
      <w:pPr>
        <w:tabs>
          <w:tab w:val="num" w:pos="737"/>
        </w:tabs>
        <w:ind w:left="737" w:hanging="737"/>
      </w:pPr>
      <w:rPr>
        <w:rFonts w:ascii="Times New Roman" w:eastAsia="Times New Roman" w:hAnsi="Times New Roman" w:cs="Times New Roman"/>
      </w:rPr>
    </w:lvl>
  </w:abstractNum>
  <w:abstractNum w:abstractNumId="5" w15:restartNumberingAfterBreak="0">
    <w:nsid w:val="41385612"/>
    <w:multiLevelType w:val="multilevel"/>
    <w:tmpl w:val="8646B480"/>
    <w:lvl w:ilvl="0">
      <w:start w:val="1"/>
      <w:numFmt w:val="bullet"/>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6" w15:restartNumberingAfterBreak="0">
    <w:nsid w:val="466557DE"/>
    <w:multiLevelType w:val="hybridMultilevel"/>
    <w:tmpl w:val="2CAAD4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499470CD"/>
    <w:multiLevelType w:val="hybridMultilevel"/>
    <w:tmpl w:val="6E24C364"/>
    <w:lvl w:ilvl="0" w:tplc="B9B848B2">
      <w:start w:val="1"/>
      <w:numFmt w:val="lowerLetter"/>
      <w:lvlText w:val="%1)"/>
      <w:lvlJc w:val="left"/>
      <w:pPr>
        <w:ind w:left="1515" w:hanging="360"/>
      </w:pPr>
    </w:lvl>
    <w:lvl w:ilvl="1" w:tplc="507AD8F0" w:tentative="1">
      <w:start w:val="1"/>
      <w:numFmt w:val="lowerLetter"/>
      <w:lvlText w:val="%2."/>
      <w:lvlJc w:val="left"/>
      <w:pPr>
        <w:ind w:left="2235" w:hanging="360"/>
      </w:pPr>
    </w:lvl>
    <w:lvl w:ilvl="2" w:tplc="2BF268D2" w:tentative="1">
      <w:start w:val="1"/>
      <w:numFmt w:val="lowerRoman"/>
      <w:lvlText w:val="%3."/>
      <w:lvlJc w:val="right"/>
      <w:pPr>
        <w:ind w:left="2955" w:hanging="180"/>
      </w:pPr>
    </w:lvl>
    <w:lvl w:ilvl="3" w:tplc="D184395C" w:tentative="1">
      <w:start w:val="1"/>
      <w:numFmt w:val="decimal"/>
      <w:lvlText w:val="%4."/>
      <w:lvlJc w:val="left"/>
      <w:pPr>
        <w:ind w:left="3675" w:hanging="360"/>
      </w:pPr>
    </w:lvl>
    <w:lvl w:ilvl="4" w:tplc="FEB29F26" w:tentative="1">
      <w:start w:val="1"/>
      <w:numFmt w:val="lowerLetter"/>
      <w:lvlText w:val="%5."/>
      <w:lvlJc w:val="left"/>
      <w:pPr>
        <w:ind w:left="4395" w:hanging="360"/>
      </w:pPr>
    </w:lvl>
    <w:lvl w:ilvl="5" w:tplc="08E6BB60" w:tentative="1">
      <w:start w:val="1"/>
      <w:numFmt w:val="lowerRoman"/>
      <w:lvlText w:val="%6."/>
      <w:lvlJc w:val="right"/>
      <w:pPr>
        <w:ind w:left="5115" w:hanging="180"/>
      </w:pPr>
    </w:lvl>
    <w:lvl w:ilvl="6" w:tplc="C6787DCC" w:tentative="1">
      <w:start w:val="1"/>
      <w:numFmt w:val="decimal"/>
      <w:lvlText w:val="%7."/>
      <w:lvlJc w:val="left"/>
      <w:pPr>
        <w:ind w:left="5835" w:hanging="360"/>
      </w:pPr>
    </w:lvl>
    <w:lvl w:ilvl="7" w:tplc="584A9152" w:tentative="1">
      <w:start w:val="1"/>
      <w:numFmt w:val="lowerLetter"/>
      <w:lvlText w:val="%8."/>
      <w:lvlJc w:val="left"/>
      <w:pPr>
        <w:ind w:left="6555" w:hanging="360"/>
      </w:pPr>
    </w:lvl>
    <w:lvl w:ilvl="8" w:tplc="9D6E083C" w:tentative="1">
      <w:start w:val="1"/>
      <w:numFmt w:val="lowerRoman"/>
      <w:lvlText w:val="%9."/>
      <w:lvlJc w:val="right"/>
      <w:pPr>
        <w:ind w:left="7275" w:hanging="180"/>
      </w:pPr>
    </w:lvl>
  </w:abstractNum>
  <w:abstractNum w:abstractNumId="9" w15:restartNumberingAfterBreak="0">
    <w:nsid w:val="4C3D0288"/>
    <w:multiLevelType w:val="multilevel"/>
    <w:tmpl w:val="8646B480"/>
    <w:styleLink w:val="Bullets"/>
    <w:lvl w:ilvl="0">
      <w:start w:val="1"/>
      <w:numFmt w:val="bullet"/>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0" w15:restartNumberingAfterBreak="0">
    <w:nsid w:val="503961A4"/>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9D343CB"/>
    <w:multiLevelType w:val="hybridMultilevel"/>
    <w:tmpl w:val="FEAC9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3" w15:restartNumberingAfterBreak="0">
    <w:nsid w:val="6F1A798B"/>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C730EE7"/>
    <w:multiLevelType w:val="hybridMultilevel"/>
    <w:tmpl w:val="0B12FBB0"/>
    <w:lvl w:ilvl="0" w:tplc="44AE50BC">
      <w:start w:val="1"/>
      <w:numFmt w:val="lowerLetter"/>
      <w:lvlText w:val="%1"/>
      <w:lvlJc w:val="left"/>
      <w:pPr>
        <w:tabs>
          <w:tab w:val="num" w:pos="1457"/>
        </w:tabs>
        <w:ind w:left="1457" w:hanging="737"/>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826388196">
    <w:abstractNumId w:val="12"/>
  </w:num>
  <w:num w:numId="2" w16cid:durableId="176968364">
    <w:abstractNumId w:val="0"/>
  </w:num>
  <w:num w:numId="3" w16cid:durableId="1311250015">
    <w:abstractNumId w:val="7"/>
  </w:num>
  <w:num w:numId="4" w16cid:durableId="1915628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733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8374722">
    <w:abstractNumId w:val="0"/>
  </w:num>
  <w:num w:numId="7" w16cid:durableId="1558786677">
    <w:abstractNumId w:val="0"/>
  </w:num>
  <w:num w:numId="8" w16cid:durableId="1589388422">
    <w:abstractNumId w:val="0"/>
  </w:num>
  <w:num w:numId="9" w16cid:durableId="1910459329">
    <w:abstractNumId w:val="0"/>
  </w:num>
  <w:num w:numId="10" w16cid:durableId="2049449120">
    <w:abstractNumId w:val="0"/>
  </w:num>
  <w:num w:numId="11" w16cid:durableId="1678191981">
    <w:abstractNumId w:val="0"/>
  </w:num>
  <w:num w:numId="12" w16cid:durableId="1905287076">
    <w:abstractNumId w:val="0"/>
  </w:num>
  <w:num w:numId="13" w16cid:durableId="1833570690">
    <w:abstractNumId w:val="8"/>
  </w:num>
  <w:num w:numId="14" w16cid:durableId="1650741080">
    <w:abstractNumId w:val="0"/>
  </w:num>
  <w:num w:numId="15" w16cid:durableId="424962317">
    <w:abstractNumId w:val="0"/>
  </w:num>
  <w:num w:numId="16" w16cid:durableId="1738629366">
    <w:abstractNumId w:val="0"/>
  </w:num>
  <w:num w:numId="17" w16cid:durableId="6300294">
    <w:abstractNumId w:val="6"/>
  </w:num>
  <w:num w:numId="18" w16cid:durableId="813331886">
    <w:abstractNumId w:val="4"/>
  </w:num>
  <w:num w:numId="19" w16cid:durableId="1422217239">
    <w:abstractNumId w:val="2"/>
  </w:num>
  <w:num w:numId="20" w16cid:durableId="1394424571">
    <w:abstractNumId w:val="14"/>
  </w:num>
  <w:num w:numId="21" w16cid:durableId="2095321432">
    <w:abstractNumId w:val="1"/>
  </w:num>
  <w:num w:numId="22" w16cid:durableId="300622832">
    <w:abstractNumId w:val="10"/>
  </w:num>
  <w:num w:numId="23" w16cid:durableId="1789201395">
    <w:abstractNumId w:val="3"/>
  </w:num>
  <w:num w:numId="24" w16cid:durableId="406154142">
    <w:abstractNumId w:val="13"/>
  </w:num>
  <w:num w:numId="25" w16cid:durableId="1307929398">
    <w:abstractNumId w:val="9"/>
  </w:num>
  <w:num w:numId="26" w16cid:durableId="1457676684">
    <w:abstractNumId w:val="5"/>
  </w:num>
  <w:num w:numId="27" w16cid:durableId="157383161">
    <w:abstractNumId w:val="11"/>
  </w:num>
  <w:num w:numId="28" w16cid:durableId="571089477">
    <w:abstractNumId w:val="0"/>
  </w:num>
  <w:num w:numId="29" w16cid:durableId="2010283899">
    <w:abstractNumId w:val="0"/>
  </w:num>
  <w:num w:numId="30" w16cid:durableId="1774518998">
    <w:abstractNumId w:val="0"/>
  </w:num>
  <w:num w:numId="31" w16cid:durableId="2002543933">
    <w:abstractNumId w:val="0"/>
  </w:num>
  <w:num w:numId="32" w16cid:durableId="316150180">
    <w:abstractNumId w:val="0"/>
  </w:num>
  <w:num w:numId="33" w16cid:durableId="67463583">
    <w:abstractNumId w:val="0"/>
  </w:num>
  <w:num w:numId="34" w16cid:durableId="1051543087">
    <w:abstractNumId w:val="0"/>
  </w:num>
  <w:num w:numId="35" w16cid:durableId="970789314">
    <w:abstractNumId w:val="0"/>
  </w:num>
  <w:num w:numId="36" w16cid:durableId="1633561535">
    <w:abstractNumId w:val="0"/>
  </w:num>
  <w:num w:numId="37" w16cid:durableId="1742410580">
    <w:abstractNumId w:val="0"/>
  </w:num>
  <w:num w:numId="38" w16cid:durableId="912357177">
    <w:abstractNumId w:val="0"/>
  </w:num>
  <w:num w:numId="39" w16cid:durableId="560213007">
    <w:abstractNumId w:val="0"/>
  </w:num>
  <w:num w:numId="40" w16cid:durableId="94794500">
    <w:abstractNumId w:val="0"/>
  </w:num>
  <w:num w:numId="41" w16cid:durableId="719324096">
    <w:abstractNumId w:val="0"/>
  </w:num>
  <w:num w:numId="42" w16cid:durableId="10905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FA"/>
    <w:rsid w:val="00000BE6"/>
    <w:rsid w:val="00001F62"/>
    <w:rsid w:val="00005418"/>
    <w:rsid w:val="00014B9B"/>
    <w:rsid w:val="00014D7E"/>
    <w:rsid w:val="000205E8"/>
    <w:rsid w:val="000227F0"/>
    <w:rsid w:val="00025D67"/>
    <w:rsid w:val="00032325"/>
    <w:rsid w:val="00032615"/>
    <w:rsid w:val="0005060D"/>
    <w:rsid w:val="00056357"/>
    <w:rsid w:val="00075C37"/>
    <w:rsid w:val="0008070A"/>
    <w:rsid w:val="000808BD"/>
    <w:rsid w:val="00081166"/>
    <w:rsid w:val="00084E73"/>
    <w:rsid w:val="00086AFA"/>
    <w:rsid w:val="000910DB"/>
    <w:rsid w:val="000A04F0"/>
    <w:rsid w:val="000A2997"/>
    <w:rsid w:val="000D26AC"/>
    <w:rsid w:val="000D2C97"/>
    <w:rsid w:val="000D7116"/>
    <w:rsid w:val="000D791F"/>
    <w:rsid w:val="000E049F"/>
    <w:rsid w:val="000F184C"/>
    <w:rsid w:val="000F52BF"/>
    <w:rsid w:val="00100111"/>
    <w:rsid w:val="0010164F"/>
    <w:rsid w:val="001036CF"/>
    <w:rsid w:val="00103A02"/>
    <w:rsid w:val="00105903"/>
    <w:rsid w:val="001062C1"/>
    <w:rsid w:val="001065E9"/>
    <w:rsid w:val="00124D50"/>
    <w:rsid w:val="00130ED7"/>
    <w:rsid w:val="00134850"/>
    <w:rsid w:val="00134D38"/>
    <w:rsid w:val="00141D90"/>
    <w:rsid w:val="00144CBE"/>
    <w:rsid w:val="001457A0"/>
    <w:rsid w:val="001472E2"/>
    <w:rsid w:val="00153622"/>
    <w:rsid w:val="001716CE"/>
    <w:rsid w:val="00173385"/>
    <w:rsid w:val="001900BF"/>
    <w:rsid w:val="00193A9E"/>
    <w:rsid w:val="001959E8"/>
    <w:rsid w:val="001A77B6"/>
    <w:rsid w:val="001D091E"/>
    <w:rsid w:val="001D09EB"/>
    <w:rsid w:val="001D6E13"/>
    <w:rsid w:val="001E5FFA"/>
    <w:rsid w:val="001E6A0F"/>
    <w:rsid w:val="001F1630"/>
    <w:rsid w:val="001F7284"/>
    <w:rsid w:val="002046A4"/>
    <w:rsid w:val="002064F4"/>
    <w:rsid w:val="002179E8"/>
    <w:rsid w:val="002343F0"/>
    <w:rsid w:val="00251B40"/>
    <w:rsid w:val="002636A1"/>
    <w:rsid w:val="00263D7C"/>
    <w:rsid w:val="002655D0"/>
    <w:rsid w:val="0026638F"/>
    <w:rsid w:val="00273A51"/>
    <w:rsid w:val="002755D9"/>
    <w:rsid w:val="002B76AA"/>
    <w:rsid w:val="002C303B"/>
    <w:rsid w:val="002C3ED6"/>
    <w:rsid w:val="002D0BE8"/>
    <w:rsid w:val="002D22C7"/>
    <w:rsid w:val="002D2CCB"/>
    <w:rsid w:val="002E1A52"/>
    <w:rsid w:val="002E1AE4"/>
    <w:rsid w:val="002E1B49"/>
    <w:rsid w:val="002E1E3E"/>
    <w:rsid w:val="002E5D0D"/>
    <w:rsid w:val="002E6057"/>
    <w:rsid w:val="002F1EA1"/>
    <w:rsid w:val="002F21C2"/>
    <w:rsid w:val="002F70AE"/>
    <w:rsid w:val="00302E7C"/>
    <w:rsid w:val="00304685"/>
    <w:rsid w:val="00310BB6"/>
    <w:rsid w:val="00316DAF"/>
    <w:rsid w:val="00317110"/>
    <w:rsid w:val="00346533"/>
    <w:rsid w:val="00353BAA"/>
    <w:rsid w:val="00357AEF"/>
    <w:rsid w:val="00363EF3"/>
    <w:rsid w:val="00372F22"/>
    <w:rsid w:val="003860DC"/>
    <w:rsid w:val="00392A23"/>
    <w:rsid w:val="003932E2"/>
    <w:rsid w:val="0039366A"/>
    <w:rsid w:val="00396B2C"/>
    <w:rsid w:val="00396E69"/>
    <w:rsid w:val="003A4041"/>
    <w:rsid w:val="003A44FB"/>
    <w:rsid w:val="003A4CEA"/>
    <w:rsid w:val="003B35F2"/>
    <w:rsid w:val="003B3946"/>
    <w:rsid w:val="003B6789"/>
    <w:rsid w:val="003C0B4E"/>
    <w:rsid w:val="003C120E"/>
    <w:rsid w:val="003C519C"/>
    <w:rsid w:val="003C522D"/>
    <w:rsid w:val="003E6123"/>
    <w:rsid w:val="003E6BAE"/>
    <w:rsid w:val="003F6B85"/>
    <w:rsid w:val="0040039B"/>
    <w:rsid w:val="00404715"/>
    <w:rsid w:val="00412E54"/>
    <w:rsid w:val="00425F0D"/>
    <w:rsid w:val="00432418"/>
    <w:rsid w:val="00436D8C"/>
    <w:rsid w:val="00455291"/>
    <w:rsid w:val="00460749"/>
    <w:rsid w:val="004818AF"/>
    <w:rsid w:val="00484307"/>
    <w:rsid w:val="0048508A"/>
    <w:rsid w:val="004938F8"/>
    <w:rsid w:val="00494F4C"/>
    <w:rsid w:val="00495846"/>
    <w:rsid w:val="004B023C"/>
    <w:rsid w:val="004C5D54"/>
    <w:rsid w:val="004F1E93"/>
    <w:rsid w:val="004F6825"/>
    <w:rsid w:val="0050177E"/>
    <w:rsid w:val="00502D0A"/>
    <w:rsid w:val="00510BE3"/>
    <w:rsid w:val="00511205"/>
    <w:rsid w:val="005218C6"/>
    <w:rsid w:val="00524554"/>
    <w:rsid w:val="005250ED"/>
    <w:rsid w:val="00525C89"/>
    <w:rsid w:val="00530F8E"/>
    <w:rsid w:val="005336EE"/>
    <w:rsid w:val="00540929"/>
    <w:rsid w:val="00543590"/>
    <w:rsid w:val="00543A55"/>
    <w:rsid w:val="0055616E"/>
    <w:rsid w:val="00567DAE"/>
    <w:rsid w:val="005730E4"/>
    <w:rsid w:val="00576E3C"/>
    <w:rsid w:val="00580175"/>
    <w:rsid w:val="005817E3"/>
    <w:rsid w:val="00582005"/>
    <w:rsid w:val="005861FC"/>
    <w:rsid w:val="005954F7"/>
    <w:rsid w:val="005A0301"/>
    <w:rsid w:val="005A1C52"/>
    <w:rsid w:val="005B1629"/>
    <w:rsid w:val="005B5B44"/>
    <w:rsid w:val="005C0D9B"/>
    <w:rsid w:val="005D0809"/>
    <w:rsid w:val="005D4600"/>
    <w:rsid w:val="005D5108"/>
    <w:rsid w:val="005E7545"/>
    <w:rsid w:val="005F1184"/>
    <w:rsid w:val="00604AD4"/>
    <w:rsid w:val="00606D37"/>
    <w:rsid w:val="00607F12"/>
    <w:rsid w:val="0061269D"/>
    <w:rsid w:val="00612FE6"/>
    <w:rsid w:val="006211E8"/>
    <w:rsid w:val="00623650"/>
    <w:rsid w:val="00625177"/>
    <w:rsid w:val="0063061D"/>
    <w:rsid w:val="00636739"/>
    <w:rsid w:val="00637902"/>
    <w:rsid w:val="00640147"/>
    <w:rsid w:val="006407ED"/>
    <w:rsid w:val="00643BCD"/>
    <w:rsid w:val="00645543"/>
    <w:rsid w:val="0065557C"/>
    <w:rsid w:val="00666B22"/>
    <w:rsid w:val="006803C1"/>
    <w:rsid w:val="0068226E"/>
    <w:rsid w:val="00682FAF"/>
    <w:rsid w:val="00686334"/>
    <w:rsid w:val="00687D41"/>
    <w:rsid w:val="00691F79"/>
    <w:rsid w:val="00696692"/>
    <w:rsid w:val="006A31EF"/>
    <w:rsid w:val="006A6CC9"/>
    <w:rsid w:val="006C3F7E"/>
    <w:rsid w:val="006C4A98"/>
    <w:rsid w:val="006D1449"/>
    <w:rsid w:val="006D4A54"/>
    <w:rsid w:val="006D74B3"/>
    <w:rsid w:val="006F6D4A"/>
    <w:rsid w:val="007021E2"/>
    <w:rsid w:val="007118E9"/>
    <w:rsid w:val="00713E66"/>
    <w:rsid w:val="0071476A"/>
    <w:rsid w:val="007155D9"/>
    <w:rsid w:val="0071776E"/>
    <w:rsid w:val="007210DF"/>
    <w:rsid w:val="007237C4"/>
    <w:rsid w:val="00726124"/>
    <w:rsid w:val="007274C6"/>
    <w:rsid w:val="00730892"/>
    <w:rsid w:val="00730FB5"/>
    <w:rsid w:val="00737053"/>
    <w:rsid w:val="00740420"/>
    <w:rsid w:val="00740E10"/>
    <w:rsid w:val="007423B6"/>
    <w:rsid w:val="00751B62"/>
    <w:rsid w:val="00755982"/>
    <w:rsid w:val="00760C83"/>
    <w:rsid w:val="00770DF4"/>
    <w:rsid w:val="0077387B"/>
    <w:rsid w:val="00782C54"/>
    <w:rsid w:val="00792C71"/>
    <w:rsid w:val="00793892"/>
    <w:rsid w:val="007A10E2"/>
    <w:rsid w:val="007A1A24"/>
    <w:rsid w:val="007A2DD7"/>
    <w:rsid w:val="007A5E46"/>
    <w:rsid w:val="007C3219"/>
    <w:rsid w:val="007C56B6"/>
    <w:rsid w:val="007D2F2C"/>
    <w:rsid w:val="007D5F77"/>
    <w:rsid w:val="007D70C4"/>
    <w:rsid w:val="007E0639"/>
    <w:rsid w:val="007E087E"/>
    <w:rsid w:val="007E2858"/>
    <w:rsid w:val="007E2BEC"/>
    <w:rsid w:val="007E6536"/>
    <w:rsid w:val="007E7EA1"/>
    <w:rsid w:val="007F4888"/>
    <w:rsid w:val="00810816"/>
    <w:rsid w:val="00812E32"/>
    <w:rsid w:val="0082041A"/>
    <w:rsid w:val="00822464"/>
    <w:rsid w:val="008266FF"/>
    <w:rsid w:val="00830854"/>
    <w:rsid w:val="0083204E"/>
    <w:rsid w:val="0085222B"/>
    <w:rsid w:val="008740A3"/>
    <w:rsid w:val="00880718"/>
    <w:rsid w:val="00892A0E"/>
    <w:rsid w:val="008A1739"/>
    <w:rsid w:val="008A6D42"/>
    <w:rsid w:val="008B48A9"/>
    <w:rsid w:val="008B504E"/>
    <w:rsid w:val="008C4883"/>
    <w:rsid w:val="008C5495"/>
    <w:rsid w:val="008D0B23"/>
    <w:rsid w:val="008E0B21"/>
    <w:rsid w:val="008E29CC"/>
    <w:rsid w:val="008E38FC"/>
    <w:rsid w:val="008E42F9"/>
    <w:rsid w:val="008E433C"/>
    <w:rsid w:val="008F3CE9"/>
    <w:rsid w:val="00900E74"/>
    <w:rsid w:val="00901804"/>
    <w:rsid w:val="009022E1"/>
    <w:rsid w:val="0090487B"/>
    <w:rsid w:val="00907065"/>
    <w:rsid w:val="00915F59"/>
    <w:rsid w:val="0092215B"/>
    <w:rsid w:val="00926B60"/>
    <w:rsid w:val="00947E23"/>
    <w:rsid w:val="009547A3"/>
    <w:rsid w:val="009549FA"/>
    <w:rsid w:val="00954B96"/>
    <w:rsid w:val="009573F9"/>
    <w:rsid w:val="0096103D"/>
    <w:rsid w:val="00963639"/>
    <w:rsid w:val="00987AA2"/>
    <w:rsid w:val="0099470F"/>
    <w:rsid w:val="009A44F9"/>
    <w:rsid w:val="009B257C"/>
    <w:rsid w:val="009C00B1"/>
    <w:rsid w:val="009C082D"/>
    <w:rsid w:val="009D3693"/>
    <w:rsid w:val="009D5516"/>
    <w:rsid w:val="009E0EE2"/>
    <w:rsid w:val="009E107D"/>
    <w:rsid w:val="00A01507"/>
    <w:rsid w:val="00A1022B"/>
    <w:rsid w:val="00A22E1B"/>
    <w:rsid w:val="00A273A4"/>
    <w:rsid w:val="00A32F05"/>
    <w:rsid w:val="00A467B8"/>
    <w:rsid w:val="00A55E66"/>
    <w:rsid w:val="00A6516A"/>
    <w:rsid w:val="00A66C0F"/>
    <w:rsid w:val="00A719A1"/>
    <w:rsid w:val="00A7510B"/>
    <w:rsid w:val="00A8297C"/>
    <w:rsid w:val="00A84429"/>
    <w:rsid w:val="00A85ECC"/>
    <w:rsid w:val="00A93BEF"/>
    <w:rsid w:val="00A94227"/>
    <w:rsid w:val="00A97B0C"/>
    <w:rsid w:val="00AA2D18"/>
    <w:rsid w:val="00AA59BA"/>
    <w:rsid w:val="00AA62BE"/>
    <w:rsid w:val="00AB1B06"/>
    <w:rsid w:val="00AB3C45"/>
    <w:rsid w:val="00AC5E98"/>
    <w:rsid w:val="00AD0196"/>
    <w:rsid w:val="00AD430E"/>
    <w:rsid w:val="00AE1B5A"/>
    <w:rsid w:val="00AE337D"/>
    <w:rsid w:val="00AF2709"/>
    <w:rsid w:val="00AF71FE"/>
    <w:rsid w:val="00B10D4D"/>
    <w:rsid w:val="00B11B12"/>
    <w:rsid w:val="00B12337"/>
    <w:rsid w:val="00B20BFF"/>
    <w:rsid w:val="00B24CA1"/>
    <w:rsid w:val="00B40B68"/>
    <w:rsid w:val="00B42401"/>
    <w:rsid w:val="00B434E2"/>
    <w:rsid w:val="00B47C52"/>
    <w:rsid w:val="00B5063C"/>
    <w:rsid w:val="00B52466"/>
    <w:rsid w:val="00B536C4"/>
    <w:rsid w:val="00B54073"/>
    <w:rsid w:val="00B67FFD"/>
    <w:rsid w:val="00B726EC"/>
    <w:rsid w:val="00B73FB5"/>
    <w:rsid w:val="00B759BC"/>
    <w:rsid w:val="00B82F78"/>
    <w:rsid w:val="00B8366A"/>
    <w:rsid w:val="00B85D9F"/>
    <w:rsid w:val="00B85EBD"/>
    <w:rsid w:val="00B8682E"/>
    <w:rsid w:val="00B869EA"/>
    <w:rsid w:val="00B95035"/>
    <w:rsid w:val="00BA38E0"/>
    <w:rsid w:val="00BA4141"/>
    <w:rsid w:val="00BB2006"/>
    <w:rsid w:val="00BB70F1"/>
    <w:rsid w:val="00BB7659"/>
    <w:rsid w:val="00BC7632"/>
    <w:rsid w:val="00BD1A0A"/>
    <w:rsid w:val="00BD30F2"/>
    <w:rsid w:val="00BE175F"/>
    <w:rsid w:val="00BE3DB6"/>
    <w:rsid w:val="00BF4F8A"/>
    <w:rsid w:val="00C03325"/>
    <w:rsid w:val="00C0696E"/>
    <w:rsid w:val="00C14F1C"/>
    <w:rsid w:val="00C17339"/>
    <w:rsid w:val="00C17EEA"/>
    <w:rsid w:val="00C17F5F"/>
    <w:rsid w:val="00C21DBA"/>
    <w:rsid w:val="00C36F04"/>
    <w:rsid w:val="00C45ED3"/>
    <w:rsid w:val="00C65385"/>
    <w:rsid w:val="00C75A6A"/>
    <w:rsid w:val="00C76A5B"/>
    <w:rsid w:val="00C85D46"/>
    <w:rsid w:val="00C864AB"/>
    <w:rsid w:val="00C91746"/>
    <w:rsid w:val="00C93E9E"/>
    <w:rsid w:val="00C97EC3"/>
    <w:rsid w:val="00C97F9B"/>
    <w:rsid w:val="00CB1D53"/>
    <w:rsid w:val="00CB6AD9"/>
    <w:rsid w:val="00CC5955"/>
    <w:rsid w:val="00CC72FF"/>
    <w:rsid w:val="00CE1EE3"/>
    <w:rsid w:val="00CE4B85"/>
    <w:rsid w:val="00CE6100"/>
    <w:rsid w:val="00CF179F"/>
    <w:rsid w:val="00CF3614"/>
    <w:rsid w:val="00CF686E"/>
    <w:rsid w:val="00D20841"/>
    <w:rsid w:val="00D41D33"/>
    <w:rsid w:val="00D43A36"/>
    <w:rsid w:val="00D45603"/>
    <w:rsid w:val="00D54521"/>
    <w:rsid w:val="00D572F0"/>
    <w:rsid w:val="00D63A0B"/>
    <w:rsid w:val="00D64086"/>
    <w:rsid w:val="00D93382"/>
    <w:rsid w:val="00DA05A7"/>
    <w:rsid w:val="00DA613C"/>
    <w:rsid w:val="00DD5B22"/>
    <w:rsid w:val="00DE4F93"/>
    <w:rsid w:val="00DF0147"/>
    <w:rsid w:val="00E0244A"/>
    <w:rsid w:val="00E13F74"/>
    <w:rsid w:val="00E17C50"/>
    <w:rsid w:val="00E30FA9"/>
    <w:rsid w:val="00E356E5"/>
    <w:rsid w:val="00E459D2"/>
    <w:rsid w:val="00E549CF"/>
    <w:rsid w:val="00E5652E"/>
    <w:rsid w:val="00E57459"/>
    <w:rsid w:val="00E65786"/>
    <w:rsid w:val="00E67CEC"/>
    <w:rsid w:val="00E86042"/>
    <w:rsid w:val="00E86512"/>
    <w:rsid w:val="00E91BBF"/>
    <w:rsid w:val="00E93AAA"/>
    <w:rsid w:val="00E94B32"/>
    <w:rsid w:val="00EA71D7"/>
    <w:rsid w:val="00EB1963"/>
    <w:rsid w:val="00EB419B"/>
    <w:rsid w:val="00EB470C"/>
    <w:rsid w:val="00EB5170"/>
    <w:rsid w:val="00EC429C"/>
    <w:rsid w:val="00ED2C78"/>
    <w:rsid w:val="00ED55E1"/>
    <w:rsid w:val="00EE04BE"/>
    <w:rsid w:val="00EE1F3C"/>
    <w:rsid w:val="00EF45C8"/>
    <w:rsid w:val="00EF5B16"/>
    <w:rsid w:val="00F04A99"/>
    <w:rsid w:val="00F06B1F"/>
    <w:rsid w:val="00F06D68"/>
    <w:rsid w:val="00F11377"/>
    <w:rsid w:val="00F156C2"/>
    <w:rsid w:val="00F211C7"/>
    <w:rsid w:val="00F21BFD"/>
    <w:rsid w:val="00F2787F"/>
    <w:rsid w:val="00F34C0F"/>
    <w:rsid w:val="00F44ED9"/>
    <w:rsid w:val="00F520D5"/>
    <w:rsid w:val="00F55C33"/>
    <w:rsid w:val="00F603FA"/>
    <w:rsid w:val="00F61551"/>
    <w:rsid w:val="00F82F8F"/>
    <w:rsid w:val="00F863B1"/>
    <w:rsid w:val="00F97BDD"/>
    <w:rsid w:val="00FA45E2"/>
    <w:rsid w:val="00FB55D1"/>
    <w:rsid w:val="00FC33D0"/>
    <w:rsid w:val="00FD1745"/>
    <w:rsid w:val="00FD39EA"/>
    <w:rsid w:val="00FD706F"/>
    <w:rsid w:val="00FE120A"/>
    <w:rsid w:val="00FE7839"/>
    <w:rsid w:val="00FF5D9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67340"/>
  <w15:chartTrackingRefBased/>
  <w15:docId w15:val="{E456AE65-B25D-45D1-A4FF-F3A56319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82E"/>
    <w:rPr>
      <w:rFonts w:ascii="Times New Roman" w:hAnsi="Times New Roman"/>
      <w:sz w:val="24"/>
      <w:szCs w:val="24"/>
      <w:lang w:eastAsia="en-GB"/>
    </w:rPr>
  </w:style>
  <w:style w:type="paragraph" w:styleId="Heading1">
    <w:name w:val="heading 1"/>
    <w:aliases w:val="*,1,1.,A MAJOR/BOLD,Chapter,H1,Head1,Heading 1(Report Only),Heading A,Heading a,Heading apps,Heading1,L1,MAIN HEADING,Main Heading,No numbers,Para,Para1,Part,RFP Heading 1,Schedheading,Schedule Heading 1,Section Heading,c,h1,h1 chapter heading"/>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UNDERRUBRIK 1-2,body,h2,h2 main heading,h2 main heading1,h2 main heading2,h2 main heading3,h2.H2,h21,h22,l2,test"/>
    <w:basedOn w:val="Normal"/>
    <w:link w:val="Heading2Char"/>
    <w:qFormat/>
    <w:pPr>
      <w:numPr>
        <w:ilvl w:val="1"/>
        <w:numId w:val="2"/>
      </w:numPr>
      <w:spacing w:after="240"/>
      <w:outlineLvl w:val="1"/>
    </w:pPr>
    <w:rPr>
      <w:bCs/>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pPr>
      <w:numPr>
        <w:ilvl w:val="2"/>
        <w:numId w:val="2"/>
      </w:numPr>
      <w:spacing w:after="240"/>
      <w:outlineLvl w:val="2"/>
    </w:pPr>
    <w:rPr>
      <w:lang w:val="x-none"/>
    </w:rPr>
  </w:style>
  <w:style w:type="paragraph" w:styleId="Heading4">
    <w:name w:val="heading 4"/>
    <w:aliases w:val="(Alt+4),(Alt+4)1,(Alt+4)2,(Alt+4)3,14,141,1411,142,1421,143,4,41,411,42,421,43,H4,H41,H42,H43,H44,H45,Map Title,Map Title1,Sub3Para,a.,a.1,h4,h4 sub sub heading,h41,h411,h42,h421,h43,h431,h44,l4,l41,l411,l42,l421,l43,parapoint,parapoint1,¶,¶1"/>
    <w:basedOn w:val="Normal"/>
    <w:qFormat/>
    <w:pPr>
      <w:numPr>
        <w:ilvl w:val="3"/>
        <w:numId w:val="2"/>
      </w:numPr>
      <w:spacing w:after="240"/>
      <w:outlineLvl w:val="3"/>
    </w:pPr>
  </w:style>
  <w:style w:type="paragraph" w:styleId="Heading5">
    <w:name w:val="heading 5"/>
    <w:aliases w:val="(A),5,A,Appendix,Block Label,H5,Heading 5 StGeorge,L5,Level 3 - i,Level 5,Para5,Sub4Para,h5,h51,h52,heading 5,l5"/>
    <w:basedOn w:val="Normal"/>
    <w:qFormat/>
    <w:pPr>
      <w:numPr>
        <w:ilvl w:val="4"/>
        <w:numId w:val="2"/>
      </w:numPr>
      <w:spacing w:after="240"/>
      <w:outlineLvl w:val="4"/>
    </w:pPr>
  </w:style>
  <w:style w:type="paragraph" w:styleId="Heading6">
    <w:name w:val="heading 6"/>
    <w:aliases w:val="(I),H6,I,L1 PIP,Legal Level 1.,Level 6,Sub5Para,a,b"/>
    <w:basedOn w:val="Normal"/>
    <w:qFormat/>
    <w:pPr>
      <w:numPr>
        <w:ilvl w:val="5"/>
        <w:numId w:val="2"/>
      </w:numPr>
      <w:spacing w:after="240"/>
      <w:outlineLvl w:val="5"/>
    </w:pPr>
  </w:style>
  <w:style w:type="paragraph" w:styleId="Heading7">
    <w:name w:val="heading 7"/>
    <w:aliases w:val="H7,L2 PIP,Legal Level 1.1."/>
    <w:basedOn w:val="Normal"/>
    <w:qFormat/>
    <w:pPr>
      <w:spacing w:after="240"/>
      <w:ind w:left="737"/>
      <w:outlineLvl w:val="6"/>
    </w:pPr>
    <w:rPr>
      <w:rFonts w:ascii="Arial" w:hAnsi="Arial" w:cs="Arial"/>
      <w:sz w:val="18"/>
    </w:rPr>
  </w:style>
  <w:style w:type="paragraph" w:styleId="Heading8">
    <w:name w:val="heading 8"/>
    <w:aliases w:val="Bullet 1,H8,L3 PIP,Legal Level 1.1.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exact"/>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style>
  <w:style w:type="paragraph" w:customStyle="1" w:styleId="define">
    <w:name w:val="define"/>
    <w:basedOn w:val="Normal"/>
    <w:pPr>
      <w:spacing w:before="120" w:after="180"/>
    </w:p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lang w:val="en-GB"/>
    </w:rPr>
  </w:style>
  <w:style w:type="paragraph" w:customStyle="1" w:styleId="indent31">
    <w:name w:val="indent 3"/>
    <w:basedOn w:val="Normal"/>
    <w:pPr>
      <w:spacing w:before="120" w:after="120"/>
      <w:ind w:left="1702" w:hanging="568"/>
    </w:pPr>
    <w:rPr>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_0"/>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_0"/>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uiPriority w:val="59"/>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307C7"/>
    <w:rPr>
      <w:sz w:val="16"/>
      <w:szCs w:val="16"/>
    </w:rPr>
  </w:style>
  <w:style w:type="paragraph" w:styleId="CommentText">
    <w:name w:val="annotation text"/>
    <w:basedOn w:val="Normal"/>
    <w:link w:val="CommentTextChar"/>
    <w:uiPriority w:val="99"/>
    <w:rsid w:val="001307C7"/>
    <w:rPr>
      <w:sz w:val="20"/>
      <w:lang w:val="x-none"/>
    </w:rPr>
  </w:style>
  <w:style w:type="paragraph" w:styleId="CommentSubject">
    <w:name w:val="annotation subject"/>
    <w:basedOn w:val="CommentText"/>
    <w:next w:val="CommentText"/>
    <w:semiHidden/>
    <w:rsid w:val="001307C7"/>
    <w:rPr>
      <w:b/>
      <w:bCs/>
    </w:rPr>
  </w:style>
  <w:style w:type="paragraph" w:styleId="ListParagraph">
    <w:name w:val="List Paragraph"/>
    <w:basedOn w:val="Normal"/>
    <w:link w:val="ListParagraphChar"/>
    <w:uiPriority w:val="34"/>
    <w:qFormat/>
    <w:rsid w:val="00025E42"/>
    <w:pPr>
      <w:spacing w:after="200" w:line="276" w:lineRule="auto"/>
      <w:ind w:left="720"/>
      <w:contextualSpacing/>
    </w:pPr>
    <w:rPr>
      <w:rFonts w:ascii="Calibri" w:eastAsia="Calibri" w:hAnsi="Calibri"/>
      <w:sz w:val="22"/>
      <w:szCs w:val="22"/>
    </w:rPr>
  </w:style>
  <w:style w:type="paragraph" w:customStyle="1" w:styleId="TableText">
    <w:name w:val="Table Text"/>
    <w:basedOn w:val="BodyText"/>
    <w:qFormat/>
    <w:rsid w:val="000953E8"/>
    <w:pPr>
      <w:widowControl w:val="0"/>
      <w:tabs>
        <w:tab w:val="left" w:pos="2268"/>
        <w:tab w:val="left" w:pos="5669"/>
      </w:tabs>
      <w:suppressAutoHyphens/>
      <w:autoSpaceDE w:val="0"/>
      <w:autoSpaceDN w:val="0"/>
      <w:adjustRightInd w:val="0"/>
      <w:spacing w:before="30" w:after="30"/>
    </w:pPr>
    <w:rPr>
      <w:rFonts w:ascii="Arial" w:eastAsia="Cambria" w:hAnsi="Arial" w:cs="Calibri"/>
      <w:color w:val="000000"/>
      <w:spacing w:val="-2"/>
      <w:sz w:val="18"/>
      <w:szCs w:val="19"/>
    </w:rPr>
  </w:style>
  <w:style w:type="paragraph" w:customStyle="1" w:styleId="TableHeading">
    <w:name w:val="Table Heading"/>
    <w:basedOn w:val="Normal"/>
    <w:qFormat/>
    <w:rsid w:val="000953E8"/>
    <w:pPr>
      <w:widowControl w:val="0"/>
      <w:tabs>
        <w:tab w:val="left" w:pos="2268"/>
        <w:tab w:val="left" w:pos="5669"/>
      </w:tabs>
      <w:suppressAutoHyphens/>
      <w:autoSpaceDE w:val="0"/>
      <w:autoSpaceDN w:val="0"/>
      <w:adjustRightInd w:val="0"/>
    </w:pPr>
    <w:rPr>
      <w:rFonts w:ascii="Arial" w:eastAsia="Cambria" w:hAnsi="Arial" w:cs="Calibri"/>
      <w:color w:val="FFFFFF"/>
      <w:spacing w:val="10"/>
      <w:sz w:val="20"/>
      <w:szCs w:val="19"/>
    </w:rPr>
  </w:style>
  <w:style w:type="table" w:styleId="ColorfulList-Accent3">
    <w:name w:val="Colorful List Accent 3"/>
    <w:basedOn w:val="TableNormal"/>
    <w:uiPriority w:val="72"/>
    <w:rsid w:val="000953E8"/>
    <w:rPr>
      <w:rFonts w:ascii="Cambria" w:eastAsia="Cambria" w:hAnsi="Cambria"/>
      <w:color w:val="001E82"/>
      <w:lang w:eastAsia="zh-CN"/>
    </w:rPr>
    <w:tblPr>
      <w:tblStyleRowBandSize w:val="1"/>
      <w:tblStyleColBandSize w:val="1"/>
    </w:tblPr>
    <w:tcPr>
      <w:shd w:val="clear" w:color="auto" w:fill="E6F7FF"/>
    </w:tcPr>
    <w:tblStylePr w:type="firstRow">
      <w:rPr>
        <w:b/>
        <w:bCs/>
        <w:color w:val="FFFFFF"/>
      </w:rPr>
      <w:tblPr/>
      <w:tcPr>
        <w:tcBorders>
          <w:bottom w:val="single" w:sz="12" w:space="0" w:color="FFFFFF"/>
        </w:tcBorders>
        <w:shd w:val="clear" w:color="auto" w:fill="2EB2EF"/>
      </w:tcPr>
    </w:tblStylePr>
    <w:tblStylePr w:type="lastRow">
      <w:rPr>
        <w:b/>
        <w:bCs/>
        <w:color w:val="2EB2EF"/>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CFF"/>
      </w:tcPr>
    </w:tblStylePr>
    <w:tblStylePr w:type="band1Horz">
      <w:tblPr/>
      <w:tcPr>
        <w:shd w:val="clear" w:color="auto" w:fill="CCF0FF"/>
      </w:tcPr>
    </w:tblStylePr>
  </w:style>
  <w:style w:type="table" w:styleId="ColorfulList-Accent4">
    <w:name w:val="Colorful List Accent 4"/>
    <w:basedOn w:val="TableNormal"/>
    <w:uiPriority w:val="72"/>
    <w:rsid w:val="000953E8"/>
    <w:rPr>
      <w:rFonts w:ascii="Cambria" w:eastAsia="Cambria" w:hAnsi="Cambria"/>
      <w:color w:val="001E82"/>
      <w:lang w:eastAsia="zh-CN"/>
    </w:rPr>
    <w:tblPr>
      <w:tblStyleRowBandSize w:val="1"/>
      <w:tblStyleColBandSize w:val="1"/>
    </w:tblPr>
    <w:tcPr>
      <w:shd w:val="clear" w:color="auto" w:fill="F1F9FE"/>
    </w:tcPr>
    <w:tblStylePr w:type="firstRow">
      <w:rPr>
        <w:b/>
        <w:bCs/>
        <w:color w:val="FFFFFF"/>
      </w:rPr>
      <w:tblPr/>
      <w:tcPr>
        <w:tcBorders>
          <w:bottom w:val="single" w:sz="12" w:space="0" w:color="FFFFFF"/>
        </w:tcBorders>
        <w:shd w:val="clear" w:color="auto" w:fill="0090CC"/>
      </w:tcPr>
    </w:tblStylePr>
    <w:tblStylePr w:type="lastRow">
      <w:rPr>
        <w:b/>
        <w:bCs/>
        <w:color w:val="0090CC"/>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2FC"/>
      </w:tcPr>
    </w:tblStylePr>
    <w:tblStylePr w:type="band1Horz">
      <w:tblPr/>
      <w:tcPr>
        <w:shd w:val="clear" w:color="auto" w:fill="E2F4FC"/>
      </w:tcPr>
    </w:tblStylePr>
  </w:style>
  <w:style w:type="paragraph" w:customStyle="1" w:styleId="Appendix-Heading2">
    <w:name w:val="Appendix - Heading 2"/>
    <w:basedOn w:val="Heading2"/>
    <w:qFormat/>
    <w:rsid w:val="000953E8"/>
    <w:pPr>
      <w:widowControl w:val="0"/>
      <w:numPr>
        <w:ilvl w:val="0"/>
        <w:numId w:val="0"/>
      </w:numPr>
      <w:suppressAutoHyphens/>
      <w:autoSpaceDE w:val="0"/>
      <w:autoSpaceDN w:val="0"/>
      <w:adjustRightInd w:val="0"/>
      <w:spacing w:before="240" w:after="120" w:line="240" w:lineRule="atLeast"/>
    </w:pPr>
    <w:rPr>
      <w:rFonts w:ascii="Arial" w:eastAsia="Cambria" w:hAnsi="Arial" w:cs="Calibri"/>
      <w:b/>
      <w:bCs w:val="0"/>
      <w:color w:val="0064D2"/>
      <w:spacing w:val="-2"/>
      <w:sz w:val="20"/>
      <w:szCs w:val="21"/>
    </w:rPr>
  </w:style>
  <w:style w:type="character" w:customStyle="1" w:styleId="CommentTextChar">
    <w:name w:val="Comment Text Char"/>
    <w:link w:val="CommentText"/>
    <w:uiPriority w:val="99"/>
    <w:rsid w:val="00682F81"/>
    <w:rPr>
      <w:rFonts w:ascii="Times New Roman" w:hAnsi="Times New Roman"/>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 Char,UNDERRUBRIK 1-2 Char,body Char"/>
    <w:link w:val="Heading2"/>
    <w:rsid w:val="00055C0D"/>
    <w:rPr>
      <w:rFonts w:ascii="Times New Roman" w:hAnsi="Times New Roman"/>
      <w:bCs/>
      <w:sz w:val="23"/>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055C0D"/>
    <w:rPr>
      <w:rFonts w:ascii="Times New Roman" w:hAnsi="Times New Roman"/>
      <w:sz w:val="23"/>
      <w:lang w:eastAsia="en-US"/>
    </w:rPr>
  </w:style>
  <w:style w:type="paragraph" w:customStyle="1" w:styleId="Default">
    <w:name w:val="Default"/>
    <w:rsid w:val="00CE5784"/>
    <w:pPr>
      <w:autoSpaceDE w:val="0"/>
      <w:autoSpaceDN w:val="0"/>
      <w:adjustRightInd w:val="0"/>
    </w:pPr>
    <w:rPr>
      <w:rFonts w:ascii="Telstra Akkurat Light" w:hAnsi="Telstra Akkurat Light" w:cs="Telstra Akkurat Light"/>
      <w:color w:val="000000"/>
      <w:sz w:val="24"/>
      <w:szCs w:val="24"/>
    </w:rPr>
  </w:style>
  <w:style w:type="paragraph" w:styleId="Revision">
    <w:name w:val="Revision"/>
    <w:hidden/>
    <w:uiPriority w:val="99"/>
    <w:semiHidden/>
    <w:rsid w:val="005916BD"/>
    <w:rPr>
      <w:rFonts w:ascii="Times New Roman" w:hAnsi="Times New Roman"/>
      <w:sz w:val="23"/>
      <w:lang w:eastAsia="en-US"/>
    </w:rPr>
  </w:style>
  <w:style w:type="character" w:customStyle="1" w:styleId="ListParagraphChar">
    <w:name w:val="List Paragraph Char"/>
    <w:link w:val="ListParagraph"/>
    <w:uiPriority w:val="34"/>
    <w:rsid w:val="001D091E"/>
    <w:rPr>
      <w:rFonts w:ascii="Calibri" w:eastAsia="Calibri" w:hAnsi="Calibri"/>
      <w:sz w:val="22"/>
      <w:szCs w:val="22"/>
      <w:lang w:eastAsia="en-US"/>
    </w:rPr>
  </w:style>
  <w:style w:type="paragraph" w:customStyle="1" w:styleId="IntroHighlightCTA">
    <w:name w:val="Intro / Highlight / CTA"/>
    <w:basedOn w:val="BodyText"/>
    <w:rsid w:val="00C97EC3"/>
    <w:pPr>
      <w:widowControl w:val="0"/>
      <w:tabs>
        <w:tab w:val="left" w:pos="2268"/>
        <w:tab w:val="left" w:pos="5669"/>
      </w:tabs>
      <w:suppressAutoHyphens/>
      <w:autoSpaceDE w:val="0"/>
      <w:autoSpaceDN w:val="0"/>
      <w:adjustRightInd w:val="0"/>
      <w:spacing w:before="360" w:after="360" w:line="280" w:lineRule="atLeast"/>
      <w:textAlignment w:val="center"/>
    </w:pPr>
    <w:rPr>
      <w:rFonts w:ascii="Arial" w:eastAsia="Cambria" w:hAnsi="Arial" w:cs="Calibri"/>
      <w:color w:val="001E82"/>
      <w:spacing w:val="-2"/>
    </w:rPr>
  </w:style>
  <w:style w:type="paragraph" w:customStyle="1" w:styleId="Spacer">
    <w:name w:val="Spacer"/>
    <w:basedOn w:val="Normal"/>
    <w:qFormat/>
    <w:rsid w:val="00D64086"/>
    <w:pPr>
      <w:spacing w:before="120" w:after="567"/>
    </w:pPr>
    <w:rPr>
      <w:rFonts w:ascii="Arial" w:eastAsia="Cambria" w:hAnsi="Arial"/>
      <w:spacing w:val="-2"/>
      <w:sz w:val="18"/>
    </w:rPr>
  </w:style>
  <w:style w:type="paragraph" w:customStyle="1" w:styleId="CloudLHS">
    <w:name w:val="Cloud LHS"/>
    <w:basedOn w:val="Normal"/>
    <w:qFormat/>
    <w:rsid w:val="00D64086"/>
    <w:pPr>
      <w:spacing w:before="120"/>
    </w:pPr>
    <w:rPr>
      <w:rFonts w:ascii="Arial" w:eastAsia="SimSun" w:hAnsi="Arial" w:cs="Arial"/>
      <w:bCs/>
      <w:color w:val="004D9D"/>
      <w:sz w:val="18"/>
      <w:szCs w:val="18"/>
      <w:lang w:eastAsia="zh-CN"/>
    </w:rPr>
  </w:style>
  <w:style w:type="numbering" w:customStyle="1" w:styleId="Bullets">
    <w:name w:val="Bullets"/>
    <w:uiPriority w:val="99"/>
    <w:rsid w:val="00F04A99"/>
    <w:pPr>
      <w:numPr>
        <w:numId w:val="25"/>
      </w:numPr>
    </w:pPr>
  </w:style>
  <w:style w:type="character" w:styleId="UnresolvedMention">
    <w:name w:val="Unresolved Mention"/>
    <w:uiPriority w:val="99"/>
    <w:semiHidden/>
    <w:unhideWhenUsed/>
    <w:rsid w:val="00273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680">
      <w:bodyDiv w:val="1"/>
      <w:marLeft w:val="0"/>
      <w:marRight w:val="0"/>
      <w:marTop w:val="0"/>
      <w:marBottom w:val="0"/>
      <w:divBdr>
        <w:top w:val="none" w:sz="0" w:space="0" w:color="auto"/>
        <w:left w:val="none" w:sz="0" w:space="0" w:color="auto"/>
        <w:bottom w:val="none" w:sz="0" w:space="0" w:color="auto"/>
        <w:right w:val="none" w:sz="0" w:space="0" w:color="auto"/>
      </w:divBdr>
    </w:div>
    <w:div w:id="103765982">
      <w:bodyDiv w:val="1"/>
      <w:marLeft w:val="0"/>
      <w:marRight w:val="0"/>
      <w:marTop w:val="0"/>
      <w:marBottom w:val="0"/>
      <w:divBdr>
        <w:top w:val="none" w:sz="0" w:space="0" w:color="auto"/>
        <w:left w:val="none" w:sz="0" w:space="0" w:color="auto"/>
        <w:bottom w:val="none" w:sz="0" w:space="0" w:color="auto"/>
        <w:right w:val="none" w:sz="0" w:space="0" w:color="auto"/>
      </w:divBdr>
    </w:div>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196966604">
      <w:bodyDiv w:val="1"/>
      <w:marLeft w:val="0"/>
      <w:marRight w:val="0"/>
      <w:marTop w:val="0"/>
      <w:marBottom w:val="0"/>
      <w:divBdr>
        <w:top w:val="none" w:sz="0" w:space="0" w:color="auto"/>
        <w:left w:val="none" w:sz="0" w:space="0" w:color="auto"/>
        <w:bottom w:val="none" w:sz="0" w:space="0" w:color="auto"/>
        <w:right w:val="none" w:sz="0" w:space="0" w:color="auto"/>
      </w:divBdr>
    </w:div>
    <w:div w:id="201942923">
      <w:bodyDiv w:val="1"/>
      <w:marLeft w:val="0"/>
      <w:marRight w:val="0"/>
      <w:marTop w:val="0"/>
      <w:marBottom w:val="0"/>
      <w:divBdr>
        <w:top w:val="none" w:sz="0" w:space="0" w:color="auto"/>
        <w:left w:val="none" w:sz="0" w:space="0" w:color="auto"/>
        <w:bottom w:val="none" w:sz="0" w:space="0" w:color="auto"/>
        <w:right w:val="none" w:sz="0" w:space="0" w:color="auto"/>
      </w:divBdr>
    </w:div>
    <w:div w:id="232283036">
      <w:bodyDiv w:val="1"/>
      <w:marLeft w:val="0"/>
      <w:marRight w:val="0"/>
      <w:marTop w:val="0"/>
      <w:marBottom w:val="0"/>
      <w:divBdr>
        <w:top w:val="none" w:sz="0" w:space="0" w:color="auto"/>
        <w:left w:val="none" w:sz="0" w:space="0" w:color="auto"/>
        <w:bottom w:val="none" w:sz="0" w:space="0" w:color="auto"/>
        <w:right w:val="none" w:sz="0" w:space="0" w:color="auto"/>
      </w:divBdr>
    </w:div>
    <w:div w:id="248855825">
      <w:bodyDiv w:val="1"/>
      <w:marLeft w:val="0"/>
      <w:marRight w:val="0"/>
      <w:marTop w:val="0"/>
      <w:marBottom w:val="0"/>
      <w:divBdr>
        <w:top w:val="none" w:sz="0" w:space="0" w:color="auto"/>
        <w:left w:val="none" w:sz="0" w:space="0" w:color="auto"/>
        <w:bottom w:val="none" w:sz="0" w:space="0" w:color="auto"/>
        <w:right w:val="none" w:sz="0" w:space="0" w:color="auto"/>
      </w:divBdr>
    </w:div>
    <w:div w:id="476650400">
      <w:bodyDiv w:val="1"/>
      <w:marLeft w:val="0"/>
      <w:marRight w:val="0"/>
      <w:marTop w:val="0"/>
      <w:marBottom w:val="0"/>
      <w:divBdr>
        <w:top w:val="none" w:sz="0" w:space="0" w:color="auto"/>
        <w:left w:val="none" w:sz="0" w:space="0" w:color="auto"/>
        <w:bottom w:val="none" w:sz="0" w:space="0" w:color="auto"/>
        <w:right w:val="none" w:sz="0" w:space="0" w:color="auto"/>
      </w:divBdr>
    </w:div>
    <w:div w:id="525409712">
      <w:bodyDiv w:val="1"/>
      <w:marLeft w:val="0"/>
      <w:marRight w:val="0"/>
      <w:marTop w:val="0"/>
      <w:marBottom w:val="0"/>
      <w:divBdr>
        <w:top w:val="none" w:sz="0" w:space="0" w:color="auto"/>
        <w:left w:val="none" w:sz="0" w:space="0" w:color="auto"/>
        <w:bottom w:val="none" w:sz="0" w:space="0" w:color="auto"/>
        <w:right w:val="none" w:sz="0" w:space="0" w:color="auto"/>
      </w:divBdr>
    </w:div>
    <w:div w:id="784470661">
      <w:bodyDiv w:val="1"/>
      <w:marLeft w:val="0"/>
      <w:marRight w:val="0"/>
      <w:marTop w:val="0"/>
      <w:marBottom w:val="0"/>
      <w:divBdr>
        <w:top w:val="none" w:sz="0" w:space="0" w:color="auto"/>
        <w:left w:val="none" w:sz="0" w:space="0" w:color="auto"/>
        <w:bottom w:val="none" w:sz="0" w:space="0" w:color="auto"/>
        <w:right w:val="none" w:sz="0" w:space="0" w:color="auto"/>
      </w:divBdr>
    </w:div>
    <w:div w:id="804009184">
      <w:bodyDiv w:val="1"/>
      <w:marLeft w:val="0"/>
      <w:marRight w:val="0"/>
      <w:marTop w:val="0"/>
      <w:marBottom w:val="0"/>
      <w:divBdr>
        <w:top w:val="none" w:sz="0" w:space="0" w:color="auto"/>
        <w:left w:val="none" w:sz="0" w:space="0" w:color="auto"/>
        <w:bottom w:val="none" w:sz="0" w:space="0" w:color="auto"/>
        <w:right w:val="none" w:sz="0" w:space="0" w:color="auto"/>
      </w:divBdr>
    </w:div>
    <w:div w:id="837505879">
      <w:bodyDiv w:val="1"/>
      <w:marLeft w:val="0"/>
      <w:marRight w:val="0"/>
      <w:marTop w:val="0"/>
      <w:marBottom w:val="0"/>
      <w:divBdr>
        <w:top w:val="none" w:sz="0" w:space="0" w:color="auto"/>
        <w:left w:val="none" w:sz="0" w:space="0" w:color="auto"/>
        <w:bottom w:val="none" w:sz="0" w:space="0" w:color="auto"/>
        <w:right w:val="none" w:sz="0" w:space="0" w:color="auto"/>
      </w:divBdr>
    </w:div>
    <w:div w:id="881015710">
      <w:bodyDiv w:val="1"/>
      <w:marLeft w:val="0"/>
      <w:marRight w:val="0"/>
      <w:marTop w:val="0"/>
      <w:marBottom w:val="0"/>
      <w:divBdr>
        <w:top w:val="none" w:sz="0" w:space="0" w:color="auto"/>
        <w:left w:val="none" w:sz="0" w:space="0" w:color="auto"/>
        <w:bottom w:val="none" w:sz="0" w:space="0" w:color="auto"/>
        <w:right w:val="none" w:sz="0" w:space="0" w:color="auto"/>
      </w:divBdr>
    </w:div>
    <w:div w:id="961615060">
      <w:bodyDiv w:val="1"/>
      <w:marLeft w:val="0"/>
      <w:marRight w:val="0"/>
      <w:marTop w:val="0"/>
      <w:marBottom w:val="0"/>
      <w:divBdr>
        <w:top w:val="none" w:sz="0" w:space="0" w:color="auto"/>
        <w:left w:val="none" w:sz="0" w:space="0" w:color="auto"/>
        <w:bottom w:val="none" w:sz="0" w:space="0" w:color="auto"/>
        <w:right w:val="none" w:sz="0" w:space="0" w:color="auto"/>
      </w:divBdr>
    </w:div>
    <w:div w:id="975261700">
      <w:bodyDiv w:val="1"/>
      <w:marLeft w:val="0"/>
      <w:marRight w:val="0"/>
      <w:marTop w:val="0"/>
      <w:marBottom w:val="0"/>
      <w:divBdr>
        <w:top w:val="none" w:sz="0" w:space="0" w:color="auto"/>
        <w:left w:val="none" w:sz="0" w:space="0" w:color="auto"/>
        <w:bottom w:val="none" w:sz="0" w:space="0" w:color="auto"/>
        <w:right w:val="none" w:sz="0" w:space="0" w:color="auto"/>
      </w:divBdr>
    </w:div>
    <w:div w:id="977956881">
      <w:bodyDiv w:val="1"/>
      <w:marLeft w:val="0"/>
      <w:marRight w:val="0"/>
      <w:marTop w:val="0"/>
      <w:marBottom w:val="0"/>
      <w:divBdr>
        <w:top w:val="none" w:sz="0" w:space="0" w:color="auto"/>
        <w:left w:val="none" w:sz="0" w:space="0" w:color="auto"/>
        <w:bottom w:val="none" w:sz="0" w:space="0" w:color="auto"/>
        <w:right w:val="none" w:sz="0" w:space="0" w:color="auto"/>
      </w:divBdr>
    </w:div>
    <w:div w:id="1033186303">
      <w:bodyDiv w:val="1"/>
      <w:marLeft w:val="0"/>
      <w:marRight w:val="0"/>
      <w:marTop w:val="0"/>
      <w:marBottom w:val="0"/>
      <w:divBdr>
        <w:top w:val="none" w:sz="0" w:space="0" w:color="auto"/>
        <w:left w:val="none" w:sz="0" w:space="0" w:color="auto"/>
        <w:bottom w:val="none" w:sz="0" w:space="0" w:color="auto"/>
        <w:right w:val="none" w:sz="0" w:space="0" w:color="auto"/>
      </w:divBdr>
    </w:div>
    <w:div w:id="1193297760">
      <w:bodyDiv w:val="1"/>
      <w:marLeft w:val="0"/>
      <w:marRight w:val="0"/>
      <w:marTop w:val="0"/>
      <w:marBottom w:val="0"/>
      <w:divBdr>
        <w:top w:val="none" w:sz="0" w:space="0" w:color="auto"/>
        <w:left w:val="none" w:sz="0" w:space="0" w:color="auto"/>
        <w:bottom w:val="none" w:sz="0" w:space="0" w:color="auto"/>
        <w:right w:val="none" w:sz="0" w:space="0" w:color="auto"/>
      </w:divBdr>
    </w:div>
    <w:div w:id="1275401801">
      <w:bodyDiv w:val="1"/>
      <w:marLeft w:val="0"/>
      <w:marRight w:val="0"/>
      <w:marTop w:val="0"/>
      <w:marBottom w:val="0"/>
      <w:divBdr>
        <w:top w:val="none" w:sz="0" w:space="0" w:color="auto"/>
        <w:left w:val="none" w:sz="0" w:space="0" w:color="auto"/>
        <w:bottom w:val="none" w:sz="0" w:space="0" w:color="auto"/>
        <w:right w:val="none" w:sz="0" w:space="0" w:color="auto"/>
      </w:divBdr>
    </w:div>
    <w:div w:id="1392341873">
      <w:bodyDiv w:val="1"/>
      <w:marLeft w:val="0"/>
      <w:marRight w:val="0"/>
      <w:marTop w:val="0"/>
      <w:marBottom w:val="0"/>
      <w:divBdr>
        <w:top w:val="none" w:sz="0" w:space="0" w:color="auto"/>
        <w:left w:val="none" w:sz="0" w:space="0" w:color="auto"/>
        <w:bottom w:val="none" w:sz="0" w:space="0" w:color="auto"/>
        <w:right w:val="none" w:sz="0" w:space="0" w:color="auto"/>
      </w:divBdr>
    </w:div>
    <w:div w:id="1420323971">
      <w:bodyDiv w:val="1"/>
      <w:marLeft w:val="0"/>
      <w:marRight w:val="0"/>
      <w:marTop w:val="0"/>
      <w:marBottom w:val="0"/>
      <w:divBdr>
        <w:top w:val="none" w:sz="0" w:space="0" w:color="auto"/>
        <w:left w:val="none" w:sz="0" w:space="0" w:color="auto"/>
        <w:bottom w:val="none" w:sz="0" w:space="0" w:color="auto"/>
        <w:right w:val="none" w:sz="0" w:space="0" w:color="auto"/>
      </w:divBdr>
    </w:div>
    <w:div w:id="1545169893">
      <w:bodyDiv w:val="1"/>
      <w:marLeft w:val="0"/>
      <w:marRight w:val="0"/>
      <w:marTop w:val="0"/>
      <w:marBottom w:val="0"/>
      <w:divBdr>
        <w:top w:val="none" w:sz="0" w:space="0" w:color="auto"/>
        <w:left w:val="none" w:sz="0" w:space="0" w:color="auto"/>
        <w:bottom w:val="none" w:sz="0" w:space="0" w:color="auto"/>
        <w:right w:val="none" w:sz="0" w:space="0" w:color="auto"/>
      </w:divBdr>
    </w:div>
    <w:div w:id="1807895687">
      <w:bodyDiv w:val="1"/>
      <w:marLeft w:val="0"/>
      <w:marRight w:val="0"/>
      <w:marTop w:val="0"/>
      <w:marBottom w:val="0"/>
      <w:divBdr>
        <w:top w:val="none" w:sz="0" w:space="0" w:color="auto"/>
        <w:left w:val="none" w:sz="0" w:space="0" w:color="auto"/>
        <w:bottom w:val="none" w:sz="0" w:space="0" w:color="auto"/>
        <w:right w:val="none" w:sz="0" w:space="0" w:color="auto"/>
      </w:divBdr>
    </w:div>
    <w:div w:id="2032415595">
      <w:bodyDiv w:val="1"/>
      <w:marLeft w:val="0"/>
      <w:marRight w:val="0"/>
      <w:marTop w:val="0"/>
      <w:marBottom w:val="0"/>
      <w:divBdr>
        <w:top w:val="none" w:sz="0" w:space="0" w:color="auto"/>
        <w:left w:val="none" w:sz="0" w:space="0" w:color="auto"/>
        <w:bottom w:val="none" w:sz="0" w:space="0" w:color="auto"/>
        <w:right w:val="none" w:sz="0" w:space="0" w:color="auto"/>
      </w:divBdr>
    </w:div>
    <w:div w:id="2054428759">
      <w:bodyDiv w:val="1"/>
      <w:marLeft w:val="0"/>
      <w:marRight w:val="0"/>
      <w:marTop w:val="0"/>
      <w:marBottom w:val="0"/>
      <w:divBdr>
        <w:top w:val="none" w:sz="0" w:space="0" w:color="auto"/>
        <w:left w:val="none" w:sz="0" w:space="0" w:color="auto"/>
        <w:bottom w:val="none" w:sz="0" w:space="0" w:color="auto"/>
        <w:right w:val="none" w:sz="0" w:space="0" w:color="auto"/>
      </w:divBdr>
    </w:div>
    <w:div w:id="209114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telstra.com.au/content/dam/tcom/personal/consumer-advice/pdf/consumer/hf-general.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telstra.com.au/content/dam/tcom/personal/consumer-advice/pdf/business-b/mobilegeneral.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lstra.com.au/content/dam/tcom/our-customer-terms/business-government/pdf/TDEV-terms-of-use.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lstra.com.au/content/dam/tcom/our-customer-terms/business-government/pdf/TDEV-terms-of-use.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privacy/privacy-statement/?red=/privacy/privacy_statement.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microsoft.com/licensing/doc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telstra.com.au/content/dam/tcom/our-customer-terms/business-government/pdf/small-business-general.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elstra.com.au/help/critical-information-summaries/business/internet-of-things-and-connected-vehicles/Telstra-Track-Monitor/telstra-business-telstra-track-and-monitor"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3c3472-c26d-4372-b6a5-8a949f5af86c" xsi:nil="true"/>
    <lcf76f155ced4ddcb4097134ff3c332f xmlns="c9a4e95b-e2a4-4f82-ba0f-15c9562046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DC4D7CD3B1924484550DDC650BFEFA" ma:contentTypeVersion="10" ma:contentTypeDescription="Create a new document." ma:contentTypeScope="" ma:versionID="17702dbe631cbb1d7966d0c40c459bf9">
  <xsd:schema xmlns:xsd="http://www.w3.org/2001/XMLSchema" xmlns:xs="http://www.w3.org/2001/XMLSchema" xmlns:p="http://schemas.microsoft.com/office/2006/metadata/properties" xmlns:ns2="c9a4e95b-e2a4-4f82-ba0f-15c9562046b7" xmlns:ns3="3b3c3472-c26d-4372-b6a5-8a949f5af86c" targetNamespace="http://schemas.microsoft.com/office/2006/metadata/properties" ma:root="true" ma:fieldsID="a6ad057f2ff52928cf7cf645f4809bd5" ns2:_="" ns3:_="">
    <xsd:import namespace="c9a4e95b-e2a4-4f82-ba0f-15c9562046b7"/>
    <xsd:import namespace="3b3c3472-c26d-4372-b6a5-8a949f5af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e95b-e2a4-4f82-ba0f-15c956204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c3472-c26d-4372-b6a5-8a949f5af8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2f119-3d4b-42e1-ac55-3955eb705b82}" ma:internalName="TaxCatchAll" ma:showField="CatchAllData" ma:web="3b3c3472-c26d-4372-b6a5-8a949f5a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A6C0D-2B18-49EC-8035-4FA8ED3FB6C0}">
  <ds:schemaRefs>
    <ds:schemaRef ds:uri="http://schemas.microsoft.com/office/2006/metadata/longProperties"/>
  </ds:schemaRefs>
</ds:datastoreItem>
</file>

<file path=customXml/itemProps2.xml><?xml version="1.0" encoding="utf-8"?>
<ds:datastoreItem xmlns:ds="http://schemas.openxmlformats.org/officeDocument/2006/customXml" ds:itemID="{E3CC5C11-5A0B-4C2A-9448-2A47B82ADC59}">
  <ds:schemaRefs>
    <ds:schemaRef ds:uri="http://schemas.openxmlformats.org/officeDocument/2006/bibliography"/>
  </ds:schemaRefs>
</ds:datastoreItem>
</file>

<file path=customXml/itemProps3.xml><?xml version="1.0" encoding="utf-8"?>
<ds:datastoreItem xmlns:ds="http://schemas.openxmlformats.org/officeDocument/2006/customXml" ds:itemID="{639D14DA-057C-44BE-9167-95D2B13EF0D0}">
  <ds:schemaRefs>
    <ds:schemaRef ds:uri="http://schemas.microsoft.com/office/2006/metadata/properties"/>
    <ds:schemaRef ds:uri="http://schemas.microsoft.com/office/infopath/2007/PartnerControls"/>
    <ds:schemaRef ds:uri="3b3c3472-c26d-4372-b6a5-8a949f5af86c"/>
    <ds:schemaRef ds:uri="c9a4e95b-e2a4-4f82-ba0f-15c9562046b7"/>
  </ds:schemaRefs>
</ds:datastoreItem>
</file>

<file path=customXml/itemProps4.xml><?xml version="1.0" encoding="utf-8"?>
<ds:datastoreItem xmlns:ds="http://schemas.openxmlformats.org/officeDocument/2006/customXml" ds:itemID="{EB82D1A0-A46E-4AF3-A465-2F29A967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e95b-e2a4-4f82-ba0f-15c9562046b7"/>
    <ds:schemaRef ds:uri="3b3c3472-c26d-4372-b6a5-8a949f5a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535CF-3F3D-410B-8CFB-3476A707398C}">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Telstra Our Customer Terms Telstra Track and Monitor™ Service Section</vt:lpstr>
    </vt:vector>
  </TitlesOfParts>
  <Manager/>
  <Company/>
  <LinksUpToDate>false</LinksUpToDate>
  <CharactersWithSpaces>23741</CharactersWithSpaces>
  <SharedDoc>false</SharedDoc>
  <HLinks>
    <vt:vector size="198" baseType="variant">
      <vt:variant>
        <vt:i4>2031624</vt:i4>
      </vt:variant>
      <vt:variant>
        <vt:i4>195</vt:i4>
      </vt:variant>
      <vt:variant>
        <vt:i4>0</vt:i4>
      </vt:variant>
      <vt:variant>
        <vt:i4>5</vt:i4>
      </vt:variant>
      <vt:variant>
        <vt:lpwstr>https://www.telstra.com.au/content/dam/tcom/our-customer-terms/business-government/pdf/TDEV-terms-of-use.pdf</vt:lpwstr>
      </vt:variant>
      <vt:variant>
        <vt:lpwstr/>
      </vt:variant>
      <vt:variant>
        <vt:i4>3407948</vt:i4>
      </vt:variant>
      <vt:variant>
        <vt:i4>180</vt:i4>
      </vt:variant>
      <vt:variant>
        <vt:i4>0</vt:i4>
      </vt:variant>
      <vt:variant>
        <vt:i4>5</vt:i4>
      </vt:variant>
      <vt:variant>
        <vt:lpwstr>http://www.telstra.com.au/privacy/privacy-statement/?red=/privacy/privacy_statement.html</vt:lpwstr>
      </vt:variant>
      <vt:variant>
        <vt:lpwstr/>
      </vt:variant>
      <vt:variant>
        <vt:i4>655452</vt:i4>
      </vt:variant>
      <vt:variant>
        <vt:i4>177</vt:i4>
      </vt:variant>
      <vt:variant>
        <vt:i4>0</vt:i4>
      </vt:variant>
      <vt:variant>
        <vt:i4>5</vt:i4>
      </vt:variant>
      <vt:variant>
        <vt:lpwstr>https://www.microsoft.com/licensing/docs</vt:lpwstr>
      </vt:variant>
      <vt:variant>
        <vt:lpwstr/>
      </vt:variant>
      <vt:variant>
        <vt:i4>2490414</vt:i4>
      </vt:variant>
      <vt:variant>
        <vt:i4>165</vt:i4>
      </vt:variant>
      <vt:variant>
        <vt:i4>0</vt:i4>
      </vt:variant>
      <vt:variant>
        <vt:i4>5</vt:i4>
      </vt:variant>
      <vt:variant>
        <vt:lpwstr>https://www.telstra.com.au/help/critical-information-summaries/business/internet-of-things-and-connected-vehicles/Telstra-Track-Monitor/telstra-business-telstra-track-and-monitor</vt:lpwstr>
      </vt:variant>
      <vt:variant>
        <vt:lpwstr/>
      </vt:variant>
      <vt:variant>
        <vt:i4>720971</vt:i4>
      </vt:variant>
      <vt:variant>
        <vt:i4>162</vt:i4>
      </vt:variant>
      <vt:variant>
        <vt:i4>0</vt:i4>
      </vt:variant>
      <vt:variant>
        <vt:i4>5</vt:i4>
      </vt:variant>
      <vt:variant>
        <vt:lpwstr>https://www.telstra.com.au/content/dam/tcom/personal/consumer-advice/pdf/business-b/mobilegeneral.pdf</vt:lpwstr>
      </vt:variant>
      <vt:variant>
        <vt:lpwstr/>
      </vt:variant>
      <vt:variant>
        <vt:i4>2031624</vt:i4>
      </vt:variant>
      <vt:variant>
        <vt:i4>159</vt:i4>
      </vt:variant>
      <vt:variant>
        <vt:i4>0</vt:i4>
      </vt:variant>
      <vt:variant>
        <vt:i4>5</vt:i4>
      </vt:variant>
      <vt:variant>
        <vt:lpwstr>https://www.telstra.com.au/content/dam/tcom/our-customer-terms/business-government/pdf/TDEV-terms-of-use.pdf</vt:lpwstr>
      </vt:variant>
      <vt:variant>
        <vt:lpwstr/>
      </vt:variant>
      <vt:variant>
        <vt:i4>1179733</vt:i4>
      </vt:variant>
      <vt:variant>
        <vt:i4>156</vt:i4>
      </vt:variant>
      <vt:variant>
        <vt:i4>0</vt:i4>
      </vt:variant>
      <vt:variant>
        <vt:i4>5</vt:i4>
      </vt:variant>
      <vt:variant>
        <vt:lpwstr>https://www.telstra.com.au/content/dam/tcom/our-customer-terms/business-government/pdf/small-business-general.pdf</vt:lpwstr>
      </vt:variant>
      <vt:variant>
        <vt:lpwstr/>
      </vt:variant>
      <vt:variant>
        <vt:i4>1572938</vt:i4>
      </vt:variant>
      <vt:variant>
        <vt:i4>153</vt:i4>
      </vt:variant>
      <vt:variant>
        <vt:i4>0</vt:i4>
      </vt:variant>
      <vt:variant>
        <vt:i4>5</vt:i4>
      </vt:variant>
      <vt:variant>
        <vt:lpwstr>https://www.telstra.com.au/content/dam/tcom/personal/consumer-advice/pdf/consumer/hf-general.pdf</vt:lpwstr>
      </vt:variant>
      <vt:variant>
        <vt:lpwstr/>
      </vt:variant>
      <vt:variant>
        <vt:i4>2031665</vt:i4>
      </vt:variant>
      <vt:variant>
        <vt:i4>146</vt:i4>
      </vt:variant>
      <vt:variant>
        <vt:i4>0</vt:i4>
      </vt:variant>
      <vt:variant>
        <vt:i4>5</vt:i4>
      </vt:variant>
      <vt:variant>
        <vt:lpwstr/>
      </vt:variant>
      <vt:variant>
        <vt:lpwstr>_Toc59372254</vt:lpwstr>
      </vt:variant>
      <vt:variant>
        <vt:i4>1572913</vt:i4>
      </vt:variant>
      <vt:variant>
        <vt:i4>140</vt:i4>
      </vt:variant>
      <vt:variant>
        <vt:i4>0</vt:i4>
      </vt:variant>
      <vt:variant>
        <vt:i4>5</vt:i4>
      </vt:variant>
      <vt:variant>
        <vt:lpwstr/>
      </vt:variant>
      <vt:variant>
        <vt:lpwstr>_Toc59372253</vt:lpwstr>
      </vt:variant>
      <vt:variant>
        <vt:i4>1638449</vt:i4>
      </vt:variant>
      <vt:variant>
        <vt:i4>134</vt:i4>
      </vt:variant>
      <vt:variant>
        <vt:i4>0</vt:i4>
      </vt:variant>
      <vt:variant>
        <vt:i4>5</vt:i4>
      </vt:variant>
      <vt:variant>
        <vt:lpwstr/>
      </vt:variant>
      <vt:variant>
        <vt:lpwstr>_Toc59372252</vt:lpwstr>
      </vt:variant>
      <vt:variant>
        <vt:i4>1703985</vt:i4>
      </vt:variant>
      <vt:variant>
        <vt:i4>128</vt:i4>
      </vt:variant>
      <vt:variant>
        <vt:i4>0</vt:i4>
      </vt:variant>
      <vt:variant>
        <vt:i4>5</vt:i4>
      </vt:variant>
      <vt:variant>
        <vt:lpwstr/>
      </vt:variant>
      <vt:variant>
        <vt:lpwstr>_Toc59372251</vt:lpwstr>
      </vt:variant>
      <vt:variant>
        <vt:i4>1769521</vt:i4>
      </vt:variant>
      <vt:variant>
        <vt:i4>122</vt:i4>
      </vt:variant>
      <vt:variant>
        <vt:i4>0</vt:i4>
      </vt:variant>
      <vt:variant>
        <vt:i4>5</vt:i4>
      </vt:variant>
      <vt:variant>
        <vt:lpwstr/>
      </vt:variant>
      <vt:variant>
        <vt:lpwstr>_Toc59372250</vt:lpwstr>
      </vt:variant>
      <vt:variant>
        <vt:i4>1179696</vt:i4>
      </vt:variant>
      <vt:variant>
        <vt:i4>116</vt:i4>
      </vt:variant>
      <vt:variant>
        <vt:i4>0</vt:i4>
      </vt:variant>
      <vt:variant>
        <vt:i4>5</vt:i4>
      </vt:variant>
      <vt:variant>
        <vt:lpwstr/>
      </vt:variant>
      <vt:variant>
        <vt:lpwstr>_Toc59372249</vt:lpwstr>
      </vt:variant>
      <vt:variant>
        <vt:i4>1245232</vt:i4>
      </vt:variant>
      <vt:variant>
        <vt:i4>110</vt:i4>
      </vt:variant>
      <vt:variant>
        <vt:i4>0</vt:i4>
      </vt:variant>
      <vt:variant>
        <vt:i4>5</vt:i4>
      </vt:variant>
      <vt:variant>
        <vt:lpwstr/>
      </vt:variant>
      <vt:variant>
        <vt:lpwstr>_Toc59372248</vt:lpwstr>
      </vt:variant>
      <vt:variant>
        <vt:i4>1835056</vt:i4>
      </vt:variant>
      <vt:variant>
        <vt:i4>104</vt:i4>
      </vt:variant>
      <vt:variant>
        <vt:i4>0</vt:i4>
      </vt:variant>
      <vt:variant>
        <vt:i4>5</vt:i4>
      </vt:variant>
      <vt:variant>
        <vt:lpwstr/>
      </vt:variant>
      <vt:variant>
        <vt:lpwstr>_Toc59372247</vt:lpwstr>
      </vt:variant>
      <vt:variant>
        <vt:i4>1900592</vt:i4>
      </vt:variant>
      <vt:variant>
        <vt:i4>98</vt:i4>
      </vt:variant>
      <vt:variant>
        <vt:i4>0</vt:i4>
      </vt:variant>
      <vt:variant>
        <vt:i4>5</vt:i4>
      </vt:variant>
      <vt:variant>
        <vt:lpwstr/>
      </vt:variant>
      <vt:variant>
        <vt:lpwstr>_Toc59372246</vt:lpwstr>
      </vt:variant>
      <vt:variant>
        <vt:i4>1966128</vt:i4>
      </vt:variant>
      <vt:variant>
        <vt:i4>92</vt:i4>
      </vt:variant>
      <vt:variant>
        <vt:i4>0</vt:i4>
      </vt:variant>
      <vt:variant>
        <vt:i4>5</vt:i4>
      </vt:variant>
      <vt:variant>
        <vt:lpwstr/>
      </vt:variant>
      <vt:variant>
        <vt:lpwstr>_Toc59372245</vt:lpwstr>
      </vt:variant>
      <vt:variant>
        <vt:i4>2031664</vt:i4>
      </vt:variant>
      <vt:variant>
        <vt:i4>86</vt:i4>
      </vt:variant>
      <vt:variant>
        <vt:i4>0</vt:i4>
      </vt:variant>
      <vt:variant>
        <vt:i4>5</vt:i4>
      </vt:variant>
      <vt:variant>
        <vt:lpwstr/>
      </vt:variant>
      <vt:variant>
        <vt:lpwstr>_Toc59372244</vt:lpwstr>
      </vt:variant>
      <vt:variant>
        <vt:i4>1572912</vt:i4>
      </vt:variant>
      <vt:variant>
        <vt:i4>80</vt:i4>
      </vt:variant>
      <vt:variant>
        <vt:i4>0</vt:i4>
      </vt:variant>
      <vt:variant>
        <vt:i4>5</vt:i4>
      </vt:variant>
      <vt:variant>
        <vt:lpwstr/>
      </vt:variant>
      <vt:variant>
        <vt:lpwstr>_Toc59372243</vt:lpwstr>
      </vt:variant>
      <vt:variant>
        <vt:i4>1638448</vt:i4>
      </vt:variant>
      <vt:variant>
        <vt:i4>74</vt:i4>
      </vt:variant>
      <vt:variant>
        <vt:i4>0</vt:i4>
      </vt:variant>
      <vt:variant>
        <vt:i4>5</vt:i4>
      </vt:variant>
      <vt:variant>
        <vt:lpwstr/>
      </vt:variant>
      <vt:variant>
        <vt:lpwstr>_Toc59372242</vt:lpwstr>
      </vt:variant>
      <vt:variant>
        <vt:i4>1703984</vt:i4>
      </vt:variant>
      <vt:variant>
        <vt:i4>68</vt:i4>
      </vt:variant>
      <vt:variant>
        <vt:i4>0</vt:i4>
      </vt:variant>
      <vt:variant>
        <vt:i4>5</vt:i4>
      </vt:variant>
      <vt:variant>
        <vt:lpwstr/>
      </vt:variant>
      <vt:variant>
        <vt:lpwstr>_Toc59372241</vt:lpwstr>
      </vt:variant>
      <vt:variant>
        <vt:i4>1769520</vt:i4>
      </vt:variant>
      <vt:variant>
        <vt:i4>62</vt:i4>
      </vt:variant>
      <vt:variant>
        <vt:i4>0</vt:i4>
      </vt:variant>
      <vt:variant>
        <vt:i4>5</vt:i4>
      </vt:variant>
      <vt:variant>
        <vt:lpwstr/>
      </vt:variant>
      <vt:variant>
        <vt:lpwstr>_Toc59372240</vt:lpwstr>
      </vt:variant>
      <vt:variant>
        <vt:i4>1179703</vt:i4>
      </vt:variant>
      <vt:variant>
        <vt:i4>56</vt:i4>
      </vt:variant>
      <vt:variant>
        <vt:i4>0</vt:i4>
      </vt:variant>
      <vt:variant>
        <vt:i4>5</vt:i4>
      </vt:variant>
      <vt:variant>
        <vt:lpwstr/>
      </vt:variant>
      <vt:variant>
        <vt:lpwstr>_Toc59372239</vt:lpwstr>
      </vt:variant>
      <vt:variant>
        <vt:i4>1245239</vt:i4>
      </vt:variant>
      <vt:variant>
        <vt:i4>50</vt:i4>
      </vt:variant>
      <vt:variant>
        <vt:i4>0</vt:i4>
      </vt:variant>
      <vt:variant>
        <vt:i4>5</vt:i4>
      </vt:variant>
      <vt:variant>
        <vt:lpwstr/>
      </vt:variant>
      <vt:variant>
        <vt:lpwstr>_Toc59372238</vt:lpwstr>
      </vt:variant>
      <vt:variant>
        <vt:i4>1835063</vt:i4>
      </vt:variant>
      <vt:variant>
        <vt:i4>44</vt:i4>
      </vt:variant>
      <vt:variant>
        <vt:i4>0</vt:i4>
      </vt:variant>
      <vt:variant>
        <vt:i4>5</vt:i4>
      </vt:variant>
      <vt:variant>
        <vt:lpwstr/>
      </vt:variant>
      <vt:variant>
        <vt:lpwstr>_Toc59372237</vt:lpwstr>
      </vt:variant>
      <vt:variant>
        <vt:i4>1900599</vt:i4>
      </vt:variant>
      <vt:variant>
        <vt:i4>38</vt:i4>
      </vt:variant>
      <vt:variant>
        <vt:i4>0</vt:i4>
      </vt:variant>
      <vt:variant>
        <vt:i4>5</vt:i4>
      </vt:variant>
      <vt:variant>
        <vt:lpwstr/>
      </vt:variant>
      <vt:variant>
        <vt:lpwstr>_Toc59372236</vt:lpwstr>
      </vt:variant>
      <vt:variant>
        <vt:i4>1966135</vt:i4>
      </vt:variant>
      <vt:variant>
        <vt:i4>32</vt:i4>
      </vt:variant>
      <vt:variant>
        <vt:i4>0</vt:i4>
      </vt:variant>
      <vt:variant>
        <vt:i4>5</vt:i4>
      </vt:variant>
      <vt:variant>
        <vt:lpwstr/>
      </vt:variant>
      <vt:variant>
        <vt:lpwstr>_Toc59372235</vt:lpwstr>
      </vt:variant>
      <vt:variant>
        <vt:i4>2031671</vt:i4>
      </vt:variant>
      <vt:variant>
        <vt:i4>26</vt:i4>
      </vt:variant>
      <vt:variant>
        <vt:i4>0</vt:i4>
      </vt:variant>
      <vt:variant>
        <vt:i4>5</vt:i4>
      </vt:variant>
      <vt:variant>
        <vt:lpwstr/>
      </vt:variant>
      <vt:variant>
        <vt:lpwstr>_Toc59372234</vt:lpwstr>
      </vt:variant>
      <vt:variant>
        <vt:i4>1572919</vt:i4>
      </vt:variant>
      <vt:variant>
        <vt:i4>20</vt:i4>
      </vt:variant>
      <vt:variant>
        <vt:i4>0</vt:i4>
      </vt:variant>
      <vt:variant>
        <vt:i4>5</vt:i4>
      </vt:variant>
      <vt:variant>
        <vt:lpwstr/>
      </vt:variant>
      <vt:variant>
        <vt:lpwstr>_Toc59372233</vt:lpwstr>
      </vt:variant>
      <vt:variant>
        <vt:i4>1638455</vt:i4>
      </vt:variant>
      <vt:variant>
        <vt:i4>14</vt:i4>
      </vt:variant>
      <vt:variant>
        <vt:i4>0</vt:i4>
      </vt:variant>
      <vt:variant>
        <vt:i4>5</vt:i4>
      </vt:variant>
      <vt:variant>
        <vt:lpwstr/>
      </vt:variant>
      <vt:variant>
        <vt:lpwstr>_Toc59372232</vt:lpwstr>
      </vt:variant>
      <vt:variant>
        <vt:i4>1703991</vt:i4>
      </vt:variant>
      <vt:variant>
        <vt:i4>8</vt:i4>
      </vt:variant>
      <vt:variant>
        <vt:i4>0</vt:i4>
      </vt:variant>
      <vt:variant>
        <vt:i4>5</vt:i4>
      </vt:variant>
      <vt:variant>
        <vt:lpwstr/>
      </vt:variant>
      <vt:variant>
        <vt:lpwstr>_Toc59372231</vt:lpwstr>
      </vt:variant>
      <vt:variant>
        <vt:i4>1769527</vt:i4>
      </vt:variant>
      <vt:variant>
        <vt:i4>2</vt:i4>
      </vt:variant>
      <vt:variant>
        <vt:i4>0</vt:i4>
      </vt:variant>
      <vt:variant>
        <vt:i4>5</vt:i4>
      </vt:variant>
      <vt:variant>
        <vt:lpwstr/>
      </vt:variant>
      <vt:variant>
        <vt:lpwstr>_Toc59372230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Telstra Track and Monitor™ Service Section</dc:title>
  <dc:subject/>
  <dc:creator>Telstra Limited</dc:creator>
  <cp:keywords>telstra, oct, our customer terms, track, monitor, service, solution, data, helpdesk, obligations, fees, charges </cp:keywords>
  <dc:description/>
  <cp:lastModifiedBy>Greenaway, Liam</cp:lastModifiedBy>
  <cp:revision>2</cp:revision>
  <cp:lastPrinted>2025-01-27T21:27:00Z</cp:lastPrinted>
  <dcterms:created xsi:type="dcterms:W3CDTF">2025-01-27T23:27:00Z</dcterms:created>
  <dcterms:modified xsi:type="dcterms:W3CDTF">2025-01-27T23:27:00Z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40920200_1</vt:lpwstr>
  </property>
  <property fmtid="{D5CDD505-2E9C-101B-9397-08002B2CF9AE}" pid="3" name="Template">
    <vt:lpwstr>fdeedn.dotm</vt:lpwstr>
  </property>
  <property fmtid="{D5CDD505-2E9C-101B-9397-08002B2CF9AE}" pid="4" name="ContentTypeId">
    <vt:lpwstr>0x010100CE3B1D3E7822C549A581B067E19CC315</vt:lpwstr>
  </property>
  <property fmtid="{D5CDD505-2E9C-101B-9397-08002B2CF9AE}" pid="5" name="_dlc_DocId">
    <vt:lpwstr>AAIBH-719798471-4091</vt:lpwstr>
  </property>
  <property fmtid="{D5CDD505-2E9C-101B-9397-08002B2CF9AE}" pid="6" name="_dlc_DocIdItemGuid">
    <vt:lpwstr>f3aab5e7-7a83-4e71-872a-6d6ebba0539f</vt:lpwstr>
  </property>
  <property fmtid="{D5CDD505-2E9C-101B-9397-08002B2CF9AE}" pid="7" name="_dlc_DocIdUrl">
    <vt:lpwstr>https://teamtelstra.sharepoint.com/sites/LocatorProductEngineeringITandOps/_layouts/15/DocIdRedir.aspx?ID=AAIBH-719798471-4091, AAIBH-719798471-4091</vt:lpwstr>
  </property>
  <property fmtid="{D5CDD505-2E9C-101B-9397-08002B2CF9AE}" pid="8" name="mcrdmsdesc">
    <vt:lpwstr>Track and Monitor OCT section - 02-09-2020</vt:lpwstr>
  </property>
  <property fmtid="{D5CDD505-2E9C-101B-9397-08002B2CF9AE}" pid="9" name="PCDocsNo">
    <vt:lpwstr>71790548v2</vt:lpwstr>
  </property>
  <property fmtid="{D5CDD505-2E9C-101B-9397-08002B2CF9AE}" pid="10" name="MSIP_Label_f4ab56b7-6ec4-4073-8d92-ac7cc2e7a5df_Enabled">
    <vt:lpwstr>true</vt:lpwstr>
  </property>
  <property fmtid="{D5CDD505-2E9C-101B-9397-08002B2CF9AE}" pid="11" name="MSIP_Label_f4ab56b7-6ec4-4073-8d92-ac7cc2e7a5df_SetDate">
    <vt:lpwstr>2023-10-31T00:25:25Z</vt:lpwstr>
  </property>
  <property fmtid="{D5CDD505-2E9C-101B-9397-08002B2CF9AE}" pid="12" name="MSIP_Label_f4ab56b7-6ec4-4073-8d92-ac7cc2e7a5df_Method">
    <vt:lpwstr>Standard</vt:lpwstr>
  </property>
  <property fmtid="{D5CDD505-2E9C-101B-9397-08002B2CF9AE}" pid="13" name="MSIP_Label_f4ab56b7-6ec4-4073-8d92-ac7cc2e7a5df_Name">
    <vt:lpwstr>mipsl_General</vt:lpwstr>
  </property>
  <property fmtid="{D5CDD505-2E9C-101B-9397-08002B2CF9AE}" pid="14" name="MSIP_Label_f4ab56b7-6ec4-4073-8d92-ac7cc2e7a5df_SiteId">
    <vt:lpwstr>49dfc6a3-5fb7-49f4-adea-c54e725bb854</vt:lpwstr>
  </property>
  <property fmtid="{D5CDD505-2E9C-101B-9397-08002B2CF9AE}" pid="15" name="MSIP_Label_f4ab56b7-6ec4-4073-8d92-ac7cc2e7a5df_ActionId">
    <vt:lpwstr>faa4d498-a48c-4f14-b593-9769e9e0fa80</vt:lpwstr>
  </property>
  <property fmtid="{D5CDD505-2E9C-101B-9397-08002B2CF9AE}" pid="16" name="MSIP_Label_f4ab56b7-6ec4-4073-8d92-ac7cc2e7a5df_ContentBits">
    <vt:lpwstr>0</vt:lpwstr>
  </property>
</Properties>
</file>