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EB985" w14:textId="77777777" w:rsidR="00095D60" w:rsidRDefault="00095D60">
      <w:pPr>
        <w:pStyle w:val="Heading2"/>
        <w:jc w:val="center"/>
      </w:pPr>
      <w:r>
        <w:rPr>
          <w:i/>
        </w:rPr>
        <w:t xml:space="preserve">TELSTRA </w:t>
      </w:r>
      <w:r>
        <w:t>skyconnect packet switched Data SERVICE section of the standard form of agreement</w:t>
      </w:r>
    </w:p>
    <w:p w14:paraId="7F8007CB" w14:textId="77777777" w:rsidR="00CE58DA" w:rsidRDefault="00095D60" w:rsidP="008072F7">
      <w:pPr>
        <w:spacing w:after="240"/>
        <w:jc w:val="center"/>
        <w:rPr>
          <w:b/>
          <w:sz w:val="22"/>
          <w:lang w:val="en-GB"/>
        </w:rPr>
      </w:pPr>
      <w:r>
        <w:rPr>
          <w:b/>
          <w:sz w:val="22"/>
          <w:lang w:val="en-GB"/>
        </w:rPr>
        <w:t xml:space="preserve">Words that appear </w:t>
      </w:r>
      <w:r>
        <w:rPr>
          <w:b/>
          <w:i/>
          <w:sz w:val="22"/>
          <w:lang w:val="en-GB"/>
        </w:rPr>
        <w:t>like this</w:t>
      </w:r>
      <w:r>
        <w:rPr>
          <w:b/>
          <w:sz w:val="22"/>
          <w:lang w:val="en-GB"/>
        </w:rPr>
        <w:t xml:space="preserve"> in this Section have the special meanings set out in Clause 8</w:t>
      </w:r>
    </w:p>
    <w:p w14:paraId="6DB7F4B3" w14:textId="77777777" w:rsidR="00095D60" w:rsidRDefault="00095D60">
      <w:pPr>
        <w:pStyle w:val="Heading3"/>
      </w:pPr>
      <w:r>
        <w:rPr>
          <w:b w:val="0"/>
          <w:caps w:val="0"/>
          <w:lang w:val="en-US"/>
        </w:rPr>
        <w:t>1</w:t>
      </w:r>
      <w:r>
        <w:rPr>
          <w:b w:val="0"/>
          <w:caps w:val="0"/>
          <w:lang w:val="en-US"/>
        </w:rPr>
        <w:tab/>
      </w:r>
      <w:r>
        <w:t>Term of section</w:t>
      </w:r>
    </w:p>
    <w:p w14:paraId="45335DE7" w14:textId="77777777" w:rsidR="00095D60" w:rsidRDefault="007D5892">
      <w:r>
        <w:t>1.1</w:t>
      </w:r>
      <w:r w:rsidR="00095D60">
        <w:tab/>
        <w:t xml:space="preserve">This Section takes effect on 1 </w:t>
      </w:r>
      <w:r w:rsidR="00CE58DA">
        <w:t>April</w:t>
      </w:r>
      <w:r w:rsidR="00095D60">
        <w:t xml:space="preserve"> 200</w:t>
      </w:r>
      <w:r w:rsidR="00CE58DA">
        <w:t>7</w:t>
      </w:r>
      <w:r w:rsidR="00095D60">
        <w:t>.</w:t>
      </w:r>
    </w:p>
    <w:p w14:paraId="5EA64FE4" w14:textId="77777777" w:rsidR="007D5892" w:rsidRDefault="007D5892"/>
    <w:p w14:paraId="2D53CA07" w14:textId="77777777" w:rsidR="007D5892" w:rsidRDefault="007D5892" w:rsidP="007D5892">
      <w:pPr>
        <w:ind w:left="720" w:hanging="720"/>
      </w:pPr>
      <w:r>
        <w:t>1.2</w:t>
      </w:r>
      <w:r>
        <w:tab/>
      </w:r>
      <w:r w:rsidRPr="00B270EC">
        <w:t xml:space="preserve">On and from </w:t>
      </w:r>
      <w:r>
        <w:t>24</w:t>
      </w:r>
      <w:r w:rsidRPr="00B270EC">
        <w:t xml:space="preserve">th </w:t>
      </w:r>
      <w:r>
        <w:t>February</w:t>
      </w:r>
      <w:r w:rsidRPr="00B270EC">
        <w:t xml:space="preserve"> 20</w:t>
      </w:r>
      <w:r>
        <w:t>11</w:t>
      </w:r>
      <w:r w:rsidRPr="00B270EC">
        <w:t xml:space="preserve"> we withdrew</w:t>
      </w:r>
      <w:r>
        <w:t xml:space="preserve"> SkyConnect services</w:t>
      </w:r>
      <w:r w:rsidRPr="00B270EC">
        <w:t xml:space="preserve"> from sale to new customers</w:t>
      </w:r>
      <w:r>
        <w:t>.</w:t>
      </w:r>
    </w:p>
    <w:p w14:paraId="027A2D1D" w14:textId="77777777" w:rsidR="007D5892" w:rsidRDefault="007D5892" w:rsidP="007D5892">
      <w:pPr>
        <w:ind w:left="720" w:hanging="720"/>
      </w:pPr>
    </w:p>
    <w:p w14:paraId="2421585A" w14:textId="77777777" w:rsidR="007D5892" w:rsidRDefault="007D5892" w:rsidP="007D5892">
      <w:pPr>
        <w:ind w:left="720" w:hanging="720"/>
      </w:pPr>
      <w:r>
        <w:t>1.3</w:t>
      </w:r>
      <w:r>
        <w:tab/>
      </w:r>
      <w:r w:rsidRPr="00B270EC">
        <w:t xml:space="preserve">On and from </w:t>
      </w:r>
      <w:r>
        <w:t>24</w:t>
      </w:r>
      <w:r w:rsidRPr="00B270EC">
        <w:t xml:space="preserve">th </w:t>
      </w:r>
      <w:r>
        <w:t>March</w:t>
      </w:r>
      <w:r w:rsidRPr="00B270EC">
        <w:t xml:space="preserve"> 20</w:t>
      </w:r>
      <w:r>
        <w:t>11</w:t>
      </w:r>
      <w:r w:rsidRPr="00B270EC">
        <w:t xml:space="preserve"> we withdrew</w:t>
      </w:r>
      <w:r>
        <w:t xml:space="preserve"> SkyConnect services</w:t>
      </w:r>
      <w:r w:rsidRPr="00B270EC">
        <w:t xml:space="preserve"> from sale to </w:t>
      </w:r>
      <w:r>
        <w:t>existing</w:t>
      </w:r>
      <w:r w:rsidRPr="00B270EC">
        <w:t xml:space="preserve"> customers</w:t>
      </w:r>
      <w:r>
        <w:t xml:space="preserve"> (including no further adds, moves and changes to existing services).</w:t>
      </w:r>
    </w:p>
    <w:p w14:paraId="2E472B9F" w14:textId="77777777" w:rsidR="007D5892" w:rsidRDefault="007D5892"/>
    <w:p w14:paraId="7B6142B5" w14:textId="77777777" w:rsidR="00095D60" w:rsidRDefault="00095D60"/>
    <w:p w14:paraId="5D4912B0" w14:textId="77777777" w:rsidR="00095D60" w:rsidRDefault="00095D60">
      <w:pPr>
        <w:pStyle w:val="Heading3"/>
      </w:pPr>
      <w:r>
        <w:rPr>
          <w:b w:val="0"/>
          <w:caps w:val="0"/>
          <w:lang w:val="en-US"/>
        </w:rPr>
        <w:t>2</w:t>
      </w:r>
      <w:r>
        <w:rPr>
          <w:b w:val="0"/>
          <w:caps w:val="0"/>
          <w:lang w:val="en-US"/>
        </w:rPr>
        <w:tab/>
      </w:r>
      <w:r>
        <w:t>General Terms and Conditions</w:t>
      </w:r>
    </w:p>
    <w:p w14:paraId="575ECA5E" w14:textId="77777777" w:rsidR="00095D60" w:rsidRDefault="00095D60">
      <w:r>
        <w:t>2.1</w:t>
      </w:r>
      <w:r>
        <w:rPr>
          <w:i/>
        </w:rPr>
        <w:tab/>
        <w:t xml:space="preserve">Telstra’s General Terms and Conditions </w:t>
      </w:r>
      <w:r>
        <w:t xml:space="preserve">form part of this Section.  </w:t>
      </w:r>
    </w:p>
    <w:p w14:paraId="6A866F95" w14:textId="77777777" w:rsidR="00095D60" w:rsidRDefault="00095D60"/>
    <w:p w14:paraId="42739580" w14:textId="77777777" w:rsidR="00095D60" w:rsidRDefault="00095D60">
      <w:pPr>
        <w:ind w:left="720" w:hanging="720"/>
      </w:pPr>
      <w:r>
        <w:t>2.2</w:t>
      </w:r>
      <w:r>
        <w:tab/>
        <w:t xml:space="preserve">Where any provision of this Section specifies the circumstances in which </w:t>
      </w:r>
      <w:r>
        <w:rPr>
          <w:i/>
        </w:rPr>
        <w:t xml:space="preserve">Telstra </w:t>
      </w:r>
      <w:r>
        <w:t xml:space="preserve">may suspend, limit or cancel the provision of a particular service, that provision applies in addition to, and not instead of, the provisions set out in </w:t>
      </w:r>
      <w:r>
        <w:rPr>
          <w:i/>
        </w:rPr>
        <w:t>Telstra’s General Terms and Conditions.</w:t>
      </w:r>
      <w:r>
        <w:t xml:space="preserve">  </w:t>
      </w:r>
    </w:p>
    <w:p w14:paraId="673B1854" w14:textId="77777777" w:rsidR="00095D60" w:rsidRDefault="00095D60">
      <w:pPr>
        <w:ind w:left="720" w:hanging="720"/>
      </w:pPr>
    </w:p>
    <w:p w14:paraId="61213DA2" w14:textId="77777777" w:rsidR="00095D60" w:rsidRDefault="00095D60">
      <w:pPr>
        <w:ind w:left="720" w:hanging="720"/>
      </w:pPr>
      <w:r>
        <w:t>2.3</w:t>
      </w:r>
      <w:r>
        <w:tab/>
        <w:t xml:space="preserve">Except as provided for in Clause 2.2 above, if there is an inconsistency between </w:t>
      </w:r>
      <w:r>
        <w:rPr>
          <w:i/>
        </w:rPr>
        <w:t>Telstra’s General Terms and Conditions</w:t>
      </w:r>
      <w:r>
        <w:t xml:space="preserve"> and this Section then this Section prevails.</w:t>
      </w:r>
    </w:p>
    <w:p w14:paraId="53465800" w14:textId="77777777" w:rsidR="00095D60" w:rsidRDefault="00095D60">
      <w:pPr>
        <w:ind w:left="720" w:hanging="720"/>
      </w:pPr>
    </w:p>
    <w:p w14:paraId="4CAAE445" w14:textId="77777777" w:rsidR="00095D60" w:rsidRDefault="00095D60">
      <w:pPr>
        <w:pStyle w:val="Heading3"/>
      </w:pPr>
      <w:r>
        <w:rPr>
          <w:b w:val="0"/>
          <w:caps w:val="0"/>
          <w:lang w:val="en-US"/>
        </w:rPr>
        <w:t>3</w:t>
      </w:r>
      <w:r>
        <w:rPr>
          <w:b w:val="0"/>
          <w:caps w:val="0"/>
          <w:lang w:val="en-US"/>
        </w:rPr>
        <w:tab/>
      </w:r>
      <w:r>
        <w:t>description of service</w:t>
      </w:r>
    </w:p>
    <w:p w14:paraId="530416F6" w14:textId="77777777" w:rsidR="00095D60" w:rsidRDefault="00095D60">
      <w:pPr>
        <w:ind w:left="737" w:hanging="737"/>
        <w:rPr>
          <w:lang w:val="en-US"/>
        </w:rPr>
      </w:pPr>
      <w:r>
        <w:rPr>
          <w:lang w:val="en-US"/>
        </w:rPr>
        <w:t>3.1</w:t>
      </w:r>
      <w:r>
        <w:rPr>
          <w:lang w:val="en-US"/>
        </w:rPr>
        <w:tab/>
      </w:r>
      <w:r>
        <w:rPr>
          <w:i/>
          <w:lang w:val="en-US"/>
        </w:rPr>
        <w:t>Telstra’s</w:t>
      </w:r>
      <w:r>
        <w:rPr>
          <w:lang w:val="en-US"/>
        </w:rPr>
        <w:t xml:space="preserve"> SkyConnect Services provide the </w:t>
      </w:r>
      <w:r>
        <w:rPr>
          <w:i/>
          <w:lang w:val="en-US"/>
        </w:rPr>
        <w:t>Customer</w:t>
      </w:r>
      <w:r>
        <w:rPr>
          <w:lang w:val="en-US"/>
        </w:rPr>
        <w:t xml:space="preserve"> with one of two </w:t>
      </w:r>
      <w:r>
        <w:rPr>
          <w:i/>
          <w:lang w:val="en-US"/>
        </w:rPr>
        <w:t>VSAT</w:t>
      </w:r>
      <w:r>
        <w:rPr>
          <w:lang w:val="en-US"/>
        </w:rPr>
        <w:t xml:space="preserve"> packet switched data services utilising satellite technology.</w:t>
      </w:r>
    </w:p>
    <w:p w14:paraId="5EF1CAC9" w14:textId="77777777" w:rsidR="00095D60" w:rsidRDefault="00095D60">
      <w:pPr>
        <w:pStyle w:val="Indent0"/>
        <w:rPr>
          <w:lang w:val="en-US"/>
        </w:rPr>
      </w:pPr>
      <w:r>
        <w:rPr>
          <w:lang w:val="en-US"/>
        </w:rPr>
        <w:t>3.2</w:t>
      </w:r>
      <w:r>
        <w:rPr>
          <w:lang w:val="en-US"/>
        </w:rPr>
        <w:tab/>
      </w:r>
      <w:r>
        <w:rPr>
          <w:i/>
          <w:lang w:val="en-US"/>
        </w:rPr>
        <w:t>Telstra’s</w:t>
      </w:r>
      <w:r>
        <w:rPr>
          <w:lang w:val="en-US"/>
        </w:rPr>
        <w:t xml:space="preserve"> SkyConnect Services comprise the SkyConnect </w:t>
      </w:r>
      <w:r>
        <w:rPr>
          <w:i/>
          <w:lang w:val="en-US"/>
        </w:rPr>
        <w:t>VSAT</w:t>
      </w:r>
      <w:r>
        <w:rPr>
          <w:lang w:val="en-US"/>
        </w:rPr>
        <w:t xml:space="preserve"> and SkyConnect PC Services.</w:t>
      </w:r>
    </w:p>
    <w:p w14:paraId="7CFD5EAD" w14:textId="77777777" w:rsidR="00095D60" w:rsidRDefault="00095D60">
      <w:r>
        <w:t>3.3</w:t>
      </w:r>
      <w:r>
        <w:tab/>
        <w:t xml:space="preserve">The </w:t>
      </w:r>
      <w:r>
        <w:rPr>
          <w:i/>
        </w:rPr>
        <w:t>Customer</w:t>
      </w:r>
      <w:r>
        <w:t xml:space="preserve"> must pay </w:t>
      </w:r>
      <w:r>
        <w:rPr>
          <w:i/>
        </w:rPr>
        <w:t>Telstra</w:t>
      </w:r>
      <w:r>
        <w:t xml:space="preserve"> the charges in accordance with clause 6 of this Section.</w:t>
      </w:r>
    </w:p>
    <w:p w14:paraId="1F261500" w14:textId="77777777" w:rsidR="00095D60" w:rsidRDefault="00095D60">
      <w:pPr>
        <w:pStyle w:val="Indent0"/>
      </w:pPr>
      <w:r>
        <w:t>3.4</w:t>
      </w:r>
      <w:r>
        <w:tab/>
      </w:r>
      <w:r>
        <w:rPr>
          <w:i/>
        </w:rPr>
        <w:t>Telstra</w:t>
      </w:r>
      <w:r>
        <w:t xml:space="preserve"> aims to provide the SkyConnect Services with the Service Assurance levels set out in Attachment 1.</w:t>
      </w:r>
    </w:p>
    <w:p w14:paraId="1300681C" w14:textId="77777777" w:rsidR="00095D60" w:rsidRDefault="00095D60">
      <w:pPr>
        <w:ind w:left="737" w:hanging="737"/>
        <w:rPr>
          <w:lang w:val="en-US"/>
        </w:rPr>
      </w:pPr>
      <w:r>
        <w:t>3.5</w:t>
      </w:r>
      <w:r>
        <w:tab/>
        <w:t xml:space="preserve">In providing the SkyConnect Services, </w:t>
      </w:r>
      <w:r>
        <w:rPr>
          <w:i/>
        </w:rPr>
        <w:t>Telstra</w:t>
      </w:r>
      <w:r>
        <w:t xml:space="preserve"> is not responsible for the operation of any </w:t>
      </w:r>
      <w:r>
        <w:rPr>
          <w:i/>
        </w:rPr>
        <w:t>Customer</w:t>
      </w:r>
      <w:r>
        <w:t xml:space="preserve">-supplied or third party equipment or applications connected to the services.  </w:t>
      </w:r>
    </w:p>
    <w:p w14:paraId="11A6BC1D" w14:textId="77777777" w:rsidR="00095D60" w:rsidRDefault="00095D60"/>
    <w:p w14:paraId="448B5204" w14:textId="77777777" w:rsidR="00095D60" w:rsidRDefault="00095D60"/>
    <w:p w14:paraId="2FD6471C" w14:textId="77777777" w:rsidR="00095D60" w:rsidRDefault="00095D60">
      <w:pPr>
        <w:pBdr>
          <w:bottom w:val="single" w:sz="6" w:space="1" w:color="auto"/>
        </w:pBdr>
        <w:rPr>
          <w:rFonts w:ascii="Arial Narrow" w:hAnsi="Arial Narrow"/>
          <w:b/>
          <w:caps/>
          <w:sz w:val="24"/>
        </w:rPr>
      </w:pPr>
      <w:r>
        <w:rPr>
          <w:rFonts w:ascii="Arial Narrow" w:hAnsi="Arial Narrow"/>
          <w:caps/>
          <w:sz w:val="24"/>
        </w:rPr>
        <w:t>4</w:t>
      </w:r>
      <w:r>
        <w:rPr>
          <w:rFonts w:ascii="Arial Narrow" w:hAnsi="Arial Narrow"/>
          <w:caps/>
          <w:sz w:val="24"/>
        </w:rPr>
        <w:tab/>
      </w:r>
      <w:r>
        <w:rPr>
          <w:rFonts w:ascii="Arial Narrow" w:hAnsi="Arial Narrow"/>
          <w:b/>
          <w:caps/>
          <w:sz w:val="24"/>
        </w:rPr>
        <w:t>SkyConnect VSAT Service</w:t>
      </w:r>
    </w:p>
    <w:p w14:paraId="4A72C6FA" w14:textId="77777777" w:rsidR="00095D60" w:rsidRDefault="00095D60">
      <w:pPr>
        <w:rPr>
          <w:lang w:val="en-US"/>
        </w:rPr>
      </w:pPr>
    </w:p>
    <w:p w14:paraId="30483B70" w14:textId="77777777" w:rsidR="00095D60" w:rsidRDefault="00095D60">
      <w:pPr>
        <w:ind w:left="737" w:hanging="737"/>
      </w:pPr>
      <w:r>
        <w:t>4.1</w:t>
      </w:r>
      <w:r>
        <w:tab/>
      </w:r>
      <w:r>
        <w:rPr>
          <w:i/>
        </w:rPr>
        <w:t>Telstra’s</w:t>
      </w:r>
      <w:r>
        <w:t xml:space="preserve"> SkyConnect </w:t>
      </w:r>
      <w:r>
        <w:rPr>
          <w:i/>
        </w:rPr>
        <w:t>VSAT</w:t>
      </w:r>
      <w:r>
        <w:t xml:space="preserve"> Service provides the </w:t>
      </w:r>
      <w:r>
        <w:rPr>
          <w:i/>
        </w:rPr>
        <w:t>Customer</w:t>
      </w:r>
      <w:r>
        <w:t xml:space="preserve"> with a transaction network suitable for the periodic, infrequent transmission of small bursts of data.</w:t>
      </w:r>
    </w:p>
    <w:p w14:paraId="5E1D10A0" w14:textId="77777777" w:rsidR="00095D60" w:rsidRDefault="00095D60">
      <w:pPr>
        <w:pStyle w:val="Indent0"/>
      </w:pPr>
      <w:r>
        <w:t>4.2</w:t>
      </w:r>
      <w:r>
        <w:tab/>
      </w:r>
      <w:r>
        <w:rPr>
          <w:i/>
        </w:rPr>
        <w:t>Telstra’s</w:t>
      </w:r>
      <w:r>
        <w:t xml:space="preserve"> SkyConnect </w:t>
      </w:r>
      <w:r>
        <w:rPr>
          <w:i/>
        </w:rPr>
        <w:t>VSAT</w:t>
      </w:r>
      <w:r>
        <w:t xml:space="preserve"> Service is provided to </w:t>
      </w:r>
      <w:r>
        <w:rPr>
          <w:i/>
        </w:rPr>
        <w:t>Customer</w:t>
      </w:r>
      <w:r>
        <w:t>s subject to the availability of appropriate network infrastructure.</w:t>
      </w:r>
    </w:p>
    <w:p w14:paraId="1C13BB45" w14:textId="77777777" w:rsidR="00095D60" w:rsidRDefault="00095D60">
      <w:r>
        <w:t>4.3</w:t>
      </w:r>
      <w:r>
        <w:tab/>
      </w:r>
      <w:r>
        <w:rPr>
          <w:i/>
        </w:rPr>
        <w:t>Telstra</w:t>
      </w:r>
      <w:r>
        <w:t xml:space="preserve"> will share the inbound and outbound network between all </w:t>
      </w:r>
      <w:r>
        <w:rPr>
          <w:i/>
        </w:rPr>
        <w:t>Customer</w:t>
      </w:r>
      <w:r>
        <w:t>s.</w:t>
      </w:r>
    </w:p>
    <w:p w14:paraId="3C04042F" w14:textId="77777777" w:rsidR="00095D60" w:rsidRDefault="00095D60"/>
    <w:p w14:paraId="012148CF" w14:textId="77777777" w:rsidR="00095D60" w:rsidRDefault="00095D60">
      <w:r>
        <w:t>4.4</w:t>
      </w:r>
      <w:r>
        <w:tab/>
      </w:r>
      <w:r>
        <w:rPr>
          <w:i/>
        </w:rPr>
        <w:t>Telstra</w:t>
      </w:r>
      <w:r>
        <w:t xml:space="preserve">’s SkyConnect </w:t>
      </w:r>
      <w:r>
        <w:rPr>
          <w:i/>
        </w:rPr>
        <w:t>VSAT</w:t>
      </w:r>
      <w:r>
        <w:t xml:space="preserve"> Service is provided to the </w:t>
      </w:r>
      <w:r>
        <w:rPr>
          <w:i/>
        </w:rPr>
        <w:t>Customer</w:t>
      </w:r>
      <w:r>
        <w:t xml:space="preserve"> on either a 3 or 5 year term basis.  </w:t>
      </w:r>
      <w:r>
        <w:tab/>
        <w:t xml:space="preserve">The minimum period for a </w:t>
      </w:r>
      <w:r>
        <w:rPr>
          <w:i/>
        </w:rPr>
        <w:t>Telstra</w:t>
      </w:r>
      <w:r>
        <w:t xml:space="preserve"> SkyConnect </w:t>
      </w:r>
      <w:r>
        <w:rPr>
          <w:i/>
        </w:rPr>
        <w:t>VSAT</w:t>
      </w:r>
      <w:r>
        <w:t xml:space="preserve"> Service is 3 years.</w:t>
      </w:r>
    </w:p>
    <w:p w14:paraId="74F2D67B" w14:textId="77777777" w:rsidR="00095D60" w:rsidRDefault="00095D60"/>
    <w:p w14:paraId="231B301C" w14:textId="77777777" w:rsidR="00095D60" w:rsidRDefault="00095D60">
      <w:pPr>
        <w:pStyle w:val="Indent0"/>
      </w:pPr>
      <w:r>
        <w:t>4.5</w:t>
      </w:r>
      <w:r>
        <w:tab/>
        <w:t xml:space="preserve">The </w:t>
      </w:r>
      <w:r>
        <w:rPr>
          <w:i/>
        </w:rPr>
        <w:t>Customer</w:t>
      </w:r>
      <w:r>
        <w:t xml:space="preserve"> must acquire from </w:t>
      </w:r>
      <w:r>
        <w:rPr>
          <w:i/>
        </w:rPr>
        <w:t>Telstra</w:t>
      </w:r>
      <w:r>
        <w:t xml:space="preserve"> the necessary number of antenna dishes to support the sites at which it wishes to use the </w:t>
      </w:r>
      <w:r>
        <w:rPr>
          <w:i/>
        </w:rPr>
        <w:t>VSAT</w:t>
      </w:r>
      <w:r>
        <w:t xml:space="preserve"> Service.  In order to ensure technical compatibility, the </w:t>
      </w:r>
      <w:r>
        <w:rPr>
          <w:i/>
        </w:rPr>
        <w:t>Customer</w:t>
      </w:r>
      <w:r>
        <w:t xml:space="preserve"> must not use any antenna dish in conjunction with the </w:t>
      </w:r>
      <w:r>
        <w:rPr>
          <w:i/>
        </w:rPr>
        <w:t>VSAT</w:t>
      </w:r>
      <w:r>
        <w:t xml:space="preserve"> Service unless it has been supplied and installed by </w:t>
      </w:r>
      <w:r>
        <w:rPr>
          <w:i/>
        </w:rPr>
        <w:t>Telstra</w:t>
      </w:r>
      <w:r>
        <w:t xml:space="preserve">.  The charges for supply and installation of antenna dishes are dependent on quantity and location of the installation site, and are available from </w:t>
      </w:r>
      <w:r>
        <w:rPr>
          <w:i/>
        </w:rPr>
        <w:t>Telstra</w:t>
      </w:r>
      <w:r>
        <w:t xml:space="preserve"> on application.</w:t>
      </w:r>
    </w:p>
    <w:p w14:paraId="6511781D" w14:textId="77777777" w:rsidR="00095D60" w:rsidRDefault="00095D60"/>
    <w:p w14:paraId="6A39D77C" w14:textId="77777777" w:rsidR="00095D60" w:rsidRDefault="00095D60">
      <w:pPr>
        <w:pStyle w:val="Indent0"/>
      </w:pPr>
      <w:r>
        <w:t>4.6</w:t>
      </w:r>
      <w:r>
        <w:tab/>
        <w:t xml:space="preserve">All indoor units supplied by </w:t>
      </w:r>
      <w:r>
        <w:rPr>
          <w:i/>
        </w:rPr>
        <w:t>Telstra</w:t>
      </w:r>
      <w:r>
        <w:t xml:space="preserve"> remain the property of </w:t>
      </w:r>
      <w:r>
        <w:rPr>
          <w:i/>
        </w:rPr>
        <w:t>Telstra</w:t>
      </w:r>
      <w:r>
        <w:t xml:space="preserve">.  The </w:t>
      </w:r>
      <w:r>
        <w:rPr>
          <w:i/>
        </w:rPr>
        <w:t>Customer</w:t>
      </w:r>
      <w:r>
        <w:t xml:space="preserve"> must keep all indoor units supplied by </w:t>
      </w:r>
      <w:r>
        <w:rPr>
          <w:i/>
        </w:rPr>
        <w:t>Telstra</w:t>
      </w:r>
      <w:r>
        <w:t xml:space="preserve"> secure, and return them to </w:t>
      </w:r>
      <w:r>
        <w:rPr>
          <w:i/>
        </w:rPr>
        <w:t>Telstra</w:t>
      </w:r>
      <w:r>
        <w:t xml:space="preserve"> immediately on expiry or termination of the relevant </w:t>
      </w:r>
      <w:r>
        <w:lastRenderedPageBreak/>
        <w:t xml:space="preserve">service.  The </w:t>
      </w:r>
      <w:r>
        <w:rPr>
          <w:i/>
        </w:rPr>
        <w:t>Customer</w:t>
      </w:r>
      <w:r>
        <w:t xml:space="preserve"> will be responsible for making good any damage to the indoor units other than fair wear and tear.</w:t>
      </w:r>
    </w:p>
    <w:p w14:paraId="480C9FEA" w14:textId="77777777" w:rsidR="00095D60" w:rsidRDefault="00095D60"/>
    <w:p w14:paraId="275FB51E" w14:textId="77777777" w:rsidR="00095D60" w:rsidRDefault="00095D60">
      <w:pPr>
        <w:pStyle w:val="Indent0"/>
        <w:tabs>
          <w:tab w:val="left" w:pos="735"/>
        </w:tabs>
        <w:ind w:left="735" w:hanging="735"/>
      </w:pPr>
      <w:r>
        <w:t>4.7</w:t>
      </w:r>
      <w:r>
        <w:tab/>
        <w:t xml:space="preserve">Risk in each antenna dish supplied to the </w:t>
      </w:r>
      <w:r>
        <w:rPr>
          <w:i/>
        </w:rPr>
        <w:t>Customer</w:t>
      </w:r>
      <w:r>
        <w:t xml:space="preserve"> passes to the </w:t>
      </w:r>
      <w:r>
        <w:rPr>
          <w:i/>
        </w:rPr>
        <w:t>Customer</w:t>
      </w:r>
      <w:r>
        <w:t xml:space="preserve"> on completion of installation.  Property in the antenna dishes passes to the </w:t>
      </w:r>
      <w:r>
        <w:rPr>
          <w:i/>
        </w:rPr>
        <w:t>Customer</w:t>
      </w:r>
      <w:r>
        <w:t xml:space="preserve"> on payment in full of all amounts payable for supply and installation of the antenna dishes.</w:t>
      </w:r>
    </w:p>
    <w:p w14:paraId="1DB402F6" w14:textId="77777777" w:rsidR="00095D60" w:rsidRDefault="00095D60"/>
    <w:p w14:paraId="1DE260A6" w14:textId="77777777" w:rsidR="00095D60" w:rsidRDefault="00095D60">
      <w:pPr>
        <w:pBdr>
          <w:bottom w:val="single" w:sz="6" w:space="1" w:color="auto"/>
        </w:pBdr>
        <w:rPr>
          <w:rFonts w:ascii="Arial Narrow" w:hAnsi="Arial Narrow"/>
          <w:b/>
          <w:caps/>
          <w:sz w:val="24"/>
        </w:rPr>
      </w:pPr>
      <w:r>
        <w:rPr>
          <w:rFonts w:ascii="Arial Narrow" w:hAnsi="Arial Narrow"/>
          <w:caps/>
          <w:sz w:val="24"/>
        </w:rPr>
        <w:t>5</w:t>
      </w:r>
      <w:r>
        <w:tab/>
      </w:r>
      <w:r>
        <w:rPr>
          <w:rFonts w:ascii="Arial Narrow" w:hAnsi="Arial Narrow"/>
          <w:b/>
          <w:caps/>
          <w:sz w:val="24"/>
        </w:rPr>
        <w:t>Skyconnect pc Service</w:t>
      </w:r>
    </w:p>
    <w:p w14:paraId="10A28C83" w14:textId="77777777" w:rsidR="00095D60" w:rsidRDefault="00095D60">
      <w:pPr>
        <w:pStyle w:val="Indent0"/>
      </w:pPr>
      <w:r>
        <w:t>5.1</w:t>
      </w:r>
      <w:r>
        <w:tab/>
      </w:r>
      <w:r>
        <w:rPr>
          <w:i/>
        </w:rPr>
        <w:t>Telstra’s</w:t>
      </w:r>
      <w:r>
        <w:t xml:space="preserve"> SkyConnect PC Service provides the </w:t>
      </w:r>
      <w:r>
        <w:rPr>
          <w:i/>
        </w:rPr>
        <w:t>Customer</w:t>
      </w:r>
      <w:r>
        <w:t xml:space="preserve"> with an overlay broadcast IP network suitable for use with existing terrestrial or </w:t>
      </w:r>
      <w:r>
        <w:rPr>
          <w:i/>
        </w:rPr>
        <w:t>VSAT</w:t>
      </w:r>
      <w:r>
        <w:t xml:space="preserve"> networks for the transmission of data streams.</w:t>
      </w:r>
    </w:p>
    <w:p w14:paraId="46F526A7" w14:textId="77777777" w:rsidR="00095D60" w:rsidRDefault="00095D60">
      <w:pPr>
        <w:pStyle w:val="Indent0"/>
      </w:pPr>
      <w:r>
        <w:t>5.2</w:t>
      </w:r>
      <w:r>
        <w:tab/>
      </w:r>
      <w:r>
        <w:rPr>
          <w:i/>
        </w:rPr>
        <w:t>Telstra’s</w:t>
      </w:r>
      <w:r>
        <w:t xml:space="preserve"> SkyConnect PC Service is provided to </w:t>
      </w:r>
      <w:r>
        <w:rPr>
          <w:i/>
        </w:rPr>
        <w:t>Customer</w:t>
      </w:r>
      <w:r>
        <w:t>s subject to the availability of appropriate network infrastructure.</w:t>
      </w:r>
    </w:p>
    <w:p w14:paraId="45D89CD3" w14:textId="77777777" w:rsidR="00095D60" w:rsidRDefault="00095D60">
      <w:pPr>
        <w:pStyle w:val="Indent0"/>
      </w:pPr>
      <w:r>
        <w:t>5.3</w:t>
      </w:r>
      <w:r>
        <w:tab/>
      </w:r>
      <w:r>
        <w:rPr>
          <w:i/>
        </w:rPr>
        <w:t>Telstra</w:t>
      </w:r>
      <w:r>
        <w:t xml:space="preserve">’s SkyConnect PC Service is available as an </w:t>
      </w:r>
      <w:r>
        <w:rPr>
          <w:i/>
        </w:rPr>
        <w:t>n</w:t>
      </w:r>
      <w:r>
        <w:t xml:space="preserve"> x 64 kbps channel up to 1,984 kbps.</w:t>
      </w:r>
    </w:p>
    <w:p w14:paraId="2205216C" w14:textId="77777777" w:rsidR="00095D60" w:rsidRDefault="00095D60">
      <w:r>
        <w:t>5.4</w:t>
      </w:r>
      <w:r>
        <w:tab/>
        <w:t xml:space="preserve">The minimum period for </w:t>
      </w:r>
      <w:r>
        <w:rPr>
          <w:i/>
        </w:rPr>
        <w:t>Telstra</w:t>
      </w:r>
      <w:r>
        <w:t>’s SkyConnect PC Service is 3 years.</w:t>
      </w:r>
    </w:p>
    <w:p w14:paraId="39DFECC0" w14:textId="77777777" w:rsidR="00095D60" w:rsidRDefault="00095D60"/>
    <w:p w14:paraId="5E8A4449" w14:textId="77777777" w:rsidR="00095D60" w:rsidRDefault="00095D60">
      <w:pPr>
        <w:ind w:left="737" w:hanging="737"/>
      </w:pPr>
      <w:r>
        <w:t>5.5</w:t>
      </w:r>
      <w:r>
        <w:tab/>
        <w:t xml:space="preserve">The </w:t>
      </w:r>
      <w:r>
        <w:rPr>
          <w:i/>
        </w:rPr>
        <w:t>Customer</w:t>
      </w:r>
      <w:r>
        <w:t xml:space="preserve"> must acquire from </w:t>
      </w:r>
      <w:r>
        <w:rPr>
          <w:i/>
        </w:rPr>
        <w:t>Telstra</w:t>
      </w:r>
      <w:r>
        <w:t xml:space="preserve"> the necessary number of PC cards to support the sites at which it wishes to use the SkyConnect PC Service.  In order to ensure technical compatibility, the </w:t>
      </w:r>
      <w:r>
        <w:rPr>
          <w:i/>
        </w:rPr>
        <w:t>Customer</w:t>
      </w:r>
      <w:r>
        <w:t xml:space="preserve"> must not use any PC card in conjunction with the SkyConnect PC Service unless it has been supplied and installed by </w:t>
      </w:r>
      <w:r>
        <w:rPr>
          <w:i/>
        </w:rPr>
        <w:t>Telstra</w:t>
      </w:r>
      <w:r>
        <w:t xml:space="preserve">.  The charges for supply and installation of PC cards are dependent on quantity and location of the installation site, and are available from </w:t>
      </w:r>
      <w:r>
        <w:rPr>
          <w:i/>
        </w:rPr>
        <w:t>Telstra</w:t>
      </w:r>
      <w:r>
        <w:t xml:space="preserve"> on application.</w:t>
      </w:r>
    </w:p>
    <w:p w14:paraId="796A89BF" w14:textId="77777777" w:rsidR="00095D60" w:rsidRDefault="00095D60">
      <w:pPr>
        <w:ind w:left="737" w:hanging="737"/>
      </w:pPr>
    </w:p>
    <w:p w14:paraId="07334D71" w14:textId="77777777" w:rsidR="00095D60" w:rsidRDefault="00095D60">
      <w:pPr>
        <w:ind w:left="737" w:hanging="737"/>
      </w:pPr>
      <w:r>
        <w:t>5.6</w:t>
      </w:r>
      <w:r>
        <w:tab/>
        <w:t xml:space="preserve">Risk in each PC card supplied to the </w:t>
      </w:r>
      <w:r>
        <w:rPr>
          <w:i/>
        </w:rPr>
        <w:t>Customer</w:t>
      </w:r>
      <w:r>
        <w:t xml:space="preserve"> passes to the </w:t>
      </w:r>
      <w:r>
        <w:rPr>
          <w:i/>
        </w:rPr>
        <w:t>Customer</w:t>
      </w:r>
      <w:r>
        <w:t xml:space="preserve"> on completion of installation.  Property in the PC card passes to the </w:t>
      </w:r>
      <w:r>
        <w:rPr>
          <w:i/>
        </w:rPr>
        <w:t>Customer</w:t>
      </w:r>
      <w:r>
        <w:t xml:space="preserve"> on payment in full of all amounts payable for supply and installation of the PC cards.</w:t>
      </w:r>
    </w:p>
    <w:p w14:paraId="562E8EA3" w14:textId="77777777" w:rsidR="00095D60" w:rsidRDefault="00095D60"/>
    <w:p w14:paraId="5322F1F5" w14:textId="77777777" w:rsidR="00095D60" w:rsidRDefault="00095D60">
      <w:pPr>
        <w:pStyle w:val="Indent0"/>
        <w:pBdr>
          <w:bottom w:val="single" w:sz="6" w:space="1" w:color="auto"/>
        </w:pBdr>
        <w:rPr>
          <w:rFonts w:ascii="Arial Narrow" w:hAnsi="Arial Narrow"/>
          <w:b/>
          <w:caps/>
          <w:sz w:val="24"/>
        </w:rPr>
      </w:pPr>
      <w:r>
        <w:t>6</w:t>
      </w:r>
      <w:r>
        <w:tab/>
      </w:r>
      <w:r>
        <w:rPr>
          <w:rFonts w:ascii="Arial Narrow" w:hAnsi="Arial Narrow"/>
          <w:b/>
          <w:caps/>
          <w:sz w:val="24"/>
        </w:rPr>
        <w:t>charges</w:t>
      </w:r>
    </w:p>
    <w:p w14:paraId="7EA92FAC" w14:textId="77777777" w:rsidR="00095D60" w:rsidRDefault="00095D60">
      <w:pPr>
        <w:ind w:left="737" w:hanging="737"/>
      </w:pPr>
      <w:r>
        <w:t>6.1</w:t>
      </w:r>
      <w:r>
        <w:tab/>
        <w:t xml:space="preserve">The </w:t>
      </w:r>
      <w:r>
        <w:rPr>
          <w:i/>
        </w:rPr>
        <w:t>Customer</w:t>
      </w:r>
      <w:r>
        <w:t xml:space="preserve"> must pay </w:t>
      </w:r>
      <w:r>
        <w:rPr>
          <w:i/>
        </w:rPr>
        <w:t>Telstra</w:t>
      </w:r>
      <w:r>
        <w:t xml:space="preserve"> connection fees, annual rental charges and usage charges for the SkyConnect </w:t>
      </w:r>
      <w:r>
        <w:rPr>
          <w:i/>
        </w:rPr>
        <w:t>VSAT</w:t>
      </w:r>
      <w:r>
        <w:t xml:space="preserve"> and SkyConnect PC Services as set out in this section 6 and Tables 1.1-3.2.</w:t>
      </w:r>
    </w:p>
    <w:p w14:paraId="3B96DA5D" w14:textId="77777777" w:rsidR="00095D60" w:rsidRDefault="00095D60"/>
    <w:p w14:paraId="2543E573" w14:textId="77777777" w:rsidR="00095D60" w:rsidRDefault="00095D60">
      <w:pPr>
        <w:rPr>
          <w:b/>
        </w:rPr>
      </w:pPr>
      <w:r>
        <w:t xml:space="preserve">6.2 </w:t>
      </w:r>
      <w:r>
        <w:tab/>
      </w:r>
      <w:r>
        <w:rPr>
          <w:b/>
        </w:rPr>
        <w:t>SkyConnect VSAT</w:t>
      </w:r>
      <w:r>
        <w:rPr>
          <w:b/>
        </w:rPr>
        <w:tab/>
      </w:r>
    </w:p>
    <w:p w14:paraId="38C62114" w14:textId="77777777" w:rsidR="00095D60" w:rsidRDefault="00095D60">
      <w:pPr>
        <w:pStyle w:val="Indent0"/>
      </w:pPr>
      <w:r>
        <w:tab/>
        <w:t>(a)</w:t>
      </w:r>
      <w:r>
        <w:tab/>
        <w:t xml:space="preserve">SkyConnect </w:t>
      </w:r>
      <w:r>
        <w:rPr>
          <w:i/>
        </w:rPr>
        <w:t>VSAT</w:t>
      </w:r>
      <w:r>
        <w:t xml:space="preserve"> </w:t>
      </w:r>
      <w:r>
        <w:rPr>
          <w:i/>
        </w:rPr>
        <w:t>Customer</w:t>
      </w:r>
      <w:r>
        <w:t>s will be charged the following for the Service:</w:t>
      </w:r>
    </w:p>
    <w:p w14:paraId="23EFCDDD" w14:textId="77777777" w:rsidR="00095D60" w:rsidRDefault="00095D60">
      <w:pPr>
        <w:pStyle w:val="Indent00"/>
        <w:tabs>
          <w:tab w:val="left" w:pos="2127"/>
        </w:tabs>
        <w:ind w:left="2127"/>
        <w:rPr>
          <w:rFonts w:ascii="Times New Roman" w:hAnsi="Times New Roman"/>
        </w:rPr>
      </w:pPr>
      <w:r>
        <w:rPr>
          <w:rFonts w:ascii="Times New Roman" w:hAnsi="Times New Roman"/>
        </w:rPr>
        <w:t>(i)</w:t>
      </w:r>
      <w:r>
        <w:rPr>
          <w:rFonts w:ascii="Times New Roman" w:hAnsi="Times New Roman"/>
        </w:rPr>
        <w:tab/>
        <w:t xml:space="preserve">an interface, if required, from the </w:t>
      </w:r>
      <w:r>
        <w:rPr>
          <w:rFonts w:ascii="Times New Roman" w:hAnsi="Times New Roman"/>
          <w:i/>
        </w:rPr>
        <w:t>Customer’s</w:t>
      </w:r>
      <w:r>
        <w:rPr>
          <w:rFonts w:ascii="Times New Roman" w:hAnsi="Times New Roman"/>
        </w:rPr>
        <w:t xml:space="preserve"> host site to the Service site - Table 1.1;</w:t>
      </w:r>
    </w:p>
    <w:p w14:paraId="41B969B5" w14:textId="77777777" w:rsidR="00095D60" w:rsidRDefault="00095D60">
      <w:pPr>
        <w:pStyle w:val="Indent00"/>
        <w:rPr>
          <w:rFonts w:ascii="Times New Roman" w:hAnsi="Times New Roman"/>
        </w:rPr>
      </w:pPr>
    </w:p>
    <w:p w14:paraId="0119171B" w14:textId="77777777" w:rsidR="00095D60" w:rsidRDefault="00095D60">
      <w:pPr>
        <w:pStyle w:val="Indent00"/>
        <w:ind w:firstLine="993"/>
        <w:rPr>
          <w:rFonts w:ascii="Times New Roman" w:hAnsi="Times New Roman"/>
        </w:rPr>
      </w:pPr>
      <w:r>
        <w:rPr>
          <w:rFonts w:ascii="Times New Roman" w:hAnsi="Times New Roman"/>
        </w:rPr>
        <w:t>(ii)</w:t>
      </w:r>
      <w:r>
        <w:rPr>
          <w:rFonts w:ascii="Times New Roman" w:hAnsi="Times New Roman"/>
        </w:rPr>
        <w:tab/>
        <w:t>a once-off installation charge for the SkyConnect interface - Table 1.2;</w:t>
      </w:r>
    </w:p>
    <w:p w14:paraId="3A980BD3" w14:textId="77777777" w:rsidR="00095D60" w:rsidRDefault="00095D60">
      <w:pPr>
        <w:pStyle w:val="Indent00"/>
        <w:rPr>
          <w:rFonts w:ascii="Times New Roman" w:hAnsi="Times New Roman"/>
        </w:rPr>
      </w:pPr>
    </w:p>
    <w:p w14:paraId="760A6D26" w14:textId="77777777" w:rsidR="00095D60" w:rsidRDefault="00095D60">
      <w:pPr>
        <w:pStyle w:val="Indent00"/>
        <w:ind w:left="2127"/>
        <w:rPr>
          <w:rFonts w:ascii="Times New Roman" w:hAnsi="Times New Roman"/>
        </w:rPr>
      </w:pPr>
      <w:r>
        <w:rPr>
          <w:rFonts w:ascii="Times New Roman" w:hAnsi="Times New Roman"/>
        </w:rPr>
        <w:t>(iii)</w:t>
      </w:r>
      <w:r>
        <w:rPr>
          <w:rFonts w:ascii="Times New Roman" w:hAnsi="Times New Roman"/>
        </w:rPr>
        <w:tab/>
        <w:t xml:space="preserve">network access including the usage of an indoor unit to a shared hub environment - Table 2.1; </w:t>
      </w:r>
      <w:r>
        <w:rPr>
          <w:rFonts w:ascii="Times New Roman" w:hAnsi="Times New Roman"/>
        </w:rPr>
        <w:tab/>
      </w:r>
      <w:r>
        <w:rPr>
          <w:rFonts w:ascii="Times New Roman" w:hAnsi="Times New Roman"/>
        </w:rPr>
        <w:tab/>
      </w:r>
    </w:p>
    <w:p w14:paraId="090A4BC3" w14:textId="77777777" w:rsidR="00095D60" w:rsidRDefault="00095D60">
      <w:pPr>
        <w:pStyle w:val="Indent00"/>
        <w:tabs>
          <w:tab w:val="left" w:pos="2160"/>
        </w:tabs>
        <w:rPr>
          <w:rFonts w:ascii="Times New Roman" w:hAnsi="Times New Roman"/>
        </w:rPr>
      </w:pPr>
    </w:p>
    <w:p w14:paraId="6B091C2E" w14:textId="77777777" w:rsidR="00095D60" w:rsidRDefault="00095D60">
      <w:pPr>
        <w:pStyle w:val="Indent00"/>
        <w:tabs>
          <w:tab w:val="left" w:pos="2127"/>
          <w:tab w:val="left" w:pos="2160"/>
        </w:tabs>
        <w:ind w:left="2127"/>
        <w:rPr>
          <w:rFonts w:ascii="Times New Roman" w:hAnsi="Times New Roman"/>
        </w:rPr>
      </w:pPr>
      <w:r>
        <w:rPr>
          <w:rFonts w:ascii="Times New Roman" w:hAnsi="Times New Roman"/>
        </w:rPr>
        <w:t>(iv)</w:t>
      </w:r>
      <w:r>
        <w:rPr>
          <w:rFonts w:ascii="Times New Roman" w:hAnsi="Times New Roman"/>
        </w:rPr>
        <w:tab/>
        <w:t xml:space="preserve">usage fee depending on the </w:t>
      </w:r>
      <w:r>
        <w:rPr>
          <w:rFonts w:ascii="Times New Roman" w:hAnsi="Times New Roman"/>
          <w:i/>
        </w:rPr>
        <w:t>Customer</w:t>
      </w:r>
      <w:r>
        <w:rPr>
          <w:rFonts w:ascii="Times New Roman" w:hAnsi="Times New Roman"/>
        </w:rPr>
        <w:t>’s traffic profile - Table 2.2 and Table 2.3; and</w:t>
      </w:r>
    </w:p>
    <w:p w14:paraId="578AEE38" w14:textId="77777777" w:rsidR="00095D60" w:rsidRDefault="00095D60">
      <w:pPr>
        <w:pStyle w:val="Indent00"/>
        <w:tabs>
          <w:tab w:val="left" w:pos="2160"/>
        </w:tabs>
        <w:ind w:left="720" w:firstLine="840"/>
        <w:rPr>
          <w:rFonts w:ascii="Times New Roman" w:hAnsi="Times New Roman"/>
        </w:rPr>
      </w:pPr>
    </w:p>
    <w:p w14:paraId="07E1CE90" w14:textId="77777777" w:rsidR="00095D60" w:rsidRDefault="00095D60">
      <w:pPr>
        <w:pStyle w:val="Indent00"/>
        <w:tabs>
          <w:tab w:val="left" w:pos="2160"/>
        </w:tabs>
        <w:ind w:left="2127"/>
        <w:rPr>
          <w:rFonts w:ascii="Times New Roman" w:hAnsi="Times New Roman"/>
        </w:rPr>
      </w:pPr>
      <w:r>
        <w:rPr>
          <w:rFonts w:ascii="Times New Roman" w:hAnsi="Times New Roman"/>
        </w:rPr>
        <w:t>(v)</w:t>
      </w:r>
      <w:r>
        <w:rPr>
          <w:rFonts w:ascii="Times New Roman" w:hAnsi="Times New Roman"/>
        </w:rPr>
        <w:tab/>
        <w:t xml:space="preserve">charges as notified for the supply and installation of antenna dishes at remote sites.  </w:t>
      </w:r>
    </w:p>
    <w:p w14:paraId="7CBE1338" w14:textId="77777777" w:rsidR="00095D60" w:rsidRDefault="00095D60">
      <w:pPr>
        <w:pStyle w:val="Indent00"/>
        <w:rPr>
          <w:rFonts w:ascii="Times New Roman" w:hAnsi="Times New Roman"/>
        </w:rPr>
      </w:pPr>
    </w:p>
    <w:p w14:paraId="22F4524B" w14:textId="77777777" w:rsidR="00095D60" w:rsidRDefault="00095D60">
      <w:pPr>
        <w:pStyle w:val="Indent00"/>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The SkyConnect </w:t>
      </w:r>
      <w:r>
        <w:rPr>
          <w:rFonts w:ascii="Times New Roman" w:hAnsi="Times New Roman"/>
          <w:i/>
        </w:rPr>
        <w:t>VSAT</w:t>
      </w:r>
      <w:r>
        <w:rPr>
          <w:rFonts w:ascii="Times New Roman" w:hAnsi="Times New Roman"/>
        </w:rPr>
        <w:t xml:space="preserve"> Network Connection charge is a once-only charge.</w:t>
      </w:r>
    </w:p>
    <w:p w14:paraId="1205BFF8" w14:textId="77777777" w:rsidR="00095D60" w:rsidRDefault="00095D60">
      <w:pPr>
        <w:pStyle w:val="Indent00"/>
        <w:tabs>
          <w:tab w:val="left" w:pos="1418"/>
        </w:tabs>
        <w:ind w:left="1418" w:firstLine="142"/>
        <w:rPr>
          <w:rFonts w:ascii="Times New Roman" w:hAnsi="Times New Roman"/>
        </w:rPr>
      </w:pPr>
    </w:p>
    <w:p w14:paraId="01A253D5" w14:textId="77777777" w:rsidR="00095D60" w:rsidRDefault="00095D60">
      <w:pPr>
        <w:pStyle w:val="Indent00"/>
        <w:tabs>
          <w:tab w:val="left" w:pos="1418"/>
        </w:tabs>
        <w:ind w:left="1418" w:hanging="709"/>
        <w:rPr>
          <w:rFonts w:ascii="Times New Roman" w:hAnsi="Times New Roman"/>
        </w:rPr>
      </w:pPr>
      <w:r>
        <w:rPr>
          <w:rFonts w:ascii="Times New Roman" w:hAnsi="Times New Roman"/>
        </w:rPr>
        <w:t>(c)</w:t>
      </w:r>
      <w:r>
        <w:rPr>
          <w:rFonts w:ascii="Times New Roman" w:hAnsi="Times New Roman"/>
        </w:rPr>
        <w:tab/>
        <w:t xml:space="preserve">The SkyConnect </w:t>
      </w:r>
      <w:r>
        <w:rPr>
          <w:rFonts w:ascii="Times New Roman" w:hAnsi="Times New Roman"/>
          <w:i/>
        </w:rPr>
        <w:t>VSAT</w:t>
      </w:r>
      <w:r>
        <w:rPr>
          <w:rFonts w:ascii="Times New Roman" w:hAnsi="Times New Roman"/>
        </w:rPr>
        <w:t xml:space="preserve"> per terminal Access Fee including the use of an indoor unit is charged irrespective of the type of traffic carried by the </w:t>
      </w:r>
      <w:r>
        <w:rPr>
          <w:rFonts w:ascii="Times New Roman" w:hAnsi="Times New Roman"/>
          <w:i/>
        </w:rPr>
        <w:t>Customer</w:t>
      </w:r>
      <w:r>
        <w:rPr>
          <w:rFonts w:ascii="Times New Roman" w:hAnsi="Times New Roman"/>
        </w:rPr>
        <w:t>’s network.</w:t>
      </w:r>
    </w:p>
    <w:p w14:paraId="4B76B179" w14:textId="77777777" w:rsidR="00095D60" w:rsidRDefault="00095D60">
      <w:pPr>
        <w:pStyle w:val="Indent00"/>
        <w:rPr>
          <w:rFonts w:ascii="Times New Roman" w:hAnsi="Times New Roman"/>
        </w:rPr>
      </w:pPr>
      <w:r>
        <w:rPr>
          <w:rFonts w:ascii="Times New Roman" w:hAnsi="Times New Roman"/>
        </w:rPr>
        <w:tab/>
      </w:r>
      <w:r>
        <w:rPr>
          <w:rFonts w:ascii="Times New Roman" w:hAnsi="Times New Roman"/>
        </w:rPr>
        <w:tab/>
      </w:r>
    </w:p>
    <w:p w14:paraId="23835769" w14:textId="77777777" w:rsidR="00095D60" w:rsidRDefault="00095D60">
      <w:pPr>
        <w:pStyle w:val="Indent00"/>
        <w:tabs>
          <w:tab w:val="left" w:pos="1418"/>
        </w:tabs>
        <w:ind w:left="1418" w:hanging="709"/>
        <w:rPr>
          <w:rFonts w:ascii="Times New Roman" w:hAnsi="Times New Roman"/>
        </w:rPr>
      </w:pPr>
      <w:r>
        <w:rPr>
          <w:rFonts w:ascii="Times New Roman" w:hAnsi="Times New Roman"/>
        </w:rPr>
        <w:t>(d)</w:t>
      </w:r>
      <w:r>
        <w:rPr>
          <w:rFonts w:ascii="Times New Roman" w:hAnsi="Times New Roman"/>
        </w:rPr>
        <w:tab/>
        <w:t xml:space="preserve">The </w:t>
      </w:r>
      <w:r>
        <w:rPr>
          <w:rFonts w:ascii="Times New Roman" w:hAnsi="Times New Roman"/>
          <w:i/>
        </w:rPr>
        <w:t>Customer</w:t>
      </w:r>
      <w:r>
        <w:rPr>
          <w:rFonts w:ascii="Times New Roman" w:hAnsi="Times New Roman"/>
        </w:rPr>
        <w:t xml:space="preserve"> must provide to </w:t>
      </w:r>
      <w:r>
        <w:rPr>
          <w:rFonts w:ascii="Times New Roman" w:hAnsi="Times New Roman"/>
          <w:i/>
        </w:rPr>
        <w:t>Telstra</w:t>
      </w:r>
      <w:r>
        <w:rPr>
          <w:rFonts w:ascii="Times New Roman" w:hAnsi="Times New Roman"/>
        </w:rPr>
        <w:t xml:space="preserve"> its network traffic data profile for each </w:t>
      </w:r>
      <w:r>
        <w:rPr>
          <w:rFonts w:ascii="Times New Roman" w:hAnsi="Times New Roman"/>
          <w:i/>
        </w:rPr>
        <w:t>VSAT</w:t>
      </w:r>
      <w:r>
        <w:rPr>
          <w:rFonts w:ascii="Times New Roman" w:hAnsi="Times New Roman"/>
        </w:rPr>
        <w:t xml:space="preserve"> terminal in the </w:t>
      </w:r>
      <w:r>
        <w:rPr>
          <w:rFonts w:ascii="Times New Roman" w:hAnsi="Times New Roman"/>
          <w:i/>
        </w:rPr>
        <w:t>Customer</w:t>
      </w:r>
      <w:r>
        <w:rPr>
          <w:rFonts w:ascii="Times New Roman" w:hAnsi="Times New Roman"/>
        </w:rPr>
        <w:t xml:space="preserve">’s network in order for </w:t>
      </w:r>
      <w:r>
        <w:rPr>
          <w:rFonts w:ascii="Times New Roman" w:hAnsi="Times New Roman"/>
          <w:i/>
        </w:rPr>
        <w:t>Telstra</w:t>
      </w:r>
      <w:r>
        <w:rPr>
          <w:rFonts w:ascii="Times New Roman" w:hAnsi="Times New Roman"/>
        </w:rPr>
        <w:t xml:space="preserve"> to determine which usage level to charge the </w:t>
      </w:r>
      <w:r>
        <w:rPr>
          <w:rFonts w:ascii="Times New Roman" w:hAnsi="Times New Roman"/>
          <w:i/>
        </w:rPr>
        <w:t>Customer</w:t>
      </w:r>
      <w:r>
        <w:rPr>
          <w:rFonts w:ascii="Times New Roman" w:hAnsi="Times New Roman"/>
        </w:rPr>
        <w:t xml:space="preserve"> in respect of that</w:t>
      </w:r>
      <w:r>
        <w:rPr>
          <w:rFonts w:ascii="Times New Roman" w:hAnsi="Times New Roman"/>
          <w:i/>
        </w:rPr>
        <w:t xml:space="preserve"> VSAT </w:t>
      </w:r>
      <w:r>
        <w:rPr>
          <w:rFonts w:ascii="Times New Roman" w:hAnsi="Times New Roman"/>
        </w:rPr>
        <w:t xml:space="preserve">terminal. The individual </w:t>
      </w:r>
      <w:r>
        <w:rPr>
          <w:rFonts w:ascii="Times New Roman" w:hAnsi="Times New Roman"/>
          <w:i/>
        </w:rPr>
        <w:t>VSAT</w:t>
      </w:r>
      <w:r>
        <w:rPr>
          <w:rFonts w:ascii="Times New Roman" w:hAnsi="Times New Roman"/>
        </w:rPr>
        <w:t xml:space="preserve"> traffic profiles are then combined to form a </w:t>
      </w:r>
      <w:r>
        <w:rPr>
          <w:rFonts w:ascii="Times New Roman" w:hAnsi="Times New Roman"/>
          <w:i/>
        </w:rPr>
        <w:t>Customer</w:t>
      </w:r>
      <w:r>
        <w:rPr>
          <w:rFonts w:ascii="Times New Roman" w:hAnsi="Times New Roman"/>
        </w:rPr>
        <w:t xml:space="preserve"> network traffic profile.  In the event where the </w:t>
      </w:r>
      <w:r>
        <w:rPr>
          <w:rFonts w:ascii="Times New Roman" w:hAnsi="Times New Roman"/>
          <w:i/>
        </w:rPr>
        <w:t xml:space="preserve">Customer </w:t>
      </w:r>
      <w:r>
        <w:rPr>
          <w:rFonts w:ascii="Times New Roman" w:hAnsi="Times New Roman"/>
        </w:rPr>
        <w:t xml:space="preserve">continuously exceed its agreed monthly network traffic profile, </w:t>
      </w:r>
      <w:r>
        <w:rPr>
          <w:rFonts w:ascii="Times New Roman" w:hAnsi="Times New Roman"/>
          <w:i/>
        </w:rPr>
        <w:t>Telstra</w:t>
      </w:r>
      <w:r>
        <w:rPr>
          <w:rFonts w:ascii="Times New Roman" w:hAnsi="Times New Roman"/>
        </w:rPr>
        <w:t xml:space="preserve"> reserves the right to request that the </w:t>
      </w:r>
      <w:r>
        <w:rPr>
          <w:rFonts w:ascii="Times New Roman" w:hAnsi="Times New Roman"/>
          <w:i/>
        </w:rPr>
        <w:t>Customer</w:t>
      </w:r>
      <w:r>
        <w:rPr>
          <w:rFonts w:ascii="Times New Roman" w:hAnsi="Times New Roman"/>
        </w:rPr>
        <w:t xml:space="preserve"> move to another usage level which reflects its network usage, or charge the </w:t>
      </w:r>
      <w:r>
        <w:rPr>
          <w:rFonts w:ascii="Times New Roman" w:hAnsi="Times New Roman"/>
          <w:i/>
        </w:rPr>
        <w:t>Customer</w:t>
      </w:r>
      <w:r>
        <w:rPr>
          <w:rFonts w:ascii="Times New Roman" w:hAnsi="Times New Roman"/>
        </w:rPr>
        <w:t xml:space="preserve"> an excess usage charge per Megabyte of all excess monthly traffic, as set out in Table 2.4, at </w:t>
      </w:r>
      <w:r>
        <w:rPr>
          <w:rFonts w:ascii="Times New Roman" w:hAnsi="Times New Roman"/>
          <w:i/>
        </w:rPr>
        <w:t>Telstra</w:t>
      </w:r>
      <w:r>
        <w:rPr>
          <w:rFonts w:ascii="Times New Roman" w:hAnsi="Times New Roman"/>
        </w:rPr>
        <w:t>’s option.</w:t>
      </w:r>
    </w:p>
    <w:p w14:paraId="00BD1E08" w14:textId="77777777" w:rsidR="00095D60" w:rsidRDefault="00095D60">
      <w:pPr>
        <w:pStyle w:val="Indent00"/>
        <w:rPr>
          <w:rFonts w:ascii="Times New Roman" w:hAnsi="Times New Roman"/>
        </w:rPr>
      </w:pPr>
    </w:p>
    <w:p w14:paraId="7235C5EF" w14:textId="77777777" w:rsidR="00095D60" w:rsidRDefault="00095D60">
      <w:pPr>
        <w:pStyle w:val="Indent00"/>
        <w:rPr>
          <w:rFonts w:ascii="Times New Roman" w:hAnsi="Times New Roman"/>
          <w:b/>
        </w:rPr>
      </w:pPr>
      <w:r>
        <w:rPr>
          <w:rFonts w:ascii="Times New Roman" w:hAnsi="Times New Roman"/>
        </w:rPr>
        <w:t>6.3</w:t>
      </w:r>
      <w:r>
        <w:rPr>
          <w:rFonts w:ascii="Times New Roman" w:hAnsi="Times New Roman"/>
        </w:rPr>
        <w:tab/>
      </w:r>
      <w:r>
        <w:rPr>
          <w:rFonts w:ascii="Times New Roman" w:hAnsi="Times New Roman"/>
          <w:b/>
        </w:rPr>
        <w:t>SkyConnect PC</w:t>
      </w:r>
    </w:p>
    <w:p w14:paraId="13F76866" w14:textId="77777777" w:rsidR="00095D60" w:rsidRDefault="00095D60">
      <w:pPr>
        <w:pStyle w:val="Indent00"/>
        <w:rPr>
          <w:rFonts w:ascii="Times New Roman" w:hAnsi="Times New Roman"/>
          <w:b/>
        </w:rPr>
      </w:pPr>
      <w:r>
        <w:rPr>
          <w:rFonts w:ascii="Times New Roman" w:hAnsi="Times New Roman"/>
          <w:b/>
        </w:rPr>
        <w:lastRenderedPageBreak/>
        <w:tab/>
      </w:r>
    </w:p>
    <w:p w14:paraId="156CD8C4" w14:textId="77777777" w:rsidR="00095D60" w:rsidRDefault="00095D60">
      <w:pPr>
        <w:pStyle w:val="Indent00"/>
        <w:rPr>
          <w:rFonts w:ascii="Times New Roman" w:hAnsi="Times New Roman"/>
        </w:rPr>
      </w:pPr>
      <w:r>
        <w:rPr>
          <w:rFonts w:ascii="Times New Roman" w:hAnsi="Times New Roman"/>
          <w:b/>
        </w:rPr>
        <w:tab/>
      </w:r>
      <w:r>
        <w:rPr>
          <w:rFonts w:ascii="Times New Roman" w:hAnsi="Times New Roman"/>
        </w:rPr>
        <w:t xml:space="preserve">SkyConnect PC </w:t>
      </w:r>
      <w:r>
        <w:rPr>
          <w:rFonts w:ascii="Times New Roman" w:hAnsi="Times New Roman"/>
          <w:i/>
        </w:rPr>
        <w:t>Customer</w:t>
      </w:r>
      <w:r>
        <w:rPr>
          <w:rFonts w:ascii="Times New Roman" w:hAnsi="Times New Roman"/>
        </w:rPr>
        <w:t>s will be charged the following for the Service:</w:t>
      </w:r>
    </w:p>
    <w:p w14:paraId="0BC4842A" w14:textId="77777777" w:rsidR="00095D60" w:rsidRDefault="00095D60">
      <w:pPr>
        <w:pStyle w:val="Indent00"/>
        <w:rPr>
          <w:rFonts w:ascii="Times New Roman" w:hAnsi="Times New Roman"/>
          <w:b/>
        </w:rPr>
      </w:pPr>
    </w:p>
    <w:p w14:paraId="0D0EF223" w14:textId="77777777" w:rsidR="00095D60" w:rsidRDefault="00095D60">
      <w:pPr>
        <w:pStyle w:val="Indent10"/>
      </w:pPr>
      <w:r>
        <w:t>(a)</w:t>
      </w:r>
      <w:r>
        <w:tab/>
        <w:t xml:space="preserve">an interface, if required, from the </w:t>
      </w:r>
      <w:r>
        <w:rPr>
          <w:i/>
        </w:rPr>
        <w:t>Customer’s</w:t>
      </w:r>
      <w:r>
        <w:t xml:space="preserve"> host site to the Service site - Table 1.1;</w:t>
      </w:r>
    </w:p>
    <w:p w14:paraId="116BE902" w14:textId="77777777" w:rsidR="00095D60" w:rsidRDefault="00095D60">
      <w:pPr>
        <w:pStyle w:val="Indent10"/>
      </w:pPr>
      <w:r>
        <w:t>(b)</w:t>
      </w:r>
      <w:r>
        <w:tab/>
        <w:t>a once-off installation charge for the SkyConnect interface - Table 1.2;</w:t>
      </w:r>
    </w:p>
    <w:p w14:paraId="73D69F5B" w14:textId="77777777" w:rsidR="00095D60" w:rsidRDefault="00095D60">
      <w:pPr>
        <w:pStyle w:val="Indent10"/>
      </w:pPr>
      <w:r>
        <w:t>(c)</w:t>
      </w:r>
      <w:r>
        <w:tab/>
        <w:t>network access to a shared hub environment - Table 3.1;</w:t>
      </w:r>
    </w:p>
    <w:p w14:paraId="0BAC57A7" w14:textId="77777777" w:rsidR="00095D60" w:rsidRDefault="00095D60">
      <w:pPr>
        <w:pStyle w:val="Indent10"/>
        <w:tabs>
          <w:tab w:val="left" w:pos="1472"/>
        </w:tabs>
      </w:pPr>
      <w:r>
        <w:t>(d)</w:t>
      </w:r>
      <w:r>
        <w:tab/>
        <w:t>a usage fee based on n x 64 kbps outbound channel up to 1984 kbps - Table 3.2;</w:t>
      </w:r>
    </w:p>
    <w:p w14:paraId="6DAB633A" w14:textId="77777777" w:rsidR="00095D60" w:rsidRDefault="00095D60">
      <w:pPr>
        <w:pStyle w:val="Indent10"/>
        <w:tabs>
          <w:tab w:val="left" w:pos="1472"/>
        </w:tabs>
      </w:pPr>
      <w:r>
        <w:t>(e)</w:t>
      </w:r>
      <w:r>
        <w:tab/>
        <w:t>charges as notified for supply and installation of necessary PC cards; and</w:t>
      </w:r>
    </w:p>
    <w:p w14:paraId="630AA5CC" w14:textId="77777777" w:rsidR="00095D60" w:rsidRDefault="00095D60">
      <w:pPr>
        <w:pStyle w:val="Indent10"/>
        <w:tabs>
          <w:tab w:val="left" w:pos="1472"/>
        </w:tabs>
      </w:pPr>
      <w:r>
        <w:t>(f)</w:t>
      </w:r>
      <w:r>
        <w:tab/>
        <w:t xml:space="preserve">charges as notified for supply and installation of necessary  antenna dishes.  </w:t>
      </w:r>
    </w:p>
    <w:p w14:paraId="2A877B85" w14:textId="77777777" w:rsidR="00095D60" w:rsidRDefault="00095D60">
      <w:pPr>
        <w:pStyle w:val="Indent0"/>
        <w:rPr>
          <w:b/>
          <w:lang w:val="en-GB"/>
        </w:rPr>
      </w:pPr>
      <w:r>
        <w:rPr>
          <w:lang w:val="en-US"/>
        </w:rPr>
        <w:t>6.4</w:t>
      </w:r>
      <w:r>
        <w:rPr>
          <w:lang w:val="en-US"/>
        </w:rPr>
        <w:tab/>
      </w:r>
      <w:r>
        <w:rPr>
          <w:b/>
          <w:lang w:val="en-GB"/>
        </w:rPr>
        <w:t>Terminal Equipment</w:t>
      </w:r>
    </w:p>
    <w:p w14:paraId="2A9A7330" w14:textId="77777777" w:rsidR="00095D60" w:rsidRDefault="00095D60"/>
    <w:p w14:paraId="0241B210" w14:textId="77777777" w:rsidR="00095D60" w:rsidRDefault="00095D60">
      <w:pPr>
        <w:pStyle w:val="Indent00"/>
        <w:tabs>
          <w:tab w:val="left" w:pos="1418"/>
        </w:tabs>
        <w:ind w:left="1418" w:hanging="709"/>
        <w:rPr>
          <w:rFonts w:ascii="Times New Roman" w:hAnsi="Times New Roman"/>
        </w:rPr>
      </w:pPr>
      <w:r>
        <w:rPr>
          <w:rFonts w:ascii="Times New Roman" w:hAnsi="Times New Roman"/>
        </w:rPr>
        <w:t>(a)</w:t>
      </w:r>
      <w:r>
        <w:rPr>
          <w:rFonts w:ascii="Times New Roman" w:hAnsi="Times New Roman"/>
        </w:rPr>
        <w:tab/>
        <w:t xml:space="preserve">The </w:t>
      </w:r>
      <w:r>
        <w:rPr>
          <w:rFonts w:ascii="Times New Roman" w:hAnsi="Times New Roman"/>
          <w:i/>
        </w:rPr>
        <w:t xml:space="preserve">Customer </w:t>
      </w:r>
      <w:r>
        <w:rPr>
          <w:rFonts w:ascii="Times New Roman" w:hAnsi="Times New Roman"/>
        </w:rPr>
        <w:t xml:space="preserve">must use equipment that complies with all relevant </w:t>
      </w:r>
      <w:r>
        <w:rPr>
          <w:rFonts w:ascii="Times New Roman" w:hAnsi="Times New Roman"/>
          <w:i/>
        </w:rPr>
        <w:t xml:space="preserve">ACA </w:t>
      </w:r>
      <w:r>
        <w:rPr>
          <w:rFonts w:ascii="Times New Roman" w:hAnsi="Times New Roman"/>
        </w:rPr>
        <w:t>requirements for connection to the Service.</w:t>
      </w:r>
    </w:p>
    <w:p w14:paraId="2D58B714" w14:textId="77777777" w:rsidR="00095D60" w:rsidRDefault="00095D60">
      <w:pPr>
        <w:pStyle w:val="Indent00"/>
        <w:rPr>
          <w:rFonts w:ascii="Times New Roman" w:hAnsi="Times New Roman"/>
        </w:rPr>
      </w:pPr>
    </w:p>
    <w:p w14:paraId="3F7434A3" w14:textId="77777777" w:rsidR="00095D60" w:rsidRDefault="00095D60"/>
    <w:p w14:paraId="68142ECC" w14:textId="77777777" w:rsidR="00095D60" w:rsidRDefault="00095D60">
      <w:pPr>
        <w:rPr>
          <w:b/>
          <w:lang w:val="en-GB"/>
        </w:rPr>
      </w:pPr>
      <w:r>
        <w:t>6.5</w:t>
      </w:r>
      <w:r>
        <w:tab/>
      </w:r>
      <w:r>
        <w:rPr>
          <w:b/>
          <w:lang w:val="en-GB"/>
        </w:rPr>
        <w:t>Maintenance of the Service</w:t>
      </w:r>
    </w:p>
    <w:p w14:paraId="6954434A" w14:textId="77777777" w:rsidR="00095D60" w:rsidRDefault="00095D60"/>
    <w:p w14:paraId="60A65F66" w14:textId="77777777" w:rsidR="00095D60" w:rsidRDefault="00095D60">
      <w:r>
        <w:tab/>
        <w:t>(a)</w:t>
      </w:r>
      <w:r>
        <w:tab/>
      </w:r>
      <w:r>
        <w:rPr>
          <w:i/>
        </w:rPr>
        <w:t>Telstra</w:t>
      </w:r>
      <w:r>
        <w:t xml:space="preserve"> will make facilities available for the </w:t>
      </w:r>
      <w:r>
        <w:rPr>
          <w:i/>
        </w:rPr>
        <w:t>Customer</w:t>
      </w:r>
      <w:r>
        <w:t xml:space="preserve"> to report faults with the SkyConnect Services </w:t>
      </w:r>
      <w:r>
        <w:tab/>
      </w:r>
      <w:r>
        <w:tab/>
        <w:t xml:space="preserve">24 hours a day, 7 days a week.  </w:t>
      </w:r>
      <w:r>
        <w:rPr>
          <w:i/>
        </w:rPr>
        <w:t>Telstra</w:t>
      </w:r>
      <w:r>
        <w:t xml:space="preserve"> will endeavour to respond to fault reports and restore services </w:t>
      </w:r>
      <w:r>
        <w:tab/>
      </w:r>
      <w:r>
        <w:tab/>
        <w:t xml:space="preserve">in accordance with the targets in the following table: </w:t>
      </w:r>
    </w:p>
    <w:p w14:paraId="69A6AD02" w14:textId="77777777" w:rsidR="00095D60" w:rsidRDefault="00095D60"/>
    <w:tbl>
      <w:tblPr>
        <w:tblW w:w="0" w:type="auto"/>
        <w:tblInd w:w="851" w:type="dxa"/>
        <w:tblLayout w:type="fixed"/>
        <w:tblLook w:val="0000" w:firstRow="0" w:lastRow="0" w:firstColumn="0" w:lastColumn="0" w:noHBand="0" w:noVBand="0"/>
      </w:tblPr>
      <w:tblGrid>
        <w:gridCol w:w="817"/>
        <w:gridCol w:w="7087"/>
      </w:tblGrid>
      <w:tr w:rsidR="00095D60" w14:paraId="531369FE" w14:textId="77777777">
        <w:tblPrEx>
          <w:tblCellMar>
            <w:top w:w="0" w:type="dxa"/>
            <w:bottom w:w="0" w:type="dxa"/>
          </w:tblCellMar>
        </w:tblPrEx>
        <w:trPr>
          <w:cantSplit/>
        </w:trPr>
        <w:tc>
          <w:tcPr>
            <w:tcW w:w="817" w:type="dxa"/>
            <w:tcBorders>
              <w:top w:val="single" w:sz="6" w:space="0" w:color="auto"/>
              <w:left w:val="single" w:sz="6" w:space="0" w:color="auto"/>
              <w:bottom w:val="single" w:sz="6" w:space="0" w:color="auto"/>
              <w:right w:val="single" w:sz="6" w:space="0" w:color="auto"/>
            </w:tcBorders>
          </w:tcPr>
          <w:p w14:paraId="3A482794" w14:textId="77777777" w:rsidR="00095D60" w:rsidRDefault="00095D60">
            <w:pPr>
              <w:pStyle w:val="TableData"/>
              <w:rPr>
                <w:rFonts w:ascii="Arial Narrow" w:hAnsi="Arial Narrow"/>
              </w:rPr>
            </w:pPr>
            <w:r>
              <w:rPr>
                <w:rFonts w:ascii="Arial Narrow" w:hAnsi="Arial Narrow"/>
              </w:rPr>
              <w:t>S330</w:t>
            </w:r>
          </w:p>
        </w:tc>
        <w:tc>
          <w:tcPr>
            <w:tcW w:w="7087" w:type="dxa"/>
            <w:tcBorders>
              <w:top w:val="single" w:sz="6" w:space="0" w:color="auto"/>
              <w:left w:val="single" w:sz="6" w:space="0" w:color="auto"/>
              <w:bottom w:val="single" w:sz="6" w:space="0" w:color="auto"/>
              <w:right w:val="single" w:sz="6" w:space="0" w:color="auto"/>
            </w:tcBorders>
          </w:tcPr>
          <w:p w14:paraId="7D232A49" w14:textId="77777777" w:rsidR="00095D60" w:rsidRDefault="00095D60">
            <w:pPr>
              <w:pStyle w:val="TableData"/>
              <w:rPr>
                <w:rFonts w:ascii="Arial Narrow" w:hAnsi="Arial Narrow"/>
              </w:rPr>
            </w:pPr>
            <w:r>
              <w:rPr>
                <w:rFonts w:ascii="Arial Narrow" w:hAnsi="Arial Narrow"/>
                <w:i/>
              </w:rPr>
              <w:t>Metropolitan</w:t>
            </w:r>
            <w:r>
              <w:rPr>
                <w:rFonts w:ascii="Arial Narrow" w:hAnsi="Arial Narrow"/>
              </w:rPr>
              <w:t xml:space="preserve"> Business Plus:  </w:t>
            </w:r>
          </w:p>
          <w:p w14:paraId="491A2456" w14:textId="77777777" w:rsidR="00095D60" w:rsidRDefault="00095D60">
            <w:pPr>
              <w:pStyle w:val="TableData"/>
              <w:rPr>
                <w:rFonts w:ascii="Arial Narrow" w:hAnsi="Arial Narrow"/>
              </w:rPr>
            </w:pPr>
            <w:r>
              <w:rPr>
                <w:rFonts w:ascii="Arial Narrow" w:hAnsi="Arial Narrow"/>
              </w:rPr>
              <w:t xml:space="preserve">Business hours are 7 am - 9 pm Mon - Sat (including </w:t>
            </w:r>
            <w:r>
              <w:rPr>
                <w:rFonts w:ascii="Arial Narrow" w:hAnsi="Arial Narrow"/>
                <w:i/>
              </w:rPr>
              <w:t>Public Holiday</w:t>
            </w:r>
            <w:r>
              <w:rPr>
                <w:rFonts w:ascii="Arial Narrow" w:hAnsi="Arial Narrow"/>
              </w:rPr>
              <w:t>s),</w:t>
            </w:r>
          </w:p>
          <w:p w14:paraId="0AF0CDCA" w14:textId="77777777" w:rsidR="00095D60" w:rsidRDefault="00095D60">
            <w:pPr>
              <w:pStyle w:val="TableData"/>
              <w:rPr>
                <w:rFonts w:ascii="Arial Narrow" w:hAnsi="Arial Narrow"/>
              </w:rPr>
            </w:pPr>
            <w:r>
              <w:rPr>
                <w:rFonts w:ascii="Arial Narrow" w:hAnsi="Arial Narrow"/>
              </w:rPr>
              <w:t>Targets: Response within 2 business hours, Restoration within 12 business hours</w:t>
            </w:r>
          </w:p>
        </w:tc>
      </w:tr>
      <w:tr w:rsidR="00095D60" w14:paraId="1B935C73" w14:textId="77777777">
        <w:tblPrEx>
          <w:tblCellMar>
            <w:top w:w="0" w:type="dxa"/>
            <w:bottom w:w="0" w:type="dxa"/>
          </w:tblCellMar>
        </w:tblPrEx>
        <w:trPr>
          <w:cantSplit/>
        </w:trPr>
        <w:tc>
          <w:tcPr>
            <w:tcW w:w="817" w:type="dxa"/>
            <w:tcBorders>
              <w:top w:val="single" w:sz="6" w:space="0" w:color="auto"/>
              <w:left w:val="single" w:sz="6" w:space="0" w:color="auto"/>
              <w:bottom w:val="single" w:sz="6" w:space="0" w:color="auto"/>
              <w:right w:val="single" w:sz="6" w:space="0" w:color="auto"/>
            </w:tcBorders>
          </w:tcPr>
          <w:p w14:paraId="2AD6042D" w14:textId="77777777" w:rsidR="00095D60" w:rsidRDefault="00095D60">
            <w:pPr>
              <w:pStyle w:val="TableData"/>
              <w:rPr>
                <w:rFonts w:ascii="Arial Narrow" w:hAnsi="Arial Narrow"/>
              </w:rPr>
            </w:pPr>
            <w:r>
              <w:rPr>
                <w:rFonts w:ascii="Arial Narrow" w:hAnsi="Arial Narrow"/>
              </w:rPr>
              <w:t>S475</w:t>
            </w:r>
          </w:p>
        </w:tc>
        <w:tc>
          <w:tcPr>
            <w:tcW w:w="7087" w:type="dxa"/>
            <w:tcBorders>
              <w:top w:val="single" w:sz="6" w:space="0" w:color="auto"/>
              <w:left w:val="single" w:sz="6" w:space="0" w:color="auto"/>
              <w:bottom w:val="single" w:sz="6" w:space="0" w:color="auto"/>
              <w:right w:val="single" w:sz="6" w:space="0" w:color="auto"/>
            </w:tcBorders>
          </w:tcPr>
          <w:p w14:paraId="6F6AF016" w14:textId="77777777" w:rsidR="00095D60" w:rsidRDefault="00095D60">
            <w:pPr>
              <w:pStyle w:val="TableData"/>
              <w:rPr>
                <w:rFonts w:ascii="Arial Narrow" w:hAnsi="Arial Narrow"/>
              </w:rPr>
            </w:pPr>
            <w:r>
              <w:rPr>
                <w:rFonts w:ascii="Arial Narrow" w:hAnsi="Arial Narrow"/>
                <w:i/>
              </w:rPr>
              <w:t xml:space="preserve">Rural </w:t>
            </w:r>
            <w:r>
              <w:rPr>
                <w:rFonts w:ascii="Arial Narrow" w:hAnsi="Arial Narrow"/>
              </w:rPr>
              <w:t>:</w:t>
            </w:r>
            <w:r>
              <w:rPr>
                <w:rFonts w:ascii="Arial Narrow" w:hAnsi="Arial Narrow"/>
                <w:i/>
              </w:rPr>
              <w:t xml:space="preserve"> </w:t>
            </w:r>
          </w:p>
          <w:p w14:paraId="74896F9B" w14:textId="77777777" w:rsidR="00095D60" w:rsidRDefault="00095D60">
            <w:pPr>
              <w:pStyle w:val="TableData"/>
              <w:rPr>
                <w:rFonts w:ascii="Arial Narrow" w:hAnsi="Arial Narrow"/>
              </w:rPr>
            </w:pPr>
            <w:r>
              <w:rPr>
                <w:rFonts w:ascii="Arial Narrow" w:hAnsi="Arial Narrow"/>
              </w:rPr>
              <w:t xml:space="preserve">Business hours are 9 am – 5 pm  Mon-Fri (excluding </w:t>
            </w:r>
            <w:r>
              <w:rPr>
                <w:rFonts w:ascii="Arial Narrow" w:hAnsi="Arial Narrow"/>
                <w:i/>
              </w:rPr>
              <w:t>Public Holiday</w:t>
            </w:r>
            <w:r>
              <w:rPr>
                <w:rFonts w:ascii="Arial Narrow" w:hAnsi="Arial Narrow"/>
              </w:rPr>
              <w:t>s),</w:t>
            </w:r>
          </w:p>
          <w:p w14:paraId="578B71A3" w14:textId="77777777" w:rsidR="00095D60" w:rsidRDefault="00095D60">
            <w:pPr>
              <w:pStyle w:val="TableData"/>
              <w:rPr>
                <w:rFonts w:ascii="Arial Narrow" w:hAnsi="Arial Narrow"/>
              </w:rPr>
            </w:pPr>
            <w:r>
              <w:rPr>
                <w:rFonts w:ascii="Arial Narrow" w:hAnsi="Arial Narrow"/>
              </w:rPr>
              <w:t>Targets: response within 2 business hours,  Restoration as follows:  50% restored within 8 business hours, 90% restored within 2 business days, 100% restored within 7 business days</w:t>
            </w:r>
          </w:p>
        </w:tc>
      </w:tr>
      <w:tr w:rsidR="00095D60" w14:paraId="61059D3F" w14:textId="77777777">
        <w:tblPrEx>
          <w:tblCellMar>
            <w:top w:w="0" w:type="dxa"/>
            <w:bottom w:w="0" w:type="dxa"/>
          </w:tblCellMar>
        </w:tblPrEx>
        <w:trPr>
          <w:cantSplit/>
        </w:trPr>
        <w:tc>
          <w:tcPr>
            <w:tcW w:w="817" w:type="dxa"/>
            <w:tcBorders>
              <w:top w:val="single" w:sz="6" w:space="0" w:color="auto"/>
              <w:left w:val="single" w:sz="6" w:space="0" w:color="auto"/>
              <w:bottom w:val="single" w:sz="6" w:space="0" w:color="auto"/>
              <w:right w:val="single" w:sz="6" w:space="0" w:color="auto"/>
            </w:tcBorders>
          </w:tcPr>
          <w:p w14:paraId="7F4E6045" w14:textId="77777777" w:rsidR="00095D60" w:rsidRDefault="00095D60">
            <w:pPr>
              <w:pStyle w:val="TableData"/>
              <w:rPr>
                <w:rFonts w:ascii="Arial Narrow" w:hAnsi="Arial Narrow"/>
              </w:rPr>
            </w:pPr>
            <w:r>
              <w:rPr>
                <w:rFonts w:ascii="Arial Narrow" w:hAnsi="Arial Narrow"/>
              </w:rPr>
              <w:t>S475</w:t>
            </w:r>
          </w:p>
        </w:tc>
        <w:tc>
          <w:tcPr>
            <w:tcW w:w="7087" w:type="dxa"/>
            <w:tcBorders>
              <w:top w:val="single" w:sz="6" w:space="0" w:color="auto"/>
              <w:left w:val="single" w:sz="6" w:space="0" w:color="auto"/>
              <w:bottom w:val="single" w:sz="6" w:space="0" w:color="auto"/>
              <w:right w:val="single" w:sz="6" w:space="0" w:color="auto"/>
            </w:tcBorders>
          </w:tcPr>
          <w:p w14:paraId="7CD0359E" w14:textId="77777777" w:rsidR="00095D60" w:rsidRDefault="00095D60">
            <w:pPr>
              <w:pStyle w:val="TableData"/>
              <w:rPr>
                <w:rFonts w:ascii="Arial Narrow" w:hAnsi="Arial Narrow"/>
              </w:rPr>
            </w:pPr>
            <w:r>
              <w:rPr>
                <w:rFonts w:ascii="Arial Narrow" w:hAnsi="Arial Narrow"/>
                <w:i/>
              </w:rPr>
              <w:t xml:space="preserve">Remote </w:t>
            </w:r>
            <w:r>
              <w:rPr>
                <w:rFonts w:ascii="Arial Narrow" w:hAnsi="Arial Narrow"/>
              </w:rPr>
              <w:t>:</w:t>
            </w:r>
            <w:r>
              <w:rPr>
                <w:rFonts w:ascii="Arial Narrow" w:hAnsi="Arial Narrow"/>
                <w:i/>
              </w:rPr>
              <w:t xml:space="preserve"> </w:t>
            </w:r>
          </w:p>
          <w:p w14:paraId="5AA5E6A8" w14:textId="77777777" w:rsidR="00095D60" w:rsidRDefault="00095D60">
            <w:pPr>
              <w:pStyle w:val="TableData"/>
              <w:rPr>
                <w:rFonts w:ascii="Arial Narrow" w:hAnsi="Arial Narrow"/>
              </w:rPr>
            </w:pPr>
            <w:r>
              <w:rPr>
                <w:rFonts w:ascii="Arial Narrow" w:hAnsi="Arial Narrow"/>
              </w:rPr>
              <w:t xml:space="preserve">Business hours are 9 am – 5 pm  Mon-Fri (excluding </w:t>
            </w:r>
            <w:r>
              <w:rPr>
                <w:rFonts w:ascii="Arial Narrow" w:hAnsi="Arial Narrow"/>
                <w:i/>
              </w:rPr>
              <w:t>Public Holiday</w:t>
            </w:r>
            <w:r>
              <w:rPr>
                <w:rFonts w:ascii="Arial Narrow" w:hAnsi="Arial Narrow"/>
              </w:rPr>
              <w:t>s),</w:t>
            </w:r>
          </w:p>
          <w:p w14:paraId="298EA967" w14:textId="77777777" w:rsidR="00095D60" w:rsidRDefault="00095D60">
            <w:pPr>
              <w:pStyle w:val="TableData"/>
              <w:rPr>
                <w:rFonts w:ascii="Arial Narrow" w:hAnsi="Arial Narrow"/>
                <w:i/>
              </w:rPr>
            </w:pPr>
            <w:r>
              <w:rPr>
                <w:rFonts w:ascii="Arial Narrow" w:hAnsi="Arial Narrow"/>
              </w:rPr>
              <w:t>Targets: response within 2 business hours, Restoration as follows: 50% restored within 8 business hours, 90% restored within 2 business days, 100% restored within 7 business days)</w:t>
            </w:r>
          </w:p>
        </w:tc>
      </w:tr>
    </w:tbl>
    <w:p w14:paraId="2F6E6902" w14:textId="77777777" w:rsidR="00095D60" w:rsidRDefault="00095D60"/>
    <w:p w14:paraId="39BF3384" w14:textId="77777777" w:rsidR="00095D60" w:rsidRDefault="00095D60">
      <w:pPr>
        <w:pStyle w:val="Heading3"/>
        <w:pBdr>
          <w:bottom w:val="none" w:sz="0" w:space="0" w:color="auto"/>
        </w:pBdr>
        <w:rPr>
          <w:rFonts w:ascii="Times New Roman" w:hAnsi="Times New Roman"/>
          <w:b w:val="0"/>
          <w:caps w:val="0"/>
          <w:sz w:val="20"/>
        </w:rPr>
      </w:pPr>
      <w:r>
        <w:rPr>
          <w:b w:val="0"/>
          <w:caps w:val="0"/>
          <w:lang w:val="en-US"/>
        </w:rPr>
        <w:tab/>
      </w:r>
      <w:r>
        <w:rPr>
          <w:rFonts w:ascii="Times New Roman" w:hAnsi="Times New Roman"/>
          <w:b w:val="0"/>
          <w:caps w:val="0"/>
          <w:sz w:val="20"/>
        </w:rPr>
        <w:t xml:space="preserve">(b) </w:t>
      </w:r>
      <w:r>
        <w:rPr>
          <w:rFonts w:ascii="Times New Roman" w:hAnsi="Times New Roman"/>
          <w:b w:val="0"/>
          <w:caps w:val="0"/>
          <w:sz w:val="20"/>
        </w:rPr>
        <w:tab/>
        <w:t>Maintenance is for the SkyConnect Service and does not include the terminal equipment.</w:t>
      </w:r>
    </w:p>
    <w:p w14:paraId="772814DC" w14:textId="77777777" w:rsidR="00095D60" w:rsidRDefault="00095D60">
      <w:pPr>
        <w:pStyle w:val="Indent0"/>
      </w:pPr>
      <w:r>
        <w:rPr>
          <w:lang w:val="en-US"/>
        </w:rPr>
        <w:t>6.6</w:t>
      </w:r>
      <w:r>
        <w:rPr>
          <w:lang w:val="en-US"/>
        </w:rPr>
        <w:tab/>
      </w:r>
      <w:r>
        <w:t xml:space="preserve">Neither </w:t>
      </w:r>
      <w:r>
        <w:rPr>
          <w:i/>
        </w:rPr>
        <w:t>Telstra</w:t>
      </w:r>
      <w:r>
        <w:t xml:space="preserve"> nor the </w:t>
      </w:r>
      <w:r>
        <w:rPr>
          <w:i/>
        </w:rPr>
        <w:t>Customer</w:t>
      </w:r>
      <w:r>
        <w:t xml:space="preserve"> will be liable for any breach of their obligations under this clause caused by </w:t>
      </w:r>
      <w:r>
        <w:rPr>
          <w:i/>
        </w:rPr>
        <w:t>Force Majeure</w:t>
      </w:r>
      <w:r>
        <w:t>.</w:t>
      </w:r>
    </w:p>
    <w:p w14:paraId="57B527D1" w14:textId="77777777" w:rsidR="00095D60" w:rsidRDefault="00095D60">
      <w:pPr>
        <w:pStyle w:val="Indent0"/>
      </w:pPr>
      <w:r>
        <w:rPr>
          <w:lang w:val="en-US"/>
        </w:rPr>
        <w:t>6.7</w:t>
      </w:r>
      <w:r>
        <w:rPr>
          <w:lang w:val="en-US"/>
        </w:rPr>
        <w:tab/>
      </w:r>
      <w:r>
        <w:t xml:space="preserve">The </w:t>
      </w:r>
      <w:r>
        <w:rPr>
          <w:i/>
        </w:rPr>
        <w:t>Customer</w:t>
      </w:r>
      <w:r>
        <w:t xml:space="preserve"> will indemnify </w:t>
      </w:r>
      <w:r>
        <w:rPr>
          <w:i/>
        </w:rPr>
        <w:t>Telstra</w:t>
      </w:r>
      <w:r>
        <w:t xml:space="preserve"> against all actions and proceedings brought against it by any owner or person in control of any premises, vehicle or vessel in relation to any entry, work and inspection undertaken by </w:t>
      </w:r>
      <w:r>
        <w:rPr>
          <w:i/>
        </w:rPr>
        <w:t>Telstra</w:t>
      </w:r>
      <w:r>
        <w:t xml:space="preserve"> and relating to the SkyConnect Service and which is not a result of any negligent or other wrongful act on the part of </w:t>
      </w:r>
      <w:r>
        <w:rPr>
          <w:i/>
        </w:rPr>
        <w:t>Telstra</w:t>
      </w:r>
      <w:r>
        <w:t>.</w:t>
      </w:r>
    </w:p>
    <w:p w14:paraId="5BC56C58" w14:textId="77777777" w:rsidR="00095D60" w:rsidRDefault="00095D60">
      <w:pPr>
        <w:pStyle w:val="Indent0"/>
      </w:pPr>
      <w:r>
        <w:rPr>
          <w:lang w:val="en-US"/>
        </w:rPr>
        <w:t>6.8</w:t>
      </w:r>
      <w:r>
        <w:rPr>
          <w:lang w:val="en-US"/>
        </w:rPr>
        <w:tab/>
      </w:r>
      <w:r>
        <w:t xml:space="preserve">The </w:t>
      </w:r>
      <w:r>
        <w:rPr>
          <w:i/>
        </w:rPr>
        <w:t>Customer</w:t>
      </w:r>
      <w:r>
        <w:t xml:space="preserve"> is responsible for all charges incurred between the time of suspension or request for discontinuance of the SkyConnect Service and the expiry of the notice period given by </w:t>
      </w:r>
      <w:r>
        <w:rPr>
          <w:i/>
        </w:rPr>
        <w:t>Telstra</w:t>
      </w:r>
      <w:r>
        <w:t xml:space="preserve"> in relation to the suspension or discontinuance of provision of the service.</w:t>
      </w:r>
    </w:p>
    <w:p w14:paraId="3FDA49A1" w14:textId="77777777" w:rsidR="00095D60" w:rsidRDefault="00095D60">
      <w:pPr>
        <w:pStyle w:val="Indent0"/>
      </w:pPr>
      <w:r>
        <w:rPr>
          <w:lang w:val="en-US"/>
        </w:rPr>
        <w:t>6.9</w:t>
      </w:r>
      <w:r>
        <w:rPr>
          <w:lang w:val="en-US"/>
        </w:rPr>
        <w:tab/>
      </w:r>
      <w:r>
        <w:t xml:space="preserve">The </w:t>
      </w:r>
      <w:r>
        <w:rPr>
          <w:i/>
        </w:rPr>
        <w:t>Customer</w:t>
      </w:r>
      <w:r>
        <w:t xml:space="preserve"> is responsible for obtaining all necessary government and local council approvals prior to installation and connection of the SkyConnect Service.</w:t>
      </w:r>
    </w:p>
    <w:p w14:paraId="34478147" w14:textId="77777777" w:rsidR="00095D60" w:rsidRDefault="00095D60">
      <w:pPr>
        <w:pStyle w:val="Indent0"/>
      </w:pPr>
      <w:r>
        <w:rPr>
          <w:lang w:val="en-US"/>
        </w:rPr>
        <w:lastRenderedPageBreak/>
        <w:t>6.10</w:t>
      </w:r>
      <w:r>
        <w:rPr>
          <w:lang w:val="en-US"/>
        </w:rPr>
        <w:tab/>
        <w:t xml:space="preserve">In addition to the rights conferred under </w:t>
      </w:r>
      <w:r>
        <w:rPr>
          <w:i/>
          <w:lang w:val="en-US"/>
        </w:rPr>
        <w:t xml:space="preserve">Telstra’s General Terms and Conditions, </w:t>
      </w:r>
      <w:r>
        <w:t xml:space="preserve">either </w:t>
      </w:r>
      <w:r>
        <w:rPr>
          <w:i/>
        </w:rPr>
        <w:t>Telstra</w:t>
      </w:r>
      <w:r>
        <w:t xml:space="preserve"> or the </w:t>
      </w:r>
      <w:r>
        <w:rPr>
          <w:i/>
        </w:rPr>
        <w:t>Customer</w:t>
      </w:r>
      <w:r>
        <w:t xml:space="preserve"> may cancel the SkyConnect Service:</w:t>
      </w:r>
    </w:p>
    <w:p w14:paraId="363747D3" w14:textId="77777777" w:rsidR="00095D60" w:rsidRDefault="00095D60">
      <w:pPr>
        <w:pStyle w:val="Indent10"/>
      </w:pPr>
      <w:r>
        <w:rPr>
          <w:lang w:val="en-US"/>
        </w:rPr>
        <w:t>(a)</w:t>
      </w:r>
      <w:r>
        <w:rPr>
          <w:lang w:val="en-US"/>
        </w:rPr>
        <w:tab/>
      </w:r>
      <w:r>
        <w:t>upon 90 days’ written notice after the end of the minimum term; or</w:t>
      </w:r>
    </w:p>
    <w:p w14:paraId="01CB4AFD" w14:textId="77777777" w:rsidR="00095D60" w:rsidRDefault="00095D60">
      <w:pPr>
        <w:pStyle w:val="Indent10"/>
        <w:tabs>
          <w:tab w:val="left" w:pos="1472"/>
        </w:tabs>
      </w:pPr>
      <w:r>
        <w:rPr>
          <w:lang w:val="en-US"/>
        </w:rPr>
        <w:t>(b)</w:t>
      </w:r>
      <w:r>
        <w:rPr>
          <w:lang w:val="en-US"/>
        </w:rPr>
        <w:tab/>
      </w:r>
      <w:r>
        <w:t>upon 30 days’ written notice, if the other of them breaches any of its obligations under this Section of the Standard Form of Agreement  and such failure is not remedied, or, if the failure is not capable of remedy, if adequate compensation has not been made, within 45 days after notice in writing has been given specifying the failure and requiring its remedy or compensation within 45 days after notice has been given;</w:t>
      </w:r>
    </w:p>
    <w:p w14:paraId="6F087D83" w14:textId="77777777" w:rsidR="00095D60" w:rsidRDefault="00095D60">
      <w:pPr>
        <w:pStyle w:val="Indent10"/>
        <w:tabs>
          <w:tab w:val="left" w:pos="1472"/>
        </w:tabs>
      </w:pPr>
      <w:r>
        <w:t>(c)</w:t>
      </w:r>
      <w:r>
        <w:tab/>
        <w:t xml:space="preserve">by the </w:t>
      </w:r>
      <w:r>
        <w:rPr>
          <w:i/>
        </w:rPr>
        <w:t>Customer</w:t>
      </w:r>
      <w:r>
        <w:t>, prior to expiry of the minimum term, on 30 days’ written notice and payment of all charges associated with the Service for the unexpired period of the agreed term (or if no term is expressly agreed, the minimum term).</w:t>
      </w:r>
    </w:p>
    <w:p w14:paraId="33C3EDE0" w14:textId="77777777" w:rsidR="00095D60" w:rsidRDefault="00095D60">
      <w:pPr>
        <w:pStyle w:val="Indent0"/>
      </w:pPr>
      <w:r>
        <w:rPr>
          <w:lang w:val="en-US"/>
        </w:rPr>
        <w:t>6.11</w:t>
      </w:r>
      <w:r>
        <w:rPr>
          <w:lang w:val="en-US"/>
        </w:rPr>
        <w:tab/>
        <w:t xml:space="preserve">In addition to the rights conferred under </w:t>
      </w:r>
      <w:r>
        <w:rPr>
          <w:i/>
          <w:lang w:val="en-US"/>
        </w:rPr>
        <w:t xml:space="preserve">Telstra’s General Terms and Conditions, </w:t>
      </w:r>
      <w:r>
        <w:rPr>
          <w:i/>
        </w:rPr>
        <w:t>Telstra</w:t>
      </w:r>
      <w:r>
        <w:t xml:space="preserve"> may, at any time, cancel, suspend or restrict the SkyConnect Service:</w:t>
      </w:r>
    </w:p>
    <w:p w14:paraId="7E896856" w14:textId="77777777" w:rsidR="00095D60" w:rsidRDefault="00095D60">
      <w:pPr>
        <w:pStyle w:val="Indent10"/>
      </w:pPr>
      <w:r>
        <w:rPr>
          <w:lang w:val="en-US"/>
        </w:rPr>
        <w:t>(a)</w:t>
      </w:r>
      <w:r>
        <w:rPr>
          <w:lang w:val="en-US"/>
        </w:rPr>
        <w:tab/>
      </w:r>
      <w:r>
        <w:t xml:space="preserve">whenever </w:t>
      </w:r>
      <w:r>
        <w:rPr>
          <w:i/>
        </w:rPr>
        <w:t>Telstra</w:t>
      </w:r>
      <w:r>
        <w:t xml:space="preserve"> considers it necessary or reasonable in order to safeguard provision of telecommunications services to emergency and other essential services;</w:t>
      </w:r>
    </w:p>
    <w:p w14:paraId="7874B3C2" w14:textId="77777777" w:rsidR="00095D60" w:rsidRDefault="00095D60">
      <w:pPr>
        <w:pStyle w:val="Indent10"/>
      </w:pPr>
      <w:r>
        <w:rPr>
          <w:lang w:val="en-US"/>
        </w:rPr>
        <w:t xml:space="preserve"> (b)</w:t>
      </w:r>
      <w:r>
        <w:rPr>
          <w:lang w:val="en-US"/>
        </w:rPr>
        <w:tab/>
      </w:r>
      <w:r>
        <w:t xml:space="preserve">if the </w:t>
      </w:r>
      <w:r>
        <w:rPr>
          <w:i/>
        </w:rPr>
        <w:t>Customer</w:t>
      </w:r>
      <w:r>
        <w:t xml:space="preserve"> becomes bankrupt or goes into liquidation or a receiver or receiver and manager is appointed or the </w:t>
      </w:r>
      <w:r>
        <w:rPr>
          <w:i/>
        </w:rPr>
        <w:t>Customer</w:t>
      </w:r>
      <w:r>
        <w:t xml:space="preserve"> enters into a scheme of arrangement or composition with the </w:t>
      </w:r>
      <w:r>
        <w:rPr>
          <w:i/>
        </w:rPr>
        <w:t>Customer</w:t>
      </w:r>
      <w:r>
        <w:t>'s creditors or ceases or threatens to cease to carry on business;</w:t>
      </w:r>
    </w:p>
    <w:p w14:paraId="302117E2" w14:textId="77777777" w:rsidR="00095D60" w:rsidRDefault="00095D60">
      <w:pPr>
        <w:pStyle w:val="Indent10"/>
      </w:pPr>
      <w:r>
        <w:rPr>
          <w:lang w:val="en-US"/>
        </w:rPr>
        <w:t>(c)</w:t>
      </w:r>
      <w:r>
        <w:rPr>
          <w:lang w:val="en-US"/>
        </w:rPr>
        <w:tab/>
      </w:r>
      <w:r>
        <w:t>in accordance with the provisions of the Telecommunications Act 1997 or the Telstra Corporation Act 1991.</w:t>
      </w:r>
    </w:p>
    <w:p w14:paraId="009DFD11" w14:textId="77777777" w:rsidR="00095D60" w:rsidRDefault="00095D60">
      <w:pPr>
        <w:pStyle w:val="Indent0"/>
      </w:pPr>
      <w:r>
        <w:rPr>
          <w:lang w:val="en-US"/>
        </w:rPr>
        <w:t>6.12</w:t>
      </w:r>
      <w:r>
        <w:rPr>
          <w:lang w:val="en-US"/>
        </w:rPr>
        <w:tab/>
        <w:t xml:space="preserve">In addition to the rights conferred under </w:t>
      </w:r>
      <w:r>
        <w:rPr>
          <w:i/>
          <w:lang w:val="en-US"/>
        </w:rPr>
        <w:t xml:space="preserve">Telstra’s General Terms and Conditions, </w:t>
      </w:r>
      <w:r>
        <w:rPr>
          <w:i/>
        </w:rPr>
        <w:t>Telstra</w:t>
      </w:r>
      <w:r>
        <w:t xml:space="preserve"> may, upon 1 month’s written notice, cancel, suspend or restrict the SkyConnect Service if payment of an amount or provision of security for the service is overdue for another telecommunications service provided to the </w:t>
      </w:r>
      <w:r>
        <w:rPr>
          <w:i/>
        </w:rPr>
        <w:t>Customer</w:t>
      </w:r>
      <w:r>
        <w:t>.</w:t>
      </w:r>
    </w:p>
    <w:p w14:paraId="48021EFC" w14:textId="77777777" w:rsidR="00095D60" w:rsidRDefault="00095D60">
      <w:pPr>
        <w:pStyle w:val="Indent0"/>
      </w:pPr>
      <w:r>
        <w:rPr>
          <w:lang w:val="en-US"/>
        </w:rPr>
        <w:t>6.13</w:t>
      </w:r>
      <w:r>
        <w:rPr>
          <w:lang w:val="en-US"/>
        </w:rPr>
        <w:tab/>
        <w:t xml:space="preserve">In addition to the rights conferred under </w:t>
      </w:r>
      <w:r>
        <w:rPr>
          <w:i/>
          <w:lang w:val="en-US"/>
        </w:rPr>
        <w:t xml:space="preserve">Telstra’s General Terms and Conditions, </w:t>
      </w:r>
      <w:r>
        <w:rPr>
          <w:i/>
        </w:rPr>
        <w:t>Telstra</w:t>
      </w:r>
      <w:r>
        <w:t xml:space="preserve"> may, at any time, cancel, suspend or restrict the SkyConnect Service to the </w:t>
      </w:r>
      <w:r>
        <w:rPr>
          <w:i/>
        </w:rPr>
        <w:t>Customer</w:t>
      </w:r>
      <w:r>
        <w:t xml:space="preserve"> or to a particular </w:t>
      </w:r>
      <w:r>
        <w:rPr>
          <w:i/>
        </w:rPr>
        <w:t>End User</w:t>
      </w:r>
      <w:r>
        <w:t xml:space="preserve"> if:</w:t>
      </w:r>
    </w:p>
    <w:p w14:paraId="146B9107" w14:textId="77777777" w:rsidR="00095D60" w:rsidRDefault="00095D60">
      <w:pPr>
        <w:pStyle w:val="Indent10"/>
      </w:pPr>
      <w:r>
        <w:rPr>
          <w:lang w:val="en-US"/>
        </w:rPr>
        <w:t>(a)</w:t>
      </w:r>
      <w:r>
        <w:rPr>
          <w:lang w:val="en-US"/>
        </w:rPr>
        <w:tab/>
      </w:r>
      <w:r>
        <w:t xml:space="preserve">the </w:t>
      </w:r>
      <w:r>
        <w:rPr>
          <w:i/>
        </w:rPr>
        <w:t>Customer</w:t>
      </w:r>
      <w:r>
        <w:t xml:space="preserve"> or </w:t>
      </w:r>
      <w:r>
        <w:rPr>
          <w:i/>
        </w:rPr>
        <w:t xml:space="preserve">End User </w:t>
      </w:r>
      <w:r>
        <w:t xml:space="preserve">vacates the premises in which a terminal of the service is located and the </w:t>
      </w:r>
      <w:r>
        <w:rPr>
          <w:i/>
        </w:rPr>
        <w:t>Customer</w:t>
      </w:r>
      <w:r>
        <w:t xml:space="preserve"> has not requested discontinuance of that service; </w:t>
      </w:r>
    </w:p>
    <w:p w14:paraId="7DA7728F" w14:textId="77777777" w:rsidR="00095D60" w:rsidRDefault="00095D60">
      <w:pPr>
        <w:pStyle w:val="Indent10"/>
      </w:pPr>
      <w:r>
        <w:rPr>
          <w:lang w:val="en-US"/>
        </w:rPr>
        <w:t>(b)</w:t>
      </w:r>
      <w:r>
        <w:rPr>
          <w:lang w:val="en-US"/>
        </w:rPr>
        <w:tab/>
      </w:r>
      <w:r>
        <w:t xml:space="preserve">the </w:t>
      </w:r>
      <w:r>
        <w:rPr>
          <w:i/>
        </w:rPr>
        <w:t>Customer</w:t>
      </w:r>
      <w:r>
        <w:t xml:space="preserve"> or </w:t>
      </w:r>
      <w:r>
        <w:rPr>
          <w:i/>
        </w:rPr>
        <w:t xml:space="preserve">End User </w:t>
      </w:r>
      <w:r>
        <w:t xml:space="preserve">disposes of, surrenders possession of or attempts to dispose of or surrender possession of, any </w:t>
      </w:r>
      <w:r>
        <w:rPr>
          <w:i/>
        </w:rPr>
        <w:t>Telstra</w:t>
      </w:r>
      <w:r>
        <w:t xml:space="preserve"> equipment or any part of such equipment;</w:t>
      </w:r>
    </w:p>
    <w:p w14:paraId="1BE2E0EC" w14:textId="77777777" w:rsidR="00095D60" w:rsidRDefault="00095D60">
      <w:pPr>
        <w:pStyle w:val="Indent10"/>
      </w:pPr>
      <w:r>
        <w:rPr>
          <w:lang w:val="en-US"/>
        </w:rPr>
        <w:t>(c)</w:t>
      </w:r>
      <w:r>
        <w:rPr>
          <w:lang w:val="en-US"/>
        </w:rPr>
        <w:tab/>
      </w:r>
      <w:r>
        <w:t xml:space="preserve">the </w:t>
      </w:r>
      <w:r>
        <w:rPr>
          <w:i/>
        </w:rPr>
        <w:t>Customer</w:t>
      </w:r>
      <w:r>
        <w:t xml:space="preserve"> or </w:t>
      </w:r>
      <w:r>
        <w:rPr>
          <w:i/>
        </w:rPr>
        <w:t xml:space="preserve">End User </w:t>
      </w:r>
      <w:r>
        <w:t xml:space="preserve">uses the </w:t>
      </w:r>
      <w:r>
        <w:rPr>
          <w:i/>
        </w:rPr>
        <w:t>Telstra</w:t>
      </w:r>
      <w:r>
        <w:t xml:space="preserve"> equipment or any part of that equipment, for any purpose other than for the provision of the service;</w:t>
      </w:r>
    </w:p>
    <w:p w14:paraId="69DB72B5" w14:textId="77777777" w:rsidR="00095D60" w:rsidRDefault="00095D60">
      <w:pPr>
        <w:pStyle w:val="Indent10"/>
      </w:pPr>
      <w:r>
        <w:rPr>
          <w:lang w:val="en-US"/>
        </w:rPr>
        <w:t>(d)</w:t>
      </w:r>
      <w:r>
        <w:rPr>
          <w:lang w:val="en-US"/>
        </w:rPr>
        <w:tab/>
      </w:r>
      <w:r>
        <w:t xml:space="preserve">the </w:t>
      </w:r>
      <w:r>
        <w:rPr>
          <w:i/>
        </w:rPr>
        <w:t>Customer</w:t>
      </w:r>
      <w:r>
        <w:t xml:space="preserve"> or </w:t>
      </w:r>
      <w:r>
        <w:rPr>
          <w:i/>
        </w:rPr>
        <w:t xml:space="preserve">End User </w:t>
      </w:r>
      <w:r>
        <w:t xml:space="preserve">unreasonably refuses </w:t>
      </w:r>
      <w:r>
        <w:rPr>
          <w:i/>
        </w:rPr>
        <w:t>Telstra</w:t>
      </w:r>
      <w:r>
        <w:t xml:space="preserve"> entry or for any other reason </w:t>
      </w:r>
      <w:r>
        <w:rPr>
          <w:i/>
        </w:rPr>
        <w:t>Telstra</w:t>
      </w:r>
      <w:r>
        <w:t xml:space="preserve"> is unable to enter any premises, in which any equipment or facility relating to the service is located, for the purposes of inspection, repair or change to the equipment or facility; or</w:t>
      </w:r>
    </w:p>
    <w:p w14:paraId="22CC73B4" w14:textId="77777777" w:rsidR="00095D60" w:rsidRDefault="00095D60">
      <w:pPr>
        <w:pStyle w:val="Indent10"/>
      </w:pPr>
      <w:r>
        <w:rPr>
          <w:lang w:val="en-US"/>
        </w:rPr>
        <w:t>(e)</w:t>
      </w:r>
      <w:r>
        <w:rPr>
          <w:lang w:val="en-US"/>
        </w:rPr>
        <w:tab/>
      </w:r>
      <w:r>
        <w:rPr>
          <w:i/>
        </w:rPr>
        <w:t>Telstra</w:t>
      </w:r>
      <w:r>
        <w:t xml:space="preserve"> has given notice to the </w:t>
      </w:r>
      <w:r>
        <w:rPr>
          <w:i/>
        </w:rPr>
        <w:t>Customer</w:t>
      </w:r>
      <w:r>
        <w:t xml:space="preserve"> that there is a fault in the operation of the service which is caused by a defect in a facility or equipment which is provided by the </w:t>
      </w:r>
      <w:r>
        <w:rPr>
          <w:i/>
        </w:rPr>
        <w:t>Customer</w:t>
      </w:r>
      <w:r>
        <w:t xml:space="preserve"> or </w:t>
      </w:r>
      <w:r>
        <w:rPr>
          <w:i/>
        </w:rPr>
        <w:t>End User</w:t>
      </w:r>
      <w:r>
        <w:t xml:space="preserve"> and which </w:t>
      </w:r>
      <w:r>
        <w:rPr>
          <w:i/>
        </w:rPr>
        <w:t>Telstra</w:t>
      </w:r>
      <w:r>
        <w:t xml:space="preserve"> is not contractually required to maintain and the defect is not corrected by the </w:t>
      </w:r>
      <w:r>
        <w:rPr>
          <w:i/>
        </w:rPr>
        <w:t>Customer</w:t>
      </w:r>
      <w:r>
        <w:t xml:space="preserve"> or </w:t>
      </w:r>
      <w:r>
        <w:rPr>
          <w:i/>
        </w:rPr>
        <w:t>End User</w:t>
      </w:r>
      <w:r>
        <w:t>.</w:t>
      </w:r>
    </w:p>
    <w:p w14:paraId="187F9417" w14:textId="77777777" w:rsidR="00095D60" w:rsidRDefault="00095D60">
      <w:pPr>
        <w:pStyle w:val="Indent0"/>
        <w:tabs>
          <w:tab w:val="left" w:pos="735"/>
        </w:tabs>
        <w:ind w:left="735" w:hanging="735"/>
      </w:pPr>
      <w:r>
        <w:t>6.14</w:t>
      </w:r>
      <w:r>
        <w:tab/>
        <w:t xml:space="preserve">On termination of the Service in accordance with clause 6.13, the </w:t>
      </w:r>
      <w:r>
        <w:rPr>
          <w:i/>
        </w:rPr>
        <w:t>Customer</w:t>
      </w:r>
      <w:r>
        <w:t xml:space="preserve"> must pay to </w:t>
      </w:r>
      <w:r>
        <w:rPr>
          <w:i/>
        </w:rPr>
        <w:t>Telstra</w:t>
      </w:r>
      <w:r>
        <w:t xml:space="preserve"> all charges payable for the unexpired portion of the agreed term (or if no term is expressly agreed, the minimum term).</w:t>
      </w:r>
    </w:p>
    <w:p w14:paraId="7160E5B5" w14:textId="77777777" w:rsidR="00095D60" w:rsidRDefault="00095D60">
      <w:pPr>
        <w:pStyle w:val="Indent0"/>
        <w:tabs>
          <w:tab w:val="left" w:pos="735"/>
        </w:tabs>
        <w:ind w:left="735" w:hanging="735"/>
      </w:pPr>
      <w:r>
        <w:t>6.15</w:t>
      </w:r>
      <w:r>
        <w:tab/>
        <w:t>In addition to any non-excludable statutory warranties applying to any antenna dishes or PC cards supplied by Telstra for use with the Service, Telstra warrants the antenna dishes against any defects in materials or workmanship for a period of twelve months from the date of completion of installation.  If any antenna dish or PC card fails due to defective materials or workmanship during this period, Telstra will replace or repair the defective part, at its option.</w:t>
      </w:r>
    </w:p>
    <w:p w14:paraId="2D59492A" w14:textId="77777777" w:rsidR="00095D60" w:rsidRDefault="00095D60">
      <w:pPr>
        <w:ind w:left="709" w:hanging="709"/>
      </w:pPr>
      <w:r>
        <w:lastRenderedPageBreak/>
        <w:t>6.16</w:t>
      </w:r>
      <w:r>
        <w:tab/>
        <w:t>The warranty in respect of antenna dishes and PC cards will not apply to failures caused by weather, accident, wilful damage or misuse.  Attendance by Telstra staff in respect of any failure resulting from these causes will be charged at the rates set out in Attachment 1.</w:t>
      </w:r>
    </w:p>
    <w:p w14:paraId="5558A633" w14:textId="77777777" w:rsidR="00095D60" w:rsidRDefault="00095D60"/>
    <w:p w14:paraId="44ECD97B" w14:textId="77777777" w:rsidR="00095D60" w:rsidRDefault="00095D60">
      <w:pPr>
        <w:pStyle w:val="Indent0"/>
      </w:pPr>
    </w:p>
    <w:p w14:paraId="4D600D30" w14:textId="77777777" w:rsidR="00095D60" w:rsidRDefault="00095D60"/>
    <w:p w14:paraId="78E6CB8B" w14:textId="77777777" w:rsidR="00095D60" w:rsidRDefault="00095D60">
      <w:pPr>
        <w:pStyle w:val="Heading3"/>
      </w:pPr>
      <w:r>
        <w:rPr>
          <w:b w:val="0"/>
          <w:caps w:val="0"/>
          <w:lang w:val="en-US"/>
        </w:rPr>
        <w:t>7</w:t>
      </w:r>
      <w:r>
        <w:rPr>
          <w:b w:val="0"/>
          <w:caps w:val="0"/>
          <w:lang w:val="en-US"/>
        </w:rPr>
        <w:tab/>
      </w:r>
      <w:r>
        <w:t>Miscellaneous</w:t>
      </w:r>
    </w:p>
    <w:p w14:paraId="491B7CEC" w14:textId="77777777" w:rsidR="00095D60" w:rsidRDefault="00095D60">
      <w:pPr>
        <w:pStyle w:val="Indent0"/>
      </w:pPr>
      <w:r>
        <w:rPr>
          <w:lang w:val="en-US"/>
        </w:rPr>
        <w:t>7.1</w:t>
      </w:r>
      <w:r>
        <w:rPr>
          <w:lang w:val="en-US"/>
        </w:rPr>
        <w:tab/>
      </w:r>
      <w:r>
        <w:t>Use and availability of the service is subject to network capacity and technology.</w:t>
      </w:r>
    </w:p>
    <w:p w14:paraId="3E943317" w14:textId="77777777" w:rsidR="00095D60" w:rsidRDefault="00095D60">
      <w:pPr>
        <w:pStyle w:val="Indent0"/>
      </w:pPr>
      <w:r>
        <w:rPr>
          <w:lang w:val="en-US"/>
        </w:rPr>
        <w:t>7.2</w:t>
      </w:r>
      <w:r>
        <w:rPr>
          <w:lang w:val="en-US"/>
        </w:rPr>
        <w:tab/>
      </w:r>
      <w:r>
        <w:t xml:space="preserve">If the SkyConnect Service is cancelled, </w:t>
      </w:r>
      <w:r>
        <w:rPr>
          <w:i/>
        </w:rPr>
        <w:t>Telstra</w:t>
      </w:r>
      <w:r>
        <w:t xml:space="preserve"> may recover any equipment and software provided by </w:t>
      </w:r>
      <w:r>
        <w:rPr>
          <w:i/>
        </w:rPr>
        <w:t>Telstra</w:t>
      </w:r>
      <w:r>
        <w:t xml:space="preserve"> with the service.</w:t>
      </w:r>
    </w:p>
    <w:p w14:paraId="5678CC86" w14:textId="77777777" w:rsidR="00095D60" w:rsidRDefault="00095D60">
      <w:pPr>
        <w:pStyle w:val="Indent0"/>
      </w:pPr>
      <w:r>
        <w:rPr>
          <w:lang w:val="en-US"/>
        </w:rPr>
        <w:t>7.3</w:t>
      </w:r>
      <w:r>
        <w:rPr>
          <w:lang w:val="en-US"/>
        </w:rPr>
        <w:tab/>
      </w:r>
      <w:r>
        <w:rPr>
          <w:i/>
        </w:rPr>
        <w:t>Telstra</w:t>
      </w:r>
      <w:r>
        <w:t xml:space="preserve"> regularly updates and modifies its network.  These updates and modifications are independent of the service. </w:t>
      </w:r>
      <w:r>
        <w:rPr>
          <w:i/>
        </w:rPr>
        <w:t>Telstra</w:t>
      </w:r>
      <w:r>
        <w:t xml:space="preserve"> cannot and does not guarantee that the features and specifications of the service will remain constant throughout the entire life of the service.</w:t>
      </w:r>
    </w:p>
    <w:p w14:paraId="734B2258" w14:textId="77777777" w:rsidR="00095D60" w:rsidRDefault="00095D60"/>
    <w:p w14:paraId="247178DD" w14:textId="77777777" w:rsidR="00095D60" w:rsidRDefault="00095D60">
      <w:pPr>
        <w:pStyle w:val="Heading3"/>
      </w:pPr>
      <w:r>
        <w:rPr>
          <w:b w:val="0"/>
          <w:caps w:val="0"/>
          <w:lang w:val="en-US"/>
        </w:rPr>
        <w:t>8</w:t>
      </w:r>
      <w:r>
        <w:rPr>
          <w:b w:val="0"/>
          <w:caps w:val="0"/>
          <w:lang w:val="en-US"/>
        </w:rPr>
        <w:tab/>
      </w:r>
      <w:r>
        <w:t>Interpretation</w:t>
      </w:r>
    </w:p>
    <w:p w14:paraId="30368988" w14:textId="77777777" w:rsidR="00095D60" w:rsidRDefault="00095D60">
      <w:pPr>
        <w:pStyle w:val="NormalIndent"/>
      </w:pPr>
      <w:r>
        <w:t>In this Section, the following words have the following meanings:</w:t>
      </w:r>
    </w:p>
    <w:p w14:paraId="3746F8AE" w14:textId="77777777" w:rsidR="00095D60" w:rsidRDefault="00095D60">
      <w:pPr>
        <w:pStyle w:val="NormalIndent"/>
      </w:pPr>
      <w:r>
        <w:rPr>
          <w:b/>
        </w:rPr>
        <w:t xml:space="preserve">Accounts List </w:t>
      </w:r>
      <w:r>
        <w:t xml:space="preserve">means the list of the </w:t>
      </w:r>
      <w:r>
        <w:rPr>
          <w:i/>
        </w:rPr>
        <w:t>Customer</w:t>
      </w:r>
      <w:r>
        <w:t xml:space="preserve"> accounts that are subject to SkyConnect </w:t>
      </w:r>
      <w:r>
        <w:rPr>
          <w:i/>
        </w:rPr>
        <w:t>VSAT</w:t>
      </w:r>
      <w:r>
        <w:t xml:space="preserve"> and SkyConnect PC Services, as applicable.</w:t>
      </w:r>
    </w:p>
    <w:p w14:paraId="38BEEF9F" w14:textId="77777777" w:rsidR="00095D60" w:rsidRDefault="00095D60">
      <w:pPr>
        <w:pStyle w:val="NormalIndent"/>
      </w:pPr>
      <w:r>
        <w:rPr>
          <w:b/>
        </w:rPr>
        <w:t>ACA</w:t>
      </w:r>
      <w:r>
        <w:t xml:space="preserve"> means the Australian Communications Authority.</w:t>
      </w:r>
    </w:p>
    <w:p w14:paraId="0FFB7A63" w14:textId="77777777" w:rsidR="00095D60" w:rsidRDefault="00095D60">
      <w:pPr>
        <w:pStyle w:val="NormalIndent"/>
      </w:pPr>
      <w:r>
        <w:rPr>
          <w:b/>
        </w:rPr>
        <w:t xml:space="preserve">Benchmark </w:t>
      </w:r>
      <w:r>
        <w:t xml:space="preserve">means the amount which the </w:t>
      </w:r>
      <w:r>
        <w:rPr>
          <w:i/>
        </w:rPr>
        <w:t xml:space="preserve">Customer </w:t>
      </w:r>
      <w:r>
        <w:t xml:space="preserve">nominates as the level of annual purchases at the relevant time of specified SkyConnect </w:t>
      </w:r>
      <w:r>
        <w:rPr>
          <w:i/>
        </w:rPr>
        <w:t>VSAT</w:t>
      </w:r>
      <w:r>
        <w:t xml:space="preserve"> and SkyConnect PC Services as applicable.</w:t>
      </w:r>
    </w:p>
    <w:p w14:paraId="3D92D05A" w14:textId="77777777" w:rsidR="00095D60" w:rsidRDefault="00095D60">
      <w:pPr>
        <w:pStyle w:val="NormalIndent"/>
      </w:pPr>
      <w:r>
        <w:rPr>
          <w:b/>
        </w:rPr>
        <w:t>Customer</w:t>
      </w:r>
      <w:r>
        <w:t xml:space="preserve"> has the meaning given to it in Telstra’s General Terms and Conditions.</w:t>
      </w:r>
    </w:p>
    <w:p w14:paraId="444FE2DD" w14:textId="77777777" w:rsidR="00095D60" w:rsidRDefault="00095D60">
      <w:pPr>
        <w:pStyle w:val="NormalIndent"/>
      </w:pPr>
      <w:r>
        <w:rPr>
          <w:b/>
        </w:rPr>
        <w:t xml:space="preserve">Customer’s Premises </w:t>
      </w:r>
      <w:r>
        <w:t xml:space="preserve">means the premises nominated by the </w:t>
      </w:r>
      <w:r>
        <w:rPr>
          <w:i/>
        </w:rPr>
        <w:t xml:space="preserve">Customer </w:t>
      </w:r>
      <w:r>
        <w:t>for installation of a SkyConnect Service.</w:t>
      </w:r>
    </w:p>
    <w:p w14:paraId="47BF0DC7" w14:textId="77777777" w:rsidR="00095D60" w:rsidRDefault="00095D60">
      <w:pPr>
        <w:pStyle w:val="NormalIndent"/>
      </w:pPr>
      <w:r>
        <w:rPr>
          <w:b/>
        </w:rPr>
        <w:t>Date of Effect</w:t>
      </w:r>
      <w:r>
        <w:t xml:space="preserve"> means either:</w:t>
      </w:r>
    </w:p>
    <w:p w14:paraId="07806ECD" w14:textId="77777777" w:rsidR="00095D60" w:rsidRDefault="00095D60">
      <w:pPr>
        <w:ind w:left="1474"/>
      </w:pPr>
      <w:r>
        <w:t xml:space="preserve">(i) </w:t>
      </w:r>
      <w:r>
        <w:tab/>
        <w:t xml:space="preserve">where the </w:t>
      </w:r>
      <w:r>
        <w:rPr>
          <w:i/>
        </w:rPr>
        <w:t>Accounts List</w:t>
      </w:r>
      <w:r>
        <w:t xml:space="preserve"> and </w:t>
      </w:r>
      <w:r>
        <w:rPr>
          <w:i/>
        </w:rPr>
        <w:t>Benchmark</w:t>
      </w:r>
      <w:r>
        <w:t xml:space="preserve"> are provided by the </w:t>
      </w:r>
      <w:r>
        <w:rPr>
          <w:i/>
        </w:rPr>
        <w:t>Customer</w:t>
      </w:r>
      <w:r>
        <w:t xml:space="preserve"> to </w:t>
      </w:r>
      <w:r>
        <w:rPr>
          <w:i/>
        </w:rPr>
        <w:t>Telstra</w:t>
      </w:r>
      <w:r>
        <w:t xml:space="preserve"> on or </w:t>
      </w:r>
      <w:r>
        <w:tab/>
        <w:t xml:space="preserve">before the twentieth day of the month, the first day of the following month; or </w:t>
      </w:r>
    </w:p>
    <w:p w14:paraId="65276A57" w14:textId="77777777" w:rsidR="00095D60" w:rsidRDefault="00095D60">
      <w:pPr>
        <w:ind w:left="1474"/>
      </w:pPr>
    </w:p>
    <w:p w14:paraId="34276A77" w14:textId="77777777" w:rsidR="00095D60" w:rsidRDefault="00095D60">
      <w:pPr>
        <w:ind w:left="1474"/>
      </w:pPr>
      <w:r>
        <w:t xml:space="preserve">(ii) </w:t>
      </w:r>
      <w:r>
        <w:tab/>
        <w:t xml:space="preserve">where the </w:t>
      </w:r>
      <w:r>
        <w:rPr>
          <w:i/>
        </w:rPr>
        <w:t>Accounts List</w:t>
      </w:r>
      <w:r>
        <w:t xml:space="preserve"> and </w:t>
      </w:r>
      <w:r>
        <w:rPr>
          <w:i/>
        </w:rPr>
        <w:t>Benchmark</w:t>
      </w:r>
      <w:r>
        <w:t xml:space="preserve"> are provided by the </w:t>
      </w:r>
      <w:r>
        <w:rPr>
          <w:i/>
        </w:rPr>
        <w:t>Customer</w:t>
      </w:r>
      <w:r>
        <w:t xml:space="preserve"> to </w:t>
      </w:r>
      <w:r>
        <w:rPr>
          <w:i/>
        </w:rPr>
        <w:t>Telstra</w:t>
      </w:r>
      <w:r>
        <w:t xml:space="preserve"> </w:t>
      </w:r>
      <w:r>
        <w:tab/>
        <w:t xml:space="preserve">after the twentieth day of the month, the first day of the second calendar month </w:t>
      </w:r>
      <w:r>
        <w:tab/>
        <w:t xml:space="preserve">following </w:t>
      </w:r>
      <w:r>
        <w:tab/>
        <w:t xml:space="preserve">the month in which the </w:t>
      </w:r>
      <w:r>
        <w:rPr>
          <w:i/>
        </w:rPr>
        <w:t>Accounts List</w:t>
      </w:r>
      <w:r>
        <w:t xml:space="preserve"> and </w:t>
      </w:r>
      <w:r>
        <w:rPr>
          <w:i/>
        </w:rPr>
        <w:t>Benchmark</w:t>
      </w:r>
      <w:r>
        <w:t xml:space="preserve"> were provided.</w:t>
      </w:r>
    </w:p>
    <w:p w14:paraId="672C2F6B" w14:textId="77777777" w:rsidR="00095D60" w:rsidRDefault="00095D60">
      <w:pPr>
        <w:ind w:left="1474"/>
      </w:pPr>
    </w:p>
    <w:p w14:paraId="2524140F" w14:textId="77777777" w:rsidR="00095D60" w:rsidRDefault="00095D60">
      <w:pPr>
        <w:pStyle w:val="NormalIndent"/>
      </w:pPr>
      <w:r>
        <w:rPr>
          <w:b/>
        </w:rPr>
        <w:t>End User</w:t>
      </w:r>
      <w:r>
        <w:t xml:space="preserve"> means the person at the receiving site.</w:t>
      </w:r>
    </w:p>
    <w:p w14:paraId="74224469" w14:textId="77777777" w:rsidR="00095D60" w:rsidRDefault="00095D60">
      <w:pPr>
        <w:pStyle w:val="NormalIndent"/>
      </w:pPr>
      <w:r>
        <w:rPr>
          <w:b/>
        </w:rPr>
        <w:t>Force Majeure</w:t>
      </w:r>
      <w:r>
        <w:t xml:space="preserve"> means an event or events beyond a party’s reasonable control such as but not limited to acts of third parties, physical obstruction, acts of God, strikes, power failures or acts of government.</w:t>
      </w:r>
    </w:p>
    <w:p w14:paraId="61A75C7D" w14:textId="77777777" w:rsidR="00095D60" w:rsidRDefault="00095D60">
      <w:pPr>
        <w:pStyle w:val="NormalIndent"/>
      </w:pPr>
      <w:r>
        <w:rPr>
          <w:b/>
        </w:rPr>
        <w:t xml:space="preserve">GST </w:t>
      </w:r>
      <w:r>
        <w:t>means the tax imposed or to be imposed by the A New Tax System (Goods and Services Tax) Act 1999 (C’th) and the related imposition Acts of the Commonwealth.</w:t>
      </w:r>
    </w:p>
    <w:p w14:paraId="6C941A6C" w14:textId="77777777" w:rsidR="00095D60" w:rsidRDefault="00095D60">
      <w:pPr>
        <w:pStyle w:val="NormalIndent"/>
      </w:pPr>
      <w:r>
        <w:rPr>
          <w:b/>
        </w:rPr>
        <w:t>Kilosegment</w:t>
      </w:r>
      <w:r>
        <w:t xml:space="preserve"> means 1,000 data segments (a data segment can contain up to 512 bits).</w:t>
      </w:r>
    </w:p>
    <w:p w14:paraId="08C69A79" w14:textId="77777777" w:rsidR="00095D60" w:rsidRDefault="00095D60">
      <w:pPr>
        <w:pStyle w:val="NormalIndent"/>
      </w:pPr>
      <w:r>
        <w:rPr>
          <w:b/>
        </w:rPr>
        <w:t xml:space="preserve">Metropolitan </w:t>
      </w:r>
      <w:r>
        <w:t>means the metropolitan areas of the following cities:</w:t>
      </w:r>
    </w:p>
    <w:p w14:paraId="4620C389" w14:textId="77777777" w:rsidR="00095D60" w:rsidRDefault="00095D60">
      <w:pPr>
        <w:pStyle w:val="Indent10"/>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t>Sydney</w:t>
          </w:r>
        </w:smartTag>
      </w:smartTag>
      <w:r>
        <w:t xml:space="preserve">, </w:t>
      </w:r>
    </w:p>
    <w:p w14:paraId="71FA45B8" w14:textId="77777777" w:rsidR="00095D60" w:rsidRDefault="00095D60">
      <w:pPr>
        <w:pStyle w:val="Indent10"/>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t>Canberra</w:t>
          </w:r>
        </w:smartTag>
      </w:smartTag>
      <w:r>
        <w:t xml:space="preserve">, </w:t>
      </w:r>
    </w:p>
    <w:p w14:paraId="295193B7" w14:textId="77777777" w:rsidR="00095D60" w:rsidRDefault="00095D60">
      <w:pPr>
        <w:pStyle w:val="Indent10"/>
      </w:pPr>
      <w:r>
        <w:rPr>
          <w:rFonts w:ascii="Symbol" w:hAnsi="Symbol"/>
          <w:lang w:val="en-US"/>
        </w:rPr>
        <w:lastRenderedPageBreak/>
        <w:t></w:t>
      </w:r>
      <w:r>
        <w:rPr>
          <w:rFonts w:ascii="Symbol" w:hAnsi="Symbol"/>
          <w:lang w:val="en-US"/>
        </w:rPr>
        <w:tab/>
      </w:r>
      <w:smartTag w:uri="urn:schemas-microsoft-com:office:smarttags" w:element="place">
        <w:smartTag w:uri="urn:schemas-microsoft-com:office:smarttags" w:element="City">
          <w:r>
            <w:t>Melbourne</w:t>
          </w:r>
        </w:smartTag>
      </w:smartTag>
      <w:r>
        <w:t xml:space="preserve">, </w:t>
      </w:r>
    </w:p>
    <w:p w14:paraId="399C8E4D" w14:textId="77777777" w:rsidR="00095D60" w:rsidRDefault="00095D60">
      <w:pPr>
        <w:pStyle w:val="Indent10"/>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t>Hobart</w:t>
          </w:r>
        </w:smartTag>
      </w:smartTag>
      <w:r>
        <w:t xml:space="preserve">, </w:t>
      </w:r>
    </w:p>
    <w:p w14:paraId="460BEA00" w14:textId="77777777" w:rsidR="00095D60" w:rsidRDefault="00095D60">
      <w:pPr>
        <w:pStyle w:val="Indent10"/>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t>Adelaide</w:t>
          </w:r>
        </w:smartTag>
      </w:smartTag>
      <w:r>
        <w:t xml:space="preserve">, </w:t>
      </w:r>
    </w:p>
    <w:p w14:paraId="521CED85" w14:textId="77777777" w:rsidR="00095D60" w:rsidRDefault="00095D60">
      <w:pPr>
        <w:pStyle w:val="Indent10"/>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t>Perth</w:t>
          </w:r>
        </w:smartTag>
      </w:smartTag>
      <w:r>
        <w:t xml:space="preserve">, </w:t>
      </w:r>
    </w:p>
    <w:p w14:paraId="3AD0FA42" w14:textId="77777777" w:rsidR="00095D60" w:rsidRDefault="00095D60">
      <w:pPr>
        <w:pStyle w:val="Indent10"/>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t>Darwin</w:t>
          </w:r>
        </w:smartTag>
      </w:smartTag>
      <w:r>
        <w:t xml:space="preserve">, </w:t>
      </w:r>
    </w:p>
    <w:p w14:paraId="7E1D81E0" w14:textId="77777777" w:rsidR="00095D60" w:rsidRDefault="00095D60">
      <w:pPr>
        <w:pStyle w:val="Indent10"/>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t>Brisbane</w:t>
          </w:r>
        </w:smartTag>
      </w:smartTag>
      <w:r>
        <w:t>.</w:t>
      </w:r>
    </w:p>
    <w:p w14:paraId="4D0C6EA7" w14:textId="77777777" w:rsidR="00095D60" w:rsidRDefault="00095D60">
      <w:pPr>
        <w:pStyle w:val="NormalIndent2"/>
        <w:ind w:left="737"/>
      </w:pPr>
      <w:r>
        <w:rPr>
          <w:b/>
        </w:rPr>
        <w:t>Remote Areas</w:t>
      </w:r>
      <w:r>
        <w:t xml:space="preserve"> means areas other than </w:t>
      </w:r>
      <w:r>
        <w:rPr>
          <w:i/>
        </w:rPr>
        <w:t>Metropolitan Areas</w:t>
      </w:r>
      <w:r>
        <w:t xml:space="preserve">, with service coverage for 65 km and over (road distance) from the </w:t>
      </w:r>
      <w:r>
        <w:rPr>
          <w:i/>
        </w:rPr>
        <w:t>Telstra</w:t>
      </w:r>
      <w:r>
        <w:t xml:space="preserve"> Service Centre.</w:t>
      </w:r>
    </w:p>
    <w:p w14:paraId="70FDD54E" w14:textId="77777777" w:rsidR="00095D60" w:rsidRDefault="00095D60">
      <w:r>
        <w:rPr>
          <w:b/>
        </w:rPr>
        <w:tab/>
        <w:t xml:space="preserve">Rural Areas </w:t>
      </w:r>
      <w:r>
        <w:t xml:space="preserve">means areas other than </w:t>
      </w:r>
      <w:r>
        <w:rPr>
          <w:i/>
        </w:rPr>
        <w:t>Metropolitan Areas</w:t>
      </w:r>
      <w:r>
        <w:t xml:space="preserve">, with service coverage 30 km and over, but </w:t>
      </w:r>
      <w:r>
        <w:tab/>
        <w:t xml:space="preserve">under 65 km (road distance) from the </w:t>
      </w:r>
      <w:r>
        <w:rPr>
          <w:i/>
        </w:rPr>
        <w:t>Telstra</w:t>
      </w:r>
      <w:r>
        <w:t xml:space="preserve"> Service Centre.</w:t>
      </w:r>
    </w:p>
    <w:p w14:paraId="54ED0CF7" w14:textId="77777777" w:rsidR="00095D60" w:rsidRDefault="00095D60">
      <w:pPr>
        <w:pStyle w:val="NormalIndent"/>
      </w:pPr>
      <w:r>
        <w:rPr>
          <w:b/>
        </w:rPr>
        <w:t>Telstra</w:t>
      </w:r>
      <w:r>
        <w:t xml:space="preserve"> means Telstra Corporation Limited ACN 051 775 556, ABN 33 051 775 556, and includes </w:t>
      </w:r>
      <w:r>
        <w:rPr>
          <w:i/>
        </w:rPr>
        <w:t>Telstra</w:t>
      </w:r>
      <w:r>
        <w:t>’s successors and assigns.</w:t>
      </w:r>
    </w:p>
    <w:p w14:paraId="251754D8" w14:textId="77777777" w:rsidR="00095D60" w:rsidRDefault="00095D60">
      <w:r>
        <w:tab/>
      </w:r>
      <w:r>
        <w:rPr>
          <w:b/>
        </w:rPr>
        <w:t xml:space="preserve">Telstra’s General Terms and Conditions </w:t>
      </w:r>
      <w:r>
        <w:t xml:space="preserve">means the General Terms and Conditions section of  </w:t>
      </w:r>
      <w:r>
        <w:rPr>
          <w:i/>
        </w:rPr>
        <w:t xml:space="preserve">Telstra’s </w:t>
      </w:r>
      <w:r>
        <w:rPr>
          <w:i/>
        </w:rPr>
        <w:tab/>
      </w:r>
      <w:r>
        <w:t xml:space="preserve">Standard Form of Agreement, a copy of which is available for inspection at </w:t>
      </w:r>
      <w:r>
        <w:rPr>
          <w:i/>
        </w:rPr>
        <w:t xml:space="preserve">Telstra </w:t>
      </w:r>
      <w:r>
        <w:t>shops.</w:t>
      </w:r>
    </w:p>
    <w:p w14:paraId="0B1EB8A4" w14:textId="77777777" w:rsidR="00095D60" w:rsidRDefault="00095D60">
      <w:r>
        <w:tab/>
      </w:r>
    </w:p>
    <w:p w14:paraId="349E1AB6" w14:textId="77777777" w:rsidR="00095D60" w:rsidRDefault="00095D60">
      <w:r>
        <w:tab/>
      </w:r>
      <w:r>
        <w:rPr>
          <w:b/>
        </w:rPr>
        <w:t>VSAT</w:t>
      </w:r>
      <w:r>
        <w:t xml:space="preserve"> means Very Small Aperture Terminal.</w:t>
      </w:r>
    </w:p>
    <w:p w14:paraId="30737543" w14:textId="77777777" w:rsidR="00095D60" w:rsidRDefault="00095D60">
      <w:pPr>
        <w:pStyle w:val="NormalIndent"/>
      </w:pPr>
      <w:r>
        <w:rPr>
          <w:b/>
        </w:rPr>
        <w:t>Year</w:t>
      </w:r>
      <w:r>
        <w:t xml:space="preserve"> means the period commencing on the </w:t>
      </w:r>
      <w:r>
        <w:rPr>
          <w:i/>
        </w:rPr>
        <w:t>Date of Effect</w:t>
      </w:r>
      <w:r>
        <w:t xml:space="preserve"> (or any anniversary thereof) and ending on the day prior to the first anniversary of the </w:t>
      </w:r>
      <w:r>
        <w:rPr>
          <w:i/>
        </w:rPr>
        <w:t>Date of Effect</w:t>
      </w:r>
      <w:r>
        <w:t xml:space="preserve"> (or subsequent anniversary thereof).</w:t>
      </w:r>
    </w:p>
    <w:p w14:paraId="58664735" w14:textId="77777777" w:rsidR="00095D60" w:rsidRDefault="00095D60">
      <w:pPr>
        <w:pBdr>
          <w:bottom w:val="single" w:sz="6" w:space="1" w:color="auto"/>
        </w:pBdr>
        <w:rPr>
          <w:rFonts w:ascii="Arial Narrow" w:hAnsi="Arial Narrow"/>
          <w:b/>
          <w:caps/>
          <w:sz w:val="24"/>
        </w:rPr>
      </w:pPr>
      <w:r>
        <w:br w:type="page"/>
      </w:r>
      <w:r>
        <w:rPr>
          <w:rFonts w:ascii="Arial Narrow" w:hAnsi="Arial Narrow"/>
          <w:caps/>
          <w:sz w:val="24"/>
        </w:rPr>
        <w:lastRenderedPageBreak/>
        <w:t>9</w:t>
      </w:r>
      <w:r>
        <w:rPr>
          <w:rFonts w:ascii="Arial Narrow" w:hAnsi="Arial Narrow"/>
          <w:b/>
          <w:caps/>
          <w:sz w:val="24"/>
        </w:rPr>
        <w:tab/>
        <w:t>Tables</w:t>
      </w:r>
    </w:p>
    <w:p w14:paraId="66C69B1C" w14:textId="77777777" w:rsidR="00095D60" w:rsidRDefault="00095D60"/>
    <w:p w14:paraId="6C397FB9" w14:textId="77777777" w:rsidR="00095D60" w:rsidRDefault="00095D60">
      <w:pPr>
        <w:rPr>
          <w:rFonts w:ascii="Arial" w:hAnsi="Arial"/>
          <w:b/>
        </w:rPr>
      </w:pPr>
      <w:r>
        <w:rPr>
          <w:rFonts w:ascii="Arial" w:hAnsi="Arial"/>
          <w:b/>
        </w:rPr>
        <w:t>Table 1.1 - SkyConnect Interface Charge (if required)</w:t>
      </w:r>
    </w:p>
    <w:p w14:paraId="74E5D464" w14:textId="77777777" w:rsidR="00095D60" w:rsidRDefault="00095D60"/>
    <w:p w14:paraId="3011E7A8" w14:textId="77777777" w:rsidR="00095D60" w:rsidRDefault="00095D60"/>
    <w:tbl>
      <w:tblPr>
        <w:tblW w:w="0" w:type="auto"/>
        <w:tblLayout w:type="fixed"/>
        <w:tblCellMar>
          <w:left w:w="30" w:type="dxa"/>
          <w:right w:w="30" w:type="dxa"/>
        </w:tblCellMar>
        <w:tblLook w:val="0000" w:firstRow="0" w:lastRow="0" w:firstColumn="0" w:lastColumn="0" w:noHBand="0" w:noVBand="0"/>
      </w:tblPr>
      <w:tblGrid>
        <w:gridCol w:w="1025"/>
        <w:gridCol w:w="1699"/>
        <w:gridCol w:w="1701"/>
        <w:gridCol w:w="1842"/>
        <w:gridCol w:w="1701"/>
      </w:tblGrid>
      <w:tr w:rsidR="00095D60" w14:paraId="4E57E4D4" w14:textId="77777777">
        <w:tblPrEx>
          <w:tblCellMar>
            <w:top w:w="0" w:type="dxa"/>
            <w:bottom w:w="0" w:type="dxa"/>
          </w:tblCellMar>
        </w:tblPrEx>
        <w:trPr>
          <w:cantSplit/>
          <w:trHeight w:val="300"/>
        </w:trPr>
        <w:tc>
          <w:tcPr>
            <w:tcW w:w="7968" w:type="dxa"/>
            <w:gridSpan w:val="5"/>
            <w:tcBorders>
              <w:top w:val="single" w:sz="4" w:space="0" w:color="auto"/>
              <w:left w:val="single" w:sz="4" w:space="0" w:color="auto"/>
              <w:bottom w:val="single" w:sz="6" w:space="0" w:color="auto"/>
              <w:right w:val="single" w:sz="6" w:space="0" w:color="auto"/>
            </w:tcBorders>
            <w:vAlign w:val="center"/>
          </w:tcPr>
          <w:p w14:paraId="39F0DE17" w14:textId="77777777" w:rsidR="00095D60" w:rsidRDefault="00095D60">
            <w:pPr>
              <w:jc w:val="center"/>
              <w:rPr>
                <w:rFonts w:ascii="Arial Narrow" w:hAnsi="Arial Narrow"/>
                <w:b/>
                <w:snapToGrid w:val="0"/>
              </w:rPr>
            </w:pPr>
            <w:r>
              <w:rPr>
                <w:rFonts w:ascii="Arial Narrow" w:hAnsi="Arial Narrow"/>
                <w:b/>
                <w:snapToGrid w:val="0"/>
              </w:rPr>
              <w:t>METROPOLITAN</w:t>
            </w:r>
          </w:p>
          <w:p w14:paraId="6884EBD3" w14:textId="77777777" w:rsidR="00095D60" w:rsidRDefault="00095D60">
            <w:pPr>
              <w:jc w:val="center"/>
              <w:rPr>
                <w:rFonts w:ascii="Arial Narrow" w:hAnsi="Arial Narrow"/>
                <w:b/>
                <w:snapToGrid w:val="0"/>
              </w:rPr>
            </w:pPr>
            <w:r>
              <w:rPr>
                <w:rFonts w:ascii="Arial Narrow" w:hAnsi="Arial Narrow"/>
                <w:b/>
                <w:snapToGrid w:val="0"/>
              </w:rPr>
              <w:t>(location within Metropolitan Area)</w:t>
            </w:r>
          </w:p>
        </w:tc>
      </w:tr>
      <w:tr w:rsidR="00095D60" w14:paraId="0854AE40" w14:textId="77777777">
        <w:tblPrEx>
          <w:tblCellMar>
            <w:top w:w="0" w:type="dxa"/>
            <w:bottom w:w="0" w:type="dxa"/>
          </w:tblCellMar>
        </w:tblPrEx>
        <w:trPr>
          <w:cantSplit/>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1CF2776E" w14:textId="77777777" w:rsidR="00095D60" w:rsidRDefault="00095D60">
            <w:pPr>
              <w:pStyle w:val="Heading7"/>
              <w:rPr>
                <w:b/>
                <w:color w:val="auto"/>
              </w:rPr>
            </w:pPr>
            <w:r>
              <w:rPr>
                <w:b/>
                <w:color w:val="auto"/>
              </w:rPr>
              <w:t>Kbps</w:t>
            </w:r>
          </w:p>
        </w:tc>
        <w:tc>
          <w:tcPr>
            <w:tcW w:w="3400" w:type="dxa"/>
            <w:gridSpan w:val="2"/>
            <w:tcBorders>
              <w:top w:val="single" w:sz="6" w:space="0" w:color="auto"/>
              <w:left w:val="single" w:sz="6" w:space="0" w:color="auto"/>
              <w:bottom w:val="nil"/>
              <w:right w:val="single" w:sz="6" w:space="0" w:color="auto"/>
            </w:tcBorders>
            <w:vAlign w:val="center"/>
          </w:tcPr>
          <w:p w14:paraId="1CDC6558" w14:textId="77777777" w:rsidR="00095D60" w:rsidRDefault="00095D60">
            <w:pPr>
              <w:pStyle w:val="Heading4"/>
              <w:jc w:val="center"/>
              <w:rPr>
                <w:rFonts w:ascii="Arial Narrow" w:hAnsi="Arial Narrow"/>
                <w:b/>
                <w:color w:val="auto"/>
              </w:rPr>
            </w:pPr>
            <w:r>
              <w:rPr>
                <w:rFonts w:ascii="Arial Narrow" w:hAnsi="Arial Narrow"/>
                <w:b/>
                <w:color w:val="auto"/>
              </w:rPr>
              <w:t>Up to (and including)12km</w:t>
            </w:r>
          </w:p>
        </w:tc>
        <w:tc>
          <w:tcPr>
            <w:tcW w:w="3543" w:type="dxa"/>
            <w:gridSpan w:val="2"/>
            <w:tcBorders>
              <w:top w:val="single" w:sz="6" w:space="0" w:color="auto"/>
              <w:left w:val="single" w:sz="6" w:space="0" w:color="auto"/>
              <w:bottom w:val="nil"/>
              <w:right w:val="single" w:sz="4" w:space="0" w:color="auto"/>
            </w:tcBorders>
            <w:vAlign w:val="center"/>
          </w:tcPr>
          <w:p w14:paraId="4E28A527" w14:textId="77777777" w:rsidR="00095D60" w:rsidRDefault="00095D60">
            <w:pPr>
              <w:pStyle w:val="Heading4"/>
              <w:jc w:val="center"/>
              <w:rPr>
                <w:rFonts w:ascii="Arial Narrow" w:hAnsi="Arial Narrow"/>
                <w:b/>
                <w:color w:val="auto"/>
              </w:rPr>
            </w:pPr>
            <w:r>
              <w:rPr>
                <w:rFonts w:ascii="Arial Narrow" w:hAnsi="Arial Narrow"/>
                <w:b/>
                <w:color w:val="auto"/>
              </w:rPr>
              <w:t>More than 12km</w:t>
            </w:r>
          </w:p>
        </w:tc>
      </w:tr>
      <w:tr w:rsidR="00095D60" w14:paraId="26BB3626"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33AD8200" w14:textId="77777777" w:rsidR="00095D60" w:rsidRDefault="00095D60">
            <w:pPr>
              <w:jc w:val="center"/>
              <w:rPr>
                <w:rFonts w:ascii="Arial Narrow" w:hAnsi="Arial Narrow"/>
                <w:snapToGrid w:val="0"/>
              </w:rPr>
            </w:pPr>
          </w:p>
        </w:tc>
        <w:tc>
          <w:tcPr>
            <w:tcW w:w="1699" w:type="dxa"/>
            <w:tcBorders>
              <w:top w:val="single" w:sz="6" w:space="0" w:color="auto"/>
              <w:left w:val="single" w:sz="6" w:space="0" w:color="auto"/>
              <w:bottom w:val="single" w:sz="6" w:space="0" w:color="auto"/>
              <w:right w:val="single" w:sz="6" w:space="0" w:color="auto"/>
            </w:tcBorders>
            <w:vAlign w:val="center"/>
          </w:tcPr>
          <w:p w14:paraId="22610F0C"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tc>
        <w:tc>
          <w:tcPr>
            <w:tcW w:w="1701" w:type="dxa"/>
            <w:tcBorders>
              <w:top w:val="single" w:sz="6" w:space="0" w:color="auto"/>
              <w:left w:val="single" w:sz="6" w:space="0" w:color="auto"/>
              <w:bottom w:val="single" w:sz="6" w:space="0" w:color="auto"/>
              <w:right w:val="single" w:sz="6" w:space="0" w:color="auto"/>
            </w:tcBorders>
            <w:vAlign w:val="center"/>
          </w:tcPr>
          <w:p w14:paraId="008AF90F"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c>
          <w:tcPr>
            <w:tcW w:w="1842" w:type="dxa"/>
            <w:tcBorders>
              <w:top w:val="single" w:sz="6" w:space="0" w:color="auto"/>
              <w:left w:val="single" w:sz="6" w:space="0" w:color="auto"/>
              <w:bottom w:val="single" w:sz="6" w:space="0" w:color="auto"/>
              <w:right w:val="single" w:sz="6" w:space="0" w:color="auto"/>
            </w:tcBorders>
            <w:vAlign w:val="center"/>
          </w:tcPr>
          <w:p w14:paraId="6E8162AD"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tc>
        <w:tc>
          <w:tcPr>
            <w:tcW w:w="1701" w:type="dxa"/>
            <w:tcBorders>
              <w:top w:val="single" w:sz="6" w:space="0" w:color="auto"/>
              <w:left w:val="single" w:sz="6" w:space="0" w:color="auto"/>
              <w:bottom w:val="single" w:sz="6" w:space="0" w:color="auto"/>
              <w:right w:val="single" w:sz="4" w:space="0" w:color="auto"/>
            </w:tcBorders>
            <w:vAlign w:val="center"/>
          </w:tcPr>
          <w:p w14:paraId="74B389D2"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r>
      <w:tr w:rsidR="00095D60" w14:paraId="1AFD1D53"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77192931" w14:textId="77777777" w:rsidR="00095D60" w:rsidRDefault="00095D60">
            <w:pPr>
              <w:jc w:val="center"/>
              <w:rPr>
                <w:rFonts w:ascii="Arial Narrow" w:hAnsi="Arial Narrow"/>
                <w:snapToGrid w:val="0"/>
              </w:rPr>
            </w:pPr>
            <w:r>
              <w:rPr>
                <w:rFonts w:ascii="Arial Narrow" w:hAnsi="Arial Narrow"/>
                <w:snapToGrid w:val="0"/>
              </w:rPr>
              <w:t>64</w:t>
            </w:r>
          </w:p>
        </w:tc>
        <w:tc>
          <w:tcPr>
            <w:tcW w:w="1699" w:type="dxa"/>
            <w:tcBorders>
              <w:top w:val="single" w:sz="6" w:space="0" w:color="auto"/>
              <w:left w:val="single" w:sz="6" w:space="0" w:color="auto"/>
              <w:bottom w:val="single" w:sz="6" w:space="0" w:color="auto"/>
              <w:right w:val="single" w:sz="6" w:space="0" w:color="auto"/>
            </w:tcBorders>
            <w:vAlign w:val="center"/>
          </w:tcPr>
          <w:p w14:paraId="1B4E3164" w14:textId="77777777" w:rsidR="00095D60" w:rsidRDefault="00095D60">
            <w:pPr>
              <w:jc w:val="center"/>
              <w:rPr>
                <w:rFonts w:ascii="Arial Narrow" w:hAnsi="Arial Narrow"/>
                <w:snapToGrid w:val="0"/>
              </w:rPr>
            </w:pPr>
            <w:r>
              <w:rPr>
                <w:rFonts w:ascii="Arial Narrow" w:hAnsi="Arial Narrow"/>
                <w:snapToGrid w:val="0"/>
              </w:rPr>
              <w:t>$4,896</w:t>
            </w:r>
          </w:p>
        </w:tc>
        <w:tc>
          <w:tcPr>
            <w:tcW w:w="1701" w:type="dxa"/>
            <w:tcBorders>
              <w:top w:val="single" w:sz="6" w:space="0" w:color="auto"/>
              <w:left w:val="single" w:sz="6" w:space="0" w:color="auto"/>
              <w:bottom w:val="single" w:sz="6" w:space="0" w:color="auto"/>
              <w:right w:val="single" w:sz="6" w:space="0" w:color="auto"/>
            </w:tcBorders>
            <w:vAlign w:val="center"/>
          </w:tcPr>
          <w:p w14:paraId="21C99515" w14:textId="77777777" w:rsidR="00095D60" w:rsidRDefault="00095D60">
            <w:pPr>
              <w:jc w:val="center"/>
              <w:rPr>
                <w:rFonts w:ascii="Arial Narrow" w:hAnsi="Arial Narrow"/>
                <w:snapToGrid w:val="0"/>
              </w:rPr>
            </w:pPr>
            <w:r>
              <w:rPr>
                <w:rFonts w:ascii="Arial Narrow" w:hAnsi="Arial Narrow"/>
                <w:snapToGrid w:val="0"/>
              </w:rPr>
              <w:t>$5,385.60</w:t>
            </w:r>
          </w:p>
        </w:tc>
        <w:tc>
          <w:tcPr>
            <w:tcW w:w="1842" w:type="dxa"/>
            <w:tcBorders>
              <w:top w:val="single" w:sz="6" w:space="0" w:color="auto"/>
              <w:left w:val="single" w:sz="6" w:space="0" w:color="auto"/>
              <w:bottom w:val="single" w:sz="6" w:space="0" w:color="auto"/>
              <w:right w:val="single" w:sz="6" w:space="0" w:color="auto"/>
            </w:tcBorders>
            <w:vAlign w:val="center"/>
          </w:tcPr>
          <w:p w14:paraId="4D69129B" w14:textId="77777777" w:rsidR="00095D60" w:rsidRDefault="00095D60">
            <w:pPr>
              <w:jc w:val="center"/>
              <w:rPr>
                <w:rFonts w:ascii="Arial Narrow" w:hAnsi="Arial Narrow"/>
                <w:snapToGrid w:val="0"/>
              </w:rPr>
            </w:pPr>
            <w:r>
              <w:rPr>
                <w:rFonts w:ascii="Arial Narrow" w:hAnsi="Arial Narrow"/>
                <w:snapToGrid w:val="0"/>
              </w:rPr>
              <w:t>$7,692</w:t>
            </w:r>
          </w:p>
        </w:tc>
        <w:tc>
          <w:tcPr>
            <w:tcW w:w="1701" w:type="dxa"/>
            <w:tcBorders>
              <w:top w:val="single" w:sz="6" w:space="0" w:color="auto"/>
              <w:left w:val="single" w:sz="6" w:space="0" w:color="auto"/>
              <w:bottom w:val="single" w:sz="6" w:space="0" w:color="auto"/>
              <w:right w:val="single" w:sz="4" w:space="0" w:color="auto"/>
            </w:tcBorders>
            <w:vAlign w:val="center"/>
          </w:tcPr>
          <w:p w14:paraId="52FBA531" w14:textId="77777777" w:rsidR="00095D60" w:rsidRDefault="00095D60">
            <w:pPr>
              <w:jc w:val="center"/>
              <w:rPr>
                <w:rFonts w:ascii="Arial Narrow" w:hAnsi="Arial Narrow"/>
                <w:snapToGrid w:val="0"/>
              </w:rPr>
            </w:pPr>
            <w:r>
              <w:rPr>
                <w:rFonts w:ascii="Arial Narrow" w:hAnsi="Arial Narrow"/>
                <w:snapToGrid w:val="0"/>
              </w:rPr>
              <w:t>$8,461.20</w:t>
            </w:r>
          </w:p>
        </w:tc>
      </w:tr>
      <w:tr w:rsidR="00095D60" w14:paraId="0DC1BF72"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7B5AA86E" w14:textId="77777777" w:rsidR="00095D60" w:rsidRDefault="00095D60">
            <w:pPr>
              <w:jc w:val="center"/>
              <w:rPr>
                <w:rFonts w:ascii="Arial Narrow" w:hAnsi="Arial Narrow"/>
                <w:snapToGrid w:val="0"/>
              </w:rPr>
            </w:pPr>
            <w:r>
              <w:rPr>
                <w:rFonts w:ascii="Arial Narrow" w:hAnsi="Arial Narrow"/>
                <w:snapToGrid w:val="0"/>
              </w:rPr>
              <w:t>128</w:t>
            </w:r>
          </w:p>
        </w:tc>
        <w:tc>
          <w:tcPr>
            <w:tcW w:w="1699" w:type="dxa"/>
            <w:tcBorders>
              <w:top w:val="single" w:sz="6" w:space="0" w:color="auto"/>
              <w:left w:val="single" w:sz="6" w:space="0" w:color="auto"/>
              <w:bottom w:val="single" w:sz="6" w:space="0" w:color="auto"/>
              <w:right w:val="single" w:sz="6" w:space="0" w:color="auto"/>
            </w:tcBorders>
            <w:vAlign w:val="center"/>
          </w:tcPr>
          <w:p w14:paraId="5FFC7567" w14:textId="77777777" w:rsidR="00095D60" w:rsidRDefault="00095D60">
            <w:pPr>
              <w:jc w:val="center"/>
              <w:rPr>
                <w:rFonts w:ascii="Arial Narrow" w:hAnsi="Arial Narrow"/>
                <w:snapToGrid w:val="0"/>
              </w:rPr>
            </w:pPr>
            <w:r>
              <w:rPr>
                <w:rFonts w:ascii="Arial Narrow" w:hAnsi="Arial Narrow"/>
                <w:snapToGrid w:val="0"/>
              </w:rPr>
              <w:t>$6,924</w:t>
            </w:r>
          </w:p>
        </w:tc>
        <w:tc>
          <w:tcPr>
            <w:tcW w:w="1701" w:type="dxa"/>
            <w:tcBorders>
              <w:top w:val="single" w:sz="6" w:space="0" w:color="auto"/>
              <w:left w:val="single" w:sz="6" w:space="0" w:color="auto"/>
              <w:bottom w:val="single" w:sz="6" w:space="0" w:color="auto"/>
              <w:right w:val="single" w:sz="6" w:space="0" w:color="auto"/>
            </w:tcBorders>
            <w:vAlign w:val="center"/>
          </w:tcPr>
          <w:p w14:paraId="7330CA8E" w14:textId="77777777" w:rsidR="00095D60" w:rsidRDefault="00095D60">
            <w:pPr>
              <w:jc w:val="center"/>
              <w:rPr>
                <w:rFonts w:ascii="Arial Narrow" w:hAnsi="Arial Narrow"/>
                <w:snapToGrid w:val="0"/>
              </w:rPr>
            </w:pPr>
            <w:r>
              <w:rPr>
                <w:rFonts w:ascii="Arial Narrow" w:hAnsi="Arial Narrow"/>
                <w:snapToGrid w:val="0"/>
              </w:rPr>
              <w:t>$7,616.40</w:t>
            </w:r>
          </w:p>
        </w:tc>
        <w:tc>
          <w:tcPr>
            <w:tcW w:w="1842" w:type="dxa"/>
            <w:tcBorders>
              <w:top w:val="single" w:sz="6" w:space="0" w:color="auto"/>
              <w:left w:val="single" w:sz="6" w:space="0" w:color="auto"/>
              <w:bottom w:val="single" w:sz="6" w:space="0" w:color="auto"/>
              <w:right w:val="single" w:sz="6" w:space="0" w:color="auto"/>
            </w:tcBorders>
            <w:vAlign w:val="center"/>
          </w:tcPr>
          <w:p w14:paraId="31D79722" w14:textId="77777777" w:rsidR="00095D60" w:rsidRDefault="00095D60">
            <w:pPr>
              <w:jc w:val="center"/>
              <w:rPr>
                <w:rFonts w:ascii="Arial Narrow" w:hAnsi="Arial Narrow"/>
                <w:snapToGrid w:val="0"/>
              </w:rPr>
            </w:pPr>
            <w:r>
              <w:rPr>
                <w:rFonts w:ascii="Arial Narrow" w:hAnsi="Arial Narrow"/>
                <w:snapToGrid w:val="0"/>
              </w:rPr>
              <w:t>$11,640</w:t>
            </w:r>
          </w:p>
        </w:tc>
        <w:tc>
          <w:tcPr>
            <w:tcW w:w="1701" w:type="dxa"/>
            <w:tcBorders>
              <w:top w:val="single" w:sz="6" w:space="0" w:color="auto"/>
              <w:left w:val="single" w:sz="6" w:space="0" w:color="auto"/>
              <w:bottom w:val="single" w:sz="6" w:space="0" w:color="auto"/>
              <w:right w:val="single" w:sz="4" w:space="0" w:color="auto"/>
            </w:tcBorders>
            <w:vAlign w:val="center"/>
          </w:tcPr>
          <w:p w14:paraId="36CDBC68" w14:textId="77777777" w:rsidR="00095D60" w:rsidRDefault="00095D60">
            <w:pPr>
              <w:jc w:val="center"/>
              <w:rPr>
                <w:rFonts w:ascii="Arial Narrow" w:hAnsi="Arial Narrow"/>
                <w:snapToGrid w:val="0"/>
              </w:rPr>
            </w:pPr>
            <w:r>
              <w:rPr>
                <w:rFonts w:ascii="Arial Narrow" w:hAnsi="Arial Narrow"/>
                <w:snapToGrid w:val="0"/>
              </w:rPr>
              <w:t>$12,804.00</w:t>
            </w:r>
          </w:p>
        </w:tc>
      </w:tr>
      <w:tr w:rsidR="00095D60" w14:paraId="1EECD2A7"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5CDA2DD6" w14:textId="77777777" w:rsidR="00095D60" w:rsidRDefault="00095D60">
            <w:pPr>
              <w:jc w:val="center"/>
              <w:rPr>
                <w:rFonts w:ascii="Arial Narrow" w:hAnsi="Arial Narrow"/>
                <w:snapToGrid w:val="0"/>
              </w:rPr>
            </w:pPr>
            <w:r>
              <w:rPr>
                <w:rFonts w:ascii="Arial Narrow" w:hAnsi="Arial Narrow"/>
                <w:snapToGrid w:val="0"/>
              </w:rPr>
              <w:t>192</w:t>
            </w:r>
          </w:p>
        </w:tc>
        <w:tc>
          <w:tcPr>
            <w:tcW w:w="1699" w:type="dxa"/>
            <w:tcBorders>
              <w:top w:val="single" w:sz="6" w:space="0" w:color="auto"/>
              <w:left w:val="single" w:sz="6" w:space="0" w:color="auto"/>
              <w:bottom w:val="single" w:sz="6" w:space="0" w:color="auto"/>
              <w:right w:val="single" w:sz="6" w:space="0" w:color="auto"/>
            </w:tcBorders>
            <w:vAlign w:val="center"/>
          </w:tcPr>
          <w:p w14:paraId="391D5823" w14:textId="77777777" w:rsidR="00095D60" w:rsidRDefault="00095D60">
            <w:pPr>
              <w:jc w:val="center"/>
              <w:rPr>
                <w:rFonts w:ascii="Arial Narrow" w:hAnsi="Arial Narrow"/>
                <w:snapToGrid w:val="0"/>
              </w:rPr>
            </w:pPr>
            <w:r>
              <w:rPr>
                <w:rFonts w:ascii="Arial Narrow" w:hAnsi="Arial Narrow"/>
                <w:snapToGrid w:val="0"/>
              </w:rPr>
              <w:t>$10,488</w:t>
            </w:r>
          </w:p>
        </w:tc>
        <w:tc>
          <w:tcPr>
            <w:tcW w:w="1701" w:type="dxa"/>
            <w:tcBorders>
              <w:top w:val="single" w:sz="6" w:space="0" w:color="auto"/>
              <w:left w:val="single" w:sz="6" w:space="0" w:color="auto"/>
              <w:bottom w:val="single" w:sz="6" w:space="0" w:color="auto"/>
              <w:right w:val="single" w:sz="6" w:space="0" w:color="auto"/>
            </w:tcBorders>
            <w:vAlign w:val="center"/>
          </w:tcPr>
          <w:p w14:paraId="35CB180C" w14:textId="77777777" w:rsidR="00095D60" w:rsidRDefault="00095D60">
            <w:pPr>
              <w:jc w:val="center"/>
              <w:rPr>
                <w:rFonts w:ascii="Arial Narrow" w:hAnsi="Arial Narrow"/>
                <w:snapToGrid w:val="0"/>
              </w:rPr>
            </w:pPr>
            <w:r>
              <w:rPr>
                <w:rFonts w:ascii="Arial Narrow" w:hAnsi="Arial Narrow"/>
                <w:snapToGrid w:val="0"/>
              </w:rPr>
              <w:t>$11,536.80</w:t>
            </w:r>
          </w:p>
        </w:tc>
        <w:tc>
          <w:tcPr>
            <w:tcW w:w="1842" w:type="dxa"/>
            <w:tcBorders>
              <w:top w:val="single" w:sz="6" w:space="0" w:color="auto"/>
              <w:left w:val="single" w:sz="6" w:space="0" w:color="auto"/>
              <w:bottom w:val="single" w:sz="6" w:space="0" w:color="auto"/>
              <w:right w:val="single" w:sz="6" w:space="0" w:color="auto"/>
            </w:tcBorders>
            <w:vAlign w:val="center"/>
          </w:tcPr>
          <w:p w14:paraId="4B665C53" w14:textId="77777777" w:rsidR="00095D60" w:rsidRDefault="00095D60">
            <w:pPr>
              <w:jc w:val="center"/>
              <w:rPr>
                <w:rFonts w:ascii="Arial Narrow" w:hAnsi="Arial Narrow"/>
                <w:snapToGrid w:val="0"/>
              </w:rPr>
            </w:pPr>
            <w:r>
              <w:rPr>
                <w:rFonts w:ascii="Arial Narrow" w:hAnsi="Arial Narrow"/>
                <w:snapToGrid w:val="0"/>
              </w:rPr>
              <w:t>$18,468</w:t>
            </w:r>
          </w:p>
        </w:tc>
        <w:tc>
          <w:tcPr>
            <w:tcW w:w="1701" w:type="dxa"/>
            <w:tcBorders>
              <w:top w:val="single" w:sz="6" w:space="0" w:color="auto"/>
              <w:left w:val="single" w:sz="6" w:space="0" w:color="auto"/>
              <w:bottom w:val="single" w:sz="6" w:space="0" w:color="auto"/>
              <w:right w:val="single" w:sz="4" w:space="0" w:color="auto"/>
            </w:tcBorders>
            <w:vAlign w:val="center"/>
          </w:tcPr>
          <w:p w14:paraId="30F0BF6F" w14:textId="77777777" w:rsidR="00095D60" w:rsidRDefault="00095D60">
            <w:pPr>
              <w:jc w:val="center"/>
              <w:rPr>
                <w:rFonts w:ascii="Arial Narrow" w:hAnsi="Arial Narrow"/>
                <w:snapToGrid w:val="0"/>
              </w:rPr>
            </w:pPr>
            <w:r>
              <w:rPr>
                <w:rFonts w:ascii="Arial Narrow" w:hAnsi="Arial Narrow"/>
                <w:snapToGrid w:val="0"/>
              </w:rPr>
              <w:t>$20,314.80</w:t>
            </w:r>
          </w:p>
        </w:tc>
      </w:tr>
      <w:tr w:rsidR="00095D60" w14:paraId="4B2839F5"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7E5A1586" w14:textId="77777777" w:rsidR="00095D60" w:rsidRDefault="00095D60">
            <w:pPr>
              <w:jc w:val="center"/>
              <w:rPr>
                <w:rFonts w:ascii="Arial Narrow" w:hAnsi="Arial Narrow"/>
                <w:snapToGrid w:val="0"/>
              </w:rPr>
            </w:pPr>
            <w:r>
              <w:rPr>
                <w:rFonts w:ascii="Arial Narrow" w:hAnsi="Arial Narrow"/>
                <w:snapToGrid w:val="0"/>
              </w:rPr>
              <w:t>256</w:t>
            </w:r>
          </w:p>
        </w:tc>
        <w:tc>
          <w:tcPr>
            <w:tcW w:w="1699" w:type="dxa"/>
            <w:tcBorders>
              <w:top w:val="single" w:sz="6" w:space="0" w:color="auto"/>
              <w:left w:val="single" w:sz="6" w:space="0" w:color="auto"/>
              <w:bottom w:val="single" w:sz="6" w:space="0" w:color="auto"/>
              <w:right w:val="single" w:sz="6" w:space="0" w:color="auto"/>
            </w:tcBorders>
            <w:vAlign w:val="center"/>
          </w:tcPr>
          <w:p w14:paraId="60F8B31C" w14:textId="77777777" w:rsidR="00095D60" w:rsidRDefault="00095D60">
            <w:pPr>
              <w:jc w:val="center"/>
              <w:rPr>
                <w:rFonts w:ascii="Arial Narrow" w:hAnsi="Arial Narrow"/>
                <w:snapToGrid w:val="0"/>
              </w:rPr>
            </w:pPr>
            <w:r>
              <w:rPr>
                <w:rFonts w:ascii="Arial Narrow" w:hAnsi="Arial Narrow"/>
                <w:snapToGrid w:val="0"/>
              </w:rPr>
              <w:t>$11,208</w:t>
            </w:r>
          </w:p>
        </w:tc>
        <w:tc>
          <w:tcPr>
            <w:tcW w:w="1701" w:type="dxa"/>
            <w:tcBorders>
              <w:top w:val="single" w:sz="6" w:space="0" w:color="auto"/>
              <w:left w:val="single" w:sz="6" w:space="0" w:color="auto"/>
              <w:bottom w:val="single" w:sz="6" w:space="0" w:color="auto"/>
              <w:right w:val="single" w:sz="6" w:space="0" w:color="auto"/>
            </w:tcBorders>
            <w:vAlign w:val="center"/>
          </w:tcPr>
          <w:p w14:paraId="3FFC15B5" w14:textId="77777777" w:rsidR="00095D60" w:rsidRDefault="00095D60">
            <w:pPr>
              <w:jc w:val="center"/>
              <w:rPr>
                <w:rFonts w:ascii="Arial Narrow" w:hAnsi="Arial Narrow"/>
                <w:snapToGrid w:val="0"/>
              </w:rPr>
            </w:pPr>
            <w:r>
              <w:rPr>
                <w:rFonts w:ascii="Arial Narrow" w:hAnsi="Arial Narrow"/>
                <w:snapToGrid w:val="0"/>
              </w:rPr>
              <w:t>$12,328.80</w:t>
            </w:r>
          </w:p>
        </w:tc>
        <w:tc>
          <w:tcPr>
            <w:tcW w:w="1842" w:type="dxa"/>
            <w:tcBorders>
              <w:top w:val="single" w:sz="6" w:space="0" w:color="auto"/>
              <w:left w:val="single" w:sz="6" w:space="0" w:color="auto"/>
              <w:bottom w:val="single" w:sz="6" w:space="0" w:color="auto"/>
              <w:right w:val="single" w:sz="6" w:space="0" w:color="auto"/>
            </w:tcBorders>
            <w:vAlign w:val="center"/>
          </w:tcPr>
          <w:p w14:paraId="44D9A71B" w14:textId="77777777" w:rsidR="00095D60" w:rsidRDefault="00095D60">
            <w:pPr>
              <w:jc w:val="center"/>
              <w:rPr>
                <w:rFonts w:ascii="Arial Narrow" w:hAnsi="Arial Narrow"/>
                <w:snapToGrid w:val="0"/>
              </w:rPr>
            </w:pPr>
            <w:r>
              <w:rPr>
                <w:rFonts w:ascii="Arial Narrow" w:hAnsi="Arial Narrow"/>
                <w:snapToGrid w:val="0"/>
              </w:rPr>
              <w:t>$19,776</w:t>
            </w:r>
          </w:p>
        </w:tc>
        <w:tc>
          <w:tcPr>
            <w:tcW w:w="1701" w:type="dxa"/>
            <w:tcBorders>
              <w:top w:val="single" w:sz="6" w:space="0" w:color="auto"/>
              <w:left w:val="single" w:sz="6" w:space="0" w:color="auto"/>
              <w:bottom w:val="single" w:sz="6" w:space="0" w:color="auto"/>
              <w:right w:val="single" w:sz="4" w:space="0" w:color="auto"/>
            </w:tcBorders>
            <w:vAlign w:val="center"/>
          </w:tcPr>
          <w:p w14:paraId="6CEC954A" w14:textId="77777777" w:rsidR="00095D60" w:rsidRDefault="00095D60">
            <w:pPr>
              <w:jc w:val="center"/>
              <w:rPr>
                <w:rFonts w:ascii="Arial Narrow" w:hAnsi="Arial Narrow"/>
                <w:snapToGrid w:val="0"/>
              </w:rPr>
            </w:pPr>
            <w:r>
              <w:rPr>
                <w:rFonts w:ascii="Arial Narrow" w:hAnsi="Arial Narrow"/>
                <w:snapToGrid w:val="0"/>
              </w:rPr>
              <w:t>$21,753.60</w:t>
            </w:r>
          </w:p>
        </w:tc>
      </w:tr>
      <w:tr w:rsidR="00095D60" w14:paraId="60C72654"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6144526E" w14:textId="77777777" w:rsidR="00095D60" w:rsidRDefault="00095D60">
            <w:pPr>
              <w:jc w:val="center"/>
              <w:rPr>
                <w:rFonts w:ascii="Arial Narrow" w:hAnsi="Arial Narrow"/>
                <w:snapToGrid w:val="0"/>
              </w:rPr>
            </w:pPr>
            <w:r>
              <w:rPr>
                <w:rFonts w:ascii="Arial Narrow" w:hAnsi="Arial Narrow"/>
                <w:snapToGrid w:val="0"/>
              </w:rPr>
              <w:t>320</w:t>
            </w:r>
          </w:p>
        </w:tc>
        <w:tc>
          <w:tcPr>
            <w:tcW w:w="1699" w:type="dxa"/>
            <w:tcBorders>
              <w:top w:val="single" w:sz="6" w:space="0" w:color="auto"/>
              <w:left w:val="single" w:sz="6" w:space="0" w:color="auto"/>
              <w:bottom w:val="single" w:sz="6" w:space="0" w:color="auto"/>
              <w:right w:val="single" w:sz="6" w:space="0" w:color="auto"/>
            </w:tcBorders>
            <w:vAlign w:val="center"/>
          </w:tcPr>
          <w:p w14:paraId="151B2B6B" w14:textId="77777777" w:rsidR="00095D60" w:rsidRDefault="00095D60">
            <w:pPr>
              <w:jc w:val="center"/>
              <w:rPr>
                <w:rFonts w:ascii="Arial Narrow" w:hAnsi="Arial Narrow"/>
                <w:snapToGrid w:val="0"/>
              </w:rPr>
            </w:pPr>
            <w:r>
              <w:rPr>
                <w:rFonts w:ascii="Arial Narrow" w:hAnsi="Arial Narrow"/>
                <w:snapToGrid w:val="0"/>
              </w:rPr>
              <w:t>$11,856</w:t>
            </w:r>
          </w:p>
        </w:tc>
        <w:tc>
          <w:tcPr>
            <w:tcW w:w="1701" w:type="dxa"/>
            <w:tcBorders>
              <w:top w:val="single" w:sz="6" w:space="0" w:color="auto"/>
              <w:left w:val="single" w:sz="6" w:space="0" w:color="auto"/>
              <w:bottom w:val="single" w:sz="6" w:space="0" w:color="auto"/>
              <w:right w:val="single" w:sz="6" w:space="0" w:color="auto"/>
            </w:tcBorders>
            <w:vAlign w:val="center"/>
          </w:tcPr>
          <w:p w14:paraId="4E5D5919" w14:textId="77777777" w:rsidR="00095D60" w:rsidRDefault="00095D60">
            <w:pPr>
              <w:jc w:val="center"/>
              <w:rPr>
                <w:rFonts w:ascii="Arial Narrow" w:hAnsi="Arial Narrow"/>
                <w:snapToGrid w:val="0"/>
              </w:rPr>
            </w:pPr>
            <w:r>
              <w:rPr>
                <w:rFonts w:ascii="Arial Narrow" w:hAnsi="Arial Narrow"/>
                <w:snapToGrid w:val="0"/>
              </w:rPr>
              <w:t>$13,041.60</w:t>
            </w:r>
          </w:p>
        </w:tc>
        <w:tc>
          <w:tcPr>
            <w:tcW w:w="1842" w:type="dxa"/>
            <w:tcBorders>
              <w:top w:val="single" w:sz="6" w:space="0" w:color="auto"/>
              <w:left w:val="single" w:sz="6" w:space="0" w:color="auto"/>
              <w:bottom w:val="single" w:sz="6" w:space="0" w:color="auto"/>
              <w:right w:val="single" w:sz="6" w:space="0" w:color="auto"/>
            </w:tcBorders>
            <w:vAlign w:val="center"/>
          </w:tcPr>
          <w:p w14:paraId="6E2FFAE2" w14:textId="77777777" w:rsidR="00095D60" w:rsidRDefault="00095D60">
            <w:pPr>
              <w:jc w:val="center"/>
              <w:rPr>
                <w:rFonts w:ascii="Arial Narrow" w:hAnsi="Arial Narrow"/>
                <w:snapToGrid w:val="0"/>
              </w:rPr>
            </w:pPr>
            <w:r>
              <w:rPr>
                <w:rFonts w:ascii="Arial Narrow" w:hAnsi="Arial Narrow"/>
                <w:snapToGrid w:val="0"/>
              </w:rPr>
              <w:t>$21,084</w:t>
            </w:r>
          </w:p>
        </w:tc>
        <w:tc>
          <w:tcPr>
            <w:tcW w:w="1701" w:type="dxa"/>
            <w:tcBorders>
              <w:top w:val="single" w:sz="6" w:space="0" w:color="auto"/>
              <w:left w:val="single" w:sz="6" w:space="0" w:color="auto"/>
              <w:bottom w:val="single" w:sz="6" w:space="0" w:color="auto"/>
              <w:right w:val="single" w:sz="4" w:space="0" w:color="auto"/>
            </w:tcBorders>
            <w:vAlign w:val="center"/>
          </w:tcPr>
          <w:p w14:paraId="41B89208" w14:textId="77777777" w:rsidR="00095D60" w:rsidRDefault="00095D60">
            <w:pPr>
              <w:jc w:val="center"/>
              <w:rPr>
                <w:rFonts w:ascii="Arial Narrow" w:hAnsi="Arial Narrow"/>
                <w:snapToGrid w:val="0"/>
              </w:rPr>
            </w:pPr>
            <w:r>
              <w:rPr>
                <w:rFonts w:ascii="Arial Narrow" w:hAnsi="Arial Narrow"/>
                <w:snapToGrid w:val="0"/>
              </w:rPr>
              <w:t>$23,192.40</w:t>
            </w:r>
          </w:p>
        </w:tc>
      </w:tr>
      <w:tr w:rsidR="00095D60" w14:paraId="67D69106"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53165428" w14:textId="77777777" w:rsidR="00095D60" w:rsidRDefault="00095D60">
            <w:pPr>
              <w:jc w:val="center"/>
              <w:rPr>
                <w:rFonts w:ascii="Arial Narrow" w:hAnsi="Arial Narrow"/>
                <w:snapToGrid w:val="0"/>
              </w:rPr>
            </w:pPr>
            <w:r>
              <w:rPr>
                <w:rFonts w:ascii="Arial Narrow" w:hAnsi="Arial Narrow"/>
                <w:snapToGrid w:val="0"/>
              </w:rPr>
              <w:t>384</w:t>
            </w:r>
          </w:p>
        </w:tc>
        <w:tc>
          <w:tcPr>
            <w:tcW w:w="1699" w:type="dxa"/>
            <w:tcBorders>
              <w:top w:val="single" w:sz="6" w:space="0" w:color="auto"/>
              <w:left w:val="single" w:sz="6" w:space="0" w:color="auto"/>
              <w:bottom w:val="single" w:sz="6" w:space="0" w:color="auto"/>
              <w:right w:val="single" w:sz="6" w:space="0" w:color="auto"/>
            </w:tcBorders>
            <w:vAlign w:val="center"/>
          </w:tcPr>
          <w:p w14:paraId="1AA77519" w14:textId="77777777" w:rsidR="00095D60" w:rsidRDefault="00095D60">
            <w:pPr>
              <w:jc w:val="center"/>
              <w:rPr>
                <w:rFonts w:ascii="Arial Narrow" w:hAnsi="Arial Narrow"/>
                <w:snapToGrid w:val="0"/>
              </w:rPr>
            </w:pPr>
            <w:r>
              <w:rPr>
                <w:rFonts w:ascii="Arial Narrow" w:hAnsi="Arial Narrow"/>
                <w:snapToGrid w:val="0"/>
              </w:rPr>
              <w:t>$12,576</w:t>
            </w:r>
          </w:p>
        </w:tc>
        <w:tc>
          <w:tcPr>
            <w:tcW w:w="1701" w:type="dxa"/>
            <w:tcBorders>
              <w:top w:val="single" w:sz="6" w:space="0" w:color="auto"/>
              <w:left w:val="single" w:sz="6" w:space="0" w:color="auto"/>
              <w:bottom w:val="single" w:sz="6" w:space="0" w:color="auto"/>
              <w:right w:val="single" w:sz="6" w:space="0" w:color="auto"/>
            </w:tcBorders>
            <w:vAlign w:val="center"/>
          </w:tcPr>
          <w:p w14:paraId="25440F82" w14:textId="77777777" w:rsidR="00095D60" w:rsidRDefault="00095D60">
            <w:pPr>
              <w:jc w:val="center"/>
              <w:rPr>
                <w:rFonts w:ascii="Arial Narrow" w:hAnsi="Arial Narrow"/>
                <w:snapToGrid w:val="0"/>
              </w:rPr>
            </w:pPr>
            <w:r>
              <w:rPr>
                <w:rFonts w:ascii="Arial Narrow" w:hAnsi="Arial Narrow"/>
                <w:snapToGrid w:val="0"/>
              </w:rPr>
              <w:t>$13,833.60</w:t>
            </w:r>
          </w:p>
        </w:tc>
        <w:tc>
          <w:tcPr>
            <w:tcW w:w="1842" w:type="dxa"/>
            <w:tcBorders>
              <w:top w:val="single" w:sz="6" w:space="0" w:color="auto"/>
              <w:left w:val="single" w:sz="6" w:space="0" w:color="auto"/>
              <w:bottom w:val="single" w:sz="6" w:space="0" w:color="auto"/>
              <w:right w:val="single" w:sz="6" w:space="0" w:color="auto"/>
            </w:tcBorders>
            <w:vAlign w:val="center"/>
          </w:tcPr>
          <w:p w14:paraId="3F13B662" w14:textId="77777777" w:rsidR="00095D60" w:rsidRDefault="00095D60">
            <w:pPr>
              <w:jc w:val="center"/>
              <w:rPr>
                <w:rFonts w:ascii="Arial Narrow" w:hAnsi="Arial Narrow"/>
                <w:snapToGrid w:val="0"/>
              </w:rPr>
            </w:pPr>
            <w:r>
              <w:rPr>
                <w:rFonts w:ascii="Arial Narrow" w:hAnsi="Arial Narrow"/>
                <w:snapToGrid w:val="0"/>
              </w:rPr>
              <w:t>$22,392</w:t>
            </w:r>
          </w:p>
        </w:tc>
        <w:tc>
          <w:tcPr>
            <w:tcW w:w="1701" w:type="dxa"/>
            <w:tcBorders>
              <w:top w:val="single" w:sz="6" w:space="0" w:color="auto"/>
              <w:left w:val="single" w:sz="6" w:space="0" w:color="auto"/>
              <w:bottom w:val="single" w:sz="6" w:space="0" w:color="auto"/>
              <w:right w:val="single" w:sz="4" w:space="0" w:color="auto"/>
            </w:tcBorders>
            <w:vAlign w:val="center"/>
          </w:tcPr>
          <w:p w14:paraId="7248A45E" w14:textId="77777777" w:rsidR="00095D60" w:rsidRDefault="00095D60">
            <w:pPr>
              <w:jc w:val="center"/>
              <w:rPr>
                <w:rFonts w:ascii="Arial Narrow" w:hAnsi="Arial Narrow"/>
                <w:snapToGrid w:val="0"/>
              </w:rPr>
            </w:pPr>
            <w:r>
              <w:rPr>
                <w:rFonts w:ascii="Arial Narrow" w:hAnsi="Arial Narrow"/>
                <w:snapToGrid w:val="0"/>
              </w:rPr>
              <w:t>$24,631.20</w:t>
            </w:r>
          </w:p>
        </w:tc>
      </w:tr>
      <w:tr w:rsidR="00095D60" w14:paraId="39F559CF"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2D867C28" w14:textId="77777777" w:rsidR="00095D60" w:rsidRDefault="00095D60">
            <w:pPr>
              <w:jc w:val="center"/>
              <w:rPr>
                <w:rFonts w:ascii="Arial Narrow" w:hAnsi="Arial Narrow"/>
                <w:snapToGrid w:val="0"/>
              </w:rPr>
            </w:pPr>
            <w:r>
              <w:rPr>
                <w:rFonts w:ascii="Arial Narrow" w:hAnsi="Arial Narrow"/>
                <w:snapToGrid w:val="0"/>
              </w:rPr>
              <w:t>448</w:t>
            </w:r>
          </w:p>
        </w:tc>
        <w:tc>
          <w:tcPr>
            <w:tcW w:w="1699" w:type="dxa"/>
            <w:tcBorders>
              <w:top w:val="single" w:sz="6" w:space="0" w:color="auto"/>
              <w:left w:val="single" w:sz="6" w:space="0" w:color="auto"/>
              <w:bottom w:val="single" w:sz="6" w:space="0" w:color="auto"/>
              <w:right w:val="single" w:sz="6" w:space="0" w:color="auto"/>
            </w:tcBorders>
            <w:vAlign w:val="center"/>
          </w:tcPr>
          <w:p w14:paraId="1B55D05E" w14:textId="77777777" w:rsidR="00095D60" w:rsidRDefault="00095D60">
            <w:pPr>
              <w:jc w:val="center"/>
              <w:rPr>
                <w:rFonts w:ascii="Arial Narrow" w:hAnsi="Arial Narrow"/>
                <w:snapToGrid w:val="0"/>
              </w:rPr>
            </w:pPr>
            <w:r>
              <w:rPr>
                <w:rFonts w:ascii="Arial Narrow" w:hAnsi="Arial Narrow"/>
                <w:snapToGrid w:val="0"/>
              </w:rPr>
              <w:t>$13,236</w:t>
            </w:r>
          </w:p>
        </w:tc>
        <w:tc>
          <w:tcPr>
            <w:tcW w:w="1701" w:type="dxa"/>
            <w:tcBorders>
              <w:top w:val="single" w:sz="6" w:space="0" w:color="auto"/>
              <w:left w:val="single" w:sz="6" w:space="0" w:color="auto"/>
              <w:bottom w:val="single" w:sz="6" w:space="0" w:color="auto"/>
              <w:right w:val="single" w:sz="6" w:space="0" w:color="auto"/>
            </w:tcBorders>
            <w:vAlign w:val="center"/>
          </w:tcPr>
          <w:p w14:paraId="462764B7" w14:textId="77777777" w:rsidR="00095D60" w:rsidRDefault="00095D60">
            <w:pPr>
              <w:jc w:val="center"/>
              <w:rPr>
                <w:rFonts w:ascii="Arial Narrow" w:hAnsi="Arial Narrow"/>
                <w:snapToGrid w:val="0"/>
              </w:rPr>
            </w:pPr>
            <w:r>
              <w:rPr>
                <w:rFonts w:ascii="Arial Narrow" w:hAnsi="Arial Narrow"/>
                <w:snapToGrid w:val="0"/>
              </w:rPr>
              <w:t>$14,559.60</w:t>
            </w:r>
          </w:p>
        </w:tc>
        <w:tc>
          <w:tcPr>
            <w:tcW w:w="1842" w:type="dxa"/>
            <w:tcBorders>
              <w:top w:val="single" w:sz="6" w:space="0" w:color="auto"/>
              <w:left w:val="single" w:sz="6" w:space="0" w:color="auto"/>
              <w:bottom w:val="single" w:sz="6" w:space="0" w:color="auto"/>
              <w:right w:val="single" w:sz="6" w:space="0" w:color="auto"/>
            </w:tcBorders>
            <w:vAlign w:val="center"/>
          </w:tcPr>
          <w:p w14:paraId="704F8DA7" w14:textId="77777777" w:rsidR="00095D60" w:rsidRDefault="00095D60">
            <w:pPr>
              <w:jc w:val="center"/>
              <w:rPr>
                <w:rFonts w:ascii="Arial Narrow" w:hAnsi="Arial Narrow"/>
                <w:snapToGrid w:val="0"/>
              </w:rPr>
            </w:pPr>
            <w:r>
              <w:rPr>
                <w:rFonts w:ascii="Arial Narrow" w:hAnsi="Arial Narrow"/>
                <w:snapToGrid w:val="0"/>
              </w:rPr>
              <w:t>$23,760</w:t>
            </w:r>
          </w:p>
        </w:tc>
        <w:tc>
          <w:tcPr>
            <w:tcW w:w="1701" w:type="dxa"/>
            <w:tcBorders>
              <w:top w:val="single" w:sz="6" w:space="0" w:color="auto"/>
              <w:left w:val="single" w:sz="6" w:space="0" w:color="auto"/>
              <w:bottom w:val="single" w:sz="6" w:space="0" w:color="auto"/>
              <w:right w:val="single" w:sz="4" w:space="0" w:color="auto"/>
            </w:tcBorders>
            <w:vAlign w:val="center"/>
          </w:tcPr>
          <w:p w14:paraId="36FA4351" w14:textId="77777777" w:rsidR="00095D60" w:rsidRDefault="00095D60">
            <w:pPr>
              <w:jc w:val="center"/>
              <w:rPr>
                <w:rFonts w:ascii="Arial Narrow" w:hAnsi="Arial Narrow"/>
                <w:snapToGrid w:val="0"/>
              </w:rPr>
            </w:pPr>
            <w:r>
              <w:rPr>
                <w:rFonts w:ascii="Arial Narrow" w:hAnsi="Arial Narrow"/>
                <w:snapToGrid w:val="0"/>
              </w:rPr>
              <w:t>$26,136.00</w:t>
            </w:r>
          </w:p>
        </w:tc>
      </w:tr>
      <w:tr w:rsidR="00095D60" w14:paraId="34930E51"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14833CCF" w14:textId="77777777" w:rsidR="00095D60" w:rsidRDefault="00095D60">
            <w:pPr>
              <w:jc w:val="center"/>
              <w:rPr>
                <w:rFonts w:ascii="Arial Narrow" w:hAnsi="Arial Narrow"/>
                <w:snapToGrid w:val="0"/>
              </w:rPr>
            </w:pPr>
            <w:r>
              <w:rPr>
                <w:rFonts w:ascii="Arial Narrow" w:hAnsi="Arial Narrow"/>
                <w:snapToGrid w:val="0"/>
              </w:rPr>
              <w:t>512</w:t>
            </w:r>
          </w:p>
        </w:tc>
        <w:tc>
          <w:tcPr>
            <w:tcW w:w="1699" w:type="dxa"/>
            <w:tcBorders>
              <w:top w:val="single" w:sz="6" w:space="0" w:color="auto"/>
              <w:left w:val="single" w:sz="6" w:space="0" w:color="auto"/>
              <w:bottom w:val="single" w:sz="6" w:space="0" w:color="auto"/>
              <w:right w:val="single" w:sz="6" w:space="0" w:color="auto"/>
            </w:tcBorders>
            <w:vAlign w:val="center"/>
          </w:tcPr>
          <w:p w14:paraId="09C0862D" w14:textId="77777777" w:rsidR="00095D60" w:rsidRDefault="00095D60">
            <w:pPr>
              <w:jc w:val="center"/>
              <w:rPr>
                <w:rFonts w:ascii="Arial Narrow" w:hAnsi="Arial Narrow"/>
                <w:snapToGrid w:val="0"/>
              </w:rPr>
            </w:pPr>
            <w:r>
              <w:rPr>
                <w:rFonts w:ascii="Arial Narrow" w:hAnsi="Arial Narrow"/>
                <w:snapToGrid w:val="0"/>
              </w:rPr>
              <w:t>$13,752</w:t>
            </w:r>
          </w:p>
        </w:tc>
        <w:tc>
          <w:tcPr>
            <w:tcW w:w="1701" w:type="dxa"/>
            <w:tcBorders>
              <w:top w:val="single" w:sz="6" w:space="0" w:color="auto"/>
              <w:left w:val="single" w:sz="6" w:space="0" w:color="auto"/>
              <w:bottom w:val="single" w:sz="6" w:space="0" w:color="auto"/>
              <w:right w:val="single" w:sz="6" w:space="0" w:color="auto"/>
            </w:tcBorders>
            <w:vAlign w:val="center"/>
          </w:tcPr>
          <w:p w14:paraId="39E82FEF" w14:textId="77777777" w:rsidR="00095D60" w:rsidRDefault="00095D60">
            <w:pPr>
              <w:jc w:val="center"/>
              <w:rPr>
                <w:rFonts w:ascii="Arial Narrow" w:hAnsi="Arial Narrow"/>
                <w:snapToGrid w:val="0"/>
              </w:rPr>
            </w:pPr>
            <w:r>
              <w:rPr>
                <w:rFonts w:ascii="Arial Narrow" w:hAnsi="Arial Narrow"/>
                <w:snapToGrid w:val="0"/>
              </w:rPr>
              <w:t>$15,127.20</w:t>
            </w:r>
          </w:p>
        </w:tc>
        <w:tc>
          <w:tcPr>
            <w:tcW w:w="1842" w:type="dxa"/>
            <w:tcBorders>
              <w:top w:val="single" w:sz="6" w:space="0" w:color="auto"/>
              <w:left w:val="single" w:sz="6" w:space="0" w:color="auto"/>
              <w:bottom w:val="single" w:sz="6" w:space="0" w:color="auto"/>
              <w:right w:val="single" w:sz="6" w:space="0" w:color="auto"/>
            </w:tcBorders>
            <w:vAlign w:val="center"/>
          </w:tcPr>
          <w:p w14:paraId="1B83B786" w14:textId="77777777" w:rsidR="00095D60" w:rsidRDefault="00095D60">
            <w:pPr>
              <w:jc w:val="center"/>
              <w:rPr>
                <w:rFonts w:ascii="Arial Narrow" w:hAnsi="Arial Narrow"/>
                <w:snapToGrid w:val="0"/>
              </w:rPr>
            </w:pPr>
            <w:r>
              <w:rPr>
                <w:rFonts w:ascii="Arial Narrow" w:hAnsi="Arial Narrow"/>
                <w:snapToGrid w:val="0"/>
              </w:rPr>
              <w:t>$24,672</w:t>
            </w:r>
          </w:p>
        </w:tc>
        <w:tc>
          <w:tcPr>
            <w:tcW w:w="1701" w:type="dxa"/>
            <w:tcBorders>
              <w:top w:val="single" w:sz="6" w:space="0" w:color="auto"/>
              <w:left w:val="single" w:sz="6" w:space="0" w:color="auto"/>
              <w:bottom w:val="single" w:sz="6" w:space="0" w:color="auto"/>
              <w:right w:val="single" w:sz="4" w:space="0" w:color="auto"/>
            </w:tcBorders>
            <w:vAlign w:val="center"/>
          </w:tcPr>
          <w:p w14:paraId="27243F09" w14:textId="77777777" w:rsidR="00095D60" w:rsidRDefault="00095D60">
            <w:pPr>
              <w:jc w:val="center"/>
              <w:rPr>
                <w:rFonts w:ascii="Arial Narrow" w:hAnsi="Arial Narrow"/>
                <w:snapToGrid w:val="0"/>
              </w:rPr>
            </w:pPr>
            <w:r>
              <w:rPr>
                <w:rFonts w:ascii="Arial Narrow" w:hAnsi="Arial Narrow"/>
                <w:snapToGrid w:val="0"/>
              </w:rPr>
              <w:t>$27,139.20</w:t>
            </w:r>
          </w:p>
        </w:tc>
      </w:tr>
      <w:tr w:rsidR="00095D60" w14:paraId="1C47C0DD"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08990F4C" w14:textId="77777777" w:rsidR="00095D60" w:rsidRDefault="00095D60">
            <w:pPr>
              <w:jc w:val="center"/>
              <w:rPr>
                <w:rFonts w:ascii="Arial Narrow" w:hAnsi="Arial Narrow"/>
                <w:snapToGrid w:val="0"/>
              </w:rPr>
            </w:pPr>
            <w:r>
              <w:rPr>
                <w:rFonts w:ascii="Arial Narrow" w:hAnsi="Arial Narrow"/>
                <w:snapToGrid w:val="0"/>
              </w:rPr>
              <w:t>576</w:t>
            </w:r>
          </w:p>
        </w:tc>
        <w:tc>
          <w:tcPr>
            <w:tcW w:w="1699" w:type="dxa"/>
            <w:tcBorders>
              <w:top w:val="single" w:sz="6" w:space="0" w:color="auto"/>
              <w:left w:val="single" w:sz="6" w:space="0" w:color="auto"/>
              <w:bottom w:val="single" w:sz="6" w:space="0" w:color="auto"/>
              <w:right w:val="single" w:sz="6" w:space="0" w:color="auto"/>
            </w:tcBorders>
            <w:vAlign w:val="center"/>
          </w:tcPr>
          <w:p w14:paraId="72EC903A" w14:textId="77777777" w:rsidR="00095D60" w:rsidRDefault="00095D60">
            <w:pPr>
              <w:jc w:val="center"/>
              <w:rPr>
                <w:rFonts w:ascii="Arial Narrow" w:hAnsi="Arial Narrow"/>
                <w:snapToGrid w:val="0"/>
              </w:rPr>
            </w:pPr>
            <w:r>
              <w:rPr>
                <w:rFonts w:ascii="Arial Narrow" w:hAnsi="Arial Narrow"/>
                <w:snapToGrid w:val="0"/>
              </w:rPr>
              <w:t>$14,472</w:t>
            </w:r>
          </w:p>
        </w:tc>
        <w:tc>
          <w:tcPr>
            <w:tcW w:w="1701" w:type="dxa"/>
            <w:tcBorders>
              <w:top w:val="single" w:sz="6" w:space="0" w:color="auto"/>
              <w:left w:val="single" w:sz="6" w:space="0" w:color="auto"/>
              <w:bottom w:val="single" w:sz="6" w:space="0" w:color="auto"/>
              <w:right w:val="single" w:sz="6" w:space="0" w:color="auto"/>
            </w:tcBorders>
            <w:vAlign w:val="center"/>
          </w:tcPr>
          <w:p w14:paraId="7865F50E" w14:textId="77777777" w:rsidR="00095D60" w:rsidRDefault="00095D60">
            <w:pPr>
              <w:jc w:val="center"/>
              <w:rPr>
                <w:rFonts w:ascii="Arial Narrow" w:hAnsi="Arial Narrow"/>
                <w:snapToGrid w:val="0"/>
              </w:rPr>
            </w:pPr>
            <w:r>
              <w:rPr>
                <w:rFonts w:ascii="Arial Narrow" w:hAnsi="Arial Narrow"/>
                <w:snapToGrid w:val="0"/>
              </w:rPr>
              <w:t>$15,919.20</w:t>
            </w:r>
          </w:p>
        </w:tc>
        <w:tc>
          <w:tcPr>
            <w:tcW w:w="1842" w:type="dxa"/>
            <w:tcBorders>
              <w:top w:val="single" w:sz="6" w:space="0" w:color="auto"/>
              <w:left w:val="single" w:sz="6" w:space="0" w:color="auto"/>
              <w:bottom w:val="single" w:sz="6" w:space="0" w:color="auto"/>
              <w:right w:val="single" w:sz="6" w:space="0" w:color="auto"/>
            </w:tcBorders>
            <w:vAlign w:val="center"/>
          </w:tcPr>
          <w:p w14:paraId="7A77212E" w14:textId="77777777" w:rsidR="00095D60" w:rsidRDefault="00095D60">
            <w:pPr>
              <w:jc w:val="center"/>
              <w:rPr>
                <w:rFonts w:ascii="Arial Narrow" w:hAnsi="Arial Narrow"/>
                <w:snapToGrid w:val="0"/>
              </w:rPr>
            </w:pPr>
            <w:r>
              <w:rPr>
                <w:rFonts w:ascii="Arial Narrow" w:hAnsi="Arial Narrow"/>
                <w:snapToGrid w:val="0"/>
              </w:rPr>
              <w:t>$26,184</w:t>
            </w:r>
          </w:p>
        </w:tc>
        <w:tc>
          <w:tcPr>
            <w:tcW w:w="1701" w:type="dxa"/>
            <w:tcBorders>
              <w:top w:val="single" w:sz="6" w:space="0" w:color="auto"/>
              <w:left w:val="single" w:sz="6" w:space="0" w:color="auto"/>
              <w:bottom w:val="single" w:sz="6" w:space="0" w:color="auto"/>
              <w:right w:val="single" w:sz="4" w:space="0" w:color="auto"/>
            </w:tcBorders>
            <w:vAlign w:val="center"/>
          </w:tcPr>
          <w:p w14:paraId="4740CEBB" w14:textId="77777777" w:rsidR="00095D60" w:rsidRDefault="00095D60">
            <w:pPr>
              <w:jc w:val="center"/>
              <w:rPr>
                <w:rFonts w:ascii="Arial Narrow" w:hAnsi="Arial Narrow"/>
                <w:snapToGrid w:val="0"/>
              </w:rPr>
            </w:pPr>
            <w:r>
              <w:rPr>
                <w:rFonts w:ascii="Arial Narrow" w:hAnsi="Arial Narrow"/>
                <w:snapToGrid w:val="0"/>
              </w:rPr>
              <w:t>$28,802.40</w:t>
            </w:r>
          </w:p>
        </w:tc>
      </w:tr>
      <w:tr w:rsidR="00095D60" w14:paraId="12649F51"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07BEAB77" w14:textId="77777777" w:rsidR="00095D60" w:rsidRDefault="00095D60">
            <w:pPr>
              <w:jc w:val="center"/>
              <w:rPr>
                <w:rFonts w:ascii="Arial Narrow" w:hAnsi="Arial Narrow"/>
                <w:snapToGrid w:val="0"/>
              </w:rPr>
            </w:pPr>
            <w:r>
              <w:rPr>
                <w:rFonts w:ascii="Arial Narrow" w:hAnsi="Arial Narrow"/>
                <w:snapToGrid w:val="0"/>
              </w:rPr>
              <w:t>640</w:t>
            </w:r>
          </w:p>
        </w:tc>
        <w:tc>
          <w:tcPr>
            <w:tcW w:w="1699" w:type="dxa"/>
            <w:tcBorders>
              <w:top w:val="single" w:sz="6" w:space="0" w:color="auto"/>
              <w:left w:val="single" w:sz="6" w:space="0" w:color="auto"/>
              <w:bottom w:val="single" w:sz="6" w:space="0" w:color="auto"/>
              <w:right w:val="single" w:sz="6" w:space="0" w:color="auto"/>
            </w:tcBorders>
            <w:vAlign w:val="center"/>
          </w:tcPr>
          <w:p w14:paraId="38C4AB27" w14:textId="77777777" w:rsidR="00095D60" w:rsidRDefault="00095D60">
            <w:pPr>
              <w:jc w:val="center"/>
              <w:rPr>
                <w:rFonts w:ascii="Arial Narrow" w:hAnsi="Arial Narrow"/>
                <w:snapToGrid w:val="0"/>
              </w:rPr>
            </w:pPr>
            <w:r>
              <w:rPr>
                <w:rFonts w:ascii="Arial Narrow" w:hAnsi="Arial Narrow"/>
                <w:snapToGrid w:val="0"/>
              </w:rPr>
              <w:t>$15,132</w:t>
            </w:r>
          </w:p>
        </w:tc>
        <w:tc>
          <w:tcPr>
            <w:tcW w:w="1701" w:type="dxa"/>
            <w:tcBorders>
              <w:top w:val="single" w:sz="6" w:space="0" w:color="auto"/>
              <w:left w:val="single" w:sz="6" w:space="0" w:color="auto"/>
              <w:bottom w:val="single" w:sz="6" w:space="0" w:color="auto"/>
              <w:right w:val="single" w:sz="6" w:space="0" w:color="auto"/>
            </w:tcBorders>
            <w:vAlign w:val="center"/>
          </w:tcPr>
          <w:p w14:paraId="6BE6D679" w14:textId="77777777" w:rsidR="00095D60" w:rsidRDefault="00095D60">
            <w:pPr>
              <w:jc w:val="center"/>
              <w:rPr>
                <w:rFonts w:ascii="Arial Narrow" w:hAnsi="Arial Narrow"/>
                <w:snapToGrid w:val="0"/>
              </w:rPr>
            </w:pPr>
            <w:r>
              <w:rPr>
                <w:rFonts w:ascii="Arial Narrow" w:hAnsi="Arial Narrow"/>
                <w:snapToGrid w:val="0"/>
              </w:rPr>
              <w:t>$16,645.20</w:t>
            </w:r>
          </w:p>
        </w:tc>
        <w:tc>
          <w:tcPr>
            <w:tcW w:w="1842" w:type="dxa"/>
            <w:tcBorders>
              <w:top w:val="single" w:sz="6" w:space="0" w:color="auto"/>
              <w:left w:val="single" w:sz="6" w:space="0" w:color="auto"/>
              <w:bottom w:val="single" w:sz="6" w:space="0" w:color="auto"/>
              <w:right w:val="single" w:sz="6" w:space="0" w:color="auto"/>
            </w:tcBorders>
            <w:vAlign w:val="center"/>
          </w:tcPr>
          <w:p w14:paraId="11BEE1F6" w14:textId="77777777" w:rsidR="00095D60" w:rsidRDefault="00095D60">
            <w:pPr>
              <w:jc w:val="center"/>
              <w:rPr>
                <w:rFonts w:ascii="Arial Narrow" w:hAnsi="Arial Narrow"/>
                <w:snapToGrid w:val="0"/>
              </w:rPr>
            </w:pPr>
            <w:r>
              <w:rPr>
                <w:rFonts w:ascii="Arial Narrow" w:hAnsi="Arial Narrow"/>
                <w:snapToGrid w:val="0"/>
              </w:rPr>
              <w:t>$27,492</w:t>
            </w:r>
          </w:p>
        </w:tc>
        <w:tc>
          <w:tcPr>
            <w:tcW w:w="1701" w:type="dxa"/>
            <w:tcBorders>
              <w:top w:val="single" w:sz="6" w:space="0" w:color="auto"/>
              <w:left w:val="single" w:sz="6" w:space="0" w:color="auto"/>
              <w:bottom w:val="single" w:sz="6" w:space="0" w:color="auto"/>
              <w:right w:val="single" w:sz="4" w:space="0" w:color="auto"/>
            </w:tcBorders>
            <w:vAlign w:val="center"/>
          </w:tcPr>
          <w:p w14:paraId="62EF5389" w14:textId="77777777" w:rsidR="00095D60" w:rsidRDefault="00095D60">
            <w:pPr>
              <w:jc w:val="center"/>
              <w:rPr>
                <w:rFonts w:ascii="Arial Narrow" w:hAnsi="Arial Narrow"/>
                <w:snapToGrid w:val="0"/>
              </w:rPr>
            </w:pPr>
            <w:r>
              <w:rPr>
                <w:rFonts w:ascii="Arial Narrow" w:hAnsi="Arial Narrow"/>
                <w:snapToGrid w:val="0"/>
              </w:rPr>
              <w:t>$30,241.20</w:t>
            </w:r>
          </w:p>
        </w:tc>
      </w:tr>
      <w:tr w:rsidR="00095D60" w14:paraId="0B84F853"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39409329" w14:textId="77777777" w:rsidR="00095D60" w:rsidRDefault="00095D60">
            <w:pPr>
              <w:jc w:val="center"/>
              <w:rPr>
                <w:rFonts w:ascii="Arial Narrow" w:hAnsi="Arial Narrow"/>
                <w:snapToGrid w:val="0"/>
              </w:rPr>
            </w:pPr>
            <w:r>
              <w:rPr>
                <w:rFonts w:ascii="Arial Narrow" w:hAnsi="Arial Narrow"/>
                <w:snapToGrid w:val="0"/>
              </w:rPr>
              <w:t>704</w:t>
            </w:r>
          </w:p>
        </w:tc>
        <w:tc>
          <w:tcPr>
            <w:tcW w:w="1699" w:type="dxa"/>
            <w:tcBorders>
              <w:top w:val="single" w:sz="6" w:space="0" w:color="auto"/>
              <w:left w:val="single" w:sz="6" w:space="0" w:color="auto"/>
              <w:bottom w:val="single" w:sz="6" w:space="0" w:color="auto"/>
              <w:right w:val="single" w:sz="6" w:space="0" w:color="auto"/>
            </w:tcBorders>
            <w:vAlign w:val="center"/>
          </w:tcPr>
          <w:p w14:paraId="7D5A503A" w14:textId="77777777" w:rsidR="00095D60" w:rsidRDefault="00095D60">
            <w:pPr>
              <w:jc w:val="center"/>
              <w:rPr>
                <w:rFonts w:ascii="Arial Narrow" w:hAnsi="Arial Narrow"/>
                <w:snapToGrid w:val="0"/>
              </w:rPr>
            </w:pPr>
            <w:r>
              <w:rPr>
                <w:rFonts w:ascii="Arial Narrow" w:hAnsi="Arial Narrow"/>
                <w:snapToGrid w:val="0"/>
              </w:rPr>
              <w:t>$15,648</w:t>
            </w:r>
          </w:p>
        </w:tc>
        <w:tc>
          <w:tcPr>
            <w:tcW w:w="1701" w:type="dxa"/>
            <w:tcBorders>
              <w:top w:val="single" w:sz="6" w:space="0" w:color="auto"/>
              <w:left w:val="single" w:sz="6" w:space="0" w:color="auto"/>
              <w:bottom w:val="single" w:sz="6" w:space="0" w:color="auto"/>
              <w:right w:val="single" w:sz="6" w:space="0" w:color="auto"/>
            </w:tcBorders>
            <w:vAlign w:val="center"/>
          </w:tcPr>
          <w:p w14:paraId="0CC4B417" w14:textId="77777777" w:rsidR="00095D60" w:rsidRDefault="00095D60">
            <w:pPr>
              <w:jc w:val="center"/>
              <w:rPr>
                <w:rFonts w:ascii="Arial Narrow" w:hAnsi="Arial Narrow"/>
                <w:snapToGrid w:val="0"/>
              </w:rPr>
            </w:pPr>
            <w:r>
              <w:rPr>
                <w:rFonts w:ascii="Arial Narrow" w:hAnsi="Arial Narrow"/>
                <w:snapToGrid w:val="0"/>
              </w:rPr>
              <w:t>$17,212.80</w:t>
            </w:r>
          </w:p>
        </w:tc>
        <w:tc>
          <w:tcPr>
            <w:tcW w:w="1842" w:type="dxa"/>
            <w:tcBorders>
              <w:top w:val="single" w:sz="6" w:space="0" w:color="auto"/>
              <w:left w:val="single" w:sz="6" w:space="0" w:color="auto"/>
              <w:bottom w:val="single" w:sz="6" w:space="0" w:color="auto"/>
              <w:right w:val="single" w:sz="6" w:space="0" w:color="auto"/>
            </w:tcBorders>
            <w:vAlign w:val="center"/>
          </w:tcPr>
          <w:p w14:paraId="713D82EF" w14:textId="77777777" w:rsidR="00095D60" w:rsidRDefault="00095D60">
            <w:pPr>
              <w:jc w:val="center"/>
              <w:rPr>
                <w:rFonts w:ascii="Arial Narrow" w:hAnsi="Arial Narrow"/>
                <w:snapToGrid w:val="0"/>
              </w:rPr>
            </w:pPr>
            <w:r>
              <w:rPr>
                <w:rFonts w:ascii="Arial Narrow" w:hAnsi="Arial Narrow"/>
                <w:snapToGrid w:val="0"/>
              </w:rPr>
              <w:t>$28,536</w:t>
            </w:r>
          </w:p>
        </w:tc>
        <w:tc>
          <w:tcPr>
            <w:tcW w:w="1701" w:type="dxa"/>
            <w:tcBorders>
              <w:top w:val="single" w:sz="6" w:space="0" w:color="auto"/>
              <w:left w:val="single" w:sz="6" w:space="0" w:color="auto"/>
              <w:bottom w:val="single" w:sz="6" w:space="0" w:color="auto"/>
              <w:right w:val="single" w:sz="4" w:space="0" w:color="auto"/>
            </w:tcBorders>
            <w:vAlign w:val="center"/>
          </w:tcPr>
          <w:p w14:paraId="5FD50DF2" w14:textId="77777777" w:rsidR="00095D60" w:rsidRDefault="00095D60">
            <w:pPr>
              <w:jc w:val="center"/>
              <w:rPr>
                <w:rFonts w:ascii="Arial Narrow" w:hAnsi="Arial Narrow"/>
                <w:snapToGrid w:val="0"/>
              </w:rPr>
            </w:pPr>
            <w:r>
              <w:rPr>
                <w:rFonts w:ascii="Arial Narrow" w:hAnsi="Arial Narrow"/>
                <w:snapToGrid w:val="0"/>
              </w:rPr>
              <w:t>$31,389.60</w:t>
            </w:r>
          </w:p>
        </w:tc>
      </w:tr>
      <w:tr w:rsidR="00095D60" w14:paraId="7CDE1649"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073741DA" w14:textId="77777777" w:rsidR="00095D60" w:rsidRDefault="00095D60">
            <w:pPr>
              <w:jc w:val="center"/>
              <w:rPr>
                <w:rFonts w:ascii="Arial Narrow" w:hAnsi="Arial Narrow"/>
                <w:snapToGrid w:val="0"/>
              </w:rPr>
            </w:pPr>
            <w:r>
              <w:rPr>
                <w:rFonts w:ascii="Arial Narrow" w:hAnsi="Arial Narrow"/>
                <w:snapToGrid w:val="0"/>
              </w:rPr>
              <w:t>768</w:t>
            </w:r>
          </w:p>
        </w:tc>
        <w:tc>
          <w:tcPr>
            <w:tcW w:w="1699" w:type="dxa"/>
            <w:tcBorders>
              <w:top w:val="single" w:sz="6" w:space="0" w:color="auto"/>
              <w:left w:val="single" w:sz="6" w:space="0" w:color="auto"/>
              <w:bottom w:val="single" w:sz="6" w:space="0" w:color="auto"/>
              <w:right w:val="single" w:sz="6" w:space="0" w:color="auto"/>
            </w:tcBorders>
            <w:vAlign w:val="center"/>
          </w:tcPr>
          <w:p w14:paraId="6DE5F66C" w14:textId="77777777" w:rsidR="00095D60" w:rsidRDefault="00095D60">
            <w:pPr>
              <w:jc w:val="center"/>
              <w:rPr>
                <w:rFonts w:ascii="Arial Narrow" w:hAnsi="Arial Narrow"/>
                <w:snapToGrid w:val="0"/>
              </w:rPr>
            </w:pPr>
            <w:r>
              <w:rPr>
                <w:rFonts w:ascii="Arial Narrow" w:hAnsi="Arial Narrow"/>
                <w:snapToGrid w:val="0"/>
              </w:rPr>
              <w:t>$16,176</w:t>
            </w:r>
          </w:p>
        </w:tc>
        <w:tc>
          <w:tcPr>
            <w:tcW w:w="1701" w:type="dxa"/>
            <w:tcBorders>
              <w:top w:val="single" w:sz="6" w:space="0" w:color="auto"/>
              <w:left w:val="single" w:sz="6" w:space="0" w:color="auto"/>
              <w:bottom w:val="single" w:sz="6" w:space="0" w:color="auto"/>
              <w:right w:val="single" w:sz="6" w:space="0" w:color="auto"/>
            </w:tcBorders>
            <w:vAlign w:val="center"/>
          </w:tcPr>
          <w:p w14:paraId="2A2B9036" w14:textId="77777777" w:rsidR="00095D60" w:rsidRDefault="00095D60">
            <w:pPr>
              <w:jc w:val="center"/>
              <w:rPr>
                <w:rFonts w:ascii="Arial Narrow" w:hAnsi="Arial Narrow"/>
                <w:snapToGrid w:val="0"/>
              </w:rPr>
            </w:pPr>
            <w:r>
              <w:rPr>
                <w:rFonts w:ascii="Arial Narrow" w:hAnsi="Arial Narrow"/>
                <w:snapToGrid w:val="0"/>
              </w:rPr>
              <w:t>$17,793.60</w:t>
            </w:r>
          </w:p>
        </w:tc>
        <w:tc>
          <w:tcPr>
            <w:tcW w:w="1842" w:type="dxa"/>
            <w:tcBorders>
              <w:top w:val="single" w:sz="6" w:space="0" w:color="auto"/>
              <w:left w:val="single" w:sz="6" w:space="0" w:color="auto"/>
              <w:bottom w:val="single" w:sz="6" w:space="0" w:color="auto"/>
              <w:right w:val="single" w:sz="6" w:space="0" w:color="auto"/>
            </w:tcBorders>
            <w:vAlign w:val="center"/>
          </w:tcPr>
          <w:p w14:paraId="64482E93" w14:textId="77777777" w:rsidR="00095D60" w:rsidRDefault="00095D60">
            <w:pPr>
              <w:jc w:val="center"/>
              <w:rPr>
                <w:rFonts w:ascii="Arial Narrow" w:hAnsi="Arial Narrow"/>
                <w:snapToGrid w:val="0"/>
              </w:rPr>
            </w:pPr>
            <w:r>
              <w:rPr>
                <w:rFonts w:ascii="Arial Narrow" w:hAnsi="Arial Narrow"/>
                <w:snapToGrid w:val="0"/>
              </w:rPr>
              <w:t>$29,448</w:t>
            </w:r>
          </w:p>
        </w:tc>
        <w:tc>
          <w:tcPr>
            <w:tcW w:w="1701" w:type="dxa"/>
            <w:tcBorders>
              <w:top w:val="single" w:sz="6" w:space="0" w:color="auto"/>
              <w:left w:val="single" w:sz="6" w:space="0" w:color="auto"/>
              <w:bottom w:val="single" w:sz="6" w:space="0" w:color="auto"/>
              <w:right w:val="single" w:sz="4" w:space="0" w:color="auto"/>
            </w:tcBorders>
            <w:vAlign w:val="center"/>
          </w:tcPr>
          <w:p w14:paraId="402F97C4" w14:textId="77777777" w:rsidR="00095D60" w:rsidRDefault="00095D60">
            <w:pPr>
              <w:jc w:val="center"/>
              <w:rPr>
                <w:rFonts w:ascii="Arial Narrow" w:hAnsi="Arial Narrow"/>
                <w:snapToGrid w:val="0"/>
              </w:rPr>
            </w:pPr>
            <w:r>
              <w:rPr>
                <w:rFonts w:ascii="Arial Narrow" w:hAnsi="Arial Narrow"/>
                <w:snapToGrid w:val="0"/>
              </w:rPr>
              <w:t>$32,392.80</w:t>
            </w:r>
          </w:p>
        </w:tc>
      </w:tr>
      <w:tr w:rsidR="00095D60" w14:paraId="59842C0C"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6F09F7C9" w14:textId="77777777" w:rsidR="00095D60" w:rsidRDefault="00095D60">
            <w:pPr>
              <w:jc w:val="center"/>
              <w:rPr>
                <w:rFonts w:ascii="Arial Narrow" w:hAnsi="Arial Narrow"/>
                <w:snapToGrid w:val="0"/>
              </w:rPr>
            </w:pPr>
            <w:r>
              <w:rPr>
                <w:rFonts w:ascii="Arial Narrow" w:hAnsi="Arial Narrow"/>
                <w:snapToGrid w:val="0"/>
              </w:rPr>
              <w:t>832</w:t>
            </w:r>
          </w:p>
        </w:tc>
        <w:tc>
          <w:tcPr>
            <w:tcW w:w="1699" w:type="dxa"/>
            <w:tcBorders>
              <w:top w:val="single" w:sz="6" w:space="0" w:color="auto"/>
              <w:left w:val="single" w:sz="6" w:space="0" w:color="auto"/>
              <w:bottom w:val="single" w:sz="6" w:space="0" w:color="auto"/>
              <w:right w:val="single" w:sz="6" w:space="0" w:color="auto"/>
            </w:tcBorders>
            <w:vAlign w:val="center"/>
          </w:tcPr>
          <w:p w14:paraId="6C73D13A" w14:textId="77777777" w:rsidR="00095D60" w:rsidRDefault="00095D60">
            <w:pPr>
              <w:jc w:val="center"/>
              <w:rPr>
                <w:rFonts w:ascii="Arial Narrow" w:hAnsi="Arial Narrow"/>
                <w:snapToGrid w:val="0"/>
              </w:rPr>
            </w:pPr>
            <w:r>
              <w:rPr>
                <w:rFonts w:ascii="Arial Narrow" w:hAnsi="Arial Narrow"/>
                <w:snapToGrid w:val="0"/>
              </w:rPr>
              <w:t>$16,632</w:t>
            </w:r>
          </w:p>
        </w:tc>
        <w:tc>
          <w:tcPr>
            <w:tcW w:w="1701" w:type="dxa"/>
            <w:tcBorders>
              <w:top w:val="single" w:sz="6" w:space="0" w:color="auto"/>
              <w:left w:val="single" w:sz="6" w:space="0" w:color="auto"/>
              <w:bottom w:val="single" w:sz="6" w:space="0" w:color="auto"/>
              <w:right w:val="single" w:sz="6" w:space="0" w:color="auto"/>
            </w:tcBorders>
            <w:vAlign w:val="center"/>
          </w:tcPr>
          <w:p w14:paraId="322E9DF9" w14:textId="77777777" w:rsidR="00095D60" w:rsidRDefault="00095D60">
            <w:pPr>
              <w:jc w:val="center"/>
              <w:rPr>
                <w:rFonts w:ascii="Arial Narrow" w:hAnsi="Arial Narrow"/>
                <w:snapToGrid w:val="0"/>
              </w:rPr>
            </w:pPr>
            <w:r>
              <w:rPr>
                <w:rFonts w:ascii="Arial Narrow" w:hAnsi="Arial Narrow"/>
                <w:snapToGrid w:val="0"/>
              </w:rPr>
              <w:t>$18,295.20</w:t>
            </w:r>
          </w:p>
        </w:tc>
        <w:tc>
          <w:tcPr>
            <w:tcW w:w="1842" w:type="dxa"/>
            <w:tcBorders>
              <w:top w:val="single" w:sz="6" w:space="0" w:color="auto"/>
              <w:left w:val="single" w:sz="6" w:space="0" w:color="auto"/>
              <w:bottom w:val="single" w:sz="6" w:space="0" w:color="auto"/>
              <w:right w:val="single" w:sz="6" w:space="0" w:color="auto"/>
            </w:tcBorders>
            <w:vAlign w:val="center"/>
          </w:tcPr>
          <w:p w14:paraId="416F35B2" w14:textId="77777777" w:rsidR="00095D60" w:rsidRDefault="00095D60">
            <w:pPr>
              <w:jc w:val="center"/>
              <w:rPr>
                <w:rFonts w:ascii="Arial Narrow" w:hAnsi="Arial Narrow"/>
                <w:snapToGrid w:val="0"/>
              </w:rPr>
            </w:pPr>
            <w:r>
              <w:rPr>
                <w:rFonts w:ascii="Arial Narrow" w:hAnsi="Arial Narrow"/>
                <w:snapToGrid w:val="0"/>
              </w:rPr>
              <w:t>$30,300</w:t>
            </w:r>
          </w:p>
        </w:tc>
        <w:tc>
          <w:tcPr>
            <w:tcW w:w="1701" w:type="dxa"/>
            <w:tcBorders>
              <w:top w:val="single" w:sz="6" w:space="0" w:color="auto"/>
              <w:left w:val="single" w:sz="6" w:space="0" w:color="auto"/>
              <w:bottom w:val="single" w:sz="6" w:space="0" w:color="auto"/>
              <w:right w:val="single" w:sz="4" w:space="0" w:color="auto"/>
            </w:tcBorders>
            <w:vAlign w:val="center"/>
          </w:tcPr>
          <w:p w14:paraId="626BB824" w14:textId="77777777" w:rsidR="00095D60" w:rsidRDefault="00095D60">
            <w:pPr>
              <w:jc w:val="center"/>
              <w:rPr>
                <w:rFonts w:ascii="Arial Narrow" w:hAnsi="Arial Narrow"/>
                <w:snapToGrid w:val="0"/>
              </w:rPr>
            </w:pPr>
            <w:r>
              <w:rPr>
                <w:rFonts w:ascii="Arial Narrow" w:hAnsi="Arial Narrow"/>
                <w:snapToGrid w:val="0"/>
              </w:rPr>
              <w:t>$33,330.00</w:t>
            </w:r>
          </w:p>
        </w:tc>
      </w:tr>
      <w:tr w:rsidR="00095D60" w14:paraId="7D4AE0C0"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3E9AA293" w14:textId="77777777" w:rsidR="00095D60" w:rsidRDefault="00095D60">
            <w:pPr>
              <w:jc w:val="center"/>
              <w:rPr>
                <w:rFonts w:ascii="Arial Narrow" w:hAnsi="Arial Narrow"/>
                <w:snapToGrid w:val="0"/>
              </w:rPr>
            </w:pPr>
            <w:r>
              <w:rPr>
                <w:rFonts w:ascii="Arial Narrow" w:hAnsi="Arial Narrow"/>
                <w:snapToGrid w:val="0"/>
              </w:rPr>
              <w:t>896</w:t>
            </w:r>
          </w:p>
        </w:tc>
        <w:tc>
          <w:tcPr>
            <w:tcW w:w="1699" w:type="dxa"/>
            <w:tcBorders>
              <w:top w:val="single" w:sz="6" w:space="0" w:color="auto"/>
              <w:left w:val="single" w:sz="6" w:space="0" w:color="auto"/>
              <w:bottom w:val="single" w:sz="6" w:space="0" w:color="auto"/>
              <w:right w:val="single" w:sz="6" w:space="0" w:color="auto"/>
            </w:tcBorders>
            <w:vAlign w:val="center"/>
          </w:tcPr>
          <w:p w14:paraId="4D5BAF8D" w14:textId="77777777" w:rsidR="00095D60" w:rsidRDefault="00095D60">
            <w:pPr>
              <w:jc w:val="center"/>
              <w:rPr>
                <w:rFonts w:ascii="Arial Narrow" w:hAnsi="Arial Narrow"/>
                <w:snapToGrid w:val="0"/>
              </w:rPr>
            </w:pPr>
            <w:r>
              <w:rPr>
                <w:rFonts w:ascii="Arial Narrow" w:hAnsi="Arial Narrow"/>
                <w:snapToGrid w:val="0"/>
              </w:rPr>
              <w:t>$16,956</w:t>
            </w:r>
          </w:p>
        </w:tc>
        <w:tc>
          <w:tcPr>
            <w:tcW w:w="1701" w:type="dxa"/>
            <w:tcBorders>
              <w:top w:val="single" w:sz="6" w:space="0" w:color="auto"/>
              <w:left w:val="single" w:sz="6" w:space="0" w:color="auto"/>
              <w:bottom w:val="single" w:sz="6" w:space="0" w:color="auto"/>
              <w:right w:val="single" w:sz="6" w:space="0" w:color="auto"/>
            </w:tcBorders>
            <w:vAlign w:val="center"/>
          </w:tcPr>
          <w:p w14:paraId="516A9F5F" w14:textId="77777777" w:rsidR="00095D60" w:rsidRDefault="00095D60">
            <w:pPr>
              <w:jc w:val="center"/>
              <w:rPr>
                <w:rFonts w:ascii="Arial Narrow" w:hAnsi="Arial Narrow"/>
                <w:snapToGrid w:val="0"/>
              </w:rPr>
            </w:pPr>
            <w:r>
              <w:rPr>
                <w:rFonts w:ascii="Arial Narrow" w:hAnsi="Arial Narrow"/>
                <w:snapToGrid w:val="0"/>
              </w:rPr>
              <w:t>$18,651.60</w:t>
            </w:r>
          </w:p>
        </w:tc>
        <w:tc>
          <w:tcPr>
            <w:tcW w:w="1842" w:type="dxa"/>
            <w:tcBorders>
              <w:top w:val="single" w:sz="6" w:space="0" w:color="auto"/>
              <w:left w:val="single" w:sz="6" w:space="0" w:color="auto"/>
              <w:bottom w:val="single" w:sz="6" w:space="0" w:color="auto"/>
              <w:right w:val="single" w:sz="6" w:space="0" w:color="auto"/>
            </w:tcBorders>
            <w:vAlign w:val="center"/>
          </w:tcPr>
          <w:p w14:paraId="0270CF9D" w14:textId="77777777" w:rsidR="00095D60" w:rsidRDefault="00095D60">
            <w:pPr>
              <w:jc w:val="center"/>
              <w:rPr>
                <w:rFonts w:ascii="Arial Narrow" w:hAnsi="Arial Narrow"/>
                <w:snapToGrid w:val="0"/>
              </w:rPr>
            </w:pPr>
            <w:r>
              <w:rPr>
                <w:rFonts w:ascii="Arial Narrow" w:hAnsi="Arial Narrow"/>
                <w:snapToGrid w:val="0"/>
              </w:rPr>
              <w:t>$31,020</w:t>
            </w:r>
          </w:p>
        </w:tc>
        <w:tc>
          <w:tcPr>
            <w:tcW w:w="1701" w:type="dxa"/>
            <w:tcBorders>
              <w:top w:val="single" w:sz="6" w:space="0" w:color="auto"/>
              <w:left w:val="single" w:sz="6" w:space="0" w:color="auto"/>
              <w:bottom w:val="single" w:sz="6" w:space="0" w:color="auto"/>
              <w:right w:val="single" w:sz="4" w:space="0" w:color="auto"/>
            </w:tcBorders>
            <w:vAlign w:val="center"/>
          </w:tcPr>
          <w:p w14:paraId="3CD9742E" w14:textId="77777777" w:rsidR="00095D60" w:rsidRDefault="00095D60">
            <w:pPr>
              <w:jc w:val="center"/>
              <w:rPr>
                <w:rFonts w:ascii="Arial Narrow" w:hAnsi="Arial Narrow"/>
                <w:snapToGrid w:val="0"/>
              </w:rPr>
            </w:pPr>
            <w:r>
              <w:rPr>
                <w:rFonts w:ascii="Arial Narrow" w:hAnsi="Arial Narrow"/>
                <w:snapToGrid w:val="0"/>
              </w:rPr>
              <w:t>$34,122.00</w:t>
            </w:r>
          </w:p>
        </w:tc>
      </w:tr>
      <w:tr w:rsidR="00095D60" w14:paraId="1EC7C7F5"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3C9D2700" w14:textId="77777777" w:rsidR="00095D60" w:rsidRDefault="00095D60">
            <w:pPr>
              <w:jc w:val="center"/>
              <w:rPr>
                <w:rFonts w:ascii="Arial Narrow" w:hAnsi="Arial Narrow"/>
                <w:snapToGrid w:val="0"/>
              </w:rPr>
            </w:pPr>
            <w:r>
              <w:rPr>
                <w:rFonts w:ascii="Arial Narrow" w:hAnsi="Arial Narrow"/>
                <w:snapToGrid w:val="0"/>
              </w:rPr>
              <w:t>960</w:t>
            </w:r>
          </w:p>
        </w:tc>
        <w:tc>
          <w:tcPr>
            <w:tcW w:w="1699" w:type="dxa"/>
            <w:tcBorders>
              <w:top w:val="single" w:sz="6" w:space="0" w:color="auto"/>
              <w:left w:val="single" w:sz="6" w:space="0" w:color="auto"/>
              <w:bottom w:val="single" w:sz="6" w:space="0" w:color="auto"/>
              <w:right w:val="single" w:sz="6" w:space="0" w:color="auto"/>
            </w:tcBorders>
            <w:vAlign w:val="center"/>
          </w:tcPr>
          <w:p w14:paraId="73EE1193" w14:textId="77777777" w:rsidR="00095D60" w:rsidRDefault="00095D60">
            <w:pPr>
              <w:jc w:val="center"/>
              <w:rPr>
                <w:rFonts w:ascii="Arial Narrow" w:hAnsi="Arial Narrow"/>
                <w:snapToGrid w:val="0"/>
              </w:rPr>
            </w:pPr>
            <w:r>
              <w:rPr>
                <w:rFonts w:ascii="Arial Narrow" w:hAnsi="Arial Narrow"/>
                <w:snapToGrid w:val="0"/>
              </w:rPr>
              <w:t>$17,292</w:t>
            </w:r>
          </w:p>
        </w:tc>
        <w:tc>
          <w:tcPr>
            <w:tcW w:w="1701" w:type="dxa"/>
            <w:tcBorders>
              <w:top w:val="single" w:sz="6" w:space="0" w:color="auto"/>
              <w:left w:val="single" w:sz="6" w:space="0" w:color="auto"/>
              <w:bottom w:val="single" w:sz="6" w:space="0" w:color="auto"/>
              <w:right w:val="single" w:sz="6" w:space="0" w:color="auto"/>
            </w:tcBorders>
            <w:vAlign w:val="center"/>
          </w:tcPr>
          <w:p w14:paraId="0F2527CC" w14:textId="77777777" w:rsidR="00095D60" w:rsidRDefault="00095D60">
            <w:pPr>
              <w:jc w:val="center"/>
              <w:rPr>
                <w:rFonts w:ascii="Arial Narrow" w:hAnsi="Arial Narrow"/>
                <w:snapToGrid w:val="0"/>
              </w:rPr>
            </w:pPr>
            <w:r>
              <w:rPr>
                <w:rFonts w:ascii="Arial Narrow" w:hAnsi="Arial Narrow"/>
                <w:snapToGrid w:val="0"/>
              </w:rPr>
              <w:t>$19,021.20</w:t>
            </w:r>
          </w:p>
        </w:tc>
        <w:tc>
          <w:tcPr>
            <w:tcW w:w="1842" w:type="dxa"/>
            <w:tcBorders>
              <w:top w:val="single" w:sz="6" w:space="0" w:color="auto"/>
              <w:left w:val="single" w:sz="6" w:space="0" w:color="auto"/>
              <w:bottom w:val="single" w:sz="6" w:space="0" w:color="auto"/>
              <w:right w:val="single" w:sz="6" w:space="0" w:color="auto"/>
            </w:tcBorders>
            <w:vAlign w:val="center"/>
          </w:tcPr>
          <w:p w14:paraId="1F746619" w14:textId="77777777" w:rsidR="00095D60" w:rsidRDefault="00095D60">
            <w:pPr>
              <w:jc w:val="center"/>
              <w:rPr>
                <w:rFonts w:ascii="Arial Narrow" w:hAnsi="Arial Narrow"/>
                <w:snapToGrid w:val="0"/>
              </w:rPr>
            </w:pPr>
            <w:r>
              <w:rPr>
                <w:rFonts w:ascii="Arial Narrow" w:hAnsi="Arial Narrow"/>
                <w:snapToGrid w:val="0"/>
              </w:rPr>
              <w:t>$31,680</w:t>
            </w:r>
          </w:p>
        </w:tc>
        <w:tc>
          <w:tcPr>
            <w:tcW w:w="1701" w:type="dxa"/>
            <w:tcBorders>
              <w:top w:val="single" w:sz="6" w:space="0" w:color="auto"/>
              <w:left w:val="single" w:sz="6" w:space="0" w:color="auto"/>
              <w:bottom w:val="single" w:sz="6" w:space="0" w:color="auto"/>
              <w:right w:val="single" w:sz="4" w:space="0" w:color="auto"/>
            </w:tcBorders>
            <w:vAlign w:val="center"/>
          </w:tcPr>
          <w:p w14:paraId="4F7D8E45" w14:textId="77777777" w:rsidR="00095D60" w:rsidRDefault="00095D60">
            <w:pPr>
              <w:jc w:val="center"/>
              <w:rPr>
                <w:rFonts w:ascii="Arial Narrow" w:hAnsi="Arial Narrow"/>
                <w:snapToGrid w:val="0"/>
              </w:rPr>
            </w:pPr>
            <w:r>
              <w:rPr>
                <w:rFonts w:ascii="Arial Narrow" w:hAnsi="Arial Narrow"/>
                <w:snapToGrid w:val="0"/>
              </w:rPr>
              <w:t>$34,848.00</w:t>
            </w:r>
          </w:p>
        </w:tc>
      </w:tr>
      <w:tr w:rsidR="00095D60" w14:paraId="622F4829"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714EC224" w14:textId="77777777" w:rsidR="00095D60" w:rsidRDefault="00095D60">
            <w:pPr>
              <w:jc w:val="center"/>
              <w:rPr>
                <w:rFonts w:ascii="Arial Narrow" w:hAnsi="Arial Narrow"/>
                <w:snapToGrid w:val="0"/>
              </w:rPr>
            </w:pPr>
            <w:r>
              <w:rPr>
                <w:rFonts w:ascii="Arial Narrow" w:hAnsi="Arial Narrow"/>
                <w:snapToGrid w:val="0"/>
              </w:rPr>
              <w:t>1024</w:t>
            </w:r>
          </w:p>
        </w:tc>
        <w:tc>
          <w:tcPr>
            <w:tcW w:w="1699" w:type="dxa"/>
            <w:tcBorders>
              <w:top w:val="single" w:sz="6" w:space="0" w:color="auto"/>
              <w:left w:val="single" w:sz="6" w:space="0" w:color="auto"/>
              <w:bottom w:val="single" w:sz="6" w:space="0" w:color="auto"/>
              <w:right w:val="single" w:sz="6" w:space="0" w:color="auto"/>
            </w:tcBorders>
            <w:vAlign w:val="center"/>
          </w:tcPr>
          <w:p w14:paraId="757ACB7F" w14:textId="77777777" w:rsidR="00095D60" w:rsidRDefault="00095D60">
            <w:pPr>
              <w:jc w:val="center"/>
              <w:rPr>
                <w:rFonts w:ascii="Arial Narrow" w:hAnsi="Arial Narrow"/>
                <w:snapToGrid w:val="0"/>
              </w:rPr>
            </w:pPr>
            <w:r>
              <w:rPr>
                <w:rFonts w:ascii="Arial Narrow" w:hAnsi="Arial Narrow"/>
                <w:snapToGrid w:val="0"/>
              </w:rPr>
              <w:t>$18,012</w:t>
            </w:r>
          </w:p>
        </w:tc>
        <w:tc>
          <w:tcPr>
            <w:tcW w:w="1701" w:type="dxa"/>
            <w:tcBorders>
              <w:top w:val="single" w:sz="6" w:space="0" w:color="auto"/>
              <w:left w:val="single" w:sz="6" w:space="0" w:color="auto"/>
              <w:bottom w:val="single" w:sz="6" w:space="0" w:color="auto"/>
              <w:right w:val="single" w:sz="6" w:space="0" w:color="auto"/>
            </w:tcBorders>
            <w:vAlign w:val="center"/>
          </w:tcPr>
          <w:p w14:paraId="02DDC10D" w14:textId="77777777" w:rsidR="00095D60" w:rsidRDefault="00095D60">
            <w:pPr>
              <w:jc w:val="center"/>
              <w:rPr>
                <w:rFonts w:ascii="Arial Narrow" w:hAnsi="Arial Narrow"/>
                <w:snapToGrid w:val="0"/>
              </w:rPr>
            </w:pPr>
            <w:r>
              <w:rPr>
                <w:rFonts w:ascii="Arial Narrow" w:hAnsi="Arial Narrow"/>
                <w:snapToGrid w:val="0"/>
              </w:rPr>
              <w:t>$19,813.20</w:t>
            </w:r>
          </w:p>
        </w:tc>
        <w:tc>
          <w:tcPr>
            <w:tcW w:w="1842" w:type="dxa"/>
            <w:tcBorders>
              <w:top w:val="single" w:sz="6" w:space="0" w:color="auto"/>
              <w:left w:val="single" w:sz="6" w:space="0" w:color="auto"/>
              <w:bottom w:val="single" w:sz="6" w:space="0" w:color="auto"/>
              <w:right w:val="single" w:sz="6" w:space="0" w:color="auto"/>
            </w:tcBorders>
            <w:vAlign w:val="center"/>
          </w:tcPr>
          <w:p w14:paraId="1043B138" w14:textId="77777777" w:rsidR="00095D60" w:rsidRDefault="00095D60">
            <w:pPr>
              <w:jc w:val="center"/>
              <w:rPr>
                <w:rFonts w:ascii="Arial Narrow" w:hAnsi="Arial Narrow"/>
                <w:snapToGrid w:val="0"/>
              </w:rPr>
            </w:pPr>
            <w:r>
              <w:rPr>
                <w:rFonts w:ascii="Arial Narrow" w:hAnsi="Arial Narrow"/>
                <w:snapToGrid w:val="0"/>
              </w:rPr>
              <w:t>$32,652</w:t>
            </w:r>
          </w:p>
        </w:tc>
        <w:tc>
          <w:tcPr>
            <w:tcW w:w="1701" w:type="dxa"/>
            <w:tcBorders>
              <w:top w:val="single" w:sz="6" w:space="0" w:color="auto"/>
              <w:left w:val="single" w:sz="6" w:space="0" w:color="auto"/>
              <w:bottom w:val="single" w:sz="6" w:space="0" w:color="auto"/>
              <w:right w:val="single" w:sz="4" w:space="0" w:color="auto"/>
            </w:tcBorders>
            <w:vAlign w:val="center"/>
          </w:tcPr>
          <w:p w14:paraId="0FF26C3E" w14:textId="77777777" w:rsidR="00095D60" w:rsidRDefault="00095D60">
            <w:pPr>
              <w:jc w:val="center"/>
              <w:rPr>
                <w:rFonts w:ascii="Arial Narrow" w:hAnsi="Arial Narrow"/>
                <w:snapToGrid w:val="0"/>
              </w:rPr>
            </w:pPr>
            <w:r>
              <w:rPr>
                <w:rFonts w:ascii="Arial Narrow" w:hAnsi="Arial Narrow"/>
                <w:snapToGrid w:val="0"/>
              </w:rPr>
              <w:t>$35,917.20</w:t>
            </w:r>
          </w:p>
        </w:tc>
      </w:tr>
      <w:tr w:rsidR="00095D60" w14:paraId="1027F955"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4AF02B3B" w14:textId="77777777" w:rsidR="00095D60" w:rsidRDefault="00095D60">
            <w:pPr>
              <w:jc w:val="center"/>
              <w:rPr>
                <w:rFonts w:ascii="Arial Narrow" w:hAnsi="Arial Narrow"/>
                <w:snapToGrid w:val="0"/>
              </w:rPr>
            </w:pPr>
            <w:r>
              <w:rPr>
                <w:rFonts w:ascii="Arial Narrow" w:hAnsi="Arial Narrow"/>
                <w:snapToGrid w:val="0"/>
              </w:rPr>
              <w:t>1088-1280</w:t>
            </w:r>
          </w:p>
        </w:tc>
        <w:tc>
          <w:tcPr>
            <w:tcW w:w="1699" w:type="dxa"/>
            <w:tcBorders>
              <w:top w:val="single" w:sz="6" w:space="0" w:color="auto"/>
              <w:left w:val="single" w:sz="6" w:space="0" w:color="auto"/>
              <w:bottom w:val="single" w:sz="6" w:space="0" w:color="auto"/>
              <w:right w:val="single" w:sz="6" w:space="0" w:color="auto"/>
            </w:tcBorders>
            <w:vAlign w:val="center"/>
          </w:tcPr>
          <w:p w14:paraId="7AB74435" w14:textId="77777777" w:rsidR="00095D60" w:rsidRDefault="00095D60">
            <w:pPr>
              <w:jc w:val="center"/>
              <w:rPr>
                <w:rFonts w:ascii="Arial Narrow" w:hAnsi="Arial Narrow"/>
                <w:snapToGrid w:val="0"/>
              </w:rPr>
            </w:pPr>
            <w:r>
              <w:rPr>
                <w:rFonts w:ascii="Arial Narrow" w:hAnsi="Arial Narrow"/>
                <w:snapToGrid w:val="0"/>
              </w:rPr>
              <w:t>$19,644</w:t>
            </w:r>
          </w:p>
        </w:tc>
        <w:tc>
          <w:tcPr>
            <w:tcW w:w="1701" w:type="dxa"/>
            <w:tcBorders>
              <w:top w:val="single" w:sz="6" w:space="0" w:color="auto"/>
              <w:left w:val="single" w:sz="6" w:space="0" w:color="auto"/>
              <w:bottom w:val="single" w:sz="6" w:space="0" w:color="auto"/>
              <w:right w:val="single" w:sz="6" w:space="0" w:color="auto"/>
            </w:tcBorders>
            <w:vAlign w:val="center"/>
          </w:tcPr>
          <w:p w14:paraId="63C093EC" w14:textId="77777777" w:rsidR="00095D60" w:rsidRDefault="00095D60">
            <w:pPr>
              <w:jc w:val="center"/>
              <w:rPr>
                <w:rFonts w:ascii="Arial Narrow" w:hAnsi="Arial Narrow"/>
                <w:snapToGrid w:val="0"/>
              </w:rPr>
            </w:pPr>
            <w:r>
              <w:rPr>
                <w:rFonts w:ascii="Arial Narrow" w:hAnsi="Arial Narrow"/>
                <w:snapToGrid w:val="0"/>
              </w:rPr>
              <w:t>$21,608.40</w:t>
            </w:r>
          </w:p>
        </w:tc>
        <w:tc>
          <w:tcPr>
            <w:tcW w:w="1842" w:type="dxa"/>
            <w:tcBorders>
              <w:top w:val="single" w:sz="6" w:space="0" w:color="auto"/>
              <w:left w:val="single" w:sz="6" w:space="0" w:color="auto"/>
              <w:bottom w:val="single" w:sz="6" w:space="0" w:color="auto"/>
              <w:right w:val="single" w:sz="6" w:space="0" w:color="auto"/>
            </w:tcBorders>
            <w:vAlign w:val="center"/>
          </w:tcPr>
          <w:p w14:paraId="6DF7A983" w14:textId="77777777" w:rsidR="00095D60" w:rsidRDefault="00095D60">
            <w:pPr>
              <w:jc w:val="center"/>
              <w:rPr>
                <w:rFonts w:ascii="Arial Narrow" w:hAnsi="Arial Narrow"/>
                <w:snapToGrid w:val="0"/>
              </w:rPr>
            </w:pPr>
            <w:r>
              <w:rPr>
                <w:rFonts w:ascii="Arial Narrow" w:hAnsi="Arial Narrow"/>
                <w:snapToGrid w:val="0"/>
              </w:rPr>
              <w:t>$34,944</w:t>
            </w:r>
          </w:p>
        </w:tc>
        <w:tc>
          <w:tcPr>
            <w:tcW w:w="1701" w:type="dxa"/>
            <w:tcBorders>
              <w:top w:val="single" w:sz="6" w:space="0" w:color="auto"/>
              <w:left w:val="single" w:sz="6" w:space="0" w:color="auto"/>
              <w:bottom w:val="single" w:sz="6" w:space="0" w:color="auto"/>
              <w:right w:val="single" w:sz="4" w:space="0" w:color="auto"/>
            </w:tcBorders>
            <w:vAlign w:val="center"/>
          </w:tcPr>
          <w:p w14:paraId="512EEC31" w14:textId="77777777" w:rsidR="00095D60" w:rsidRDefault="00095D60">
            <w:pPr>
              <w:jc w:val="center"/>
              <w:rPr>
                <w:rFonts w:ascii="Arial Narrow" w:hAnsi="Arial Narrow"/>
                <w:snapToGrid w:val="0"/>
              </w:rPr>
            </w:pPr>
            <w:r>
              <w:rPr>
                <w:rFonts w:ascii="Arial Narrow" w:hAnsi="Arial Narrow"/>
                <w:snapToGrid w:val="0"/>
              </w:rPr>
              <w:t>$38,438.40</w:t>
            </w:r>
          </w:p>
        </w:tc>
      </w:tr>
      <w:tr w:rsidR="00095D60" w14:paraId="57A7955B"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6894EA13" w14:textId="77777777" w:rsidR="00095D60" w:rsidRDefault="00095D60">
            <w:pPr>
              <w:jc w:val="center"/>
              <w:rPr>
                <w:rFonts w:ascii="Arial Narrow" w:hAnsi="Arial Narrow"/>
                <w:snapToGrid w:val="0"/>
              </w:rPr>
            </w:pPr>
            <w:r>
              <w:rPr>
                <w:rFonts w:ascii="Arial Narrow" w:hAnsi="Arial Narrow"/>
                <w:snapToGrid w:val="0"/>
              </w:rPr>
              <w:t>1344-1536</w:t>
            </w:r>
          </w:p>
        </w:tc>
        <w:tc>
          <w:tcPr>
            <w:tcW w:w="1699" w:type="dxa"/>
            <w:tcBorders>
              <w:top w:val="single" w:sz="6" w:space="0" w:color="auto"/>
              <w:left w:val="single" w:sz="6" w:space="0" w:color="auto"/>
              <w:bottom w:val="single" w:sz="6" w:space="0" w:color="auto"/>
              <w:right w:val="single" w:sz="6" w:space="0" w:color="auto"/>
            </w:tcBorders>
            <w:vAlign w:val="center"/>
          </w:tcPr>
          <w:p w14:paraId="33E4BD95" w14:textId="77777777" w:rsidR="00095D60" w:rsidRDefault="00095D60">
            <w:pPr>
              <w:jc w:val="center"/>
              <w:rPr>
                <w:rFonts w:ascii="Arial Narrow" w:hAnsi="Arial Narrow"/>
                <w:snapToGrid w:val="0"/>
              </w:rPr>
            </w:pPr>
            <w:r>
              <w:rPr>
                <w:rFonts w:ascii="Arial Narrow" w:hAnsi="Arial Narrow"/>
                <w:snapToGrid w:val="0"/>
              </w:rPr>
              <w:t>$22,260</w:t>
            </w:r>
          </w:p>
        </w:tc>
        <w:tc>
          <w:tcPr>
            <w:tcW w:w="1701" w:type="dxa"/>
            <w:tcBorders>
              <w:top w:val="single" w:sz="6" w:space="0" w:color="auto"/>
              <w:left w:val="single" w:sz="6" w:space="0" w:color="auto"/>
              <w:bottom w:val="single" w:sz="6" w:space="0" w:color="auto"/>
              <w:right w:val="single" w:sz="6" w:space="0" w:color="auto"/>
            </w:tcBorders>
            <w:vAlign w:val="center"/>
          </w:tcPr>
          <w:p w14:paraId="6949DF6F" w14:textId="77777777" w:rsidR="00095D60" w:rsidRDefault="00095D60">
            <w:pPr>
              <w:jc w:val="center"/>
              <w:rPr>
                <w:rFonts w:ascii="Arial Narrow" w:hAnsi="Arial Narrow"/>
                <w:snapToGrid w:val="0"/>
              </w:rPr>
            </w:pPr>
            <w:r>
              <w:rPr>
                <w:rFonts w:ascii="Arial Narrow" w:hAnsi="Arial Narrow"/>
                <w:snapToGrid w:val="0"/>
              </w:rPr>
              <w:t>$24,486.00</w:t>
            </w:r>
          </w:p>
        </w:tc>
        <w:tc>
          <w:tcPr>
            <w:tcW w:w="1842" w:type="dxa"/>
            <w:tcBorders>
              <w:top w:val="single" w:sz="6" w:space="0" w:color="auto"/>
              <w:left w:val="single" w:sz="6" w:space="0" w:color="auto"/>
              <w:bottom w:val="single" w:sz="6" w:space="0" w:color="auto"/>
              <w:right w:val="single" w:sz="6" w:space="0" w:color="auto"/>
            </w:tcBorders>
            <w:vAlign w:val="center"/>
          </w:tcPr>
          <w:p w14:paraId="520D8B27" w14:textId="77777777" w:rsidR="00095D60" w:rsidRDefault="00095D60">
            <w:pPr>
              <w:jc w:val="center"/>
              <w:rPr>
                <w:rFonts w:ascii="Arial Narrow" w:hAnsi="Arial Narrow"/>
                <w:snapToGrid w:val="0"/>
              </w:rPr>
            </w:pPr>
            <w:r>
              <w:rPr>
                <w:rFonts w:ascii="Arial Narrow" w:hAnsi="Arial Narrow"/>
                <w:snapToGrid w:val="0"/>
              </w:rPr>
              <w:t>$38,604</w:t>
            </w:r>
          </w:p>
        </w:tc>
        <w:tc>
          <w:tcPr>
            <w:tcW w:w="1701" w:type="dxa"/>
            <w:tcBorders>
              <w:top w:val="single" w:sz="6" w:space="0" w:color="auto"/>
              <w:left w:val="single" w:sz="6" w:space="0" w:color="auto"/>
              <w:bottom w:val="single" w:sz="6" w:space="0" w:color="auto"/>
              <w:right w:val="single" w:sz="4" w:space="0" w:color="auto"/>
            </w:tcBorders>
            <w:vAlign w:val="center"/>
          </w:tcPr>
          <w:p w14:paraId="6CA02B3C" w14:textId="77777777" w:rsidR="00095D60" w:rsidRDefault="00095D60">
            <w:pPr>
              <w:jc w:val="center"/>
              <w:rPr>
                <w:rFonts w:ascii="Arial Narrow" w:hAnsi="Arial Narrow"/>
                <w:snapToGrid w:val="0"/>
              </w:rPr>
            </w:pPr>
            <w:r>
              <w:rPr>
                <w:rFonts w:ascii="Arial Narrow" w:hAnsi="Arial Narrow"/>
                <w:snapToGrid w:val="0"/>
              </w:rPr>
              <w:t>$42,464.40</w:t>
            </w:r>
          </w:p>
        </w:tc>
      </w:tr>
      <w:tr w:rsidR="00095D60" w14:paraId="39E31066" w14:textId="77777777">
        <w:tblPrEx>
          <w:tblCellMar>
            <w:top w:w="0" w:type="dxa"/>
            <w:bottom w:w="0" w:type="dxa"/>
          </w:tblCellMar>
        </w:tblPrEx>
        <w:trPr>
          <w:trHeight w:val="300"/>
        </w:trPr>
        <w:tc>
          <w:tcPr>
            <w:tcW w:w="1025" w:type="dxa"/>
            <w:tcBorders>
              <w:top w:val="single" w:sz="6" w:space="0" w:color="auto"/>
              <w:left w:val="single" w:sz="4" w:space="0" w:color="auto"/>
              <w:right w:val="single" w:sz="6" w:space="0" w:color="auto"/>
            </w:tcBorders>
            <w:vAlign w:val="center"/>
          </w:tcPr>
          <w:p w14:paraId="5319A7F0" w14:textId="77777777" w:rsidR="00095D60" w:rsidRDefault="00095D60">
            <w:pPr>
              <w:jc w:val="center"/>
              <w:rPr>
                <w:rFonts w:ascii="Arial Narrow" w:hAnsi="Arial Narrow"/>
                <w:snapToGrid w:val="0"/>
              </w:rPr>
            </w:pPr>
            <w:r>
              <w:rPr>
                <w:rFonts w:ascii="Arial Narrow" w:hAnsi="Arial Narrow"/>
                <w:snapToGrid w:val="0"/>
              </w:rPr>
              <w:t>1600-1792</w:t>
            </w:r>
          </w:p>
        </w:tc>
        <w:tc>
          <w:tcPr>
            <w:tcW w:w="1699" w:type="dxa"/>
            <w:tcBorders>
              <w:top w:val="single" w:sz="6" w:space="0" w:color="auto"/>
              <w:left w:val="single" w:sz="6" w:space="0" w:color="auto"/>
              <w:right w:val="single" w:sz="6" w:space="0" w:color="auto"/>
            </w:tcBorders>
            <w:vAlign w:val="center"/>
          </w:tcPr>
          <w:p w14:paraId="1A4C80E6" w14:textId="77777777" w:rsidR="00095D60" w:rsidRDefault="00095D60">
            <w:pPr>
              <w:jc w:val="center"/>
              <w:rPr>
                <w:rFonts w:ascii="Arial Narrow" w:hAnsi="Arial Narrow"/>
                <w:snapToGrid w:val="0"/>
              </w:rPr>
            </w:pPr>
            <w:r>
              <w:rPr>
                <w:rFonts w:ascii="Arial Narrow" w:hAnsi="Arial Narrow"/>
                <w:snapToGrid w:val="0"/>
              </w:rPr>
              <w:t>$24,876</w:t>
            </w:r>
          </w:p>
        </w:tc>
        <w:tc>
          <w:tcPr>
            <w:tcW w:w="1701" w:type="dxa"/>
            <w:tcBorders>
              <w:top w:val="single" w:sz="6" w:space="0" w:color="auto"/>
              <w:left w:val="single" w:sz="6" w:space="0" w:color="auto"/>
              <w:right w:val="single" w:sz="6" w:space="0" w:color="auto"/>
            </w:tcBorders>
            <w:vAlign w:val="center"/>
          </w:tcPr>
          <w:p w14:paraId="03F9C1D0" w14:textId="77777777" w:rsidR="00095D60" w:rsidRDefault="00095D60">
            <w:pPr>
              <w:jc w:val="center"/>
              <w:rPr>
                <w:rFonts w:ascii="Arial Narrow" w:hAnsi="Arial Narrow"/>
                <w:snapToGrid w:val="0"/>
              </w:rPr>
            </w:pPr>
            <w:r>
              <w:rPr>
                <w:rFonts w:ascii="Arial Narrow" w:hAnsi="Arial Narrow"/>
                <w:snapToGrid w:val="0"/>
              </w:rPr>
              <w:t>$27,363.60</w:t>
            </w:r>
          </w:p>
        </w:tc>
        <w:tc>
          <w:tcPr>
            <w:tcW w:w="1842" w:type="dxa"/>
            <w:tcBorders>
              <w:top w:val="single" w:sz="6" w:space="0" w:color="auto"/>
              <w:left w:val="single" w:sz="6" w:space="0" w:color="auto"/>
              <w:right w:val="single" w:sz="6" w:space="0" w:color="auto"/>
            </w:tcBorders>
            <w:vAlign w:val="center"/>
          </w:tcPr>
          <w:p w14:paraId="1F8CFC44" w14:textId="77777777" w:rsidR="00095D60" w:rsidRDefault="00095D60">
            <w:pPr>
              <w:jc w:val="center"/>
              <w:rPr>
                <w:rFonts w:ascii="Arial Narrow" w:hAnsi="Arial Narrow"/>
                <w:snapToGrid w:val="0"/>
              </w:rPr>
            </w:pPr>
            <w:r>
              <w:rPr>
                <w:rFonts w:ascii="Arial Narrow" w:hAnsi="Arial Narrow"/>
                <w:snapToGrid w:val="0"/>
              </w:rPr>
              <w:t>$42,276</w:t>
            </w:r>
          </w:p>
        </w:tc>
        <w:tc>
          <w:tcPr>
            <w:tcW w:w="1701" w:type="dxa"/>
            <w:tcBorders>
              <w:top w:val="single" w:sz="6" w:space="0" w:color="auto"/>
              <w:left w:val="single" w:sz="6" w:space="0" w:color="auto"/>
              <w:right w:val="single" w:sz="4" w:space="0" w:color="auto"/>
            </w:tcBorders>
            <w:vAlign w:val="center"/>
          </w:tcPr>
          <w:p w14:paraId="7EB67CEA" w14:textId="77777777" w:rsidR="00095D60" w:rsidRDefault="00095D60">
            <w:pPr>
              <w:jc w:val="center"/>
              <w:rPr>
                <w:rFonts w:ascii="Arial Narrow" w:hAnsi="Arial Narrow"/>
                <w:snapToGrid w:val="0"/>
              </w:rPr>
            </w:pPr>
            <w:r>
              <w:rPr>
                <w:rFonts w:ascii="Arial Narrow" w:hAnsi="Arial Narrow"/>
                <w:snapToGrid w:val="0"/>
              </w:rPr>
              <w:t>$46,503.60</w:t>
            </w:r>
          </w:p>
        </w:tc>
      </w:tr>
      <w:tr w:rsidR="00095D60" w14:paraId="58EE681B"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56F8E867" w14:textId="77777777" w:rsidR="00095D60" w:rsidRDefault="00095D60">
            <w:pPr>
              <w:jc w:val="center"/>
              <w:rPr>
                <w:rFonts w:ascii="Arial Narrow" w:hAnsi="Arial Narrow"/>
                <w:snapToGrid w:val="0"/>
              </w:rPr>
            </w:pPr>
            <w:r>
              <w:rPr>
                <w:rFonts w:ascii="Arial Narrow" w:hAnsi="Arial Narrow"/>
                <w:snapToGrid w:val="0"/>
              </w:rPr>
              <w:t>1856-1984</w:t>
            </w:r>
          </w:p>
        </w:tc>
        <w:tc>
          <w:tcPr>
            <w:tcW w:w="1699" w:type="dxa"/>
            <w:tcBorders>
              <w:top w:val="single" w:sz="6" w:space="0" w:color="auto"/>
              <w:left w:val="single" w:sz="6" w:space="0" w:color="auto"/>
              <w:bottom w:val="single" w:sz="6" w:space="0" w:color="auto"/>
              <w:right w:val="single" w:sz="6" w:space="0" w:color="auto"/>
            </w:tcBorders>
            <w:vAlign w:val="center"/>
          </w:tcPr>
          <w:p w14:paraId="25F89EF9" w14:textId="77777777" w:rsidR="00095D60" w:rsidRDefault="00095D60">
            <w:pPr>
              <w:jc w:val="center"/>
              <w:rPr>
                <w:rFonts w:ascii="Arial Narrow" w:hAnsi="Arial Narrow"/>
                <w:snapToGrid w:val="0"/>
              </w:rPr>
            </w:pPr>
            <w:r>
              <w:rPr>
                <w:rFonts w:ascii="Arial Narrow" w:hAnsi="Arial Narrow"/>
                <w:snapToGrid w:val="0"/>
              </w:rPr>
              <w:t>$27,168</w:t>
            </w:r>
          </w:p>
        </w:tc>
        <w:tc>
          <w:tcPr>
            <w:tcW w:w="1701" w:type="dxa"/>
            <w:tcBorders>
              <w:top w:val="single" w:sz="6" w:space="0" w:color="auto"/>
              <w:left w:val="single" w:sz="6" w:space="0" w:color="auto"/>
              <w:bottom w:val="single" w:sz="6" w:space="0" w:color="auto"/>
              <w:right w:val="single" w:sz="6" w:space="0" w:color="auto"/>
            </w:tcBorders>
            <w:vAlign w:val="center"/>
          </w:tcPr>
          <w:p w14:paraId="4DF76AFB" w14:textId="77777777" w:rsidR="00095D60" w:rsidRDefault="00095D60">
            <w:pPr>
              <w:jc w:val="center"/>
              <w:rPr>
                <w:rFonts w:ascii="Arial Narrow" w:hAnsi="Arial Narrow"/>
                <w:snapToGrid w:val="0"/>
              </w:rPr>
            </w:pPr>
            <w:r>
              <w:rPr>
                <w:rFonts w:ascii="Arial Narrow" w:hAnsi="Arial Narrow"/>
                <w:snapToGrid w:val="0"/>
              </w:rPr>
              <w:t>$29,884.80</w:t>
            </w:r>
          </w:p>
        </w:tc>
        <w:tc>
          <w:tcPr>
            <w:tcW w:w="1842" w:type="dxa"/>
            <w:tcBorders>
              <w:top w:val="single" w:sz="6" w:space="0" w:color="auto"/>
              <w:left w:val="single" w:sz="6" w:space="0" w:color="auto"/>
              <w:bottom w:val="single" w:sz="6" w:space="0" w:color="auto"/>
              <w:right w:val="single" w:sz="6" w:space="0" w:color="auto"/>
            </w:tcBorders>
            <w:vAlign w:val="center"/>
          </w:tcPr>
          <w:p w14:paraId="27D005B0" w14:textId="77777777" w:rsidR="00095D60" w:rsidRDefault="00095D60">
            <w:pPr>
              <w:jc w:val="center"/>
              <w:rPr>
                <w:rFonts w:ascii="Arial Narrow" w:hAnsi="Arial Narrow"/>
                <w:snapToGrid w:val="0"/>
              </w:rPr>
            </w:pPr>
            <w:r>
              <w:rPr>
                <w:rFonts w:ascii="Arial Narrow" w:hAnsi="Arial Narrow"/>
                <w:snapToGrid w:val="0"/>
              </w:rPr>
              <w:t>$45,480</w:t>
            </w:r>
          </w:p>
        </w:tc>
        <w:tc>
          <w:tcPr>
            <w:tcW w:w="1701" w:type="dxa"/>
            <w:tcBorders>
              <w:top w:val="single" w:sz="6" w:space="0" w:color="auto"/>
              <w:left w:val="single" w:sz="6" w:space="0" w:color="auto"/>
              <w:bottom w:val="single" w:sz="6" w:space="0" w:color="auto"/>
              <w:right w:val="single" w:sz="4" w:space="0" w:color="auto"/>
            </w:tcBorders>
            <w:vAlign w:val="center"/>
          </w:tcPr>
          <w:p w14:paraId="7276F6FE" w14:textId="77777777" w:rsidR="00095D60" w:rsidRDefault="00095D60">
            <w:pPr>
              <w:jc w:val="center"/>
              <w:rPr>
                <w:rFonts w:ascii="Arial Narrow" w:hAnsi="Arial Narrow"/>
                <w:snapToGrid w:val="0"/>
              </w:rPr>
            </w:pPr>
            <w:r>
              <w:rPr>
                <w:rFonts w:ascii="Arial Narrow" w:hAnsi="Arial Narrow"/>
                <w:snapToGrid w:val="0"/>
              </w:rPr>
              <w:t>$50,028.00</w:t>
            </w:r>
          </w:p>
        </w:tc>
      </w:tr>
    </w:tbl>
    <w:p w14:paraId="4D1CBB22" w14:textId="77777777" w:rsidR="00095D60" w:rsidRDefault="00095D60"/>
    <w:tbl>
      <w:tblPr>
        <w:tblW w:w="0" w:type="auto"/>
        <w:tblLayout w:type="fixed"/>
        <w:tblCellMar>
          <w:left w:w="30" w:type="dxa"/>
          <w:right w:w="30" w:type="dxa"/>
        </w:tblCellMar>
        <w:tblLook w:val="0000" w:firstRow="0" w:lastRow="0" w:firstColumn="0" w:lastColumn="0" w:noHBand="0" w:noVBand="0"/>
      </w:tblPr>
      <w:tblGrid>
        <w:gridCol w:w="1025"/>
        <w:gridCol w:w="1699"/>
        <w:gridCol w:w="1701"/>
        <w:gridCol w:w="1842"/>
        <w:gridCol w:w="1701"/>
      </w:tblGrid>
      <w:tr w:rsidR="00095D60" w14:paraId="78E0B456" w14:textId="77777777">
        <w:tblPrEx>
          <w:tblCellMar>
            <w:top w:w="0" w:type="dxa"/>
            <w:bottom w:w="0" w:type="dxa"/>
          </w:tblCellMar>
        </w:tblPrEx>
        <w:trPr>
          <w:cantSplit/>
          <w:trHeight w:val="247"/>
        </w:trPr>
        <w:tc>
          <w:tcPr>
            <w:tcW w:w="7968" w:type="dxa"/>
            <w:gridSpan w:val="5"/>
            <w:tcBorders>
              <w:top w:val="single" w:sz="6" w:space="0" w:color="auto"/>
              <w:left w:val="single" w:sz="4" w:space="0" w:color="auto"/>
              <w:bottom w:val="single" w:sz="6" w:space="0" w:color="auto"/>
              <w:right w:val="single" w:sz="4" w:space="0" w:color="auto"/>
            </w:tcBorders>
          </w:tcPr>
          <w:p w14:paraId="6243F3B2" w14:textId="77777777" w:rsidR="00095D60" w:rsidRDefault="00095D60">
            <w:pPr>
              <w:pStyle w:val="Heading4"/>
              <w:jc w:val="center"/>
              <w:rPr>
                <w:rFonts w:ascii="Arial Narrow" w:hAnsi="Arial Narrow"/>
                <w:b/>
                <w:color w:val="auto"/>
              </w:rPr>
            </w:pPr>
            <w:r>
              <w:rPr>
                <w:rFonts w:ascii="Arial Narrow" w:hAnsi="Arial Narrow"/>
                <w:b/>
                <w:color w:val="auto"/>
              </w:rPr>
              <w:t>REMOTE and RURAL</w:t>
            </w:r>
          </w:p>
          <w:p w14:paraId="63E8E687" w14:textId="77777777" w:rsidR="00095D60" w:rsidRDefault="00095D60">
            <w:pPr>
              <w:jc w:val="center"/>
              <w:rPr>
                <w:b/>
              </w:rPr>
            </w:pPr>
            <w:r>
              <w:rPr>
                <w:rFonts w:ascii="Arial Narrow" w:hAnsi="Arial Narrow"/>
                <w:b/>
                <w:snapToGrid w:val="0"/>
              </w:rPr>
              <w:t>(locations outside Metropolitan Area)</w:t>
            </w:r>
          </w:p>
        </w:tc>
      </w:tr>
      <w:tr w:rsidR="00095D60" w14:paraId="252CA613" w14:textId="77777777">
        <w:tblPrEx>
          <w:tblCellMar>
            <w:top w:w="0" w:type="dxa"/>
            <w:bottom w:w="0" w:type="dxa"/>
          </w:tblCellMar>
        </w:tblPrEx>
        <w:trPr>
          <w:cantSplit/>
          <w:trHeight w:val="495"/>
        </w:trPr>
        <w:tc>
          <w:tcPr>
            <w:tcW w:w="1025" w:type="dxa"/>
            <w:tcBorders>
              <w:top w:val="single" w:sz="6" w:space="0" w:color="auto"/>
              <w:left w:val="single" w:sz="4" w:space="0" w:color="auto"/>
              <w:bottom w:val="single" w:sz="6" w:space="0" w:color="auto"/>
              <w:right w:val="single" w:sz="6" w:space="0" w:color="auto"/>
            </w:tcBorders>
          </w:tcPr>
          <w:p w14:paraId="5F734BA4" w14:textId="77777777" w:rsidR="00095D60" w:rsidRDefault="00095D60">
            <w:pPr>
              <w:jc w:val="center"/>
              <w:rPr>
                <w:rFonts w:ascii="Arial Narrow" w:hAnsi="Arial Narrow"/>
                <w:b/>
                <w:snapToGrid w:val="0"/>
              </w:rPr>
            </w:pPr>
            <w:r>
              <w:rPr>
                <w:rFonts w:ascii="Arial Narrow" w:hAnsi="Arial Narrow"/>
                <w:b/>
                <w:snapToGrid w:val="0"/>
              </w:rPr>
              <w:t>Kbps</w:t>
            </w:r>
          </w:p>
        </w:tc>
        <w:tc>
          <w:tcPr>
            <w:tcW w:w="3400" w:type="dxa"/>
            <w:gridSpan w:val="2"/>
            <w:tcBorders>
              <w:top w:val="single" w:sz="6" w:space="0" w:color="auto"/>
              <w:left w:val="single" w:sz="6" w:space="0" w:color="auto"/>
              <w:right w:val="single" w:sz="6" w:space="0" w:color="auto"/>
            </w:tcBorders>
          </w:tcPr>
          <w:p w14:paraId="6529AAEB" w14:textId="77777777" w:rsidR="00095D60" w:rsidRDefault="00095D60">
            <w:pPr>
              <w:pStyle w:val="Heading8"/>
              <w:rPr>
                <w:color w:val="auto"/>
              </w:rPr>
            </w:pPr>
            <w:r>
              <w:rPr>
                <w:color w:val="auto"/>
              </w:rPr>
              <w:t>Up to (and including) 12km</w:t>
            </w:r>
          </w:p>
        </w:tc>
        <w:tc>
          <w:tcPr>
            <w:tcW w:w="3543" w:type="dxa"/>
            <w:gridSpan w:val="2"/>
            <w:tcBorders>
              <w:top w:val="single" w:sz="6" w:space="0" w:color="auto"/>
              <w:left w:val="single" w:sz="6" w:space="0" w:color="auto"/>
              <w:right w:val="single" w:sz="6" w:space="0" w:color="auto"/>
            </w:tcBorders>
          </w:tcPr>
          <w:p w14:paraId="0A8ED922" w14:textId="77777777" w:rsidR="00095D60" w:rsidRDefault="00095D60">
            <w:pPr>
              <w:jc w:val="center"/>
              <w:rPr>
                <w:rFonts w:ascii="Arial Narrow" w:hAnsi="Arial Narrow"/>
                <w:b/>
                <w:snapToGrid w:val="0"/>
              </w:rPr>
            </w:pPr>
            <w:r>
              <w:rPr>
                <w:rFonts w:ascii="Arial Narrow" w:hAnsi="Arial Narrow"/>
                <w:b/>
                <w:snapToGrid w:val="0"/>
              </w:rPr>
              <w:t>More than 12km up to (and including) 165 km</w:t>
            </w:r>
          </w:p>
        </w:tc>
      </w:tr>
      <w:tr w:rsidR="00095D60" w14:paraId="35AB87C3" w14:textId="77777777">
        <w:tblPrEx>
          <w:tblCellMar>
            <w:top w:w="0" w:type="dxa"/>
            <w:bottom w:w="0" w:type="dxa"/>
          </w:tblCellMar>
        </w:tblPrEx>
        <w:trPr>
          <w:trHeight w:val="247"/>
        </w:trPr>
        <w:tc>
          <w:tcPr>
            <w:tcW w:w="1025" w:type="dxa"/>
            <w:tcBorders>
              <w:top w:val="single" w:sz="6" w:space="0" w:color="auto"/>
              <w:left w:val="single" w:sz="4" w:space="0" w:color="auto"/>
              <w:bottom w:val="single" w:sz="6" w:space="0" w:color="auto"/>
              <w:right w:val="single" w:sz="6" w:space="0" w:color="auto"/>
            </w:tcBorders>
          </w:tcPr>
          <w:p w14:paraId="3CEBEDA3" w14:textId="77777777" w:rsidR="00095D60" w:rsidRDefault="00095D60">
            <w:pPr>
              <w:jc w:val="center"/>
              <w:rPr>
                <w:rFonts w:ascii="Arial Narrow" w:hAnsi="Arial Narrow"/>
                <w:snapToGrid w:val="0"/>
              </w:rPr>
            </w:pPr>
          </w:p>
        </w:tc>
        <w:tc>
          <w:tcPr>
            <w:tcW w:w="1699" w:type="dxa"/>
            <w:tcBorders>
              <w:top w:val="single" w:sz="6" w:space="0" w:color="auto"/>
              <w:left w:val="single" w:sz="6" w:space="0" w:color="auto"/>
              <w:bottom w:val="single" w:sz="6" w:space="0" w:color="auto"/>
              <w:right w:val="single" w:sz="6" w:space="0" w:color="auto"/>
            </w:tcBorders>
          </w:tcPr>
          <w:p w14:paraId="42084BAC"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tc>
        <w:tc>
          <w:tcPr>
            <w:tcW w:w="1701" w:type="dxa"/>
            <w:tcBorders>
              <w:top w:val="single" w:sz="6" w:space="0" w:color="auto"/>
              <w:left w:val="single" w:sz="6" w:space="0" w:color="auto"/>
              <w:bottom w:val="single" w:sz="6" w:space="0" w:color="auto"/>
              <w:right w:val="single" w:sz="6" w:space="0" w:color="auto"/>
            </w:tcBorders>
          </w:tcPr>
          <w:p w14:paraId="534BEDEF"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c>
          <w:tcPr>
            <w:tcW w:w="1842" w:type="dxa"/>
            <w:tcBorders>
              <w:top w:val="single" w:sz="6" w:space="0" w:color="auto"/>
              <w:left w:val="single" w:sz="6" w:space="0" w:color="auto"/>
              <w:bottom w:val="single" w:sz="6" w:space="0" w:color="auto"/>
              <w:right w:val="single" w:sz="6" w:space="0" w:color="auto"/>
            </w:tcBorders>
          </w:tcPr>
          <w:p w14:paraId="22F3CB9C"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tc>
        <w:tc>
          <w:tcPr>
            <w:tcW w:w="1701" w:type="dxa"/>
            <w:tcBorders>
              <w:top w:val="single" w:sz="6" w:space="0" w:color="auto"/>
              <w:left w:val="single" w:sz="6" w:space="0" w:color="auto"/>
              <w:bottom w:val="single" w:sz="6" w:space="0" w:color="auto"/>
              <w:right w:val="single" w:sz="4" w:space="0" w:color="auto"/>
            </w:tcBorders>
          </w:tcPr>
          <w:p w14:paraId="7DD6D4B8"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r>
      <w:tr w:rsidR="00095D60" w14:paraId="1167ABD1"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1084137E" w14:textId="77777777" w:rsidR="00095D60" w:rsidRDefault="00095D60">
            <w:pPr>
              <w:jc w:val="center"/>
              <w:rPr>
                <w:rFonts w:ascii="Arial Narrow" w:hAnsi="Arial Narrow"/>
                <w:snapToGrid w:val="0"/>
              </w:rPr>
            </w:pPr>
            <w:r>
              <w:rPr>
                <w:rFonts w:ascii="Arial Narrow" w:hAnsi="Arial Narrow"/>
                <w:snapToGrid w:val="0"/>
              </w:rPr>
              <w:t>64</w:t>
            </w:r>
          </w:p>
        </w:tc>
        <w:tc>
          <w:tcPr>
            <w:tcW w:w="1699" w:type="dxa"/>
            <w:tcBorders>
              <w:top w:val="single" w:sz="6" w:space="0" w:color="auto"/>
              <w:left w:val="single" w:sz="6" w:space="0" w:color="auto"/>
              <w:bottom w:val="single" w:sz="6" w:space="0" w:color="auto"/>
              <w:right w:val="single" w:sz="6" w:space="0" w:color="auto"/>
            </w:tcBorders>
            <w:vAlign w:val="center"/>
          </w:tcPr>
          <w:p w14:paraId="35EC7F79" w14:textId="77777777" w:rsidR="00095D60" w:rsidRDefault="00095D60">
            <w:pPr>
              <w:jc w:val="center"/>
              <w:rPr>
                <w:rFonts w:ascii="Arial Narrow" w:hAnsi="Arial Narrow"/>
                <w:snapToGrid w:val="0"/>
              </w:rPr>
            </w:pPr>
            <w:r>
              <w:rPr>
                <w:rFonts w:ascii="Arial Narrow" w:hAnsi="Arial Narrow"/>
                <w:snapToGrid w:val="0"/>
              </w:rPr>
              <w:t>$8,496</w:t>
            </w:r>
          </w:p>
        </w:tc>
        <w:tc>
          <w:tcPr>
            <w:tcW w:w="1701" w:type="dxa"/>
            <w:tcBorders>
              <w:top w:val="single" w:sz="6" w:space="0" w:color="auto"/>
              <w:left w:val="single" w:sz="6" w:space="0" w:color="auto"/>
              <w:bottom w:val="single" w:sz="6" w:space="0" w:color="auto"/>
              <w:right w:val="single" w:sz="6" w:space="0" w:color="auto"/>
            </w:tcBorders>
            <w:vAlign w:val="center"/>
          </w:tcPr>
          <w:p w14:paraId="4CE30F5C" w14:textId="77777777" w:rsidR="00095D60" w:rsidRDefault="00095D60">
            <w:pPr>
              <w:jc w:val="center"/>
              <w:rPr>
                <w:rFonts w:ascii="Arial Narrow" w:hAnsi="Arial Narrow"/>
                <w:snapToGrid w:val="0"/>
              </w:rPr>
            </w:pPr>
            <w:r>
              <w:rPr>
                <w:rFonts w:ascii="Arial Narrow" w:hAnsi="Arial Narrow"/>
                <w:snapToGrid w:val="0"/>
              </w:rPr>
              <w:t>$9,345.60</w:t>
            </w:r>
          </w:p>
        </w:tc>
        <w:tc>
          <w:tcPr>
            <w:tcW w:w="1842" w:type="dxa"/>
            <w:tcBorders>
              <w:top w:val="single" w:sz="6" w:space="0" w:color="auto"/>
              <w:left w:val="single" w:sz="6" w:space="0" w:color="auto"/>
              <w:bottom w:val="single" w:sz="6" w:space="0" w:color="auto"/>
              <w:right w:val="single" w:sz="6" w:space="0" w:color="auto"/>
            </w:tcBorders>
            <w:vAlign w:val="center"/>
          </w:tcPr>
          <w:p w14:paraId="3DD1246C" w14:textId="77777777" w:rsidR="00095D60" w:rsidRDefault="00095D60">
            <w:pPr>
              <w:jc w:val="center"/>
              <w:rPr>
                <w:rFonts w:ascii="Arial Narrow" w:hAnsi="Arial Narrow"/>
                <w:snapToGrid w:val="0"/>
              </w:rPr>
            </w:pPr>
            <w:r>
              <w:rPr>
                <w:rFonts w:ascii="Arial Narrow" w:hAnsi="Arial Narrow"/>
                <w:snapToGrid w:val="0"/>
              </w:rPr>
              <w:t>$10,925</w:t>
            </w:r>
          </w:p>
        </w:tc>
        <w:tc>
          <w:tcPr>
            <w:tcW w:w="1701" w:type="dxa"/>
            <w:tcBorders>
              <w:top w:val="single" w:sz="6" w:space="0" w:color="auto"/>
              <w:left w:val="single" w:sz="6" w:space="0" w:color="auto"/>
              <w:bottom w:val="single" w:sz="6" w:space="0" w:color="auto"/>
              <w:right w:val="single" w:sz="4" w:space="0" w:color="auto"/>
            </w:tcBorders>
            <w:vAlign w:val="center"/>
          </w:tcPr>
          <w:p w14:paraId="1B6F2192" w14:textId="77777777" w:rsidR="00095D60" w:rsidRDefault="00095D60">
            <w:pPr>
              <w:jc w:val="center"/>
              <w:rPr>
                <w:rFonts w:ascii="Arial Narrow" w:hAnsi="Arial Narrow"/>
                <w:snapToGrid w:val="0"/>
              </w:rPr>
            </w:pPr>
            <w:r>
              <w:rPr>
                <w:rFonts w:ascii="Arial Narrow" w:hAnsi="Arial Narrow"/>
                <w:snapToGrid w:val="0"/>
              </w:rPr>
              <w:t>$12,017.50</w:t>
            </w:r>
          </w:p>
        </w:tc>
      </w:tr>
      <w:tr w:rsidR="00095D60" w14:paraId="1032F45B"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5137393B" w14:textId="77777777" w:rsidR="00095D60" w:rsidRDefault="00095D60">
            <w:pPr>
              <w:jc w:val="center"/>
              <w:rPr>
                <w:rFonts w:ascii="Arial Narrow" w:hAnsi="Arial Narrow"/>
                <w:snapToGrid w:val="0"/>
              </w:rPr>
            </w:pPr>
            <w:r>
              <w:rPr>
                <w:rFonts w:ascii="Arial Narrow" w:hAnsi="Arial Narrow"/>
                <w:snapToGrid w:val="0"/>
              </w:rPr>
              <w:t>128</w:t>
            </w:r>
          </w:p>
        </w:tc>
        <w:tc>
          <w:tcPr>
            <w:tcW w:w="1699" w:type="dxa"/>
            <w:tcBorders>
              <w:top w:val="single" w:sz="6" w:space="0" w:color="auto"/>
              <w:left w:val="single" w:sz="6" w:space="0" w:color="auto"/>
              <w:bottom w:val="single" w:sz="6" w:space="0" w:color="auto"/>
              <w:right w:val="single" w:sz="6" w:space="0" w:color="auto"/>
            </w:tcBorders>
            <w:vAlign w:val="center"/>
          </w:tcPr>
          <w:p w14:paraId="4E9B7123" w14:textId="77777777" w:rsidR="00095D60" w:rsidRDefault="00095D60">
            <w:pPr>
              <w:jc w:val="center"/>
              <w:rPr>
                <w:rFonts w:ascii="Arial Narrow" w:hAnsi="Arial Narrow"/>
                <w:snapToGrid w:val="0"/>
              </w:rPr>
            </w:pPr>
            <w:r>
              <w:rPr>
                <w:rFonts w:ascii="Arial Narrow" w:hAnsi="Arial Narrow"/>
                <w:snapToGrid w:val="0"/>
              </w:rPr>
              <w:t>$13,224</w:t>
            </w:r>
          </w:p>
        </w:tc>
        <w:tc>
          <w:tcPr>
            <w:tcW w:w="1701" w:type="dxa"/>
            <w:tcBorders>
              <w:top w:val="single" w:sz="6" w:space="0" w:color="auto"/>
              <w:left w:val="single" w:sz="6" w:space="0" w:color="auto"/>
              <w:bottom w:val="single" w:sz="6" w:space="0" w:color="auto"/>
              <w:right w:val="single" w:sz="6" w:space="0" w:color="auto"/>
            </w:tcBorders>
            <w:vAlign w:val="center"/>
          </w:tcPr>
          <w:p w14:paraId="3C502A5A" w14:textId="77777777" w:rsidR="00095D60" w:rsidRDefault="00095D60">
            <w:pPr>
              <w:jc w:val="center"/>
              <w:rPr>
                <w:rFonts w:ascii="Arial Narrow" w:hAnsi="Arial Narrow"/>
                <w:snapToGrid w:val="0"/>
              </w:rPr>
            </w:pPr>
            <w:r>
              <w:rPr>
                <w:rFonts w:ascii="Arial Narrow" w:hAnsi="Arial Narrow"/>
                <w:snapToGrid w:val="0"/>
              </w:rPr>
              <w:t>$14,546.40</w:t>
            </w:r>
          </w:p>
        </w:tc>
        <w:tc>
          <w:tcPr>
            <w:tcW w:w="1842" w:type="dxa"/>
            <w:tcBorders>
              <w:top w:val="single" w:sz="6" w:space="0" w:color="auto"/>
              <w:left w:val="single" w:sz="6" w:space="0" w:color="auto"/>
              <w:bottom w:val="single" w:sz="6" w:space="0" w:color="auto"/>
              <w:right w:val="single" w:sz="6" w:space="0" w:color="auto"/>
            </w:tcBorders>
            <w:vAlign w:val="center"/>
          </w:tcPr>
          <w:p w14:paraId="6A7581FB" w14:textId="77777777" w:rsidR="00095D60" w:rsidRDefault="00095D60">
            <w:pPr>
              <w:jc w:val="center"/>
              <w:rPr>
                <w:rFonts w:ascii="Arial Narrow" w:hAnsi="Arial Narrow"/>
                <w:snapToGrid w:val="0"/>
              </w:rPr>
            </w:pPr>
            <w:r>
              <w:rPr>
                <w:rFonts w:ascii="Arial Narrow" w:hAnsi="Arial Narrow"/>
                <w:snapToGrid w:val="0"/>
              </w:rPr>
              <w:t>$16,426</w:t>
            </w:r>
          </w:p>
        </w:tc>
        <w:tc>
          <w:tcPr>
            <w:tcW w:w="1701" w:type="dxa"/>
            <w:tcBorders>
              <w:top w:val="single" w:sz="6" w:space="0" w:color="auto"/>
              <w:left w:val="single" w:sz="6" w:space="0" w:color="auto"/>
              <w:bottom w:val="single" w:sz="6" w:space="0" w:color="auto"/>
              <w:right w:val="single" w:sz="4" w:space="0" w:color="auto"/>
            </w:tcBorders>
            <w:vAlign w:val="center"/>
          </w:tcPr>
          <w:p w14:paraId="3908585F" w14:textId="77777777" w:rsidR="00095D60" w:rsidRDefault="00095D60">
            <w:pPr>
              <w:jc w:val="center"/>
              <w:rPr>
                <w:rFonts w:ascii="Arial Narrow" w:hAnsi="Arial Narrow"/>
                <w:snapToGrid w:val="0"/>
              </w:rPr>
            </w:pPr>
            <w:r>
              <w:rPr>
                <w:rFonts w:ascii="Arial Narrow" w:hAnsi="Arial Narrow"/>
                <w:snapToGrid w:val="0"/>
              </w:rPr>
              <w:t>$18,068.60</w:t>
            </w:r>
          </w:p>
        </w:tc>
      </w:tr>
      <w:tr w:rsidR="00095D60" w14:paraId="141A1971"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0DD4F13F" w14:textId="77777777" w:rsidR="00095D60" w:rsidRDefault="00095D60">
            <w:pPr>
              <w:jc w:val="center"/>
              <w:rPr>
                <w:rFonts w:ascii="Arial Narrow" w:hAnsi="Arial Narrow"/>
                <w:snapToGrid w:val="0"/>
              </w:rPr>
            </w:pPr>
            <w:r>
              <w:rPr>
                <w:rFonts w:ascii="Arial Narrow" w:hAnsi="Arial Narrow"/>
                <w:snapToGrid w:val="0"/>
              </w:rPr>
              <w:t>192</w:t>
            </w:r>
          </w:p>
        </w:tc>
        <w:tc>
          <w:tcPr>
            <w:tcW w:w="1699" w:type="dxa"/>
            <w:tcBorders>
              <w:top w:val="single" w:sz="6" w:space="0" w:color="auto"/>
              <w:left w:val="single" w:sz="6" w:space="0" w:color="auto"/>
              <w:bottom w:val="single" w:sz="6" w:space="0" w:color="auto"/>
              <w:right w:val="single" w:sz="6" w:space="0" w:color="auto"/>
            </w:tcBorders>
            <w:vAlign w:val="center"/>
          </w:tcPr>
          <w:p w14:paraId="3D37BB7A" w14:textId="77777777" w:rsidR="00095D60" w:rsidRDefault="00095D60">
            <w:pPr>
              <w:jc w:val="center"/>
              <w:rPr>
                <w:rFonts w:ascii="Arial Narrow" w:hAnsi="Arial Narrow"/>
                <w:snapToGrid w:val="0"/>
              </w:rPr>
            </w:pPr>
            <w:r>
              <w:rPr>
                <w:rFonts w:ascii="Arial Narrow" w:hAnsi="Arial Narrow"/>
                <w:snapToGrid w:val="0"/>
              </w:rPr>
              <w:t>$16,332</w:t>
            </w:r>
          </w:p>
        </w:tc>
        <w:tc>
          <w:tcPr>
            <w:tcW w:w="1701" w:type="dxa"/>
            <w:tcBorders>
              <w:top w:val="single" w:sz="6" w:space="0" w:color="auto"/>
              <w:left w:val="single" w:sz="6" w:space="0" w:color="auto"/>
              <w:bottom w:val="single" w:sz="6" w:space="0" w:color="auto"/>
              <w:right w:val="single" w:sz="6" w:space="0" w:color="auto"/>
            </w:tcBorders>
            <w:vAlign w:val="center"/>
          </w:tcPr>
          <w:p w14:paraId="1E201D00" w14:textId="77777777" w:rsidR="00095D60" w:rsidRDefault="00095D60">
            <w:pPr>
              <w:jc w:val="center"/>
              <w:rPr>
                <w:rFonts w:ascii="Arial Narrow" w:hAnsi="Arial Narrow"/>
                <w:snapToGrid w:val="0"/>
              </w:rPr>
            </w:pPr>
            <w:r>
              <w:rPr>
                <w:rFonts w:ascii="Arial Narrow" w:hAnsi="Arial Narrow"/>
                <w:snapToGrid w:val="0"/>
              </w:rPr>
              <w:t>$17,965.20</w:t>
            </w:r>
          </w:p>
        </w:tc>
        <w:tc>
          <w:tcPr>
            <w:tcW w:w="1842" w:type="dxa"/>
            <w:tcBorders>
              <w:top w:val="single" w:sz="6" w:space="0" w:color="auto"/>
              <w:left w:val="single" w:sz="6" w:space="0" w:color="auto"/>
              <w:bottom w:val="single" w:sz="6" w:space="0" w:color="auto"/>
              <w:right w:val="single" w:sz="6" w:space="0" w:color="auto"/>
            </w:tcBorders>
            <w:vAlign w:val="center"/>
          </w:tcPr>
          <w:p w14:paraId="51054F22" w14:textId="77777777" w:rsidR="00095D60" w:rsidRDefault="00095D60">
            <w:pPr>
              <w:jc w:val="center"/>
              <w:rPr>
                <w:rFonts w:ascii="Arial Narrow" w:hAnsi="Arial Narrow"/>
                <w:snapToGrid w:val="0"/>
              </w:rPr>
            </w:pPr>
            <w:r>
              <w:rPr>
                <w:rFonts w:ascii="Arial Narrow" w:hAnsi="Arial Narrow"/>
                <w:snapToGrid w:val="0"/>
              </w:rPr>
              <w:t>$19,306</w:t>
            </w:r>
          </w:p>
        </w:tc>
        <w:tc>
          <w:tcPr>
            <w:tcW w:w="1701" w:type="dxa"/>
            <w:tcBorders>
              <w:top w:val="single" w:sz="6" w:space="0" w:color="auto"/>
              <w:left w:val="single" w:sz="6" w:space="0" w:color="auto"/>
              <w:bottom w:val="single" w:sz="6" w:space="0" w:color="auto"/>
              <w:right w:val="single" w:sz="4" w:space="0" w:color="auto"/>
            </w:tcBorders>
            <w:vAlign w:val="center"/>
          </w:tcPr>
          <w:p w14:paraId="53B9A5CA" w14:textId="77777777" w:rsidR="00095D60" w:rsidRDefault="00095D60">
            <w:pPr>
              <w:jc w:val="center"/>
              <w:rPr>
                <w:rFonts w:ascii="Arial Narrow" w:hAnsi="Arial Narrow"/>
                <w:snapToGrid w:val="0"/>
              </w:rPr>
            </w:pPr>
            <w:r>
              <w:rPr>
                <w:rFonts w:ascii="Arial Narrow" w:hAnsi="Arial Narrow"/>
                <w:snapToGrid w:val="0"/>
              </w:rPr>
              <w:t>$21,236.60</w:t>
            </w:r>
          </w:p>
        </w:tc>
      </w:tr>
      <w:tr w:rsidR="00095D60" w14:paraId="4C2240CF"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484EBC79" w14:textId="77777777" w:rsidR="00095D60" w:rsidRDefault="00095D60">
            <w:pPr>
              <w:jc w:val="center"/>
              <w:rPr>
                <w:rFonts w:ascii="Arial Narrow" w:hAnsi="Arial Narrow"/>
                <w:snapToGrid w:val="0"/>
              </w:rPr>
            </w:pPr>
            <w:r>
              <w:rPr>
                <w:rFonts w:ascii="Arial Narrow" w:hAnsi="Arial Narrow"/>
                <w:snapToGrid w:val="0"/>
              </w:rPr>
              <w:t>256</w:t>
            </w:r>
          </w:p>
        </w:tc>
        <w:tc>
          <w:tcPr>
            <w:tcW w:w="1699" w:type="dxa"/>
            <w:tcBorders>
              <w:top w:val="single" w:sz="6" w:space="0" w:color="auto"/>
              <w:left w:val="single" w:sz="6" w:space="0" w:color="auto"/>
              <w:bottom w:val="single" w:sz="6" w:space="0" w:color="auto"/>
              <w:right w:val="single" w:sz="6" w:space="0" w:color="auto"/>
            </w:tcBorders>
            <w:vAlign w:val="center"/>
          </w:tcPr>
          <w:p w14:paraId="0FA13F2F" w14:textId="77777777" w:rsidR="00095D60" w:rsidRDefault="00095D60">
            <w:pPr>
              <w:jc w:val="center"/>
              <w:rPr>
                <w:rFonts w:ascii="Arial Narrow" w:hAnsi="Arial Narrow"/>
                <w:snapToGrid w:val="0"/>
              </w:rPr>
            </w:pPr>
            <w:r>
              <w:rPr>
                <w:rFonts w:ascii="Arial Narrow" w:hAnsi="Arial Narrow"/>
                <w:snapToGrid w:val="0"/>
              </w:rPr>
              <w:t>$18,816</w:t>
            </w:r>
          </w:p>
        </w:tc>
        <w:tc>
          <w:tcPr>
            <w:tcW w:w="1701" w:type="dxa"/>
            <w:tcBorders>
              <w:top w:val="single" w:sz="6" w:space="0" w:color="auto"/>
              <w:left w:val="single" w:sz="6" w:space="0" w:color="auto"/>
              <w:bottom w:val="single" w:sz="6" w:space="0" w:color="auto"/>
              <w:right w:val="single" w:sz="6" w:space="0" w:color="auto"/>
            </w:tcBorders>
            <w:vAlign w:val="center"/>
          </w:tcPr>
          <w:p w14:paraId="38019DA8" w14:textId="77777777" w:rsidR="00095D60" w:rsidRDefault="00095D60">
            <w:pPr>
              <w:jc w:val="center"/>
              <w:rPr>
                <w:rFonts w:ascii="Arial Narrow" w:hAnsi="Arial Narrow"/>
                <w:snapToGrid w:val="0"/>
              </w:rPr>
            </w:pPr>
            <w:r>
              <w:rPr>
                <w:rFonts w:ascii="Arial Narrow" w:hAnsi="Arial Narrow"/>
                <w:snapToGrid w:val="0"/>
              </w:rPr>
              <w:t>$20,697.60</w:t>
            </w:r>
          </w:p>
        </w:tc>
        <w:tc>
          <w:tcPr>
            <w:tcW w:w="1842" w:type="dxa"/>
            <w:tcBorders>
              <w:top w:val="single" w:sz="6" w:space="0" w:color="auto"/>
              <w:left w:val="single" w:sz="6" w:space="0" w:color="auto"/>
              <w:bottom w:val="single" w:sz="6" w:space="0" w:color="auto"/>
              <w:right w:val="single" w:sz="6" w:space="0" w:color="auto"/>
            </w:tcBorders>
            <w:vAlign w:val="center"/>
          </w:tcPr>
          <w:p w14:paraId="3109F69F" w14:textId="77777777" w:rsidR="00095D60" w:rsidRDefault="00095D60">
            <w:pPr>
              <w:jc w:val="center"/>
              <w:rPr>
                <w:rFonts w:ascii="Arial Narrow" w:hAnsi="Arial Narrow"/>
                <w:snapToGrid w:val="0"/>
              </w:rPr>
            </w:pPr>
            <w:r>
              <w:rPr>
                <w:rFonts w:ascii="Arial Narrow" w:hAnsi="Arial Narrow"/>
                <w:snapToGrid w:val="0"/>
              </w:rPr>
              <w:t>$22,358</w:t>
            </w:r>
          </w:p>
        </w:tc>
        <w:tc>
          <w:tcPr>
            <w:tcW w:w="1701" w:type="dxa"/>
            <w:tcBorders>
              <w:top w:val="single" w:sz="6" w:space="0" w:color="auto"/>
              <w:left w:val="single" w:sz="6" w:space="0" w:color="auto"/>
              <w:bottom w:val="single" w:sz="6" w:space="0" w:color="auto"/>
              <w:right w:val="single" w:sz="4" w:space="0" w:color="auto"/>
            </w:tcBorders>
            <w:vAlign w:val="center"/>
          </w:tcPr>
          <w:p w14:paraId="6646FB44" w14:textId="77777777" w:rsidR="00095D60" w:rsidRDefault="00095D60">
            <w:pPr>
              <w:jc w:val="center"/>
              <w:rPr>
                <w:rFonts w:ascii="Arial Narrow" w:hAnsi="Arial Narrow"/>
                <w:snapToGrid w:val="0"/>
              </w:rPr>
            </w:pPr>
            <w:r>
              <w:rPr>
                <w:rFonts w:ascii="Arial Narrow" w:hAnsi="Arial Narrow"/>
                <w:snapToGrid w:val="0"/>
              </w:rPr>
              <w:t>$24,593.80</w:t>
            </w:r>
          </w:p>
        </w:tc>
      </w:tr>
      <w:tr w:rsidR="00095D60" w14:paraId="35FF65CE"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591D2E9F" w14:textId="77777777" w:rsidR="00095D60" w:rsidRDefault="00095D60">
            <w:pPr>
              <w:jc w:val="center"/>
              <w:rPr>
                <w:rFonts w:ascii="Arial Narrow" w:hAnsi="Arial Narrow"/>
                <w:snapToGrid w:val="0"/>
              </w:rPr>
            </w:pPr>
            <w:r>
              <w:rPr>
                <w:rFonts w:ascii="Arial Narrow" w:hAnsi="Arial Narrow"/>
                <w:snapToGrid w:val="0"/>
              </w:rPr>
              <w:t>320</w:t>
            </w:r>
          </w:p>
        </w:tc>
        <w:tc>
          <w:tcPr>
            <w:tcW w:w="1699" w:type="dxa"/>
            <w:tcBorders>
              <w:top w:val="single" w:sz="6" w:space="0" w:color="auto"/>
              <w:left w:val="single" w:sz="6" w:space="0" w:color="auto"/>
              <w:bottom w:val="single" w:sz="6" w:space="0" w:color="auto"/>
              <w:right w:val="single" w:sz="6" w:space="0" w:color="auto"/>
            </w:tcBorders>
            <w:vAlign w:val="center"/>
          </w:tcPr>
          <w:p w14:paraId="4F927967" w14:textId="77777777" w:rsidR="00095D60" w:rsidRDefault="00095D60">
            <w:pPr>
              <w:jc w:val="center"/>
              <w:rPr>
                <w:rFonts w:ascii="Arial Narrow" w:hAnsi="Arial Narrow"/>
                <w:snapToGrid w:val="0"/>
              </w:rPr>
            </w:pPr>
            <w:r>
              <w:rPr>
                <w:rFonts w:ascii="Arial Narrow" w:hAnsi="Arial Narrow"/>
                <w:snapToGrid w:val="0"/>
              </w:rPr>
              <w:t>$20,412</w:t>
            </w:r>
          </w:p>
        </w:tc>
        <w:tc>
          <w:tcPr>
            <w:tcW w:w="1701" w:type="dxa"/>
            <w:tcBorders>
              <w:top w:val="single" w:sz="6" w:space="0" w:color="auto"/>
              <w:left w:val="single" w:sz="6" w:space="0" w:color="auto"/>
              <w:bottom w:val="single" w:sz="6" w:space="0" w:color="auto"/>
              <w:right w:val="single" w:sz="6" w:space="0" w:color="auto"/>
            </w:tcBorders>
            <w:vAlign w:val="center"/>
          </w:tcPr>
          <w:p w14:paraId="414856FC" w14:textId="77777777" w:rsidR="00095D60" w:rsidRDefault="00095D60">
            <w:pPr>
              <w:jc w:val="center"/>
              <w:rPr>
                <w:rFonts w:ascii="Arial Narrow" w:hAnsi="Arial Narrow"/>
                <w:snapToGrid w:val="0"/>
              </w:rPr>
            </w:pPr>
            <w:r>
              <w:rPr>
                <w:rFonts w:ascii="Arial Narrow" w:hAnsi="Arial Narrow"/>
                <w:snapToGrid w:val="0"/>
              </w:rPr>
              <w:t>$22,453.20</w:t>
            </w:r>
          </w:p>
        </w:tc>
        <w:tc>
          <w:tcPr>
            <w:tcW w:w="1842" w:type="dxa"/>
            <w:tcBorders>
              <w:top w:val="single" w:sz="6" w:space="0" w:color="auto"/>
              <w:left w:val="single" w:sz="6" w:space="0" w:color="auto"/>
              <w:bottom w:val="single" w:sz="6" w:space="0" w:color="auto"/>
              <w:right w:val="single" w:sz="6" w:space="0" w:color="auto"/>
            </w:tcBorders>
            <w:vAlign w:val="center"/>
          </w:tcPr>
          <w:p w14:paraId="0F3DD0F9" w14:textId="77777777" w:rsidR="00095D60" w:rsidRDefault="00095D60">
            <w:pPr>
              <w:jc w:val="center"/>
              <w:rPr>
                <w:rFonts w:ascii="Arial Narrow" w:hAnsi="Arial Narrow"/>
                <w:snapToGrid w:val="0"/>
              </w:rPr>
            </w:pPr>
            <w:r>
              <w:rPr>
                <w:rFonts w:ascii="Arial Narrow" w:hAnsi="Arial Narrow"/>
                <w:snapToGrid w:val="0"/>
              </w:rPr>
              <w:t>$24,730</w:t>
            </w:r>
          </w:p>
        </w:tc>
        <w:tc>
          <w:tcPr>
            <w:tcW w:w="1701" w:type="dxa"/>
            <w:tcBorders>
              <w:top w:val="single" w:sz="6" w:space="0" w:color="auto"/>
              <w:left w:val="single" w:sz="6" w:space="0" w:color="auto"/>
              <w:bottom w:val="single" w:sz="6" w:space="0" w:color="auto"/>
              <w:right w:val="single" w:sz="4" w:space="0" w:color="auto"/>
            </w:tcBorders>
            <w:vAlign w:val="center"/>
          </w:tcPr>
          <w:p w14:paraId="5186A89D" w14:textId="77777777" w:rsidR="00095D60" w:rsidRDefault="00095D60">
            <w:pPr>
              <w:jc w:val="center"/>
              <w:rPr>
                <w:rFonts w:ascii="Arial Narrow" w:hAnsi="Arial Narrow"/>
                <w:snapToGrid w:val="0"/>
              </w:rPr>
            </w:pPr>
            <w:r>
              <w:rPr>
                <w:rFonts w:ascii="Arial Narrow" w:hAnsi="Arial Narrow"/>
                <w:snapToGrid w:val="0"/>
              </w:rPr>
              <w:t>$27,203.00</w:t>
            </w:r>
          </w:p>
        </w:tc>
      </w:tr>
      <w:tr w:rsidR="00095D60" w14:paraId="3D077FDD"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21F1505A" w14:textId="77777777" w:rsidR="00095D60" w:rsidRDefault="00095D60">
            <w:pPr>
              <w:jc w:val="center"/>
              <w:rPr>
                <w:rFonts w:ascii="Arial Narrow" w:hAnsi="Arial Narrow"/>
                <w:snapToGrid w:val="0"/>
              </w:rPr>
            </w:pPr>
            <w:r>
              <w:rPr>
                <w:rFonts w:ascii="Arial Narrow" w:hAnsi="Arial Narrow"/>
                <w:snapToGrid w:val="0"/>
              </w:rPr>
              <w:t>384</w:t>
            </w:r>
          </w:p>
        </w:tc>
        <w:tc>
          <w:tcPr>
            <w:tcW w:w="1699" w:type="dxa"/>
            <w:tcBorders>
              <w:top w:val="single" w:sz="6" w:space="0" w:color="auto"/>
              <w:left w:val="single" w:sz="6" w:space="0" w:color="auto"/>
              <w:bottom w:val="single" w:sz="6" w:space="0" w:color="auto"/>
              <w:right w:val="single" w:sz="6" w:space="0" w:color="auto"/>
            </w:tcBorders>
            <w:vAlign w:val="center"/>
          </w:tcPr>
          <w:p w14:paraId="41A44F3B" w14:textId="77777777" w:rsidR="00095D60" w:rsidRDefault="00095D60">
            <w:pPr>
              <w:jc w:val="center"/>
              <w:rPr>
                <w:rFonts w:ascii="Arial Narrow" w:hAnsi="Arial Narrow"/>
                <w:snapToGrid w:val="0"/>
              </w:rPr>
            </w:pPr>
            <w:r>
              <w:rPr>
                <w:rFonts w:ascii="Arial Narrow" w:hAnsi="Arial Narrow"/>
                <w:snapToGrid w:val="0"/>
              </w:rPr>
              <w:t>$22,008</w:t>
            </w:r>
          </w:p>
        </w:tc>
        <w:tc>
          <w:tcPr>
            <w:tcW w:w="1701" w:type="dxa"/>
            <w:tcBorders>
              <w:top w:val="single" w:sz="6" w:space="0" w:color="auto"/>
              <w:left w:val="single" w:sz="6" w:space="0" w:color="auto"/>
              <w:bottom w:val="single" w:sz="6" w:space="0" w:color="auto"/>
              <w:right w:val="single" w:sz="6" w:space="0" w:color="auto"/>
            </w:tcBorders>
            <w:vAlign w:val="center"/>
          </w:tcPr>
          <w:p w14:paraId="57806FA9" w14:textId="77777777" w:rsidR="00095D60" w:rsidRDefault="00095D60">
            <w:pPr>
              <w:jc w:val="center"/>
              <w:rPr>
                <w:rFonts w:ascii="Arial Narrow" w:hAnsi="Arial Narrow"/>
                <w:snapToGrid w:val="0"/>
              </w:rPr>
            </w:pPr>
            <w:r>
              <w:rPr>
                <w:rFonts w:ascii="Arial Narrow" w:hAnsi="Arial Narrow"/>
                <w:snapToGrid w:val="0"/>
              </w:rPr>
              <w:t>$24,208.80</w:t>
            </w:r>
          </w:p>
        </w:tc>
        <w:tc>
          <w:tcPr>
            <w:tcW w:w="1842" w:type="dxa"/>
            <w:tcBorders>
              <w:top w:val="single" w:sz="6" w:space="0" w:color="auto"/>
              <w:left w:val="single" w:sz="6" w:space="0" w:color="auto"/>
              <w:bottom w:val="single" w:sz="6" w:space="0" w:color="auto"/>
              <w:right w:val="single" w:sz="6" w:space="0" w:color="auto"/>
            </w:tcBorders>
            <w:vAlign w:val="center"/>
          </w:tcPr>
          <w:p w14:paraId="75488F71" w14:textId="77777777" w:rsidR="00095D60" w:rsidRDefault="00095D60">
            <w:pPr>
              <w:jc w:val="center"/>
              <w:rPr>
                <w:rFonts w:ascii="Arial Narrow" w:hAnsi="Arial Narrow"/>
                <w:snapToGrid w:val="0"/>
              </w:rPr>
            </w:pPr>
            <w:r>
              <w:rPr>
                <w:rFonts w:ascii="Arial Narrow" w:hAnsi="Arial Narrow"/>
                <w:snapToGrid w:val="0"/>
              </w:rPr>
              <w:t>$27,130</w:t>
            </w:r>
          </w:p>
        </w:tc>
        <w:tc>
          <w:tcPr>
            <w:tcW w:w="1701" w:type="dxa"/>
            <w:tcBorders>
              <w:top w:val="single" w:sz="6" w:space="0" w:color="auto"/>
              <w:left w:val="single" w:sz="6" w:space="0" w:color="auto"/>
              <w:bottom w:val="single" w:sz="6" w:space="0" w:color="auto"/>
              <w:right w:val="single" w:sz="4" w:space="0" w:color="auto"/>
            </w:tcBorders>
            <w:vAlign w:val="center"/>
          </w:tcPr>
          <w:p w14:paraId="7BB3D536" w14:textId="77777777" w:rsidR="00095D60" w:rsidRDefault="00095D60">
            <w:pPr>
              <w:jc w:val="center"/>
              <w:rPr>
                <w:rFonts w:ascii="Arial Narrow" w:hAnsi="Arial Narrow"/>
                <w:snapToGrid w:val="0"/>
              </w:rPr>
            </w:pPr>
            <w:r>
              <w:rPr>
                <w:rFonts w:ascii="Arial Narrow" w:hAnsi="Arial Narrow"/>
                <w:snapToGrid w:val="0"/>
              </w:rPr>
              <w:t>$29,843.00</w:t>
            </w:r>
          </w:p>
        </w:tc>
      </w:tr>
      <w:tr w:rsidR="00095D60" w14:paraId="4C91F243"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63C115E1" w14:textId="77777777" w:rsidR="00095D60" w:rsidRDefault="00095D60">
            <w:pPr>
              <w:jc w:val="center"/>
              <w:rPr>
                <w:rFonts w:ascii="Arial Narrow" w:hAnsi="Arial Narrow"/>
                <w:snapToGrid w:val="0"/>
              </w:rPr>
            </w:pPr>
            <w:r>
              <w:rPr>
                <w:rFonts w:ascii="Arial Narrow" w:hAnsi="Arial Narrow"/>
                <w:snapToGrid w:val="0"/>
              </w:rPr>
              <w:t>448</w:t>
            </w:r>
          </w:p>
        </w:tc>
        <w:tc>
          <w:tcPr>
            <w:tcW w:w="1699" w:type="dxa"/>
            <w:tcBorders>
              <w:top w:val="single" w:sz="6" w:space="0" w:color="auto"/>
              <w:left w:val="single" w:sz="6" w:space="0" w:color="auto"/>
              <w:bottom w:val="single" w:sz="6" w:space="0" w:color="auto"/>
              <w:right w:val="single" w:sz="6" w:space="0" w:color="auto"/>
            </w:tcBorders>
            <w:vAlign w:val="center"/>
          </w:tcPr>
          <w:p w14:paraId="0171355B" w14:textId="77777777" w:rsidR="00095D60" w:rsidRDefault="00095D60">
            <w:pPr>
              <w:jc w:val="center"/>
              <w:rPr>
                <w:rFonts w:ascii="Arial Narrow" w:hAnsi="Arial Narrow"/>
                <w:snapToGrid w:val="0"/>
              </w:rPr>
            </w:pPr>
            <w:r>
              <w:rPr>
                <w:rFonts w:ascii="Arial Narrow" w:hAnsi="Arial Narrow"/>
                <w:snapToGrid w:val="0"/>
              </w:rPr>
              <w:t>$23,616</w:t>
            </w:r>
          </w:p>
        </w:tc>
        <w:tc>
          <w:tcPr>
            <w:tcW w:w="1701" w:type="dxa"/>
            <w:tcBorders>
              <w:top w:val="single" w:sz="6" w:space="0" w:color="auto"/>
              <w:left w:val="single" w:sz="6" w:space="0" w:color="auto"/>
              <w:bottom w:val="single" w:sz="6" w:space="0" w:color="auto"/>
              <w:right w:val="single" w:sz="6" w:space="0" w:color="auto"/>
            </w:tcBorders>
            <w:vAlign w:val="center"/>
          </w:tcPr>
          <w:p w14:paraId="6F1884A6" w14:textId="77777777" w:rsidR="00095D60" w:rsidRDefault="00095D60">
            <w:pPr>
              <w:jc w:val="center"/>
              <w:rPr>
                <w:rFonts w:ascii="Arial Narrow" w:hAnsi="Arial Narrow"/>
                <w:snapToGrid w:val="0"/>
              </w:rPr>
            </w:pPr>
            <w:r>
              <w:rPr>
                <w:rFonts w:ascii="Arial Narrow" w:hAnsi="Arial Narrow"/>
                <w:snapToGrid w:val="0"/>
              </w:rPr>
              <w:t>$25,977.60</w:t>
            </w:r>
          </w:p>
        </w:tc>
        <w:tc>
          <w:tcPr>
            <w:tcW w:w="1842" w:type="dxa"/>
            <w:tcBorders>
              <w:top w:val="single" w:sz="6" w:space="0" w:color="auto"/>
              <w:left w:val="single" w:sz="6" w:space="0" w:color="auto"/>
              <w:bottom w:val="single" w:sz="6" w:space="0" w:color="auto"/>
              <w:right w:val="single" w:sz="6" w:space="0" w:color="auto"/>
            </w:tcBorders>
            <w:vAlign w:val="center"/>
          </w:tcPr>
          <w:p w14:paraId="1AA5D509" w14:textId="77777777" w:rsidR="00095D60" w:rsidRDefault="00095D60">
            <w:pPr>
              <w:jc w:val="center"/>
              <w:rPr>
                <w:rFonts w:ascii="Arial Narrow" w:hAnsi="Arial Narrow"/>
                <w:snapToGrid w:val="0"/>
              </w:rPr>
            </w:pPr>
            <w:r>
              <w:rPr>
                <w:rFonts w:ascii="Arial Narrow" w:hAnsi="Arial Narrow"/>
                <w:snapToGrid w:val="0"/>
              </w:rPr>
              <w:t>$29,501</w:t>
            </w:r>
          </w:p>
        </w:tc>
        <w:tc>
          <w:tcPr>
            <w:tcW w:w="1701" w:type="dxa"/>
            <w:tcBorders>
              <w:top w:val="single" w:sz="6" w:space="0" w:color="auto"/>
              <w:left w:val="single" w:sz="6" w:space="0" w:color="auto"/>
              <w:bottom w:val="single" w:sz="6" w:space="0" w:color="auto"/>
              <w:right w:val="single" w:sz="4" w:space="0" w:color="auto"/>
            </w:tcBorders>
            <w:vAlign w:val="center"/>
          </w:tcPr>
          <w:p w14:paraId="66EA7B88" w14:textId="77777777" w:rsidR="00095D60" w:rsidRDefault="00095D60">
            <w:pPr>
              <w:jc w:val="center"/>
              <w:rPr>
                <w:rFonts w:ascii="Arial Narrow" w:hAnsi="Arial Narrow"/>
                <w:snapToGrid w:val="0"/>
              </w:rPr>
            </w:pPr>
            <w:r>
              <w:rPr>
                <w:rFonts w:ascii="Arial Narrow" w:hAnsi="Arial Narrow"/>
                <w:snapToGrid w:val="0"/>
              </w:rPr>
              <w:t>$32,451.10</w:t>
            </w:r>
          </w:p>
        </w:tc>
      </w:tr>
      <w:tr w:rsidR="00095D60" w14:paraId="0CCD6901"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1607D6B9" w14:textId="77777777" w:rsidR="00095D60" w:rsidRDefault="00095D60">
            <w:pPr>
              <w:jc w:val="center"/>
              <w:rPr>
                <w:rFonts w:ascii="Arial Narrow" w:hAnsi="Arial Narrow"/>
                <w:snapToGrid w:val="0"/>
              </w:rPr>
            </w:pPr>
            <w:r>
              <w:rPr>
                <w:rFonts w:ascii="Arial Narrow" w:hAnsi="Arial Narrow"/>
                <w:snapToGrid w:val="0"/>
              </w:rPr>
              <w:t>512</w:t>
            </w:r>
          </w:p>
        </w:tc>
        <w:tc>
          <w:tcPr>
            <w:tcW w:w="1699" w:type="dxa"/>
            <w:tcBorders>
              <w:top w:val="single" w:sz="6" w:space="0" w:color="auto"/>
              <w:left w:val="single" w:sz="6" w:space="0" w:color="auto"/>
              <w:bottom w:val="single" w:sz="6" w:space="0" w:color="auto"/>
              <w:right w:val="single" w:sz="6" w:space="0" w:color="auto"/>
            </w:tcBorders>
            <w:vAlign w:val="center"/>
          </w:tcPr>
          <w:p w14:paraId="45C53DA4" w14:textId="77777777" w:rsidR="00095D60" w:rsidRDefault="00095D60">
            <w:pPr>
              <w:jc w:val="center"/>
              <w:rPr>
                <w:rFonts w:ascii="Arial Narrow" w:hAnsi="Arial Narrow"/>
                <w:snapToGrid w:val="0"/>
              </w:rPr>
            </w:pPr>
            <w:r>
              <w:rPr>
                <w:rFonts w:ascii="Arial Narrow" w:hAnsi="Arial Narrow"/>
                <w:snapToGrid w:val="0"/>
              </w:rPr>
              <w:t>$25,212</w:t>
            </w:r>
          </w:p>
        </w:tc>
        <w:tc>
          <w:tcPr>
            <w:tcW w:w="1701" w:type="dxa"/>
            <w:tcBorders>
              <w:top w:val="single" w:sz="6" w:space="0" w:color="auto"/>
              <w:left w:val="single" w:sz="6" w:space="0" w:color="auto"/>
              <w:bottom w:val="single" w:sz="6" w:space="0" w:color="auto"/>
              <w:right w:val="single" w:sz="6" w:space="0" w:color="auto"/>
            </w:tcBorders>
            <w:vAlign w:val="center"/>
          </w:tcPr>
          <w:p w14:paraId="3ADA8C87" w14:textId="77777777" w:rsidR="00095D60" w:rsidRDefault="00095D60">
            <w:pPr>
              <w:jc w:val="center"/>
              <w:rPr>
                <w:rFonts w:ascii="Arial Narrow" w:hAnsi="Arial Narrow"/>
                <w:snapToGrid w:val="0"/>
              </w:rPr>
            </w:pPr>
            <w:r>
              <w:rPr>
                <w:rFonts w:ascii="Arial Narrow" w:hAnsi="Arial Narrow"/>
                <w:snapToGrid w:val="0"/>
              </w:rPr>
              <w:t>$27,733.20</w:t>
            </w:r>
          </w:p>
        </w:tc>
        <w:tc>
          <w:tcPr>
            <w:tcW w:w="1842" w:type="dxa"/>
            <w:tcBorders>
              <w:top w:val="single" w:sz="6" w:space="0" w:color="auto"/>
              <w:left w:val="single" w:sz="6" w:space="0" w:color="auto"/>
              <w:bottom w:val="single" w:sz="6" w:space="0" w:color="auto"/>
              <w:right w:val="single" w:sz="6" w:space="0" w:color="auto"/>
            </w:tcBorders>
            <w:vAlign w:val="center"/>
          </w:tcPr>
          <w:p w14:paraId="6D4DE99D" w14:textId="77777777" w:rsidR="00095D60" w:rsidRDefault="00095D60">
            <w:pPr>
              <w:jc w:val="center"/>
              <w:rPr>
                <w:rFonts w:ascii="Arial Narrow" w:hAnsi="Arial Narrow"/>
                <w:snapToGrid w:val="0"/>
              </w:rPr>
            </w:pPr>
            <w:r>
              <w:rPr>
                <w:rFonts w:ascii="Arial Narrow" w:hAnsi="Arial Narrow"/>
                <w:snapToGrid w:val="0"/>
              </w:rPr>
              <w:t>$31,901</w:t>
            </w:r>
          </w:p>
        </w:tc>
        <w:tc>
          <w:tcPr>
            <w:tcW w:w="1701" w:type="dxa"/>
            <w:tcBorders>
              <w:top w:val="single" w:sz="6" w:space="0" w:color="auto"/>
              <w:left w:val="single" w:sz="6" w:space="0" w:color="auto"/>
              <w:bottom w:val="single" w:sz="6" w:space="0" w:color="auto"/>
              <w:right w:val="single" w:sz="4" w:space="0" w:color="auto"/>
            </w:tcBorders>
            <w:vAlign w:val="center"/>
          </w:tcPr>
          <w:p w14:paraId="61080C51" w14:textId="77777777" w:rsidR="00095D60" w:rsidRDefault="00095D60">
            <w:pPr>
              <w:jc w:val="center"/>
              <w:rPr>
                <w:rFonts w:ascii="Arial Narrow" w:hAnsi="Arial Narrow"/>
                <w:snapToGrid w:val="0"/>
              </w:rPr>
            </w:pPr>
            <w:r>
              <w:rPr>
                <w:rFonts w:ascii="Arial Narrow" w:hAnsi="Arial Narrow"/>
                <w:snapToGrid w:val="0"/>
              </w:rPr>
              <w:t>$35,091.10</w:t>
            </w:r>
          </w:p>
        </w:tc>
      </w:tr>
      <w:tr w:rsidR="00095D60" w14:paraId="4BC48031"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3F41FC38" w14:textId="77777777" w:rsidR="00095D60" w:rsidRDefault="00095D60">
            <w:pPr>
              <w:jc w:val="center"/>
              <w:rPr>
                <w:rFonts w:ascii="Arial Narrow" w:hAnsi="Arial Narrow"/>
                <w:snapToGrid w:val="0"/>
              </w:rPr>
            </w:pPr>
            <w:r>
              <w:rPr>
                <w:rFonts w:ascii="Arial Narrow" w:hAnsi="Arial Narrow"/>
                <w:snapToGrid w:val="0"/>
              </w:rPr>
              <w:t>576</w:t>
            </w:r>
          </w:p>
        </w:tc>
        <w:tc>
          <w:tcPr>
            <w:tcW w:w="1699" w:type="dxa"/>
            <w:tcBorders>
              <w:top w:val="single" w:sz="6" w:space="0" w:color="auto"/>
              <w:left w:val="single" w:sz="6" w:space="0" w:color="auto"/>
              <w:bottom w:val="single" w:sz="6" w:space="0" w:color="auto"/>
              <w:right w:val="single" w:sz="6" w:space="0" w:color="auto"/>
            </w:tcBorders>
            <w:vAlign w:val="center"/>
          </w:tcPr>
          <w:p w14:paraId="6175B44D" w14:textId="77777777" w:rsidR="00095D60" w:rsidRDefault="00095D60">
            <w:pPr>
              <w:jc w:val="center"/>
              <w:rPr>
                <w:rFonts w:ascii="Arial Narrow" w:hAnsi="Arial Narrow"/>
                <w:snapToGrid w:val="0"/>
              </w:rPr>
            </w:pPr>
            <w:r>
              <w:rPr>
                <w:rFonts w:ascii="Arial Narrow" w:hAnsi="Arial Narrow"/>
                <w:snapToGrid w:val="0"/>
              </w:rPr>
              <w:t>$26,808</w:t>
            </w:r>
          </w:p>
        </w:tc>
        <w:tc>
          <w:tcPr>
            <w:tcW w:w="1701" w:type="dxa"/>
            <w:tcBorders>
              <w:top w:val="single" w:sz="6" w:space="0" w:color="auto"/>
              <w:left w:val="single" w:sz="6" w:space="0" w:color="auto"/>
              <w:bottom w:val="single" w:sz="6" w:space="0" w:color="auto"/>
              <w:right w:val="single" w:sz="6" w:space="0" w:color="auto"/>
            </w:tcBorders>
            <w:vAlign w:val="center"/>
          </w:tcPr>
          <w:p w14:paraId="7B92E482" w14:textId="77777777" w:rsidR="00095D60" w:rsidRDefault="00095D60">
            <w:pPr>
              <w:jc w:val="center"/>
              <w:rPr>
                <w:rFonts w:ascii="Arial Narrow" w:hAnsi="Arial Narrow"/>
                <w:snapToGrid w:val="0"/>
              </w:rPr>
            </w:pPr>
            <w:r>
              <w:rPr>
                <w:rFonts w:ascii="Arial Narrow" w:hAnsi="Arial Narrow"/>
                <w:snapToGrid w:val="0"/>
              </w:rPr>
              <w:t>$29,488.80</w:t>
            </w:r>
          </w:p>
        </w:tc>
        <w:tc>
          <w:tcPr>
            <w:tcW w:w="1842" w:type="dxa"/>
            <w:tcBorders>
              <w:top w:val="single" w:sz="6" w:space="0" w:color="auto"/>
              <w:left w:val="single" w:sz="6" w:space="0" w:color="auto"/>
              <w:bottom w:val="single" w:sz="6" w:space="0" w:color="auto"/>
              <w:right w:val="single" w:sz="6" w:space="0" w:color="auto"/>
            </w:tcBorders>
            <w:vAlign w:val="center"/>
          </w:tcPr>
          <w:p w14:paraId="4D5536B4" w14:textId="77777777" w:rsidR="00095D60" w:rsidRDefault="00095D60">
            <w:pPr>
              <w:jc w:val="center"/>
              <w:rPr>
                <w:rFonts w:ascii="Arial Narrow" w:hAnsi="Arial Narrow"/>
                <w:snapToGrid w:val="0"/>
              </w:rPr>
            </w:pPr>
            <w:r>
              <w:rPr>
                <w:rFonts w:ascii="Arial Narrow" w:hAnsi="Arial Narrow"/>
                <w:snapToGrid w:val="0"/>
              </w:rPr>
              <w:t>$34,272</w:t>
            </w:r>
          </w:p>
        </w:tc>
        <w:tc>
          <w:tcPr>
            <w:tcW w:w="1701" w:type="dxa"/>
            <w:tcBorders>
              <w:top w:val="single" w:sz="6" w:space="0" w:color="auto"/>
              <w:left w:val="single" w:sz="6" w:space="0" w:color="auto"/>
              <w:bottom w:val="single" w:sz="6" w:space="0" w:color="auto"/>
              <w:right w:val="single" w:sz="4" w:space="0" w:color="auto"/>
            </w:tcBorders>
            <w:vAlign w:val="center"/>
          </w:tcPr>
          <w:p w14:paraId="59206B62" w14:textId="77777777" w:rsidR="00095D60" w:rsidRDefault="00095D60">
            <w:pPr>
              <w:jc w:val="center"/>
              <w:rPr>
                <w:rFonts w:ascii="Arial Narrow" w:hAnsi="Arial Narrow"/>
                <w:snapToGrid w:val="0"/>
              </w:rPr>
            </w:pPr>
            <w:r>
              <w:rPr>
                <w:rFonts w:ascii="Arial Narrow" w:hAnsi="Arial Narrow"/>
                <w:snapToGrid w:val="0"/>
              </w:rPr>
              <w:t>$37,699.20</w:t>
            </w:r>
          </w:p>
        </w:tc>
      </w:tr>
      <w:tr w:rsidR="00095D60" w14:paraId="61B6748A"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4C76BFBA" w14:textId="77777777" w:rsidR="00095D60" w:rsidRDefault="00095D60">
            <w:pPr>
              <w:jc w:val="center"/>
              <w:rPr>
                <w:rFonts w:ascii="Arial Narrow" w:hAnsi="Arial Narrow"/>
                <w:snapToGrid w:val="0"/>
              </w:rPr>
            </w:pPr>
            <w:r>
              <w:rPr>
                <w:rFonts w:ascii="Arial Narrow" w:hAnsi="Arial Narrow"/>
                <w:snapToGrid w:val="0"/>
              </w:rPr>
              <w:t>640</w:t>
            </w:r>
          </w:p>
        </w:tc>
        <w:tc>
          <w:tcPr>
            <w:tcW w:w="1699" w:type="dxa"/>
            <w:tcBorders>
              <w:top w:val="single" w:sz="6" w:space="0" w:color="auto"/>
              <w:left w:val="single" w:sz="6" w:space="0" w:color="auto"/>
              <w:bottom w:val="single" w:sz="6" w:space="0" w:color="auto"/>
              <w:right w:val="single" w:sz="6" w:space="0" w:color="auto"/>
            </w:tcBorders>
            <w:vAlign w:val="center"/>
          </w:tcPr>
          <w:p w14:paraId="02A619F1" w14:textId="77777777" w:rsidR="00095D60" w:rsidRDefault="00095D60">
            <w:pPr>
              <w:jc w:val="center"/>
              <w:rPr>
                <w:rFonts w:ascii="Arial Narrow" w:hAnsi="Arial Narrow"/>
                <w:snapToGrid w:val="0"/>
              </w:rPr>
            </w:pPr>
            <w:r>
              <w:rPr>
                <w:rFonts w:ascii="Arial Narrow" w:hAnsi="Arial Narrow"/>
                <w:snapToGrid w:val="0"/>
              </w:rPr>
              <w:t>$28,416</w:t>
            </w:r>
          </w:p>
        </w:tc>
        <w:tc>
          <w:tcPr>
            <w:tcW w:w="1701" w:type="dxa"/>
            <w:tcBorders>
              <w:top w:val="single" w:sz="6" w:space="0" w:color="auto"/>
              <w:left w:val="single" w:sz="6" w:space="0" w:color="auto"/>
              <w:bottom w:val="single" w:sz="6" w:space="0" w:color="auto"/>
              <w:right w:val="single" w:sz="6" w:space="0" w:color="auto"/>
            </w:tcBorders>
            <w:vAlign w:val="center"/>
          </w:tcPr>
          <w:p w14:paraId="393DDE16" w14:textId="77777777" w:rsidR="00095D60" w:rsidRDefault="00095D60">
            <w:pPr>
              <w:jc w:val="center"/>
              <w:rPr>
                <w:rFonts w:ascii="Arial Narrow" w:hAnsi="Arial Narrow"/>
                <w:snapToGrid w:val="0"/>
              </w:rPr>
            </w:pPr>
            <w:r>
              <w:rPr>
                <w:rFonts w:ascii="Arial Narrow" w:hAnsi="Arial Narrow"/>
                <w:snapToGrid w:val="0"/>
              </w:rPr>
              <w:t>$31,257.60</w:t>
            </w:r>
          </w:p>
        </w:tc>
        <w:tc>
          <w:tcPr>
            <w:tcW w:w="1842" w:type="dxa"/>
            <w:tcBorders>
              <w:top w:val="single" w:sz="6" w:space="0" w:color="auto"/>
              <w:left w:val="single" w:sz="6" w:space="0" w:color="auto"/>
              <w:bottom w:val="single" w:sz="6" w:space="0" w:color="auto"/>
              <w:right w:val="single" w:sz="6" w:space="0" w:color="auto"/>
            </w:tcBorders>
            <w:vAlign w:val="center"/>
          </w:tcPr>
          <w:p w14:paraId="157DB9EE" w14:textId="77777777" w:rsidR="00095D60" w:rsidRDefault="00095D60">
            <w:pPr>
              <w:jc w:val="center"/>
              <w:rPr>
                <w:rFonts w:ascii="Arial Narrow" w:hAnsi="Arial Narrow"/>
                <w:snapToGrid w:val="0"/>
              </w:rPr>
            </w:pPr>
            <w:r>
              <w:rPr>
                <w:rFonts w:ascii="Arial Narrow" w:hAnsi="Arial Narrow"/>
                <w:snapToGrid w:val="0"/>
              </w:rPr>
              <w:t>$36,672</w:t>
            </w:r>
          </w:p>
        </w:tc>
        <w:tc>
          <w:tcPr>
            <w:tcW w:w="1701" w:type="dxa"/>
            <w:tcBorders>
              <w:top w:val="single" w:sz="6" w:space="0" w:color="auto"/>
              <w:left w:val="single" w:sz="6" w:space="0" w:color="auto"/>
              <w:bottom w:val="single" w:sz="6" w:space="0" w:color="auto"/>
              <w:right w:val="single" w:sz="4" w:space="0" w:color="auto"/>
            </w:tcBorders>
            <w:vAlign w:val="center"/>
          </w:tcPr>
          <w:p w14:paraId="135291F7" w14:textId="77777777" w:rsidR="00095D60" w:rsidRDefault="00095D60">
            <w:pPr>
              <w:jc w:val="center"/>
              <w:rPr>
                <w:rFonts w:ascii="Arial Narrow" w:hAnsi="Arial Narrow"/>
                <w:snapToGrid w:val="0"/>
              </w:rPr>
            </w:pPr>
            <w:r>
              <w:rPr>
                <w:rFonts w:ascii="Arial Narrow" w:hAnsi="Arial Narrow"/>
                <w:snapToGrid w:val="0"/>
              </w:rPr>
              <w:t>$40,339.20</w:t>
            </w:r>
          </w:p>
        </w:tc>
      </w:tr>
      <w:tr w:rsidR="00095D60" w14:paraId="03428319"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2FA1BABC" w14:textId="77777777" w:rsidR="00095D60" w:rsidRDefault="00095D60">
            <w:pPr>
              <w:jc w:val="center"/>
              <w:rPr>
                <w:rFonts w:ascii="Arial Narrow" w:hAnsi="Arial Narrow"/>
                <w:snapToGrid w:val="0"/>
              </w:rPr>
            </w:pPr>
            <w:r>
              <w:rPr>
                <w:rFonts w:ascii="Arial Narrow" w:hAnsi="Arial Narrow"/>
                <w:snapToGrid w:val="0"/>
              </w:rPr>
              <w:t>704</w:t>
            </w:r>
          </w:p>
        </w:tc>
        <w:tc>
          <w:tcPr>
            <w:tcW w:w="1699" w:type="dxa"/>
            <w:tcBorders>
              <w:top w:val="single" w:sz="6" w:space="0" w:color="auto"/>
              <w:left w:val="single" w:sz="6" w:space="0" w:color="auto"/>
              <w:bottom w:val="single" w:sz="6" w:space="0" w:color="auto"/>
              <w:right w:val="single" w:sz="6" w:space="0" w:color="auto"/>
            </w:tcBorders>
            <w:vAlign w:val="center"/>
          </w:tcPr>
          <w:p w14:paraId="6A8587A6" w14:textId="77777777" w:rsidR="00095D60" w:rsidRDefault="00095D60">
            <w:pPr>
              <w:jc w:val="center"/>
              <w:rPr>
                <w:rFonts w:ascii="Arial Narrow" w:hAnsi="Arial Narrow"/>
                <w:snapToGrid w:val="0"/>
              </w:rPr>
            </w:pPr>
            <w:r>
              <w:rPr>
                <w:rFonts w:ascii="Arial Narrow" w:hAnsi="Arial Narrow"/>
                <w:snapToGrid w:val="0"/>
              </w:rPr>
              <w:t>$29,292</w:t>
            </w:r>
          </w:p>
        </w:tc>
        <w:tc>
          <w:tcPr>
            <w:tcW w:w="1701" w:type="dxa"/>
            <w:tcBorders>
              <w:top w:val="single" w:sz="6" w:space="0" w:color="auto"/>
              <w:left w:val="single" w:sz="6" w:space="0" w:color="auto"/>
              <w:bottom w:val="single" w:sz="6" w:space="0" w:color="auto"/>
              <w:right w:val="single" w:sz="6" w:space="0" w:color="auto"/>
            </w:tcBorders>
            <w:vAlign w:val="center"/>
          </w:tcPr>
          <w:p w14:paraId="1FB1E4D7" w14:textId="77777777" w:rsidR="00095D60" w:rsidRDefault="00095D60">
            <w:pPr>
              <w:jc w:val="center"/>
              <w:rPr>
                <w:rFonts w:ascii="Arial Narrow" w:hAnsi="Arial Narrow"/>
                <w:snapToGrid w:val="0"/>
              </w:rPr>
            </w:pPr>
            <w:r>
              <w:rPr>
                <w:rFonts w:ascii="Arial Narrow" w:hAnsi="Arial Narrow"/>
                <w:snapToGrid w:val="0"/>
              </w:rPr>
              <w:t>$32,221.20</w:t>
            </w:r>
          </w:p>
        </w:tc>
        <w:tc>
          <w:tcPr>
            <w:tcW w:w="1842" w:type="dxa"/>
            <w:tcBorders>
              <w:top w:val="single" w:sz="6" w:space="0" w:color="auto"/>
              <w:left w:val="single" w:sz="6" w:space="0" w:color="auto"/>
              <w:bottom w:val="single" w:sz="6" w:space="0" w:color="auto"/>
              <w:right w:val="single" w:sz="6" w:space="0" w:color="auto"/>
            </w:tcBorders>
            <w:vAlign w:val="center"/>
          </w:tcPr>
          <w:p w14:paraId="06A4D76A" w14:textId="77777777" w:rsidR="00095D60" w:rsidRDefault="00095D60">
            <w:pPr>
              <w:jc w:val="center"/>
              <w:rPr>
                <w:rFonts w:ascii="Arial Narrow" w:hAnsi="Arial Narrow"/>
                <w:snapToGrid w:val="0"/>
              </w:rPr>
            </w:pPr>
            <w:r>
              <w:rPr>
                <w:rFonts w:ascii="Arial Narrow" w:hAnsi="Arial Narrow"/>
                <w:snapToGrid w:val="0"/>
              </w:rPr>
              <w:t>$37,987</w:t>
            </w:r>
          </w:p>
        </w:tc>
        <w:tc>
          <w:tcPr>
            <w:tcW w:w="1701" w:type="dxa"/>
            <w:tcBorders>
              <w:top w:val="single" w:sz="6" w:space="0" w:color="auto"/>
              <w:left w:val="single" w:sz="6" w:space="0" w:color="auto"/>
              <w:bottom w:val="single" w:sz="6" w:space="0" w:color="auto"/>
              <w:right w:val="single" w:sz="4" w:space="0" w:color="auto"/>
            </w:tcBorders>
            <w:vAlign w:val="center"/>
          </w:tcPr>
          <w:p w14:paraId="7CE89FAC" w14:textId="77777777" w:rsidR="00095D60" w:rsidRDefault="00095D60">
            <w:pPr>
              <w:jc w:val="center"/>
              <w:rPr>
                <w:rFonts w:ascii="Arial Narrow" w:hAnsi="Arial Narrow"/>
                <w:snapToGrid w:val="0"/>
              </w:rPr>
            </w:pPr>
            <w:r>
              <w:rPr>
                <w:rFonts w:ascii="Arial Narrow" w:hAnsi="Arial Narrow"/>
                <w:snapToGrid w:val="0"/>
              </w:rPr>
              <w:t>$41,785.70</w:t>
            </w:r>
          </w:p>
        </w:tc>
      </w:tr>
      <w:tr w:rsidR="00095D60" w14:paraId="4369DDFF"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29AC0211" w14:textId="77777777" w:rsidR="00095D60" w:rsidRDefault="00095D60">
            <w:pPr>
              <w:jc w:val="center"/>
              <w:rPr>
                <w:rFonts w:ascii="Arial Narrow" w:hAnsi="Arial Narrow"/>
                <w:snapToGrid w:val="0"/>
              </w:rPr>
            </w:pPr>
            <w:r>
              <w:rPr>
                <w:rFonts w:ascii="Arial Narrow" w:hAnsi="Arial Narrow"/>
                <w:snapToGrid w:val="0"/>
              </w:rPr>
              <w:t>768</w:t>
            </w:r>
          </w:p>
        </w:tc>
        <w:tc>
          <w:tcPr>
            <w:tcW w:w="1699" w:type="dxa"/>
            <w:tcBorders>
              <w:top w:val="single" w:sz="6" w:space="0" w:color="auto"/>
              <w:left w:val="single" w:sz="6" w:space="0" w:color="auto"/>
              <w:bottom w:val="single" w:sz="6" w:space="0" w:color="auto"/>
              <w:right w:val="single" w:sz="6" w:space="0" w:color="auto"/>
            </w:tcBorders>
            <w:vAlign w:val="center"/>
          </w:tcPr>
          <w:p w14:paraId="46D8118E" w14:textId="77777777" w:rsidR="00095D60" w:rsidRDefault="00095D60">
            <w:pPr>
              <w:jc w:val="center"/>
              <w:rPr>
                <w:rFonts w:ascii="Arial Narrow" w:hAnsi="Arial Narrow"/>
                <w:snapToGrid w:val="0"/>
              </w:rPr>
            </w:pPr>
            <w:r>
              <w:rPr>
                <w:rFonts w:ascii="Arial Narrow" w:hAnsi="Arial Narrow"/>
                <w:snapToGrid w:val="0"/>
              </w:rPr>
              <w:t>$30,216</w:t>
            </w:r>
          </w:p>
        </w:tc>
        <w:tc>
          <w:tcPr>
            <w:tcW w:w="1701" w:type="dxa"/>
            <w:tcBorders>
              <w:top w:val="single" w:sz="6" w:space="0" w:color="auto"/>
              <w:left w:val="single" w:sz="6" w:space="0" w:color="auto"/>
              <w:bottom w:val="single" w:sz="6" w:space="0" w:color="auto"/>
              <w:right w:val="single" w:sz="6" w:space="0" w:color="auto"/>
            </w:tcBorders>
            <w:vAlign w:val="center"/>
          </w:tcPr>
          <w:p w14:paraId="6A265B16" w14:textId="77777777" w:rsidR="00095D60" w:rsidRDefault="00095D60">
            <w:pPr>
              <w:jc w:val="center"/>
              <w:rPr>
                <w:rFonts w:ascii="Arial Narrow" w:hAnsi="Arial Narrow"/>
                <w:snapToGrid w:val="0"/>
              </w:rPr>
            </w:pPr>
            <w:r>
              <w:rPr>
                <w:rFonts w:ascii="Arial Narrow" w:hAnsi="Arial Narrow"/>
                <w:snapToGrid w:val="0"/>
              </w:rPr>
              <w:t>$33,237.60</w:t>
            </w:r>
          </w:p>
        </w:tc>
        <w:tc>
          <w:tcPr>
            <w:tcW w:w="1842" w:type="dxa"/>
            <w:tcBorders>
              <w:top w:val="single" w:sz="6" w:space="0" w:color="auto"/>
              <w:left w:val="single" w:sz="6" w:space="0" w:color="auto"/>
              <w:bottom w:val="single" w:sz="6" w:space="0" w:color="auto"/>
              <w:right w:val="single" w:sz="6" w:space="0" w:color="auto"/>
            </w:tcBorders>
            <w:vAlign w:val="center"/>
          </w:tcPr>
          <w:p w14:paraId="5C814769" w14:textId="77777777" w:rsidR="00095D60" w:rsidRDefault="00095D60">
            <w:pPr>
              <w:jc w:val="center"/>
              <w:rPr>
                <w:rFonts w:ascii="Arial Narrow" w:hAnsi="Arial Narrow"/>
                <w:snapToGrid w:val="0"/>
              </w:rPr>
            </w:pPr>
            <w:r>
              <w:rPr>
                <w:rFonts w:ascii="Arial Narrow" w:hAnsi="Arial Narrow"/>
                <w:snapToGrid w:val="0"/>
              </w:rPr>
              <w:t>$39,331</w:t>
            </w:r>
          </w:p>
        </w:tc>
        <w:tc>
          <w:tcPr>
            <w:tcW w:w="1701" w:type="dxa"/>
            <w:tcBorders>
              <w:top w:val="single" w:sz="6" w:space="0" w:color="auto"/>
              <w:left w:val="single" w:sz="6" w:space="0" w:color="auto"/>
              <w:bottom w:val="single" w:sz="6" w:space="0" w:color="auto"/>
              <w:right w:val="single" w:sz="4" w:space="0" w:color="auto"/>
            </w:tcBorders>
            <w:vAlign w:val="center"/>
          </w:tcPr>
          <w:p w14:paraId="669D80FA" w14:textId="77777777" w:rsidR="00095D60" w:rsidRDefault="00095D60">
            <w:pPr>
              <w:jc w:val="center"/>
              <w:rPr>
                <w:rFonts w:ascii="Arial Narrow" w:hAnsi="Arial Narrow"/>
                <w:snapToGrid w:val="0"/>
              </w:rPr>
            </w:pPr>
            <w:r>
              <w:rPr>
                <w:rFonts w:ascii="Arial Narrow" w:hAnsi="Arial Narrow"/>
                <w:snapToGrid w:val="0"/>
              </w:rPr>
              <w:t>$43,264.10</w:t>
            </w:r>
          </w:p>
        </w:tc>
      </w:tr>
      <w:tr w:rsidR="00095D60" w14:paraId="62EC543E"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4F765E0C" w14:textId="77777777" w:rsidR="00095D60" w:rsidRDefault="00095D60">
            <w:pPr>
              <w:jc w:val="center"/>
              <w:rPr>
                <w:rFonts w:ascii="Arial Narrow" w:hAnsi="Arial Narrow"/>
                <w:snapToGrid w:val="0"/>
              </w:rPr>
            </w:pPr>
            <w:r>
              <w:rPr>
                <w:rFonts w:ascii="Arial Narrow" w:hAnsi="Arial Narrow"/>
                <w:snapToGrid w:val="0"/>
              </w:rPr>
              <w:t>832</w:t>
            </w:r>
          </w:p>
        </w:tc>
        <w:tc>
          <w:tcPr>
            <w:tcW w:w="1699" w:type="dxa"/>
            <w:tcBorders>
              <w:top w:val="single" w:sz="6" w:space="0" w:color="auto"/>
              <w:left w:val="single" w:sz="6" w:space="0" w:color="auto"/>
              <w:bottom w:val="single" w:sz="6" w:space="0" w:color="auto"/>
              <w:right w:val="single" w:sz="6" w:space="0" w:color="auto"/>
            </w:tcBorders>
            <w:vAlign w:val="center"/>
          </w:tcPr>
          <w:p w14:paraId="0B02C71B" w14:textId="77777777" w:rsidR="00095D60" w:rsidRDefault="00095D60">
            <w:pPr>
              <w:jc w:val="center"/>
              <w:rPr>
                <w:rFonts w:ascii="Arial Narrow" w:hAnsi="Arial Narrow"/>
                <w:snapToGrid w:val="0"/>
              </w:rPr>
            </w:pPr>
            <w:r>
              <w:rPr>
                <w:rFonts w:ascii="Arial Narrow" w:hAnsi="Arial Narrow"/>
                <w:snapToGrid w:val="0"/>
              </w:rPr>
              <w:t>$31,092</w:t>
            </w:r>
          </w:p>
        </w:tc>
        <w:tc>
          <w:tcPr>
            <w:tcW w:w="1701" w:type="dxa"/>
            <w:tcBorders>
              <w:top w:val="single" w:sz="6" w:space="0" w:color="auto"/>
              <w:left w:val="single" w:sz="6" w:space="0" w:color="auto"/>
              <w:bottom w:val="single" w:sz="6" w:space="0" w:color="auto"/>
              <w:right w:val="single" w:sz="6" w:space="0" w:color="auto"/>
            </w:tcBorders>
            <w:vAlign w:val="center"/>
          </w:tcPr>
          <w:p w14:paraId="049D1AFF" w14:textId="77777777" w:rsidR="00095D60" w:rsidRDefault="00095D60">
            <w:pPr>
              <w:jc w:val="center"/>
              <w:rPr>
                <w:rFonts w:ascii="Arial Narrow" w:hAnsi="Arial Narrow"/>
                <w:snapToGrid w:val="0"/>
              </w:rPr>
            </w:pPr>
            <w:r>
              <w:rPr>
                <w:rFonts w:ascii="Arial Narrow" w:hAnsi="Arial Narrow"/>
                <w:snapToGrid w:val="0"/>
              </w:rPr>
              <w:t>$34,201.20</w:t>
            </w:r>
          </w:p>
        </w:tc>
        <w:tc>
          <w:tcPr>
            <w:tcW w:w="1842" w:type="dxa"/>
            <w:tcBorders>
              <w:top w:val="single" w:sz="6" w:space="0" w:color="auto"/>
              <w:left w:val="single" w:sz="6" w:space="0" w:color="auto"/>
              <w:bottom w:val="single" w:sz="6" w:space="0" w:color="auto"/>
              <w:right w:val="single" w:sz="6" w:space="0" w:color="auto"/>
            </w:tcBorders>
            <w:vAlign w:val="center"/>
          </w:tcPr>
          <w:p w14:paraId="1A21675B" w14:textId="77777777" w:rsidR="00095D60" w:rsidRDefault="00095D60">
            <w:pPr>
              <w:jc w:val="center"/>
              <w:rPr>
                <w:rFonts w:ascii="Arial Narrow" w:hAnsi="Arial Narrow"/>
                <w:snapToGrid w:val="0"/>
              </w:rPr>
            </w:pPr>
            <w:r>
              <w:rPr>
                <w:rFonts w:ascii="Arial Narrow" w:hAnsi="Arial Narrow"/>
                <w:snapToGrid w:val="0"/>
              </w:rPr>
              <w:t>$40,637</w:t>
            </w:r>
          </w:p>
        </w:tc>
        <w:tc>
          <w:tcPr>
            <w:tcW w:w="1701" w:type="dxa"/>
            <w:tcBorders>
              <w:top w:val="single" w:sz="6" w:space="0" w:color="auto"/>
              <w:left w:val="single" w:sz="6" w:space="0" w:color="auto"/>
              <w:bottom w:val="single" w:sz="6" w:space="0" w:color="auto"/>
              <w:right w:val="single" w:sz="4" w:space="0" w:color="auto"/>
            </w:tcBorders>
            <w:vAlign w:val="center"/>
          </w:tcPr>
          <w:p w14:paraId="0E86C2D0" w14:textId="77777777" w:rsidR="00095D60" w:rsidRDefault="00095D60">
            <w:pPr>
              <w:jc w:val="center"/>
              <w:rPr>
                <w:rFonts w:ascii="Arial Narrow" w:hAnsi="Arial Narrow"/>
                <w:snapToGrid w:val="0"/>
              </w:rPr>
            </w:pPr>
            <w:r>
              <w:rPr>
                <w:rFonts w:ascii="Arial Narrow" w:hAnsi="Arial Narrow"/>
                <w:snapToGrid w:val="0"/>
              </w:rPr>
              <w:t>$44,700.70</w:t>
            </w:r>
          </w:p>
        </w:tc>
      </w:tr>
      <w:tr w:rsidR="00095D60" w14:paraId="5244B035"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1F68AE95" w14:textId="77777777" w:rsidR="00095D60" w:rsidRDefault="00095D60">
            <w:pPr>
              <w:jc w:val="center"/>
              <w:rPr>
                <w:rFonts w:ascii="Arial Narrow" w:hAnsi="Arial Narrow"/>
                <w:snapToGrid w:val="0"/>
              </w:rPr>
            </w:pPr>
            <w:r>
              <w:rPr>
                <w:rFonts w:ascii="Arial Narrow" w:hAnsi="Arial Narrow"/>
                <w:snapToGrid w:val="0"/>
              </w:rPr>
              <w:t>896</w:t>
            </w:r>
          </w:p>
        </w:tc>
        <w:tc>
          <w:tcPr>
            <w:tcW w:w="1699" w:type="dxa"/>
            <w:tcBorders>
              <w:top w:val="single" w:sz="6" w:space="0" w:color="auto"/>
              <w:left w:val="single" w:sz="6" w:space="0" w:color="auto"/>
              <w:bottom w:val="single" w:sz="6" w:space="0" w:color="auto"/>
              <w:right w:val="single" w:sz="6" w:space="0" w:color="auto"/>
            </w:tcBorders>
            <w:vAlign w:val="center"/>
          </w:tcPr>
          <w:p w14:paraId="0DFE5EBA" w14:textId="77777777" w:rsidR="00095D60" w:rsidRDefault="00095D60">
            <w:pPr>
              <w:jc w:val="center"/>
              <w:rPr>
                <w:rFonts w:ascii="Arial Narrow" w:hAnsi="Arial Narrow"/>
                <w:snapToGrid w:val="0"/>
              </w:rPr>
            </w:pPr>
            <w:r>
              <w:rPr>
                <w:rFonts w:ascii="Arial Narrow" w:hAnsi="Arial Narrow"/>
                <w:snapToGrid w:val="0"/>
              </w:rPr>
              <w:t>$32,028</w:t>
            </w:r>
          </w:p>
        </w:tc>
        <w:tc>
          <w:tcPr>
            <w:tcW w:w="1701" w:type="dxa"/>
            <w:tcBorders>
              <w:top w:val="single" w:sz="6" w:space="0" w:color="auto"/>
              <w:left w:val="single" w:sz="6" w:space="0" w:color="auto"/>
              <w:bottom w:val="single" w:sz="6" w:space="0" w:color="auto"/>
              <w:right w:val="single" w:sz="6" w:space="0" w:color="auto"/>
            </w:tcBorders>
            <w:vAlign w:val="center"/>
          </w:tcPr>
          <w:p w14:paraId="7284BBD1" w14:textId="77777777" w:rsidR="00095D60" w:rsidRDefault="00095D60">
            <w:pPr>
              <w:jc w:val="center"/>
              <w:rPr>
                <w:rFonts w:ascii="Arial Narrow" w:hAnsi="Arial Narrow"/>
                <w:snapToGrid w:val="0"/>
              </w:rPr>
            </w:pPr>
            <w:r>
              <w:rPr>
                <w:rFonts w:ascii="Arial Narrow" w:hAnsi="Arial Narrow"/>
                <w:snapToGrid w:val="0"/>
              </w:rPr>
              <w:t>$35,230.80</w:t>
            </w:r>
          </w:p>
        </w:tc>
        <w:tc>
          <w:tcPr>
            <w:tcW w:w="1842" w:type="dxa"/>
            <w:tcBorders>
              <w:top w:val="single" w:sz="6" w:space="0" w:color="auto"/>
              <w:left w:val="single" w:sz="6" w:space="0" w:color="auto"/>
              <w:bottom w:val="single" w:sz="6" w:space="0" w:color="auto"/>
              <w:right w:val="single" w:sz="6" w:space="0" w:color="auto"/>
            </w:tcBorders>
            <w:vAlign w:val="center"/>
          </w:tcPr>
          <w:p w14:paraId="69262E3E" w14:textId="77777777" w:rsidR="00095D60" w:rsidRDefault="00095D60">
            <w:pPr>
              <w:jc w:val="center"/>
              <w:rPr>
                <w:rFonts w:ascii="Arial Narrow" w:hAnsi="Arial Narrow"/>
                <w:snapToGrid w:val="0"/>
              </w:rPr>
            </w:pPr>
            <w:r>
              <w:rPr>
                <w:rFonts w:ascii="Arial Narrow" w:hAnsi="Arial Narrow"/>
                <w:snapToGrid w:val="0"/>
              </w:rPr>
              <w:t>$41,981</w:t>
            </w:r>
          </w:p>
        </w:tc>
        <w:tc>
          <w:tcPr>
            <w:tcW w:w="1701" w:type="dxa"/>
            <w:tcBorders>
              <w:top w:val="single" w:sz="6" w:space="0" w:color="auto"/>
              <w:left w:val="single" w:sz="6" w:space="0" w:color="auto"/>
              <w:bottom w:val="single" w:sz="6" w:space="0" w:color="auto"/>
              <w:right w:val="single" w:sz="4" w:space="0" w:color="auto"/>
            </w:tcBorders>
            <w:vAlign w:val="center"/>
          </w:tcPr>
          <w:p w14:paraId="78C90152" w14:textId="77777777" w:rsidR="00095D60" w:rsidRDefault="00095D60">
            <w:pPr>
              <w:jc w:val="center"/>
              <w:rPr>
                <w:rFonts w:ascii="Arial Narrow" w:hAnsi="Arial Narrow"/>
                <w:snapToGrid w:val="0"/>
              </w:rPr>
            </w:pPr>
            <w:r>
              <w:rPr>
                <w:rFonts w:ascii="Arial Narrow" w:hAnsi="Arial Narrow"/>
                <w:snapToGrid w:val="0"/>
              </w:rPr>
              <w:t>$46,179.10</w:t>
            </w:r>
          </w:p>
        </w:tc>
      </w:tr>
      <w:tr w:rsidR="00095D60" w14:paraId="59F08FDC" w14:textId="77777777">
        <w:tblPrEx>
          <w:tblCellMar>
            <w:top w:w="0" w:type="dxa"/>
            <w:bottom w:w="0" w:type="dxa"/>
          </w:tblCellMar>
        </w:tblPrEx>
        <w:trPr>
          <w:trHeight w:val="300"/>
        </w:trPr>
        <w:tc>
          <w:tcPr>
            <w:tcW w:w="1025" w:type="dxa"/>
            <w:tcBorders>
              <w:top w:val="single" w:sz="6" w:space="0" w:color="auto"/>
              <w:left w:val="single" w:sz="4" w:space="0" w:color="auto"/>
              <w:right w:val="single" w:sz="6" w:space="0" w:color="auto"/>
            </w:tcBorders>
            <w:vAlign w:val="center"/>
          </w:tcPr>
          <w:p w14:paraId="3028C030" w14:textId="77777777" w:rsidR="00095D60" w:rsidRDefault="00095D60">
            <w:pPr>
              <w:jc w:val="center"/>
              <w:rPr>
                <w:rFonts w:ascii="Arial Narrow" w:hAnsi="Arial Narrow"/>
                <w:snapToGrid w:val="0"/>
              </w:rPr>
            </w:pPr>
            <w:r>
              <w:rPr>
                <w:rFonts w:ascii="Arial Narrow" w:hAnsi="Arial Narrow"/>
                <w:snapToGrid w:val="0"/>
              </w:rPr>
              <w:lastRenderedPageBreak/>
              <w:t>960</w:t>
            </w:r>
          </w:p>
        </w:tc>
        <w:tc>
          <w:tcPr>
            <w:tcW w:w="1699" w:type="dxa"/>
            <w:tcBorders>
              <w:top w:val="single" w:sz="6" w:space="0" w:color="auto"/>
              <w:left w:val="single" w:sz="6" w:space="0" w:color="auto"/>
              <w:right w:val="single" w:sz="6" w:space="0" w:color="auto"/>
            </w:tcBorders>
            <w:vAlign w:val="center"/>
          </w:tcPr>
          <w:p w14:paraId="2661D099" w14:textId="77777777" w:rsidR="00095D60" w:rsidRDefault="00095D60">
            <w:pPr>
              <w:jc w:val="center"/>
              <w:rPr>
                <w:rFonts w:ascii="Arial Narrow" w:hAnsi="Arial Narrow"/>
                <w:snapToGrid w:val="0"/>
              </w:rPr>
            </w:pPr>
            <w:r>
              <w:rPr>
                <w:rFonts w:ascii="Arial Narrow" w:hAnsi="Arial Narrow"/>
                <w:snapToGrid w:val="0"/>
              </w:rPr>
              <w:t>$32,904</w:t>
            </w:r>
          </w:p>
        </w:tc>
        <w:tc>
          <w:tcPr>
            <w:tcW w:w="1701" w:type="dxa"/>
            <w:tcBorders>
              <w:top w:val="single" w:sz="6" w:space="0" w:color="auto"/>
              <w:left w:val="single" w:sz="6" w:space="0" w:color="auto"/>
              <w:right w:val="single" w:sz="6" w:space="0" w:color="auto"/>
            </w:tcBorders>
            <w:vAlign w:val="center"/>
          </w:tcPr>
          <w:p w14:paraId="118C4B49" w14:textId="77777777" w:rsidR="00095D60" w:rsidRDefault="00095D60">
            <w:pPr>
              <w:jc w:val="center"/>
              <w:rPr>
                <w:rFonts w:ascii="Arial Narrow" w:hAnsi="Arial Narrow"/>
                <w:snapToGrid w:val="0"/>
              </w:rPr>
            </w:pPr>
            <w:r>
              <w:rPr>
                <w:rFonts w:ascii="Arial Narrow" w:hAnsi="Arial Narrow"/>
                <w:snapToGrid w:val="0"/>
              </w:rPr>
              <w:t>$36,194.40</w:t>
            </w:r>
          </w:p>
        </w:tc>
        <w:tc>
          <w:tcPr>
            <w:tcW w:w="1842" w:type="dxa"/>
            <w:tcBorders>
              <w:top w:val="single" w:sz="6" w:space="0" w:color="auto"/>
              <w:left w:val="single" w:sz="6" w:space="0" w:color="auto"/>
              <w:right w:val="single" w:sz="6" w:space="0" w:color="auto"/>
            </w:tcBorders>
            <w:vAlign w:val="center"/>
          </w:tcPr>
          <w:p w14:paraId="4E30F0DB" w14:textId="77777777" w:rsidR="00095D60" w:rsidRDefault="00095D60">
            <w:pPr>
              <w:jc w:val="center"/>
              <w:rPr>
                <w:rFonts w:ascii="Arial Narrow" w:hAnsi="Arial Narrow"/>
                <w:snapToGrid w:val="0"/>
              </w:rPr>
            </w:pPr>
            <w:r>
              <w:rPr>
                <w:rFonts w:ascii="Arial Narrow" w:hAnsi="Arial Narrow"/>
                <w:snapToGrid w:val="0"/>
              </w:rPr>
              <w:t>$43,296</w:t>
            </w:r>
          </w:p>
        </w:tc>
        <w:tc>
          <w:tcPr>
            <w:tcW w:w="1701" w:type="dxa"/>
            <w:tcBorders>
              <w:top w:val="single" w:sz="6" w:space="0" w:color="auto"/>
              <w:left w:val="single" w:sz="6" w:space="0" w:color="auto"/>
              <w:right w:val="single" w:sz="4" w:space="0" w:color="auto"/>
            </w:tcBorders>
            <w:vAlign w:val="center"/>
          </w:tcPr>
          <w:p w14:paraId="4694EA62" w14:textId="77777777" w:rsidR="00095D60" w:rsidRDefault="00095D60">
            <w:pPr>
              <w:jc w:val="center"/>
              <w:rPr>
                <w:rFonts w:ascii="Arial Narrow" w:hAnsi="Arial Narrow"/>
                <w:snapToGrid w:val="0"/>
              </w:rPr>
            </w:pPr>
            <w:r>
              <w:rPr>
                <w:rFonts w:ascii="Arial Narrow" w:hAnsi="Arial Narrow"/>
                <w:snapToGrid w:val="0"/>
              </w:rPr>
              <w:t>$47,625.60</w:t>
            </w:r>
          </w:p>
        </w:tc>
      </w:tr>
      <w:tr w:rsidR="00095D60" w14:paraId="4119CAE5"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7CCBD817" w14:textId="77777777" w:rsidR="00095D60" w:rsidRDefault="00095D60">
            <w:pPr>
              <w:jc w:val="center"/>
              <w:rPr>
                <w:rFonts w:ascii="Arial Narrow" w:hAnsi="Arial Narrow"/>
                <w:snapToGrid w:val="0"/>
              </w:rPr>
            </w:pPr>
            <w:r>
              <w:rPr>
                <w:rFonts w:ascii="Arial Narrow" w:hAnsi="Arial Narrow"/>
                <w:snapToGrid w:val="0"/>
              </w:rPr>
              <w:t>1024</w:t>
            </w:r>
          </w:p>
        </w:tc>
        <w:tc>
          <w:tcPr>
            <w:tcW w:w="1699" w:type="dxa"/>
            <w:tcBorders>
              <w:top w:val="single" w:sz="6" w:space="0" w:color="auto"/>
              <w:left w:val="single" w:sz="6" w:space="0" w:color="auto"/>
              <w:bottom w:val="single" w:sz="6" w:space="0" w:color="auto"/>
              <w:right w:val="single" w:sz="6" w:space="0" w:color="auto"/>
            </w:tcBorders>
            <w:vAlign w:val="center"/>
          </w:tcPr>
          <w:p w14:paraId="332DDD26" w14:textId="77777777" w:rsidR="00095D60" w:rsidRDefault="00095D60">
            <w:pPr>
              <w:jc w:val="center"/>
              <w:rPr>
                <w:rFonts w:ascii="Arial Narrow" w:hAnsi="Arial Narrow"/>
                <w:snapToGrid w:val="0"/>
              </w:rPr>
            </w:pPr>
            <w:r>
              <w:rPr>
                <w:rFonts w:ascii="Arial Narrow" w:hAnsi="Arial Narrow"/>
                <w:snapToGrid w:val="0"/>
              </w:rPr>
              <w:t>$33,828</w:t>
            </w:r>
          </w:p>
        </w:tc>
        <w:tc>
          <w:tcPr>
            <w:tcW w:w="1701" w:type="dxa"/>
            <w:tcBorders>
              <w:top w:val="single" w:sz="6" w:space="0" w:color="auto"/>
              <w:left w:val="single" w:sz="6" w:space="0" w:color="auto"/>
              <w:bottom w:val="single" w:sz="6" w:space="0" w:color="auto"/>
              <w:right w:val="single" w:sz="6" w:space="0" w:color="auto"/>
            </w:tcBorders>
            <w:vAlign w:val="center"/>
          </w:tcPr>
          <w:p w14:paraId="0189B8C6" w14:textId="77777777" w:rsidR="00095D60" w:rsidRDefault="00095D60">
            <w:pPr>
              <w:jc w:val="center"/>
              <w:rPr>
                <w:rFonts w:ascii="Arial Narrow" w:hAnsi="Arial Narrow"/>
                <w:snapToGrid w:val="0"/>
              </w:rPr>
            </w:pPr>
            <w:r>
              <w:rPr>
                <w:rFonts w:ascii="Arial Narrow" w:hAnsi="Arial Narrow"/>
                <w:snapToGrid w:val="0"/>
              </w:rPr>
              <w:t>$37,210.80</w:t>
            </w:r>
          </w:p>
        </w:tc>
        <w:tc>
          <w:tcPr>
            <w:tcW w:w="1842" w:type="dxa"/>
            <w:tcBorders>
              <w:top w:val="single" w:sz="6" w:space="0" w:color="auto"/>
              <w:left w:val="single" w:sz="6" w:space="0" w:color="auto"/>
              <w:bottom w:val="single" w:sz="6" w:space="0" w:color="auto"/>
              <w:right w:val="single" w:sz="6" w:space="0" w:color="auto"/>
            </w:tcBorders>
            <w:vAlign w:val="center"/>
          </w:tcPr>
          <w:p w14:paraId="1B823FBA" w14:textId="77777777" w:rsidR="00095D60" w:rsidRDefault="00095D60">
            <w:pPr>
              <w:jc w:val="center"/>
              <w:rPr>
                <w:rFonts w:ascii="Arial Narrow" w:hAnsi="Arial Narrow"/>
                <w:snapToGrid w:val="0"/>
              </w:rPr>
            </w:pPr>
            <w:r>
              <w:rPr>
                <w:rFonts w:ascii="Arial Narrow" w:hAnsi="Arial Narrow"/>
                <w:snapToGrid w:val="0"/>
              </w:rPr>
              <w:t>$44,669</w:t>
            </w:r>
          </w:p>
        </w:tc>
        <w:tc>
          <w:tcPr>
            <w:tcW w:w="1701" w:type="dxa"/>
            <w:tcBorders>
              <w:top w:val="single" w:sz="6" w:space="0" w:color="auto"/>
              <w:left w:val="single" w:sz="6" w:space="0" w:color="auto"/>
              <w:bottom w:val="single" w:sz="6" w:space="0" w:color="auto"/>
              <w:right w:val="single" w:sz="4" w:space="0" w:color="auto"/>
            </w:tcBorders>
            <w:vAlign w:val="center"/>
          </w:tcPr>
          <w:p w14:paraId="6ED37419" w14:textId="77777777" w:rsidR="00095D60" w:rsidRDefault="00095D60">
            <w:pPr>
              <w:jc w:val="center"/>
              <w:rPr>
                <w:rFonts w:ascii="Arial Narrow" w:hAnsi="Arial Narrow"/>
                <w:snapToGrid w:val="0"/>
              </w:rPr>
            </w:pPr>
            <w:r>
              <w:rPr>
                <w:rFonts w:ascii="Arial Narrow" w:hAnsi="Arial Narrow"/>
                <w:snapToGrid w:val="0"/>
              </w:rPr>
              <w:t>$49,135.90</w:t>
            </w:r>
          </w:p>
        </w:tc>
      </w:tr>
      <w:tr w:rsidR="00095D60" w14:paraId="7643598D"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15899354" w14:textId="77777777" w:rsidR="00095D60" w:rsidRDefault="00095D60">
            <w:pPr>
              <w:jc w:val="center"/>
              <w:rPr>
                <w:rFonts w:ascii="Arial Narrow" w:hAnsi="Arial Narrow"/>
                <w:snapToGrid w:val="0"/>
              </w:rPr>
            </w:pPr>
            <w:r>
              <w:rPr>
                <w:rFonts w:ascii="Arial Narrow" w:hAnsi="Arial Narrow"/>
                <w:snapToGrid w:val="0"/>
              </w:rPr>
              <w:t>1088-1280</w:t>
            </w:r>
          </w:p>
        </w:tc>
        <w:tc>
          <w:tcPr>
            <w:tcW w:w="1699" w:type="dxa"/>
            <w:tcBorders>
              <w:top w:val="single" w:sz="6" w:space="0" w:color="auto"/>
              <w:left w:val="single" w:sz="6" w:space="0" w:color="auto"/>
              <w:bottom w:val="single" w:sz="6" w:space="0" w:color="auto"/>
              <w:right w:val="single" w:sz="6" w:space="0" w:color="auto"/>
            </w:tcBorders>
            <w:vAlign w:val="center"/>
          </w:tcPr>
          <w:p w14:paraId="59E5B2B7" w14:textId="77777777" w:rsidR="00095D60" w:rsidRDefault="00095D60">
            <w:pPr>
              <w:jc w:val="center"/>
              <w:rPr>
                <w:rFonts w:ascii="Arial Narrow" w:hAnsi="Arial Narrow"/>
                <w:snapToGrid w:val="0"/>
              </w:rPr>
            </w:pPr>
            <w:r>
              <w:rPr>
                <w:rFonts w:ascii="Arial Narrow" w:hAnsi="Arial Narrow"/>
                <w:snapToGrid w:val="0"/>
              </w:rPr>
              <w:t>$35,904</w:t>
            </w:r>
          </w:p>
        </w:tc>
        <w:tc>
          <w:tcPr>
            <w:tcW w:w="1701" w:type="dxa"/>
            <w:tcBorders>
              <w:top w:val="single" w:sz="6" w:space="0" w:color="auto"/>
              <w:left w:val="single" w:sz="6" w:space="0" w:color="auto"/>
              <w:bottom w:val="single" w:sz="6" w:space="0" w:color="auto"/>
              <w:right w:val="single" w:sz="6" w:space="0" w:color="auto"/>
            </w:tcBorders>
            <w:vAlign w:val="center"/>
          </w:tcPr>
          <w:p w14:paraId="5C05EEF8" w14:textId="77777777" w:rsidR="00095D60" w:rsidRDefault="00095D60">
            <w:pPr>
              <w:jc w:val="center"/>
              <w:rPr>
                <w:rFonts w:ascii="Arial Narrow" w:hAnsi="Arial Narrow"/>
                <w:snapToGrid w:val="0"/>
              </w:rPr>
            </w:pPr>
            <w:r>
              <w:rPr>
                <w:rFonts w:ascii="Arial Narrow" w:hAnsi="Arial Narrow"/>
                <w:snapToGrid w:val="0"/>
              </w:rPr>
              <w:t>$39,494.40</w:t>
            </w:r>
          </w:p>
        </w:tc>
        <w:tc>
          <w:tcPr>
            <w:tcW w:w="1842" w:type="dxa"/>
            <w:tcBorders>
              <w:top w:val="single" w:sz="6" w:space="0" w:color="auto"/>
              <w:left w:val="single" w:sz="6" w:space="0" w:color="auto"/>
              <w:bottom w:val="single" w:sz="6" w:space="0" w:color="auto"/>
              <w:right w:val="single" w:sz="6" w:space="0" w:color="auto"/>
            </w:tcBorders>
            <w:vAlign w:val="center"/>
          </w:tcPr>
          <w:p w14:paraId="6AAD8DC9" w14:textId="77777777" w:rsidR="00095D60" w:rsidRDefault="00095D60">
            <w:pPr>
              <w:jc w:val="center"/>
              <w:rPr>
                <w:rFonts w:ascii="Arial Narrow" w:hAnsi="Arial Narrow"/>
                <w:snapToGrid w:val="0"/>
              </w:rPr>
            </w:pPr>
            <w:r>
              <w:rPr>
                <w:rFonts w:ascii="Arial Narrow" w:hAnsi="Arial Narrow"/>
                <w:snapToGrid w:val="0"/>
              </w:rPr>
              <w:t>$47,741</w:t>
            </w:r>
          </w:p>
        </w:tc>
        <w:tc>
          <w:tcPr>
            <w:tcW w:w="1701" w:type="dxa"/>
            <w:tcBorders>
              <w:top w:val="single" w:sz="6" w:space="0" w:color="auto"/>
              <w:left w:val="single" w:sz="6" w:space="0" w:color="auto"/>
              <w:bottom w:val="single" w:sz="6" w:space="0" w:color="auto"/>
              <w:right w:val="single" w:sz="4" w:space="0" w:color="auto"/>
            </w:tcBorders>
            <w:vAlign w:val="center"/>
          </w:tcPr>
          <w:p w14:paraId="1F25553A" w14:textId="77777777" w:rsidR="00095D60" w:rsidRDefault="00095D60">
            <w:pPr>
              <w:jc w:val="center"/>
              <w:rPr>
                <w:rFonts w:ascii="Arial Narrow" w:hAnsi="Arial Narrow"/>
                <w:snapToGrid w:val="0"/>
              </w:rPr>
            </w:pPr>
            <w:r>
              <w:rPr>
                <w:rFonts w:ascii="Arial Narrow" w:hAnsi="Arial Narrow"/>
                <w:snapToGrid w:val="0"/>
              </w:rPr>
              <w:t>$52,515.10</w:t>
            </w:r>
          </w:p>
        </w:tc>
      </w:tr>
      <w:tr w:rsidR="00095D60" w14:paraId="77E7D386"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10CF5B01" w14:textId="77777777" w:rsidR="00095D60" w:rsidRDefault="00095D60">
            <w:pPr>
              <w:jc w:val="center"/>
              <w:rPr>
                <w:rFonts w:ascii="Arial Narrow" w:hAnsi="Arial Narrow"/>
                <w:snapToGrid w:val="0"/>
              </w:rPr>
            </w:pPr>
            <w:r>
              <w:rPr>
                <w:rFonts w:ascii="Arial Narrow" w:hAnsi="Arial Narrow"/>
                <w:snapToGrid w:val="0"/>
              </w:rPr>
              <w:t>1344-1536</w:t>
            </w:r>
          </w:p>
        </w:tc>
        <w:tc>
          <w:tcPr>
            <w:tcW w:w="1699" w:type="dxa"/>
            <w:tcBorders>
              <w:top w:val="single" w:sz="6" w:space="0" w:color="auto"/>
              <w:left w:val="single" w:sz="6" w:space="0" w:color="auto"/>
              <w:bottom w:val="single" w:sz="6" w:space="0" w:color="auto"/>
              <w:right w:val="single" w:sz="6" w:space="0" w:color="auto"/>
            </w:tcBorders>
            <w:vAlign w:val="center"/>
          </w:tcPr>
          <w:p w14:paraId="7DE2F4AD" w14:textId="77777777" w:rsidR="00095D60" w:rsidRDefault="00095D60">
            <w:pPr>
              <w:jc w:val="center"/>
              <w:rPr>
                <w:rFonts w:ascii="Arial Narrow" w:hAnsi="Arial Narrow"/>
                <w:snapToGrid w:val="0"/>
              </w:rPr>
            </w:pPr>
            <w:r>
              <w:rPr>
                <w:rFonts w:ascii="Arial Narrow" w:hAnsi="Arial Narrow"/>
                <w:snapToGrid w:val="0"/>
              </w:rPr>
              <w:t>$37,968</w:t>
            </w:r>
          </w:p>
        </w:tc>
        <w:tc>
          <w:tcPr>
            <w:tcW w:w="1701" w:type="dxa"/>
            <w:tcBorders>
              <w:top w:val="single" w:sz="6" w:space="0" w:color="auto"/>
              <w:left w:val="single" w:sz="6" w:space="0" w:color="auto"/>
              <w:bottom w:val="single" w:sz="6" w:space="0" w:color="auto"/>
              <w:right w:val="single" w:sz="6" w:space="0" w:color="auto"/>
            </w:tcBorders>
            <w:vAlign w:val="center"/>
          </w:tcPr>
          <w:p w14:paraId="06D17D59" w14:textId="77777777" w:rsidR="00095D60" w:rsidRDefault="00095D60">
            <w:pPr>
              <w:jc w:val="center"/>
              <w:rPr>
                <w:rFonts w:ascii="Arial Narrow" w:hAnsi="Arial Narrow"/>
                <w:snapToGrid w:val="0"/>
              </w:rPr>
            </w:pPr>
            <w:r>
              <w:rPr>
                <w:rFonts w:ascii="Arial Narrow" w:hAnsi="Arial Narrow"/>
                <w:snapToGrid w:val="0"/>
              </w:rPr>
              <w:t>$41,764.80</w:t>
            </w:r>
          </w:p>
        </w:tc>
        <w:tc>
          <w:tcPr>
            <w:tcW w:w="1842" w:type="dxa"/>
            <w:tcBorders>
              <w:top w:val="single" w:sz="6" w:space="0" w:color="auto"/>
              <w:left w:val="single" w:sz="6" w:space="0" w:color="auto"/>
              <w:bottom w:val="single" w:sz="6" w:space="0" w:color="auto"/>
              <w:right w:val="single" w:sz="6" w:space="0" w:color="auto"/>
            </w:tcBorders>
            <w:vAlign w:val="center"/>
          </w:tcPr>
          <w:p w14:paraId="2DC27369" w14:textId="77777777" w:rsidR="00095D60" w:rsidRDefault="00095D60">
            <w:pPr>
              <w:jc w:val="center"/>
              <w:rPr>
                <w:rFonts w:ascii="Arial Narrow" w:hAnsi="Arial Narrow"/>
                <w:snapToGrid w:val="0"/>
              </w:rPr>
            </w:pPr>
            <w:r>
              <w:rPr>
                <w:rFonts w:ascii="Arial Narrow" w:hAnsi="Arial Narrow"/>
                <w:snapToGrid w:val="0"/>
              </w:rPr>
              <w:t>$50,813</w:t>
            </w:r>
          </w:p>
        </w:tc>
        <w:tc>
          <w:tcPr>
            <w:tcW w:w="1701" w:type="dxa"/>
            <w:tcBorders>
              <w:top w:val="single" w:sz="6" w:space="0" w:color="auto"/>
              <w:left w:val="single" w:sz="6" w:space="0" w:color="auto"/>
              <w:bottom w:val="single" w:sz="6" w:space="0" w:color="auto"/>
              <w:right w:val="single" w:sz="4" w:space="0" w:color="auto"/>
            </w:tcBorders>
            <w:vAlign w:val="center"/>
          </w:tcPr>
          <w:p w14:paraId="17D23FD7" w14:textId="77777777" w:rsidR="00095D60" w:rsidRDefault="00095D60">
            <w:pPr>
              <w:jc w:val="center"/>
              <w:rPr>
                <w:rFonts w:ascii="Arial Narrow" w:hAnsi="Arial Narrow"/>
                <w:snapToGrid w:val="0"/>
              </w:rPr>
            </w:pPr>
            <w:r>
              <w:rPr>
                <w:rFonts w:ascii="Arial Narrow" w:hAnsi="Arial Narrow"/>
                <w:snapToGrid w:val="0"/>
              </w:rPr>
              <w:t>$55,894.30</w:t>
            </w:r>
          </w:p>
        </w:tc>
      </w:tr>
      <w:tr w:rsidR="00095D60" w14:paraId="0411CEFF"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13AAB345" w14:textId="77777777" w:rsidR="00095D60" w:rsidRDefault="00095D60">
            <w:pPr>
              <w:jc w:val="center"/>
              <w:rPr>
                <w:rFonts w:ascii="Arial Narrow" w:hAnsi="Arial Narrow"/>
                <w:snapToGrid w:val="0"/>
              </w:rPr>
            </w:pPr>
            <w:r>
              <w:rPr>
                <w:rFonts w:ascii="Arial Narrow" w:hAnsi="Arial Narrow"/>
                <w:snapToGrid w:val="0"/>
              </w:rPr>
              <w:t>1600-1792</w:t>
            </w:r>
          </w:p>
        </w:tc>
        <w:tc>
          <w:tcPr>
            <w:tcW w:w="1699" w:type="dxa"/>
            <w:tcBorders>
              <w:top w:val="single" w:sz="6" w:space="0" w:color="auto"/>
              <w:left w:val="single" w:sz="6" w:space="0" w:color="auto"/>
              <w:bottom w:val="single" w:sz="6" w:space="0" w:color="auto"/>
              <w:right w:val="single" w:sz="6" w:space="0" w:color="auto"/>
            </w:tcBorders>
            <w:vAlign w:val="center"/>
          </w:tcPr>
          <w:p w14:paraId="16AC0DA6" w14:textId="77777777" w:rsidR="00095D60" w:rsidRDefault="00095D60">
            <w:pPr>
              <w:jc w:val="center"/>
              <w:rPr>
                <w:rFonts w:ascii="Arial Narrow" w:hAnsi="Arial Narrow"/>
                <w:snapToGrid w:val="0"/>
              </w:rPr>
            </w:pPr>
            <w:r>
              <w:rPr>
                <w:rFonts w:ascii="Arial Narrow" w:hAnsi="Arial Narrow"/>
                <w:snapToGrid w:val="0"/>
              </w:rPr>
              <w:t>$38,880</w:t>
            </w:r>
          </w:p>
        </w:tc>
        <w:tc>
          <w:tcPr>
            <w:tcW w:w="1701" w:type="dxa"/>
            <w:tcBorders>
              <w:top w:val="single" w:sz="6" w:space="0" w:color="auto"/>
              <w:left w:val="single" w:sz="6" w:space="0" w:color="auto"/>
              <w:bottom w:val="single" w:sz="6" w:space="0" w:color="auto"/>
              <w:right w:val="single" w:sz="6" w:space="0" w:color="auto"/>
            </w:tcBorders>
            <w:vAlign w:val="center"/>
          </w:tcPr>
          <w:p w14:paraId="619459E4" w14:textId="77777777" w:rsidR="00095D60" w:rsidRDefault="00095D60">
            <w:pPr>
              <w:jc w:val="center"/>
              <w:rPr>
                <w:rFonts w:ascii="Arial Narrow" w:hAnsi="Arial Narrow"/>
                <w:snapToGrid w:val="0"/>
              </w:rPr>
            </w:pPr>
            <w:r>
              <w:rPr>
                <w:rFonts w:ascii="Arial Narrow" w:hAnsi="Arial Narrow"/>
                <w:snapToGrid w:val="0"/>
              </w:rPr>
              <w:t>$42,768.00</w:t>
            </w:r>
          </w:p>
        </w:tc>
        <w:tc>
          <w:tcPr>
            <w:tcW w:w="1842" w:type="dxa"/>
            <w:tcBorders>
              <w:top w:val="single" w:sz="6" w:space="0" w:color="auto"/>
              <w:left w:val="single" w:sz="6" w:space="0" w:color="auto"/>
              <w:bottom w:val="single" w:sz="6" w:space="0" w:color="auto"/>
              <w:right w:val="single" w:sz="6" w:space="0" w:color="auto"/>
            </w:tcBorders>
            <w:vAlign w:val="center"/>
          </w:tcPr>
          <w:p w14:paraId="13496FB3" w14:textId="77777777" w:rsidR="00095D60" w:rsidRDefault="00095D60">
            <w:pPr>
              <w:jc w:val="center"/>
              <w:rPr>
                <w:rFonts w:ascii="Arial Narrow" w:hAnsi="Arial Narrow"/>
                <w:snapToGrid w:val="0"/>
              </w:rPr>
            </w:pPr>
            <w:r>
              <w:rPr>
                <w:rFonts w:ascii="Arial Narrow" w:hAnsi="Arial Narrow"/>
                <w:snapToGrid w:val="0"/>
              </w:rPr>
              <w:t>$52,301</w:t>
            </w:r>
          </w:p>
        </w:tc>
        <w:tc>
          <w:tcPr>
            <w:tcW w:w="1701" w:type="dxa"/>
            <w:tcBorders>
              <w:top w:val="single" w:sz="6" w:space="0" w:color="auto"/>
              <w:left w:val="single" w:sz="6" w:space="0" w:color="auto"/>
              <w:bottom w:val="single" w:sz="6" w:space="0" w:color="auto"/>
              <w:right w:val="single" w:sz="4" w:space="0" w:color="auto"/>
            </w:tcBorders>
            <w:vAlign w:val="center"/>
          </w:tcPr>
          <w:p w14:paraId="034EE0C6" w14:textId="77777777" w:rsidR="00095D60" w:rsidRDefault="00095D60">
            <w:pPr>
              <w:jc w:val="center"/>
              <w:rPr>
                <w:rFonts w:ascii="Arial Narrow" w:hAnsi="Arial Narrow"/>
                <w:snapToGrid w:val="0"/>
              </w:rPr>
            </w:pPr>
            <w:r>
              <w:rPr>
                <w:rFonts w:ascii="Arial Narrow" w:hAnsi="Arial Narrow"/>
                <w:snapToGrid w:val="0"/>
              </w:rPr>
              <w:t>$57,531.10</w:t>
            </w:r>
          </w:p>
        </w:tc>
      </w:tr>
      <w:tr w:rsidR="00095D60" w14:paraId="6FC8E6D0"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3A3EAF8E" w14:textId="77777777" w:rsidR="00095D60" w:rsidRDefault="00095D60">
            <w:pPr>
              <w:jc w:val="center"/>
              <w:rPr>
                <w:rFonts w:ascii="Arial Narrow" w:hAnsi="Arial Narrow"/>
                <w:snapToGrid w:val="0"/>
              </w:rPr>
            </w:pPr>
            <w:r>
              <w:rPr>
                <w:rFonts w:ascii="Arial Narrow" w:hAnsi="Arial Narrow"/>
                <w:snapToGrid w:val="0"/>
              </w:rPr>
              <w:t>1856-1984</w:t>
            </w:r>
          </w:p>
        </w:tc>
        <w:tc>
          <w:tcPr>
            <w:tcW w:w="1699" w:type="dxa"/>
            <w:tcBorders>
              <w:top w:val="single" w:sz="6" w:space="0" w:color="auto"/>
              <w:left w:val="single" w:sz="6" w:space="0" w:color="auto"/>
              <w:bottom w:val="single" w:sz="6" w:space="0" w:color="auto"/>
              <w:right w:val="single" w:sz="6" w:space="0" w:color="auto"/>
            </w:tcBorders>
            <w:vAlign w:val="center"/>
          </w:tcPr>
          <w:p w14:paraId="11E1BDC9" w14:textId="77777777" w:rsidR="00095D60" w:rsidRDefault="00095D60">
            <w:pPr>
              <w:jc w:val="center"/>
              <w:rPr>
                <w:rFonts w:ascii="Arial Narrow" w:hAnsi="Arial Narrow"/>
                <w:snapToGrid w:val="0"/>
              </w:rPr>
            </w:pPr>
            <w:r>
              <w:rPr>
                <w:rFonts w:ascii="Arial Narrow" w:hAnsi="Arial Narrow"/>
                <w:snapToGrid w:val="0"/>
              </w:rPr>
              <w:t>$38,880</w:t>
            </w:r>
          </w:p>
        </w:tc>
        <w:tc>
          <w:tcPr>
            <w:tcW w:w="1701" w:type="dxa"/>
            <w:tcBorders>
              <w:top w:val="single" w:sz="6" w:space="0" w:color="auto"/>
              <w:left w:val="single" w:sz="6" w:space="0" w:color="auto"/>
              <w:bottom w:val="single" w:sz="6" w:space="0" w:color="auto"/>
              <w:right w:val="single" w:sz="6" w:space="0" w:color="auto"/>
            </w:tcBorders>
            <w:vAlign w:val="center"/>
          </w:tcPr>
          <w:p w14:paraId="1C3A7F18" w14:textId="77777777" w:rsidR="00095D60" w:rsidRDefault="00095D60">
            <w:pPr>
              <w:jc w:val="center"/>
              <w:rPr>
                <w:rFonts w:ascii="Arial Narrow" w:hAnsi="Arial Narrow"/>
                <w:snapToGrid w:val="0"/>
              </w:rPr>
            </w:pPr>
            <w:r>
              <w:rPr>
                <w:rFonts w:ascii="Arial Narrow" w:hAnsi="Arial Narrow"/>
                <w:snapToGrid w:val="0"/>
              </w:rPr>
              <w:t>$42,768.00</w:t>
            </w:r>
          </w:p>
        </w:tc>
        <w:tc>
          <w:tcPr>
            <w:tcW w:w="1842" w:type="dxa"/>
            <w:tcBorders>
              <w:top w:val="single" w:sz="6" w:space="0" w:color="auto"/>
              <w:left w:val="single" w:sz="6" w:space="0" w:color="auto"/>
              <w:bottom w:val="single" w:sz="6" w:space="0" w:color="auto"/>
              <w:right w:val="single" w:sz="6" w:space="0" w:color="auto"/>
            </w:tcBorders>
            <w:vAlign w:val="center"/>
          </w:tcPr>
          <w:p w14:paraId="0B2A829B" w14:textId="77777777" w:rsidR="00095D60" w:rsidRDefault="00095D60">
            <w:pPr>
              <w:jc w:val="center"/>
              <w:rPr>
                <w:rFonts w:ascii="Arial Narrow" w:hAnsi="Arial Narrow"/>
                <w:snapToGrid w:val="0"/>
              </w:rPr>
            </w:pPr>
            <w:r>
              <w:rPr>
                <w:rFonts w:ascii="Arial Narrow" w:hAnsi="Arial Narrow"/>
                <w:snapToGrid w:val="0"/>
              </w:rPr>
              <w:t>$52,301</w:t>
            </w:r>
          </w:p>
        </w:tc>
        <w:tc>
          <w:tcPr>
            <w:tcW w:w="1701" w:type="dxa"/>
            <w:tcBorders>
              <w:top w:val="single" w:sz="6" w:space="0" w:color="auto"/>
              <w:left w:val="single" w:sz="6" w:space="0" w:color="auto"/>
              <w:bottom w:val="single" w:sz="6" w:space="0" w:color="auto"/>
              <w:right w:val="single" w:sz="4" w:space="0" w:color="auto"/>
            </w:tcBorders>
            <w:vAlign w:val="center"/>
          </w:tcPr>
          <w:p w14:paraId="78E12156" w14:textId="77777777" w:rsidR="00095D60" w:rsidRDefault="00095D60">
            <w:pPr>
              <w:jc w:val="center"/>
              <w:rPr>
                <w:rFonts w:ascii="Arial Narrow" w:hAnsi="Arial Narrow"/>
                <w:snapToGrid w:val="0"/>
              </w:rPr>
            </w:pPr>
            <w:r>
              <w:rPr>
                <w:rFonts w:ascii="Arial Narrow" w:hAnsi="Arial Narrow"/>
                <w:snapToGrid w:val="0"/>
              </w:rPr>
              <w:t>$57,531.10</w:t>
            </w:r>
          </w:p>
        </w:tc>
      </w:tr>
      <w:tr w:rsidR="00095D60" w14:paraId="248C37E1" w14:textId="77777777">
        <w:tblPrEx>
          <w:tblCellMar>
            <w:top w:w="0" w:type="dxa"/>
            <w:bottom w:w="0" w:type="dxa"/>
          </w:tblCellMar>
        </w:tblPrEx>
        <w:trPr>
          <w:trHeight w:val="300"/>
        </w:trPr>
        <w:tc>
          <w:tcPr>
            <w:tcW w:w="1025" w:type="dxa"/>
            <w:tcBorders>
              <w:top w:val="single" w:sz="6" w:space="0" w:color="auto"/>
              <w:left w:val="single" w:sz="4" w:space="0" w:color="auto"/>
              <w:right w:val="single" w:sz="6" w:space="0" w:color="auto"/>
            </w:tcBorders>
            <w:vAlign w:val="center"/>
          </w:tcPr>
          <w:p w14:paraId="094B9C19" w14:textId="77777777" w:rsidR="00095D60" w:rsidRDefault="00095D60">
            <w:pPr>
              <w:jc w:val="center"/>
              <w:rPr>
                <w:rFonts w:ascii="Arial Narrow" w:hAnsi="Arial Narrow"/>
                <w:snapToGrid w:val="0"/>
              </w:rPr>
            </w:pPr>
          </w:p>
        </w:tc>
        <w:tc>
          <w:tcPr>
            <w:tcW w:w="1699" w:type="dxa"/>
            <w:tcBorders>
              <w:top w:val="single" w:sz="6" w:space="0" w:color="auto"/>
              <w:left w:val="single" w:sz="6" w:space="0" w:color="auto"/>
              <w:right w:val="single" w:sz="6" w:space="0" w:color="auto"/>
            </w:tcBorders>
            <w:vAlign w:val="center"/>
          </w:tcPr>
          <w:p w14:paraId="34B0192A" w14:textId="77777777" w:rsidR="00095D60" w:rsidRDefault="00095D60">
            <w:pPr>
              <w:jc w:val="center"/>
              <w:rPr>
                <w:rFonts w:ascii="Arial Narrow" w:hAnsi="Arial Narrow"/>
                <w:snapToGrid w:val="0"/>
              </w:rPr>
            </w:pPr>
          </w:p>
        </w:tc>
        <w:tc>
          <w:tcPr>
            <w:tcW w:w="1701" w:type="dxa"/>
            <w:tcBorders>
              <w:top w:val="single" w:sz="6" w:space="0" w:color="auto"/>
              <w:left w:val="single" w:sz="6" w:space="0" w:color="auto"/>
              <w:right w:val="single" w:sz="6" w:space="0" w:color="auto"/>
            </w:tcBorders>
            <w:vAlign w:val="center"/>
          </w:tcPr>
          <w:p w14:paraId="62C22EEE" w14:textId="77777777" w:rsidR="00095D60" w:rsidRDefault="00095D60">
            <w:pPr>
              <w:jc w:val="center"/>
              <w:rPr>
                <w:rFonts w:ascii="Arial Narrow" w:hAnsi="Arial Narrow"/>
                <w:snapToGrid w:val="0"/>
              </w:rPr>
            </w:pPr>
          </w:p>
        </w:tc>
        <w:tc>
          <w:tcPr>
            <w:tcW w:w="1842" w:type="dxa"/>
            <w:tcBorders>
              <w:top w:val="single" w:sz="6" w:space="0" w:color="auto"/>
              <w:left w:val="single" w:sz="6" w:space="0" w:color="auto"/>
              <w:right w:val="single" w:sz="6" w:space="0" w:color="auto"/>
            </w:tcBorders>
            <w:vAlign w:val="center"/>
          </w:tcPr>
          <w:p w14:paraId="4E8F5606" w14:textId="77777777" w:rsidR="00095D60" w:rsidRDefault="00095D60">
            <w:pPr>
              <w:jc w:val="center"/>
              <w:rPr>
                <w:rFonts w:ascii="Arial Narrow" w:hAnsi="Arial Narrow"/>
                <w:snapToGrid w:val="0"/>
              </w:rPr>
            </w:pPr>
          </w:p>
        </w:tc>
        <w:tc>
          <w:tcPr>
            <w:tcW w:w="1701" w:type="dxa"/>
            <w:tcBorders>
              <w:top w:val="single" w:sz="6" w:space="0" w:color="auto"/>
              <w:left w:val="single" w:sz="6" w:space="0" w:color="auto"/>
              <w:right w:val="single" w:sz="4" w:space="0" w:color="auto"/>
            </w:tcBorders>
            <w:vAlign w:val="center"/>
          </w:tcPr>
          <w:p w14:paraId="6BE3FDCB" w14:textId="77777777" w:rsidR="00095D60" w:rsidRDefault="00095D60">
            <w:pPr>
              <w:jc w:val="center"/>
              <w:rPr>
                <w:rFonts w:ascii="Arial Narrow" w:hAnsi="Arial Narrow"/>
                <w:snapToGrid w:val="0"/>
              </w:rPr>
            </w:pPr>
          </w:p>
        </w:tc>
      </w:tr>
      <w:tr w:rsidR="00095D60" w14:paraId="4479531E" w14:textId="77777777">
        <w:tblPrEx>
          <w:tblCellMar>
            <w:top w:w="0" w:type="dxa"/>
            <w:bottom w:w="0" w:type="dxa"/>
          </w:tblCellMar>
        </w:tblPrEx>
        <w:trPr>
          <w:cantSplit/>
          <w:trHeight w:val="300"/>
        </w:trPr>
        <w:tc>
          <w:tcPr>
            <w:tcW w:w="1025" w:type="dxa"/>
            <w:tcBorders>
              <w:top w:val="single" w:sz="4" w:space="0" w:color="auto"/>
              <w:left w:val="single" w:sz="4" w:space="0" w:color="auto"/>
              <w:bottom w:val="single" w:sz="6" w:space="0" w:color="auto"/>
              <w:right w:val="single" w:sz="6" w:space="0" w:color="auto"/>
            </w:tcBorders>
            <w:vAlign w:val="center"/>
          </w:tcPr>
          <w:p w14:paraId="32487234" w14:textId="77777777" w:rsidR="00095D60" w:rsidRDefault="00095D60">
            <w:pPr>
              <w:pStyle w:val="Heading8"/>
              <w:rPr>
                <w:color w:val="auto"/>
              </w:rPr>
            </w:pPr>
            <w:r>
              <w:rPr>
                <w:color w:val="auto"/>
              </w:rPr>
              <w:t>Kbps</w:t>
            </w:r>
          </w:p>
        </w:tc>
        <w:tc>
          <w:tcPr>
            <w:tcW w:w="3400" w:type="dxa"/>
            <w:gridSpan w:val="2"/>
            <w:tcBorders>
              <w:top w:val="single" w:sz="4" w:space="0" w:color="auto"/>
              <w:left w:val="single" w:sz="6" w:space="0" w:color="auto"/>
              <w:bottom w:val="single" w:sz="6" w:space="0" w:color="auto"/>
              <w:right w:val="single" w:sz="6" w:space="0" w:color="auto"/>
            </w:tcBorders>
            <w:vAlign w:val="center"/>
          </w:tcPr>
          <w:p w14:paraId="205208F6" w14:textId="77777777" w:rsidR="00095D60" w:rsidRDefault="00095D60">
            <w:pPr>
              <w:jc w:val="center"/>
              <w:rPr>
                <w:rFonts w:ascii="Arial Narrow" w:hAnsi="Arial Narrow"/>
                <w:b/>
                <w:snapToGrid w:val="0"/>
              </w:rPr>
            </w:pPr>
            <w:r>
              <w:rPr>
                <w:rFonts w:ascii="Arial Narrow" w:hAnsi="Arial Narrow"/>
                <w:b/>
                <w:snapToGrid w:val="0"/>
              </w:rPr>
              <w:t>More than 165km up to (and including) 300km</w:t>
            </w:r>
          </w:p>
        </w:tc>
        <w:tc>
          <w:tcPr>
            <w:tcW w:w="3543" w:type="dxa"/>
            <w:gridSpan w:val="2"/>
            <w:tcBorders>
              <w:top w:val="single" w:sz="4" w:space="0" w:color="auto"/>
              <w:left w:val="single" w:sz="6" w:space="0" w:color="auto"/>
              <w:bottom w:val="single" w:sz="6" w:space="0" w:color="auto"/>
              <w:right w:val="single" w:sz="4" w:space="0" w:color="auto"/>
            </w:tcBorders>
            <w:vAlign w:val="center"/>
          </w:tcPr>
          <w:p w14:paraId="062E9791" w14:textId="77777777" w:rsidR="00095D60" w:rsidRDefault="00095D60">
            <w:pPr>
              <w:jc w:val="center"/>
              <w:rPr>
                <w:rFonts w:ascii="Arial Narrow" w:hAnsi="Arial Narrow"/>
                <w:b/>
                <w:snapToGrid w:val="0"/>
              </w:rPr>
            </w:pPr>
            <w:r>
              <w:rPr>
                <w:rFonts w:ascii="Arial Narrow" w:hAnsi="Arial Narrow"/>
                <w:b/>
                <w:snapToGrid w:val="0"/>
              </w:rPr>
              <w:t>More than 300km</w:t>
            </w:r>
          </w:p>
        </w:tc>
      </w:tr>
      <w:tr w:rsidR="00095D60" w14:paraId="74BE5200"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7D767DA3" w14:textId="77777777" w:rsidR="00095D60" w:rsidRDefault="00095D60">
            <w:pPr>
              <w:jc w:val="center"/>
              <w:rPr>
                <w:rFonts w:ascii="Arial Narrow" w:hAnsi="Arial Narrow"/>
                <w:snapToGrid w:val="0"/>
              </w:rPr>
            </w:pPr>
          </w:p>
        </w:tc>
        <w:tc>
          <w:tcPr>
            <w:tcW w:w="1699" w:type="dxa"/>
            <w:tcBorders>
              <w:top w:val="single" w:sz="6" w:space="0" w:color="auto"/>
              <w:left w:val="single" w:sz="6" w:space="0" w:color="auto"/>
              <w:bottom w:val="single" w:sz="6" w:space="0" w:color="auto"/>
              <w:right w:val="single" w:sz="6" w:space="0" w:color="auto"/>
            </w:tcBorders>
            <w:vAlign w:val="center"/>
          </w:tcPr>
          <w:p w14:paraId="45BECAF4"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tc>
        <w:tc>
          <w:tcPr>
            <w:tcW w:w="1701" w:type="dxa"/>
            <w:tcBorders>
              <w:top w:val="single" w:sz="6" w:space="0" w:color="auto"/>
              <w:left w:val="single" w:sz="6" w:space="0" w:color="auto"/>
              <w:bottom w:val="single" w:sz="6" w:space="0" w:color="auto"/>
              <w:right w:val="single" w:sz="6" w:space="0" w:color="auto"/>
            </w:tcBorders>
            <w:vAlign w:val="center"/>
          </w:tcPr>
          <w:p w14:paraId="437CCC7B"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c>
          <w:tcPr>
            <w:tcW w:w="1842" w:type="dxa"/>
            <w:tcBorders>
              <w:top w:val="single" w:sz="6" w:space="0" w:color="auto"/>
              <w:left w:val="single" w:sz="6" w:space="0" w:color="auto"/>
              <w:bottom w:val="single" w:sz="6" w:space="0" w:color="auto"/>
              <w:right w:val="single" w:sz="6" w:space="0" w:color="auto"/>
            </w:tcBorders>
            <w:vAlign w:val="center"/>
          </w:tcPr>
          <w:p w14:paraId="25BD5C5B"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tc>
        <w:tc>
          <w:tcPr>
            <w:tcW w:w="1701" w:type="dxa"/>
            <w:tcBorders>
              <w:top w:val="single" w:sz="6" w:space="0" w:color="auto"/>
              <w:left w:val="single" w:sz="6" w:space="0" w:color="auto"/>
              <w:bottom w:val="single" w:sz="6" w:space="0" w:color="auto"/>
              <w:right w:val="single" w:sz="4" w:space="0" w:color="auto"/>
            </w:tcBorders>
            <w:vAlign w:val="center"/>
          </w:tcPr>
          <w:p w14:paraId="6C8CE872"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r>
      <w:tr w:rsidR="00095D60" w14:paraId="4AA10C1A"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445CBC1E" w14:textId="77777777" w:rsidR="00095D60" w:rsidRDefault="00095D60">
            <w:pPr>
              <w:jc w:val="center"/>
              <w:rPr>
                <w:rFonts w:ascii="Arial Narrow" w:hAnsi="Arial Narrow"/>
                <w:snapToGrid w:val="0"/>
              </w:rPr>
            </w:pPr>
            <w:r>
              <w:rPr>
                <w:rFonts w:ascii="Arial Narrow" w:hAnsi="Arial Narrow"/>
                <w:snapToGrid w:val="0"/>
              </w:rPr>
              <w:t>64</w:t>
            </w:r>
          </w:p>
        </w:tc>
        <w:tc>
          <w:tcPr>
            <w:tcW w:w="1699" w:type="dxa"/>
            <w:tcBorders>
              <w:top w:val="single" w:sz="6" w:space="0" w:color="auto"/>
              <w:left w:val="single" w:sz="6" w:space="0" w:color="auto"/>
              <w:bottom w:val="single" w:sz="6" w:space="0" w:color="auto"/>
              <w:right w:val="single" w:sz="6" w:space="0" w:color="auto"/>
            </w:tcBorders>
            <w:vAlign w:val="center"/>
          </w:tcPr>
          <w:p w14:paraId="34A996F4" w14:textId="77777777" w:rsidR="00095D60" w:rsidRDefault="00095D60">
            <w:pPr>
              <w:jc w:val="center"/>
              <w:rPr>
                <w:rFonts w:ascii="Arial Narrow" w:hAnsi="Arial Narrow"/>
                <w:snapToGrid w:val="0"/>
              </w:rPr>
            </w:pPr>
            <w:r>
              <w:rPr>
                <w:rFonts w:ascii="Arial Narrow" w:hAnsi="Arial Narrow"/>
                <w:snapToGrid w:val="0"/>
              </w:rPr>
              <w:t>$13,656.00</w:t>
            </w:r>
          </w:p>
        </w:tc>
        <w:tc>
          <w:tcPr>
            <w:tcW w:w="1701" w:type="dxa"/>
            <w:tcBorders>
              <w:top w:val="single" w:sz="6" w:space="0" w:color="auto"/>
              <w:left w:val="single" w:sz="6" w:space="0" w:color="auto"/>
              <w:bottom w:val="single" w:sz="6" w:space="0" w:color="auto"/>
              <w:right w:val="single" w:sz="6" w:space="0" w:color="auto"/>
            </w:tcBorders>
            <w:vAlign w:val="center"/>
          </w:tcPr>
          <w:p w14:paraId="6910D020" w14:textId="77777777" w:rsidR="00095D60" w:rsidRDefault="00095D60">
            <w:pPr>
              <w:jc w:val="center"/>
              <w:rPr>
                <w:rFonts w:ascii="Arial Narrow" w:hAnsi="Arial Narrow"/>
                <w:snapToGrid w:val="0"/>
              </w:rPr>
            </w:pPr>
            <w:r>
              <w:rPr>
                <w:rFonts w:ascii="Arial Narrow" w:hAnsi="Arial Narrow"/>
                <w:snapToGrid w:val="0"/>
              </w:rPr>
              <w:t>$15,021.60</w:t>
            </w:r>
          </w:p>
        </w:tc>
        <w:tc>
          <w:tcPr>
            <w:tcW w:w="1842" w:type="dxa"/>
            <w:tcBorders>
              <w:top w:val="single" w:sz="6" w:space="0" w:color="auto"/>
              <w:left w:val="single" w:sz="6" w:space="0" w:color="auto"/>
              <w:bottom w:val="single" w:sz="6" w:space="0" w:color="auto"/>
              <w:right w:val="single" w:sz="6" w:space="0" w:color="auto"/>
            </w:tcBorders>
            <w:vAlign w:val="center"/>
          </w:tcPr>
          <w:p w14:paraId="450D5263" w14:textId="77777777" w:rsidR="00095D60" w:rsidRDefault="00095D60">
            <w:pPr>
              <w:jc w:val="center"/>
              <w:rPr>
                <w:rFonts w:ascii="Arial Narrow" w:hAnsi="Arial Narrow"/>
                <w:snapToGrid w:val="0"/>
              </w:rPr>
            </w:pPr>
            <w:r>
              <w:rPr>
                <w:rFonts w:ascii="Arial Narrow" w:hAnsi="Arial Narrow"/>
                <w:snapToGrid w:val="0"/>
              </w:rPr>
              <w:t>$22,620.00</w:t>
            </w:r>
          </w:p>
        </w:tc>
        <w:tc>
          <w:tcPr>
            <w:tcW w:w="1701" w:type="dxa"/>
            <w:tcBorders>
              <w:top w:val="single" w:sz="6" w:space="0" w:color="auto"/>
              <w:left w:val="single" w:sz="6" w:space="0" w:color="auto"/>
              <w:bottom w:val="single" w:sz="6" w:space="0" w:color="auto"/>
              <w:right w:val="single" w:sz="4" w:space="0" w:color="auto"/>
            </w:tcBorders>
            <w:vAlign w:val="center"/>
          </w:tcPr>
          <w:p w14:paraId="2B1E75FC" w14:textId="77777777" w:rsidR="00095D60" w:rsidRDefault="00095D60">
            <w:pPr>
              <w:jc w:val="center"/>
              <w:rPr>
                <w:rFonts w:ascii="Arial Narrow" w:hAnsi="Arial Narrow"/>
                <w:snapToGrid w:val="0"/>
              </w:rPr>
            </w:pPr>
            <w:r>
              <w:rPr>
                <w:rFonts w:ascii="Arial Narrow" w:hAnsi="Arial Narrow"/>
                <w:snapToGrid w:val="0"/>
              </w:rPr>
              <w:t>$24,882.00</w:t>
            </w:r>
          </w:p>
        </w:tc>
      </w:tr>
      <w:tr w:rsidR="00095D60" w14:paraId="3BE74A3A"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1F5A2D32" w14:textId="77777777" w:rsidR="00095D60" w:rsidRDefault="00095D60">
            <w:pPr>
              <w:jc w:val="center"/>
              <w:rPr>
                <w:rFonts w:ascii="Arial Narrow" w:hAnsi="Arial Narrow"/>
                <w:snapToGrid w:val="0"/>
              </w:rPr>
            </w:pPr>
            <w:r>
              <w:rPr>
                <w:rFonts w:ascii="Arial Narrow" w:hAnsi="Arial Narrow"/>
                <w:snapToGrid w:val="0"/>
              </w:rPr>
              <w:t>128</w:t>
            </w:r>
          </w:p>
        </w:tc>
        <w:tc>
          <w:tcPr>
            <w:tcW w:w="1699" w:type="dxa"/>
            <w:tcBorders>
              <w:top w:val="single" w:sz="6" w:space="0" w:color="auto"/>
              <w:left w:val="single" w:sz="6" w:space="0" w:color="auto"/>
              <w:bottom w:val="single" w:sz="6" w:space="0" w:color="auto"/>
              <w:right w:val="single" w:sz="6" w:space="0" w:color="auto"/>
            </w:tcBorders>
            <w:vAlign w:val="center"/>
          </w:tcPr>
          <w:p w14:paraId="61849248" w14:textId="77777777" w:rsidR="00095D60" w:rsidRDefault="00095D60">
            <w:pPr>
              <w:jc w:val="center"/>
              <w:rPr>
                <w:rFonts w:ascii="Arial Narrow" w:hAnsi="Arial Narrow"/>
                <w:snapToGrid w:val="0"/>
              </w:rPr>
            </w:pPr>
            <w:r>
              <w:rPr>
                <w:rFonts w:ascii="Arial Narrow" w:hAnsi="Arial Narrow"/>
                <w:snapToGrid w:val="0"/>
              </w:rPr>
              <w:t>$20,532.00</w:t>
            </w:r>
          </w:p>
        </w:tc>
        <w:tc>
          <w:tcPr>
            <w:tcW w:w="1701" w:type="dxa"/>
            <w:tcBorders>
              <w:top w:val="single" w:sz="6" w:space="0" w:color="auto"/>
              <w:left w:val="single" w:sz="6" w:space="0" w:color="auto"/>
              <w:bottom w:val="single" w:sz="6" w:space="0" w:color="auto"/>
              <w:right w:val="single" w:sz="6" w:space="0" w:color="auto"/>
            </w:tcBorders>
            <w:vAlign w:val="center"/>
          </w:tcPr>
          <w:p w14:paraId="35ECBA0F" w14:textId="77777777" w:rsidR="00095D60" w:rsidRDefault="00095D60">
            <w:pPr>
              <w:jc w:val="center"/>
              <w:rPr>
                <w:rFonts w:ascii="Arial Narrow" w:hAnsi="Arial Narrow"/>
                <w:snapToGrid w:val="0"/>
              </w:rPr>
            </w:pPr>
            <w:r>
              <w:rPr>
                <w:rFonts w:ascii="Arial Narrow" w:hAnsi="Arial Narrow"/>
                <w:snapToGrid w:val="0"/>
              </w:rPr>
              <w:t>$22,585.20</w:t>
            </w:r>
          </w:p>
        </w:tc>
        <w:tc>
          <w:tcPr>
            <w:tcW w:w="1842" w:type="dxa"/>
            <w:tcBorders>
              <w:top w:val="single" w:sz="6" w:space="0" w:color="auto"/>
              <w:left w:val="single" w:sz="6" w:space="0" w:color="auto"/>
              <w:bottom w:val="single" w:sz="6" w:space="0" w:color="auto"/>
              <w:right w:val="single" w:sz="6" w:space="0" w:color="auto"/>
            </w:tcBorders>
            <w:vAlign w:val="center"/>
          </w:tcPr>
          <w:p w14:paraId="55AAAC7C" w14:textId="77777777" w:rsidR="00095D60" w:rsidRDefault="00095D60">
            <w:pPr>
              <w:jc w:val="center"/>
              <w:rPr>
                <w:rFonts w:ascii="Arial Narrow" w:hAnsi="Arial Narrow"/>
                <w:snapToGrid w:val="0"/>
              </w:rPr>
            </w:pPr>
            <w:r>
              <w:rPr>
                <w:rFonts w:ascii="Arial Narrow" w:hAnsi="Arial Narrow"/>
                <w:snapToGrid w:val="0"/>
              </w:rPr>
              <w:t>$34,140.00</w:t>
            </w:r>
          </w:p>
        </w:tc>
        <w:tc>
          <w:tcPr>
            <w:tcW w:w="1701" w:type="dxa"/>
            <w:tcBorders>
              <w:top w:val="single" w:sz="6" w:space="0" w:color="auto"/>
              <w:left w:val="single" w:sz="6" w:space="0" w:color="auto"/>
              <w:bottom w:val="single" w:sz="6" w:space="0" w:color="auto"/>
              <w:right w:val="single" w:sz="4" w:space="0" w:color="auto"/>
            </w:tcBorders>
            <w:vAlign w:val="center"/>
          </w:tcPr>
          <w:p w14:paraId="0FA8057D" w14:textId="77777777" w:rsidR="00095D60" w:rsidRDefault="00095D60">
            <w:pPr>
              <w:jc w:val="center"/>
              <w:rPr>
                <w:rFonts w:ascii="Arial Narrow" w:hAnsi="Arial Narrow"/>
                <w:snapToGrid w:val="0"/>
              </w:rPr>
            </w:pPr>
            <w:r>
              <w:rPr>
                <w:rFonts w:ascii="Arial Narrow" w:hAnsi="Arial Narrow"/>
                <w:snapToGrid w:val="0"/>
              </w:rPr>
              <w:t>$37,554.00</w:t>
            </w:r>
          </w:p>
        </w:tc>
      </w:tr>
      <w:tr w:rsidR="00095D60" w14:paraId="576F4ABA"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3317674A" w14:textId="77777777" w:rsidR="00095D60" w:rsidRDefault="00095D60">
            <w:pPr>
              <w:jc w:val="center"/>
              <w:rPr>
                <w:rFonts w:ascii="Arial Narrow" w:hAnsi="Arial Narrow"/>
                <w:snapToGrid w:val="0"/>
              </w:rPr>
            </w:pPr>
            <w:r>
              <w:rPr>
                <w:rFonts w:ascii="Arial Narrow" w:hAnsi="Arial Narrow"/>
                <w:snapToGrid w:val="0"/>
              </w:rPr>
              <w:t>192</w:t>
            </w:r>
          </w:p>
        </w:tc>
        <w:tc>
          <w:tcPr>
            <w:tcW w:w="1699" w:type="dxa"/>
            <w:tcBorders>
              <w:top w:val="single" w:sz="6" w:space="0" w:color="auto"/>
              <w:left w:val="single" w:sz="6" w:space="0" w:color="auto"/>
              <w:bottom w:val="single" w:sz="6" w:space="0" w:color="auto"/>
              <w:right w:val="single" w:sz="6" w:space="0" w:color="auto"/>
            </w:tcBorders>
            <w:vAlign w:val="center"/>
          </w:tcPr>
          <w:p w14:paraId="23E26205" w14:textId="77777777" w:rsidR="00095D60" w:rsidRDefault="00095D60">
            <w:pPr>
              <w:jc w:val="center"/>
              <w:rPr>
                <w:rFonts w:ascii="Arial Narrow" w:hAnsi="Arial Narrow"/>
                <w:snapToGrid w:val="0"/>
              </w:rPr>
            </w:pPr>
            <w:r>
              <w:rPr>
                <w:rFonts w:ascii="Arial Narrow" w:hAnsi="Arial Narrow"/>
                <w:snapToGrid w:val="0"/>
              </w:rPr>
              <w:t>$24,132.00</w:t>
            </w:r>
          </w:p>
        </w:tc>
        <w:tc>
          <w:tcPr>
            <w:tcW w:w="1701" w:type="dxa"/>
            <w:tcBorders>
              <w:top w:val="single" w:sz="6" w:space="0" w:color="auto"/>
              <w:left w:val="single" w:sz="6" w:space="0" w:color="auto"/>
              <w:bottom w:val="single" w:sz="6" w:space="0" w:color="auto"/>
              <w:right w:val="single" w:sz="6" w:space="0" w:color="auto"/>
            </w:tcBorders>
            <w:vAlign w:val="center"/>
          </w:tcPr>
          <w:p w14:paraId="3ED70F04" w14:textId="77777777" w:rsidR="00095D60" w:rsidRDefault="00095D60">
            <w:pPr>
              <w:jc w:val="center"/>
              <w:rPr>
                <w:rFonts w:ascii="Arial Narrow" w:hAnsi="Arial Narrow"/>
                <w:snapToGrid w:val="0"/>
              </w:rPr>
            </w:pPr>
            <w:r>
              <w:rPr>
                <w:rFonts w:ascii="Arial Narrow" w:hAnsi="Arial Narrow"/>
                <w:snapToGrid w:val="0"/>
              </w:rPr>
              <w:t>$26,545.20</w:t>
            </w:r>
          </w:p>
        </w:tc>
        <w:tc>
          <w:tcPr>
            <w:tcW w:w="1842" w:type="dxa"/>
            <w:tcBorders>
              <w:top w:val="single" w:sz="6" w:space="0" w:color="auto"/>
              <w:left w:val="single" w:sz="6" w:space="0" w:color="auto"/>
              <w:bottom w:val="single" w:sz="6" w:space="0" w:color="auto"/>
              <w:right w:val="single" w:sz="6" w:space="0" w:color="auto"/>
            </w:tcBorders>
            <w:vAlign w:val="center"/>
          </w:tcPr>
          <w:p w14:paraId="5B67E4F1" w14:textId="77777777" w:rsidR="00095D60" w:rsidRDefault="00095D60">
            <w:pPr>
              <w:jc w:val="center"/>
              <w:rPr>
                <w:rFonts w:ascii="Arial Narrow" w:hAnsi="Arial Narrow"/>
                <w:snapToGrid w:val="0"/>
              </w:rPr>
            </w:pPr>
            <w:r>
              <w:rPr>
                <w:rFonts w:ascii="Arial Narrow" w:hAnsi="Arial Narrow"/>
                <w:snapToGrid w:val="0"/>
              </w:rPr>
              <w:t>$47,016.00</w:t>
            </w:r>
          </w:p>
        </w:tc>
        <w:tc>
          <w:tcPr>
            <w:tcW w:w="1701" w:type="dxa"/>
            <w:tcBorders>
              <w:top w:val="single" w:sz="6" w:space="0" w:color="auto"/>
              <w:left w:val="single" w:sz="6" w:space="0" w:color="auto"/>
              <w:bottom w:val="single" w:sz="6" w:space="0" w:color="auto"/>
              <w:right w:val="single" w:sz="4" w:space="0" w:color="auto"/>
            </w:tcBorders>
            <w:vAlign w:val="center"/>
          </w:tcPr>
          <w:p w14:paraId="3BC6DF3F" w14:textId="77777777" w:rsidR="00095D60" w:rsidRDefault="00095D60">
            <w:pPr>
              <w:jc w:val="center"/>
              <w:rPr>
                <w:rFonts w:ascii="Arial Narrow" w:hAnsi="Arial Narrow"/>
                <w:snapToGrid w:val="0"/>
              </w:rPr>
            </w:pPr>
            <w:r>
              <w:rPr>
                <w:rFonts w:ascii="Arial Narrow" w:hAnsi="Arial Narrow"/>
                <w:snapToGrid w:val="0"/>
              </w:rPr>
              <w:t>$51,717.60</w:t>
            </w:r>
          </w:p>
        </w:tc>
      </w:tr>
      <w:tr w:rsidR="00095D60" w14:paraId="033CB93C" w14:textId="77777777">
        <w:tblPrEx>
          <w:tblCellMar>
            <w:top w:w="0" w:type="dxa"/>
            <w:bottom w:w="0" w:type="dxa"/>
          </w:tblCellMar>
        </w:tblPrEx>
        <w:trPr>
          <w:trHeight w:val="300"/>
        </w:trPr>
        <w:tc>
          <w:tcPr>
            <w:tcW w:w="1025" w:type="dxa"/>
            <w:tcBorders>
              <w:top w:val="single" w:sz="6" w:space="0" w:color="auto"/>
              <w:left w:val="single" w:sz="4" w:space="0" w:color="auto"/>
              <w:right w:val="single" w:sz="6" w:space="0" w:color="auto"/>
            </w:tcBorders>
            <w:vAlign w:val="center"/>
          </w:tcPr>
          <w:p w14:paraId="6392AF6A" w14:textId="77777777" w:rsidR="00095D60" w:rsidRDefault="00095D60">
            <w:pPr>
              <w:jc w:val="center"/>
              <w:rPr>
                <w:rFonts w:ascii="Arial Narrow" w:hAnsi="Arial Narrow"/>
                <w:snapToGrid w:val="0"/>
              </w:rPr>
            </w:pPr>
            <w:r>
              <w:rPr>
                <w:rFonts w:ascii="Arial Narrow" w:hAnsi="Arial Narrow"/>
                <w:snapToGrid w:val="0"/>
              </w:rPr>
              <w:t>256</w:t>
            </w:r>
          </w:p>
        </w:tc>
        <w:tc>
          <w:tcPr>
            <w:tcW w:w="1699" w:type="dxa"/>
            <w:tcBorders>
              <w:top w:val="single" w:sz="6" w:space="0" w:color="auto"/>
              <w:left w:val="single" w:sz="6" w:space="0" w:color="auto"/>
              <w:right w:val="single" w:sz="6" w:space="0" w:color="auto"/>
            </w:tcBorders>
            <w:vAlign w:val="center"/>
          </w:tcPr>
          <w:p w14:paraId="0D605A4A" w14:textId="77777777" w:rsidR="00095D60" w:rsidRDefault="00095D60">
            <w:pPr>
              <w:jc w:val="center"/>
              <w:rPr>
                <w:rFonts w:ascii="Arial Narrow" w:hAnsi="Arial Narrow"/>
                <w:snapToGrid w:val="0"/>
              </w:rPr>
            </w:pPr>
            <w:r>
              <w:rPr>
                <w:rFonts w:ascii="Arial Narrow" w:hAnsi="Arial Narrow"/>
                <w:snapToGrid w:val="0"/>
              </w:rPr>
              <w:t>$27,948.00</w:t>
            </w:r>
          </w:p>
        </w:tc>
        <w:tc>
          <w:tcPr>
            <w:tcW w:w="1701" w:type="dxa"/>
            <w:tcBorders>
              <w:top w:val="single" w:sz="6" w:space="0" w:color="auto"/>
              <w:left w:val="single" w:sz="6" w:space="0" w:color="auto"/>
              <w:right w:val="single" w:sz="6" w:space="0" w:color="auto"/>
            </w:tcBorders>
            <w:vAlign w:val="center"/>
          </w:tcPr>
          <w:p w14:paraId="4474881F" w14:textId="77777777" w:rsidR="00095D60" w:rsidRDefault="00095D60">
            <w:pPr>
              <w:jc w:val="center"/>
              <w:rPr>
                <w:rFonts w:ascii="Arial Narrow" w:hAnsi="Arial Narrow"/>
                <w:snapToGrid w:val="0"/>
              </w:rPr>
            </w:pPr>
            <w:r>
              <w:rPr>
                <w:rFonts w:ascii="Arial Narrow" w:hAnsi="Arial Narrow"/>
                <w:snapToGrid w:val="0"/>
              </w:rPr>
              <w:t>$30,742.80</w:t>
            </w:r>
          </w:p>
        </w:tc>
        <w:tc>
          <w:tcPr>
            <w:tcW w:w="1842" w:type="dxa"/>
            <w:tcBorders>
              <w:top w:val="single" w:sz="6" w:space="0" w:color="auto"/>
              <w:left w:val="single" w:sz="6" w:space="0" w:color="auto"/>
              <w:right w:val="single" w:sz="6" w:space="0" w:color="auto"/>
            </w:tcBorders>
            <w:vAlign w:val="center"/>
          </w:tcPr>
          <w:p w14:paraId="4596F2CA" w14:textId="77777777" w:rsidR="00095D60" w:rsidRDefault="00095D60">
            <w:pPr>
              <w:jc w:val="center"/>
              <w:rPr>
                <w:rFonts w:ascii="Arial Narrow" w:hAnsi="Arial Narrow"/>
                <w:snapToGrid w:val="0"/>
              </w:rPr>
            </w:pPr>
            <w:r>
              <w:rPr>
                <w:rFonts w:ascii="Arial Narrow" w:hAnsi="Arial Narrow"/>
                <w:snapToGrid w:val="0"/>
              </w:rPr>
              <w:t>$55,488.00</w:t>
            </w:r>
          </w:p>
        </w:tc>
        <w:tc>
          <w:tcPr>
            <w:tcW w:w="1701" w:type="dxa"/>
            <w:tcBorders>
              <w:top w:val="single" w:sz="6" w:space="0" w:color="auto"/>
              <w:left w:val="single" w:sz="6" w:space="0" w:color="auto"/>
              <w:right w:val="single" w:sz="4" w:space="0" w:color="auto"/>
            </w:tcBorders>
            <w:vAlign w:val="center"/>
          </w:tcPr>
          <w:p w14:paraId="4AED0DF1" w14:textId="77777777" w:rsidR="00095D60" w:rsidRDefault="00095D60">
            <w:pPr>
              <w:jc w:val="center"/>
              <w:rPr>
                <w:rFonts w:ascii="Arial Narrow" w:hAnsi="Arial Narrow"/>
                <w:snapToGrid w:val="0"/>
              </w:rPr>
            </w:pPr>
            <w:r>
              <w:rPr>
                <w:rFonts w:ascii="Arial Narrow" w:hAnsi="Arial Narrow"/>
                <w:snapToGrid w:val="0"/>
              </w:rPr>
              <w:t>$61,036.80</w:t>
            </w:r>
          </w:p>
        </w:tc>
      </w:tr>
      <w:tr w:rsidR="00095D60" w14:paraId="501A427C"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4B9AEEBD" w14:textId="77777777" w:rsidR="00095D60" w:rsidRDefault="00095D60">
            <w:pPr>
              <w:jc w:val="center"/>
              <w:rPr>
                <w:rFonts w:ascii="Arial Narrow" w:hAnsi="Arial Narrow"/>
                <w:snapToGrid w:val="0"/>
              </w:rPr>
            </w:pPr>
            <w:r>
              <w:rPr>
                <w:rFonts w:ascii="Arial Narrow" w:hAnsi="Arial Narrow"/>
                <w:snapToGrid w:val="0"/>
              </w:rPr>
              <w:t>320</w:t>
            </w:r>
          </w:p>
        </w:tc>
        <w:tc>
          <w:tcPr>
            <w:tcW w:w="1699" w:type="dxa"/>
            <w:tcBorders>
              <w:top w:val="single" w:sz="6" w:space="0" w:color="auto"/>
              <w:left w:val="single" w:sz="6" w:space="0" w:color="auto"/>
              <w:bottom w:val="single" w:sz="6" w:space="0" w:color="auto"/>
              <w:right w:val="single" w:sz="6" w:space="0" w:color="auto"/>
            </w:tcBorders>
            <w:vAlign w:val="center"/>
          </w:tcPr>
          <w:p w14:paraId="11C5AE7E" w14:textId="77777777" w:rsidR="00095D60" w:rsidRDefault="00095D60">
            <w:pPr>
              <w:jc w:val="center"/>
              <w:rPr>
                <w:rFonts w:ascii="Arial Narrow" w:hAnsi="Arial Narrow"/>
                <w:snapToGrid w:val="0"/>
              </w:rPr>
            </w:pPr>
            <w:r>
              <w:rPr>
                <w:rFonts w:ascii="Arial Narrow" w:hAnsi="Arial Narrow"/>
                <w:snapToGrid w:val="0"/>
              </w:rPr>
              <w:t>$30,912.00</w:t>
            </w:r>
          </w:p>
        </w:tc>
        <w:tc>
          <w:tcPr>
            <w:tcW w:w="1701" w:type="dxa"/>
            <w:tcBorders>
              <w:top w:val="single" w:sz="6" w:space="0" w:color="auto"/>
              <w:left w:val="single" w:sz="6" w:space="0" w:color="auto"/>
              <w:bottom w:val="single" w:sz="6" w:space="0" w:color="auto"/>
              <w:right w:val="single" w:sz="6" w:space="0" w:color="auto"/>
            </w:tcBorders>
            <w:vAlign w:val="center"/>
          </w:tcPr>
          <w:p w14:paraId="67C3DC7B" w14:textId="77777777" w:rsidR="00095D60" w:rsidRDefault="00095D60">
            <w:pPr>
              <w:jc w:val="center"/>
              <w:rPr>
                <w:rFonts w:ascii="Arial Narrow" w:hAnsi="Arial Narrow"/>
                <w:snapToGrid w:val="0"/>
              </w:rPr>
            </w:pPr>
            <w:r>
              <w:rPr>
                <w:rFonts w:ascii="Arial Narrow" w:hAnsi="Arial Narrow"/>
                <w:snapToGrid w:val="0"/>
              </w:rPr>
              <w:t>$34,003.20</w:t>
            </w:r>
          </w:p>
        </w:tc>
        <w:tc>
          <w:tcPr>
            <w:tcW w:w="1842" w:type="dxa"/>
            <w:tcBorders>
              <w:top w:val="single" w:sz="6" w:space="0" w:color="auto"/>
              <w:left w:val="single" w:sz="6" w:space="0" w:color="auto"/>
              <w:bottom w:val="single" w:sz="6" w:space="0" w:color="auto"/>
              <w:right w:val="single" w:sz="6" w:space="0" w:color="auto"/>
            </w:tcBorders>
            <w:vAlign w:val="center"/>
          </w:tcPr>
          <w:p w14:paraId="5FEE4A2D" w14:textId="77777777" w:rsidR="00095D60" w:rsidRDefault="00095D60">
            <w:pPr>
              <w:jc w:val="center"/>
              <w:rPr>
                <w:rFonts w:ascii="Arial Narrow" w:hAnsi="Arial Narrow"/>
                <w:snapToGrid w:val="0"/>
              </w:rPr>
            </w:pPr>
            <w:r>
              <w:rPr>
                <w:rFonts w:ascii="Arial Narrow" w:hAnsi="Arial Narrow"/>
                <w:snapToGrid w:val="0"/>
              </w:rPr>
              <w:t>$62,856.00</w:t>
            </w:r>
          </w:p>
        </w:tc>
        <w:tc>
          <w:tcPr>
            <w:tcW w:w="1701" w:type="dxa"/>
            <w:tcBorders>
              <w:top w:val="single" w:sz="6" w:space="0" w:color="auto"/>
              <w:left w:val="single" w:sz="6" w:space="0" w:color="auto"/>
              <w:bottom w:val="single" w:sz="6" w:space="0" w:color="auto"/>
              <w:right w:val="single" w:sz="4" w:space="0" w:color="auto"/>
            </w:tcBorders>
            <w:vAlign w:val="center"/>
          </w:tcPr>
          <w:p w14:paraId="53A084FA" w14:textId="77777777" w:rsidR="00095D60" w:rsidRDefault="00095D60">
            <w:pPr>
              <w:jc w:val="center"/>
              <w:rPr>
                <w:rFonts w:ascii="Arial Narrow" w:hAnsi="Arial Narrow"/>
                <w:snapToGrid w:val="0"/>
              </w:rPr>
            </w:pPr>
            <w:r>
              <w:rPr>
                <w:rFonts w:ascii="Arial Narrow" w:hAnsi="Arial Narrow"/>
                <w:snapToGrid w:val="0"/>
              </w:rPr>
              <w:t>$69,141.60</w:t>
            </w:r>
          </w:p>
        </w:tc>
      </w:tr>
      <w:tr w:rsidR="00095D60" w14:paraId="3CA04845" w14:textId="77777777">
        <w:tblPrEx>
          <w:tblCellMar>
            <w:top w:w="0" w:type="dxa"/>
            <w:bottom w:w="0" w:type="dxa"/>
          </w:tblCellMar>
        </w:tblPrEx>
        <w:trPr>
          <w:trHeight w:val="300"/>
        </w:trPr>
        <w:tc>
          <w:tcPr>
            <w:tcW w:w="1025" w:type="dxa"/>
            <w:tcBorders>
              <w:top w:val="single" w:sz="6" w:space="0" w:color="auto"/>
              <w:left w:val="single" w:sz="4" w:space="0" w:color="auto"/>
              <w:right w:val="single" w:sz="6" w:space="0" w:color="auto"/>
            </w:tcBorders>
            <w:vAlign w:val="center"/>
          </w:tcPr>
          <w:p w14:paraId="1A757CD2" w14:textId="77777777" w:rsidR="00095D60" w:rsidRDefault="00095D60">
            <w:pPr>
              <w:jc w:val="center"/>
              <w:rPr>
                <w:rFonts w:ascii="Arial Narrow" w:hAnsi="Arial Narrow"/>
                <w:snapToGrid w:val="0"/>
              </w:rPr>
            </w:pPr>
            <w:r>
              <w:rPr>
                <w:rFonts w:ascii="Arial Narrow" w:hAnsi="Arial Narrow"/>
                <w:snapToGrid w:val="0"/>
              </w:rPr>
              <w:t>384</w:t>
            </w:r>
          </w:p>
        </w:tc>
        <w:tc>
          <w:tcPr>
            <w:tcW w:w="1699" w:type="dxa"/>
            <w:tcBorders>
              <w:top w:val="single" w:sz="6" w:space="0" w:color="auto"/>
              <w:left w:val="single" w:sz="6" w:space="0" w:color="auto"/>
              <w:right w:val="single" w:sz="6" w:space="0" w:color="auto"/>
            </w:tcBorders>
            <w:vAlign w:val="center"/>
          </w:tcPr>
          <w:p w14:paraId="28423BBD" w14:textId="77777777" w:rsidR="00095D60" w:rsidRDefault="00095D60">
            <w:pPr>
              <w:jc w:val="center"/>
              <w:rPr>
                <w:rFonts w:ascii="Arial Narrow" w:hAnsi="Arial Narrow"/>
                <w:snapToGrid w:val="0"/>
              </w:rPr>
            </w:pPr>
            <w:r>
              <w:rPr>
                <w:rFonts w:ascii="Arial Narrow" w:hAnsi="Arial Narrow"/>
                <w:snapToGrid w:val="0"/>
              </w:rPr>
              <w:t>$33,912.00</w:t>
            </w:r>
          </w:p>
        </w:tc>
        <w:tc>
          <w:tcPr>
            <w:tcW w:w="1701" w:type="dxa"/>
            <w:tcBorders>
              <w:top w:val="single" w:sz="6" w:space="0" w:color="auto"/>
              <w:left w:val="single" w:sz="6" w:space="0" w:color="auto"/>
              <w:right w:val="single" w:sz="6" w:space="0" w:color="auto"/>
            </w:tcBorders>
            <w:vAlign w:val="center"/>
          </w:tcPr>
          <w:p w14:paraId="0FFA8506" w14:textId="77777777" w:rsidR="00095D60" w:rsidRDefault="00095D60">
            <w:pPr>
              <w:jc w:val="center"/>
              <w:rPr>
                <w:rFonts w:ascii="Arial Narrow" w:hAnsi="Arial Narrow"/>
                <w:snapToGrid w:val="0"/>
              </w:rPr>
            </w:pPr>
            <w:r>
              <w:rPr>
                <w:rFonts w:ascii="Arial Narrow" w:hAnsi="Arial Narrow"/>
                <w:snapToGrid w:val="0"/>
              </w:rPr>
              <w:t>$37,303.20</w:t>
            </w:r>
          </w:p>
        </w:tc>
        <w:tc>
          <w:tcPr>
            <w:tcW w:w="1842" w:type="dxa"/>
            <w:tcBorders>
              <w:top w:val="single" w:sz="6" w:space="0" w:color="auto"/>
              <w:left w:val="single" w:sz="6" w:space="0" w:color="auto"/>
              <w:right w:val="single" w:sz="6" w:space="0" w:color="auto"/>
            </w:tcBorders>
            <w:vAlign w:val="center"/>
          </w:tcPr>
          <w:p w14:paraId="18CDF5F9" w14:textId="77777777" w:rsidR="00095D60" w:rsidRDefault="00095D60">
            <w:pPr>
              <w:jc w:val="center"/>
              <w:rPr>
                <w:rFonts w:ascii="Arial Narrow" w:hAnsi="Arial Narrow"/>
                <w:snapToGrid w:val="0"/>
              </w:rPr>
            </w:pPr>
            <w:r>
              <w:rPr>
                <w:rFonts w:ascii="Arial Narrow" w:hAnsi="Arial Narrow"/>
                <w:snapToGrid w:val="0"/>
              </w:rPr>
              <w:t>$70,212.00</w:t>
            </w:r>
          </w:p>
        </w:tc>
        <w:tc>
          <w:tcPr>
            <w:tcW w:w="1701" w:type="dxa"/>
            <w:tcBorders>
              <w:top w:val="single" w:sz="6" w:space="0" w:color="auto"/>
              <w:left w:val="single" w:sz="6" w:space="0" w:color="auto"/>
              <w:right w:val="single" w:sz="4" w:space="0" w:color="auto"/>
            </w:tcBorders>
            <w:vAlign w:val="center"/>
          </w:tcPr>
          <w:p w14:paraId="30620D2D" w14:textId="77777777" w:rsidR="00095D60" w:rsidRDefault="00095D60">
            <w:pPr>
              <w:jc w:val="center"/>
              <w:rPr>
                <w:rFonts w:ascii="Arial Narrow" w:hAnsi="Arial Narrow"/>
                <w:snapToGrid w:val="0"/>
              </w:rPr>
            </w:pPr>
            <w:r>
              <w:rPr>
                <w:rFonts w:ascii="Arial Narrow" w:hAnsi="Arial Narrow"/>
                <w:snapToGrid w:val="0"/>
              </w:rPr>
              <w:t>$77,233.20</w:t>
            </w:r>
          </w:p>
        </w:tc>
      </w:tr>
      <w:tr w:rsidR="00095D60" w14:paraId="175543F6"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6C015F7F" w14:textId="77777777" w:rsidR="00095D60" w:rsidRDefault="00095D60">
            <w:pPr>
              <w:jc w:val="center"/>
              <w:rPr>
                <w:rFonts w:ascii="Arial Narrow" w:hAnsi="Arial Narrow"/>
                <w:snapToGrid w:val="0"/>
              </w:rPr>
            </w:pPr>
            <w:r>
              <w:rPr>
                <w:rFonts w:ascii="Arial Narrow" w:hAnsi="Arial Narrow"/>
                <w:snapToGrid w:val="0"/>
              </w:rPr>
              <w:t>448</w:t>
            </w:r>
          </w:p>
        </w:tc>
        <w:tc>
          <w:tcPr>
            <w:tcW w:w="1699" w:type="dxa"/>
            <w:tcBorders>
              <w:top w:val="single" w:sz="6" w:space="0" w:color="auto"/>
              <w:left w:val="single" w:sz="6" w:space="0" w:color="auto"/>
              <w:bottom w:val="single" w:sz="6" w:space="0" w:color="auto"/>
              <w:right w:val="single" w:sz="6" w:space="0" w:color="auto"/>
            </w:tcBorders>
            <w:vAlign w:val="center"/>
          </w:tcPr>
          <w:p w14:paraId="0BB98293" w14:textId="77777777" w:rsidR="00095D60" w:rsidRDefault="00095D60">
            <w:pPr>
              <w:jc w:val="center"/>
              <w:rPr>
                <w:rFonts w:ascii="Arial Narrow" w:hAnsi="Arial Narrow"/>
                <w:snapToGrid w:val="0"/>
              </w:rPr>
            </w:pPr>
            <w:r>
              <w:rPr>
                <w:rFonts w:ascii="Arial Narrow" w:hAnsi="Arial Narrow"/>
                <w:snapToGrid w:val="0"/>
              </w:rPr>
              <w:t>$36,876.00</w:t>
            </w:r>
          </w:p>
        </w:tc>
        <w:tc>
          <w:tcPr>
            <w:tcW w:w="1701" w:type="dxa"/>
            <w:tcBorders>
              <w:top w:val="single" w:sz="6" w:space="0" w:color="auto"/>
              <w:left w:val="single" w:sz="6" w:space="0" w:color="auto"/>
              <w:bottom w:val="single" w:sz="6" w:space="0" w:color="auto"/>
              <w:right w:val="single" w:sz="6" w:space="0" w:color="auto"/>
            </w:tcBorders>
            <w:vAlign w:val="center"/>
          </w:tcPr>
          <w:p w14:paraId="66D3098E" w14:textId="77777777" w:rsidR="00095D60" w:rsidRDefault="00095D60">
            <w:pPr>
              <w:jc w:val="center"/>
              <w:rPr>
                <w:rFonts w:ascii="Arial Narrow" w:hAnsi="Arial Narrow"/>
                <w:snapToGrid w:val="0"/>
              </w:rPr>
            </w:pPr>
            <w:r>
              <w:rPr>
                <w:rFonts w:ascii="Arial Narrow" w:hAnsi="Arial Narrow"/>
                <w:snapToGrid w:val="0"/>
              </w:rPr>
              <w:t>$40,563.60</w:t>
            </w:r>
          </w:p>
        </w:tc>
        <w:tc>
          <w:tcPr>
            <w:tcW w:w="1842" w:type="dxa"/>
            <w:tcBorders>
              <w:top w:val="single" w:sz="6" w:space="0" w:color="auto"/>
              <w:left w:val="single" w:sz="6" w:space="0" w:color="auto"/>
              <w:bottom w:val="single" w:sz="6" w:space="0" w:color="auto"/>
              <w:right w:val="single" w:sz="6" w:space="0" w:color="auto"/>
            </w:tcBorders>
            <w:vAlign w:val="center"/>
          </w:tcPr>
          <w:p w14:paraId="492289B7" w14:textId="77777777" w:rsidR="00095D60" w:rsidRDefault="00095D60">
            <w:pPr>
              <w:jc w:val="center"/>
              <w:rPr>
                <w:rFonts w:ascii="Arial Narrow" w:hAnsi="Arial Narrow"/>
                <w:snapToGrid w:val="0"/>
              </w:rPr>
            </w:pPr>
            <w:r>
              <w:rPr>
                <w:rFonts w:ascii="Arial Narrow" w:hAnsi="Arial Narrow"/>
                <w:snapToGrid w:val="0"/>
              </w:rPr>
              <w:t>$77,568.00</w:t>
            </w:r>
          </w:p>
        </w:tc>
        <w:tc>
          <w:tcPr>
            <w:tcW w:w="1701" w:type="dxa"/>
            <w:tcBorders>
              <w:top w:val="single" w:sz="6" w:space="0" w:color="auto"/>
              <w:left w:val="single" w:sz="6" w:space="0" w:color="auto"/>
              <w:bottom w:val="single" w:sz="6" w:space="0" w:color="auto"/>
              <w:right w:val="single" w:sz="4" w:space="0" w:color="auto"/>
            </w:tcBorders>
            <w:vAlign w:val="center"/>
          </w:tcPr>
          <w:p w14:paraId="4D0A185B" w14:textId="77777777" w:rsidR="00095D60" w:rsidRDefault="00095D60">
            <w:pPr>
              <w:jc w:val="center"/>
              <w:rPr>
                <w:rFonts w:ascii="Arial Narrow" w:hAnsi="Arial Narrow"/>
                <w:snapToGrid w:val="0"/>
              </w:rPr>
            </w:pPr>
            <w:r>
              <w:rPr>
                <w:rFonts w:ascii="Arial Narrow" w:hAnsi="Arial Narrow"/>
                <w:snapToGrid w:val="0"/>
              </w:rPr>
              <w:t>$85,324.80</w:t>
            </w:r>
          </w:p>
        </w:tc>
      </w:tr>
      <w:tr w:rsidR="00095D60" w14:paraId="14E8F1C1"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3D1CF33C" w14:textId="77777777" w:rsidR="00095D60" w:rsidRDefault="00095D60">
            <w:pPr>
              <w:jc w:val="center"/>
              <w:rPr>
                <w:rFonts w:ascii="Arial Narrow" w:hAnsi="Arial Narrow"/>
                <w:snapToGrid w:val="0"/>
              </w:rPr>
            </w:pPr>
            <w:r>
              <w:rPr>
                <w:rFonts w:ascii="Arial Narrow" w:hAnsi="Arial Narrow"/>
                <w:snapToGrid w:val="0"/>
              </w:rPr>
              <w:t>512</w:t>
            </w:r>
          </w:p>
        </w:tc>
        <w:tc>
          <w:tcPr>
            <w:tcW w:w="1699" w:type="dxa"/>
            <w:tcBorders>
              <w:top w:val="single" w:sz="6" w:space="0" w:color="auto"/>
              <w:left w:val="single" w:sz="6" w:space="0" w:color="auto"/>
              <w:bottom w:val="single" w:sz="6" w:space="0" w:color="auto"/>
              <w:right w:val="single" w:sz="6" w:space="0" w:color="auto"/>
            </w:tcBorders>
            <w:vAlign w:val="center"/>
          </w:tcPr>
          <w:p w14:paraId="1AAC077C" w14:textId="77777777" w:rsidR="00095D60" w:rsidRDefault="00095D60">
            <w:pPr>
              <w:jc w:val="center"/>
              <w:rPr>
                <w:rFonts w:ascii="Arial Narrow" w:hAnsi="Arial Narrow"/>
                <w:snapToGrid w:val="0"/>
              </w:rPr>
            </w:pPr>
            <w:r>
              <w:rPr>
                <w:rFonts w:ascii="Arial Narrow" w:hAnsi="Arial Narrow"/>
                <w:snapToGrid w:val="0"/>
              </w:rPr>
              <w:t>$39,876.00</w:t>
            </w:r>
          </w:p>
        </w:tc>
        <w:tc>
          <w:tcPr>
            <w:tcW w:w="1701" w:type="dxa"/>
            <w:tcBorders>
              <w:top w:val="single" w:sz="6" w:space="0" w:color="auto"/>
              <w:left w:val="single" w:sz="6" w:space="0" w:color="auto"/>
              <w:bottom w:val="single" w:sz="6" w:space="0" w:color="auto"/>
              <w:right w:val="single" w:sz="6" w:space="0" w:color="auto"/>
            </w:tcBorders>
            <w:vAlign w:val="center"/>
          </w:tcPr>
          <w:p w14:paraId="54A7ECD9" w14:textId="77777777" w:rsidR="00095D60" w:rsidRDefault="00095D60">
            <w:pPr>
              <w:jc w:val="center"/>
              <w:rPr>
                <w:rFonts w:ascii="Arial Narrow" w:hAnsi="Arial Narrow"/>
                <w:snapToGrid w:val="0"/>
              </w:rPr>
            </w:pPr>
            <w:r>
              <w:rPr>
                <w:rFonts w:ascii="Arial Narrow" w:hAnsi="Arial Narrow"/>
                <w:snapToGrid w:val="0"/>
              </w:rPr>
              <w:t>$43,863.60</w:t>
            </w:r>
          </w:p>
        </w:tc>
        <w:tc>
          <w:tcPr>
            <w:tcW w:w="1842" w:type="dxa"/>
            <w:tcBorders>
              <w:top w:val="single" w:sz="6" w:space="0" w:color="auto"/>
              <w:left w:val="single" w:sz="6" w:space="0" w:color="auto"/>
              <w:bottom w:val="single" w:sz="6" w:space="0" w:color="auto"/>
              <w:right w:val="single" w:sz="6" w:space="0" w:color="auto"/>
            </w:tcBorders>
            <w:vAlign w:val="center"/>
          </w:tcPr>
          <w:p w14:paraId="493621A4" w14:textId="77777777" w:rsidR="00095D60" w:rsidRDefault="00095D60">
            <w:pPr>
              <w:jc w:val="center"/>
              <w:rPr>
                <w:rFonts w:ascii="Arial Narrow" w:hAnsi="Arial Narrow"/>
                <w:snapToGrid w:val="0"/>
              </w:rPr>
            </w:pPr>
            <w:r>
              <w:rPr>
                <w:rFonts w:ascii="Arial Narrow" w:hAnsi="Arial Narrow"/>
                <w:snapToGrid w:val="0"/>
              </w:rPr>
              <w:t>$84,924.00</w:t>
            </w:r>
          </w:p>
        </w:tc>
        <w:tc>
          <w:tcPr>
            <w:tcW w:w="1701" w:type="dxa"/>
            <w:tcBorders>
              <w:top w:val="single" w:sz="6" w:space="0" w:color="auto"/>
              <w:left w:val="single" w:sz="6" w:space="0" w:color="auto"/>
              <w:bottom w:val="single" w:sz="6" w:space="0" w:color="auto"/>
              <w:right w:val="single" w:sz="4" w:space="0" w:color="auto"/>
            </w:tcBorders>
            <w:vAlign w:val="center"/>
          </w:tcPr>
          <w:p w14:paraId="3CB55E21" w14:textId="77777777" w:rsidR="00095D60" w:rsidRDefault="00095D60">
            <w:pPr>
              <w:jc w:val="center"/>
              <w:rPr>
                <w:rFonts w:ascii="Arial Narrow" w:hAnsi="Arial Narrow"/>
                <w:snapToGrid w:val="0"/>
              </w:rPr>
            </w:pPr>
            <w:r>
              <w:rPr>
                <w:rFonts w:ascii="Arial Narrow" w:hAnsi="Arial Narrow"/>
                <w:snapToGrid w:val="0"/>
              </w:rPr>
              <w:t>$93,416.40</w:t>
            </w:r>
          </w:p>
        </w:tc>
      </w:tr>
      <w:tr w:rsidR="00095D60" w14:paraId="1323E58A"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478F43D1" w14:textId="77777777" w:rsidR="00095D60" w:rsidRDefault="00095D60">
            <w:pPr>
              <w:jc w:val="center"/>
              <w:rPr>
                <w:rFonts w:ascii="Arial Narrow" w:hAnsi="Arial Narrow"/>
                <w:snapToGrid w:val="0"/>
              </w:rPr>
            </w:pPr>
            <w:r>
              <w:rPr>
                <w:rFonts w:ascii="Arial Narrow" w:hAnsi="Arial Narrow"/>
                <w:snapToGrid w:val="0"/>
              </w:rPr>
              <w:t>576</w:t>
            </w:r>
          </w:p>
        </w:tc>
        <w:tc>
          <w:tcPr>
            <w:tcW w:w="1699" w:type="dxa"/>
            <w:tcBorders>
              <w:top w:val="single" w:sz="6" w:space="0" w:color="auto"/>
              <w:left w:val="single" w:sz="6" w:space="0" w:color="auto"/>
              <w:bottom w:val="single" w:sz="6" w:space="0" w:color="auto"/>
              <w:right w:val="single" w:sz="6" w:space="0" w:color="auto"/>
            </w:tcBorders>
            <w:vAlign w:val="center"/>
          </w:tcPr>
          <w:p w14:paraId="5E29866F" w14:textId="77777777" w:rsidR="00095D60" w:rsidRDefault="00095D60">
            <w:pPr>
              <w:jc w:val="center"/>
              <w:rPr>
                <w:rFonts w:ascii="Arial Narrow" w:hAnsi="Arial Narrow"/>
                <w:snapToGrid w:val="0"/>
              </w:rPr>
            </w:pPr>
            <w:r>
              <w:rPr>
                <w:rFonts w:ascii="Arial Narrow" w:hAnsi="Arial Narrow"/>
                <w:snapToGrid w:val="0"/>
              </w:rPr>
              <w:t>$42,840.00</w:t>
            </w:r>
          </w:p>
        </w:tc>
        <w:tc>
          <w:tcPr>
            <w:tcW w:w="1701" w:type="dxa"/>
            <w:tcBorders>
              <w:top w:val="single" w:sz="6" w:space="0" w:color="auto"/>
              <w:left w:val="single" w:sz="6" w:space="0" w:color="auto"/>
              <w:bottom w:val="single" w:sz="6" w:space="0" w:color="auto"/>
              <w:right w:val="single" w:sz="6" w:space="0" w:color="auto"/>
            </w:tcBorders>
            <w:vAlign w:val="center"/>
          </w:tcPr>
          <w:p w14:paraId="7A174489" w14:textId="77777777" w:rsidR="00095D60" w:rsidRDefault="00095D60">
            <w:pPr>
              <w:jc w:val="center"/>
              <w:rPr>
                <w:rFonts w:ascii="Arial Narrow" w:hAnsi="Arial Narrow"/>
                <w:snapToGrid w:val="0"/>
              </w:rPr>
            </w:pPr>
            <w:r>
              <w:rPr>
                <w:rFonts w:ascii="Arial Narrow" w:hAnsi="Arial Narrow"/>
                <w:snapToGrid w:val="0"/>
              </w:rPr>
              <w:t>$47,124.00</w:t>
            </w:r>
          </w:p>
        </w:tc>
        <w:tc>
          <w:tcPr>
            <w:tcW w:w="1842" w:type="dxa"/>
            <w:tcBorders>
              <w:top w:val="single" w:sz="6" w:space="0" w:color="auto"/>
              <w:left w:val="single" w:sz="6" w:space="0" w:color="auto"/>
              <w:bottom w:val="single" w:sz="6" w:space="0" w:color="auto"/>
              <w:right w:val="single" w:sz="6" w:space="0" w:color="auto"/>
            </w:tcBorders>
            <w:vAlign w:val="center"/>
          </w:tcPr>
          <w:p w14:paraId="69AD3168" w14:textId="77777777" w:rsidR="00095D60" w:rsidRDefault="00095D60">
            <w:pPr>
              <w:jc w:val="center"/>
              <w:rPr>
                <w:rFonts w:ascii="Arial Narrow" w:hAnsi="Arial Narrow"/>
                <w:snapToGrid w:val="0"/>
              </w:rPr>
            </w:pPr>
            <w:r>
              <w:rPr>
                <w:rFonts w:ascii="Arial Narrow" w:hAnsi="Arial Narrow"/>
                <w:snapToGrid w:val="0"/>
              </w:rPr>
              <w:t>$92,256.00</w:t>
            </w:r>
          </w:p>
        </w:tc>
        <w:tc>
          <w:tcPr>
            <w:tcW w:w="1701" w:type="dxa"/>
            <w:tcBorders>
              <w:top w:val="single" w:sz="6" w:space="0" w:color="auto"/>
              <w:left w:val="single" w:sz="6" w:space="0" w:color="auto"/>
              <w:bottom w:val="single" w:sz="6" w:space="0" w:color="auto"/>
              <w:right w:val="single" w:sz="4" w:space="0" w:color="auto"/>
            </w:tcBorders>
            <w:vAlign w:val="center"/>
          </w:tcPr>
          <w:p w14:paraId="344D4384" w14:textId="77777777" w:rsidR="00095D60" w:rsidRDefault="00095D60">
            <w:pPr>
              <w:jc w:val="center"/>
              <w:rPr>
                <w:rFonts w:ascii="Arial Narrow" w:hAnsi="Arial Narrow"/>
                <w:snapToGrid w:val="0"/>
              </w:rPr>
            </w:pPr>
            <w:r>
              <w:rPr>
                <w:rFonts w:ascii="Arial Narrow" w:hAnsi="Arial Narrow"/>
                <w:snapToGrid w:val="0"/>
              </w:rPr>
              <w:t>$101,481.60</w:t>
            </w:r>
          </w:p>
        </w:tc>
      </w:tr>
      <w:tr w:rsidR="00095D60" w14:paraId="3A1D5C60"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632996A7" w14:textId="77777777" w:rsidR="00095D60" w:rsidRDefault="00095D60">
            <w:pPr>
              <w:jc w:val="center"/>
              <w:rPr>
                <w:rFonts w:ascii="Arial Narrow" w:hAnsi="Arial Narrow"/>
                <w:snapToGrid w:val="0"/>
              </w:rPr>
            </w:pPr>
            <w:r>
              <w:rPr>
                <w:rFonts w:ascii="Arial Narrow" w:hAnsi="Arial Narrow"/>
                <w:snapToGrid w:val="0"/>
              </w:rPr>
              <w:t>640</w:t>
            </w:r>
          </w:p>
        </w:tc>
        <w:tc>
          <w:tcPr>
            <w:tcW w:w="1699" w:type="dxa"/>
            <w:tcBorders>
              <w:top w:val="single" w:sz="6" w:space="0" w:color="auto"/>
              <w:left w:val="single" w:sz="6" w:space="0" w:color="auto"/>
              <w:bottom w:val="single" w:sz="6" w:space="0" w:color="auto"/>
              <w:right w:val="single" w:sz="6" w:space="0" w:color="auto"/>
            </w:tcBorders>
            <w:vAlign w:val="center"/>
          </w:tcPr>
          <w:p w14:paraId="4D85755C" w14:textId="77777777" w:rsidR="00095D60" w:rsidRDefault="00095D60">
            <w:pPr>
              <w:jc w:val="center"/>
              <w:rPr>
                <w:rFonts w:ascii="Arial Narrow" w:hAnsi="Arial Narrow"/>
                <w:snapToGrid w:val="0"/>
              </w:rPr>
            </w:pPr>
            <w:r>
              <w:rPr>
                <w:rFonts w:ascii="Arial Narrow" w:hAnsi="Arial Narrow"/>
                <w:snapToGrid w:val="0"/>
              </w:rPr>
              <w:t>$45,840.00</w:t>
            </w:r>
          </w:p>
        </w:tc>
        <w:tc>
          <w:tcPr>
            <w:tcW w:w="1701" w:type="dxa"/>
            <w:tcBorders>
              <w:top w:val="single" w:sz="6" w:space="0" w:color="auto"/>
              <w:left w:val="single" w:sz="6" w:space="0" w:color="auto"/>
              <w:bottom w:val="single" w:sz="6" w:space="0" w:color="auto"/>
              <w:right w:val="single" w:sz="6" w:space="0" w:color="auto"/>
            </w:tcBorders>
            <w:vAlign w:val="center"/>
          </w:tcPr>
          <w:p w14:paraId="13F42B75" w14:textId="77777777" w:rsidR="00095D60" w:rsidRDefault="00095D60">
            <w:pPr>
              <w:jc w:val="center"/>
              <w:rPr>
                <w:rFonts w:ascii="Arial Narrow" w:hAnsi="Arial Narrow"/>
                <w:snapToGrid w:val="0"/>
              </w:rPr>
            </w:pPr>
            <w:r>
              <w:rPr>
                <w:rFonts w:ascii="Arial Narrow" w:hAnsi="Arial Narrow"/>
                <w:snapToGrid w:val="0"/>
              </w:rPr>
              <w:t>$50,424.00</w:t>
            </w:r>
          </w:p>
        </w:tc>
        <w:tc>
          <w:tcPr>
            <w:tcW w:w="1842" w:type="dxa"/>
            <w:tcBorders>
              <w:top w:val="single" w:sz="6" w:space="0" w:color="auto"/>
              <w:left w:val="single" w:sz="6" w:space="0" w:color="auto"/>
              <w:bottom w:val="single" w:sz="6" w:space="0" w:color="auto"/>
              <w:right w:val="single" w:sz="6" w:space="0" w:color="auto"/>
            </w:tcBorders>
            <w:vAlign w:val="center"/>
          </w:tcPr>
          <w:p w14:paraId="1933E399" w14:textId="77777777" w:rsidR="00095D60" w:rsidRDefault="00095D60">
            <w:pPr>
              <w:jc w:val="center"/>
              <w:rPr>
                <w:rFonts w:ascii="Arial Narrow" w:hAnsi="Arial Narrow"/>
                <w:snapToGrid w:val="0"/>
              </w:rPr>
            </w:pPr>
            <w:r>
              <w:rPr>
                <w:rFonts w:ascii="Arial Narrow" w:hAnsi="Arial Narrow"/>
                <w:snapToGrid w:val="0"/>
              </w:rPr>
              <w:t>$99,588.00</w:t>
            </w:r>
          </w:p>
        </w:tc>
        <w:tc>
          <w:tcPr>
            <w:tcW w:w="1701" w:type="dxa"/>
            <w:tcBorders>
              <w:top w:val="single" w:sz="6" w:space="0" w:color="auto"/>
              <w:left w:val="single" w:sz="6" w:space="0" w:color="auto"/>
              <w:bottom w:val="single" w:sz="6" w:space="0" w:color="auto"/>
              <w:right w:val="single" w:sz="4" w:space="0" w:color="auto"/>
            </w:tcBorders>
            <w:vAlign w:val="center"/>
          </w:tcPr>
          <w:p w14:paraId="76AF31FB" w14:textId="77777777" w:rsidR="00095D60" w:rsidRDefault="00095D60">
            <w:pPr>
              <w:jc w:val="center"/>
              <w:rPr>
                <w:rFonts w:ascii="Arial Narrow" w:hAnsi="Arial Narrow"/>
                <w:snapToGrid w:val="0"/>
              </w:rPr>
            </w:pPr>
            <w:r>
              <w:rPr>
                <w:rFonts w:ascii="Arial Narrow" w:hAnsi="Arial Narrow"/>
                <w:snapToGrid w:val="0"/>
              </w:rPr>
              <w:t>$109,546.80</w:t>
            </w:r>
          </w:p>
        </w:tc>
      </w:tr>
      <w:tr w:rsidR="00095D60" w14:paraId="6EAFE8EB"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136DA1D3" w14:textId="77777777" w:rsidR="00095D60" w:rsidRDefault="00095D60">
            <w:pPr>
              <w:jc w:val="center"/>
              <w:rPr>
                <w:rFonts w:ascii="Arial Narrow" w:hAnsi="Arial Narrow"/>
                <w:snapToGrid w:val="0"/>
              </w:rPr>
            </w:pPr>
            <w:r>
              <w:rPr>
                <w:rFonts w:ascii="Arial Narrow" w:hAnsi="Arial Narrow"/>
                <w:snapToGrid w:val="0"/>
              </w:rPr>
              <w:t>704</w:t>
            </w:r>
          </w:p>
        </w:tc>
        <w:tc>
          <w:tcPr>
            <w:tcW w:w="1699" w:type="dxa"/>
            <w:tcBorders>
              <w:top w:val="single" w:sz="6" w:space="0" w:color="auto"/>
              <w:left w:val="single" w:sz="6" w:space="0" w:color="auto"/>
              <w:bottom w:val="single" w:sz="6" w:space="0" w:color="auto"/>
              <w:right w:val="single" w:sz="6" w:space="0" w:color="auto"/>
            </w:tcBorders>
            <w:vAlign w:val="center"/>
          </w:tcPr>
          <w:p w14:paraId="6FE5D20C" w14:textId="77777777" w:rsidR="00095D60" w:rsidRDefault="00095D60">
            <w:pPr>
              <w:jc w:val="center"/>
              <w:rPr>
                <w:rFonts w:ascii="Arial Narrow" w:hAnsi="Arial Narrow"/>
                <w:snapToGrid w:val="0"/>
              </w:rPr>
            </w:pPr>
            <w:r>
              <w:rPr>
                <w:rFonts w:ascii="Arial Narrow" w:hAnsi="Arial Narrow"/>
                <w:snapToGrid w:val="0"/>
              </w:rPr>
              <w:t>$47,484.00</w:t>
            </w:r>
          </w:p>
        </w:tc>
        <w:tc>
          <w:tcPr>
            <w:tcW w:w="1701" w:type="dxa"/>
            <w:tcBorders>
              <w:top w:val="single" w:sz="6" w:space="0" w:color="auto"/>
              <w:left w:val="single" w:sz="6" w:space="0" w:color="auto"/>
              <w:bottom w:val="single" w:sz="6" w:space="0" w:color="auto"/>
              <w:right w:val="single" w:sz="6" w:space="0" w:color="auto"/>
            </w:tcBorders>
            <w:vAlign w:val="center"/>
          </w:tcPr>
          <w:p w14:paraId="5EB8119D" w14:textId="77777777" w:rsidR="00095D60" w:rsidRDefault="00095D60">
            <w:pPr>
              <w:jc w:val="center"/>
              <w:rPr>
                <w:rFonts w:ascii="Arial Narrow" w:hAnsi="Arial Narrow"/>
                <w:snapToGrid w:val="0"/>
              </w:rPr>
            </w:pPr>
            <w:r>
              <w:rPr>
                <w:rFonts w:ascii="Arial Narrow" w:hAnsi="Arial Narrow"/>
                <w:snapToGrid w:val="0"/>
              </w:rPr>
              <w:t>$52,232.40</w:t>
            </w:r>
          </w:p>
        </w:tc>
        <w:tc>
          <w:tcPr>
            <w:tcW w:w="1842" w:type="dxa"/>
            <w:tcBorders>
              <w:top w:val="single" w:sz="6" w:space="0" w:color="auto"/>
              <w:left w:val="single" w:sz="6" w:space="0" w:color="auto"/>
              <w:bottom w:val="single" w:sz="6" w:space="0" w:color="auto"/>
              <w:right w:val="single" w:sz="6" w:space="0" w:color="auto"/>
            </w:tcBorders>
            <w:vAlign w:val="center"/>
          </w:tcPr>
          <w:p w14:paraId="5688AC98" w14:textId="77777777" w:rsidR="00095D60" w:rsidRDefault="00095D60">
            <w:pPr>
              <w:jc w:val="center"/>
              <w:rPr>
                <w:rFonts w:ascii="Arial Narrow" w:hAnsi="Arial Narrow"/>
                <w:snapToGrid w:val="0"/>
              </w:rPr>
            </w:pPr>
            <w:r>
              <w:rPr>
                <w:rFonts w:ascii="Arial Narrow" w:hAnsi="Arial Narrow"/>
                <w:snapToGrid w:val="0"/>
              </w:rPr>
              <w:t>$105,240.00</w:t>
            </w:r>
          </w:p>
        </w:tc>
        <w:tc>
          <w:tcPr>
            <w:tcW w:w="1701" w:type="dxa"/>
            <w:tcBorders>
              <w:top w:val="single" w:sz="6" w:space="0" w:color="auto"/>
              <w:left w:val="single" w:sz="6" w:space="0" w:color="auto"/>
              <w:bottom w:val="single" w:sz="6" w:space="0" w:color="auto"/>
              <w:right w:val="single" w:sz="4" w:space="0" w:color="auto"/>
            </w:tcBorders>
            <w:vAlign w:val="center"/>
          </w:tcPr>
          <w:p w14:paraId="54522706" w14:textId="77777777" w:rsidR="00095D60" w:rsidRDefault="00095D60">
            <w:pPr>
              <w:jc w:val="center"/>
              <w:rPr>
                <w:rFonts w:ascii="Arial Narrow" w:hAnsi="Arial Narrow"/>
                <w:snapToGrid w:val="0"/>
              </w:rPr>
            </w:pPr>
            <w:r>
              <w:rPr>
                <w:rFonts w:ascii="Arial Narrow" w:hAnsi="Arial Narrow"/>
                <w:snapToGrid w:val="0"/>
              </w:rPr>
              <w:t>$115,764.00</w:t>
            </w:r>
          </w:p>
        </w:tc>
      </w:tr>
      <w:tr w:rsidR="00095D60" w14:paraId="1B901488"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6D87741B" w14:textId="77777777" w:rsidR="00095D60" w:rsidRDefault="00095D60">
            <w:pPr>
              <w:jc w:val="center"/>
              <w:rPr>
                <w:rFonts w:ascii="Arial Narrow" w:hAnsi="Arial Narrow"/>
                <w:snapToGrid w:val="0"/>
              </w:rPr>
            </w:pPr>
            <w:r>
              <w:rPr>
                <w:rFonts w:ascii="Arial Narrow" w:hAnsi="Arial Narrow"/>
                <w:snapToGrid w:val="0"/>
              </w:rPr>
              <w:t>768</w:t>
            </w:r>
          </w:p>
        </w:tc>
        <w:tc>
          <w:tcPr>
            <w:tcW w:w="1699" w:type="dxa"/>
            <w:tcBorders>
              <w:top w:val="single" w:sz="6" w:space="0" w:color="auto"/>
              <w:left w:val="single" w:sz="6" w:space="0" w:color="auto"/>
              <w:bottom w:val="single" w:sz="6" w:space="0" w:color="auto"/>
              <w:right w:val="single" w:sz="6" w:space="0" w:color="auto"/>
            </w:tcBorders>
            <w:vAlign w:val="center"/>
          </w:tcPr>
          <w:p w14:paraId="007E3004" w14:textId="77777777" w:rsidR="00095D60" w:rsidRDefault="00095D60">
            <w:pPr>
              <w:jc w:val="center"/>
              <w:rPr>
                <w:rFonts w:ascii="Arial Narrow" w:hAnsi="Arial Narrow"/>
                <w:snapToGrid w:val="0"/>
              </w:rPr>
            </w:pPr>
            <w:r>
              <w:rPr>
                <w:rFonts w:ascii="Arial Narrow" w:hAnsi="Arial Narrow"/>
                <w:snapToGrid w:val="0"/>
              </w:rPr>
              <w:t>$49,164.00</w:t>
            </w:r>
          </w:p>
        </w:tc>
        <w:tc>
          <w:tcPr>
            <w:tcW w:w="1701" w:type="dxa"/>
            <w:tcBorders>
              <w:top w:val="single" w:sz="6" w:space="0" w:color="auto"/>
              <w:left w:val="single" w:sz="6" w:space="0" w:color="auto"/>
              <w:bottom w:val="single" w:sz="6" w:space="0" w:color="auto"/>
              <w:right w:val="single" w:sz="6" w:space="0" w:color="auto"/>
            </w:tcBorders>
            <w:vAlign w:val="center"/>
          </w:tcPr>
          <w:p w14:paraId="0404B4D7" w14:textId="77777777" w:rsidR="00095D60" w:rsidRDefault="00095D60">
            <w:pPr>
              <w:jc w:val="center"/>
              <w:rPr>
                <w:rFonts w:ascii="Arial Narrow" w:hAnsi="Arial Narrow"/>
                <w:snapToGrid w:val="0"/>
              </w:rPr>
            </w:pPr>
            <w:r>
              <w:rPr>
                <w:rFonts w:ascii="Arial Narrow" w:hAnsi="Arial Narrow"/>
                <w:snapToGrid w:val="0"/>
              </w:rPr>
              <w:t>$54,080.40</w:t>
            </w:r>
          </w:p>
        </w:tc>
        <w:tc>
          <w:tcPr>
            <w:tcW w:w="1842" w:type="dxa"/>
            <w:tcBorders>
              <w:top w:val="single" w:sz="6" w:space="0" w:color="auto"/>
              <w:left w:val="single" w:sz="6" w:space="0" w:color="auto"/>
              <w:bottom w:val="single" w:sz="6" w:space="0" w:color="auto"/>
              <w:right w:val="single" w:sz="6" w:space="0" w:color="auto"/>
            </w:tcBorders>
            <w:vAlign w:val="center"/>
          </w:tcPr>
          <w:p w14:paraId="439A561A" w14:textId="77777777" w:rsidR="00095D60" w:rsidRDefault="00095D60">
            <w:pPr>
              <w:jc w:val="center"/>
              <w:rPr>
                <w:rFonts w:ascii="Arial Narrow" w:hAnsi="Arial Narrow"/>
                <w:snapToGrid w:val="0"/>
              </w:rPr>
            </w:pPr>
            <w:r>
              <w:rPr>
                <w:rFonts w:ascii="Arial Narrow" w:hAnsi="Arial Narrow"/>
                <w:snapToGrid w:val="0"/>
              </w:rPr>
              <w:t>$110,868.00</w:t>
            </w:r>
          </w:p>
        </w:tc>
        <w:tc>
          <w:tcPr>
            <w:tcW w:w="1701" w:type="dxa"/>
            <w:tcBorders>
              <w:top w:val="single" w:sz="6" w:space="0" w:color="auto"/>
              <w:left w:val="single" w:sz="6" w:space="0" w:color="auto"/>
              <w:bottom w:val="single" w:sz="6" w:space="0" w:color="auto"/>
              <w:right w:val="single" w:sz="4" w:space="0" w:color="auto"/>
            </w:tcBorders>
            <w:vAlign w:val="center"/>
          </w:tcPr>
          <w:p w14:paraId="12E5F90D" w14:textId="77777777" w:rsidR="00095D60" w:rsidRDefault="00095D60">
            <w:pPr>
              <w:jc w:val="center"/>
              <w:rPr>
                <w:rFonts w:ascii="Arial Narrow" w:hAnsi="Arial Narrow"/>
                <w:snapToGrid w:val="0"/>
              </w:rPr>
            </w:pPr>
            <w:r>
              <w:rPr>
                <w:rFonts w:ascii="Arial Narrow" w:hAnsi="Arial Narrow"/>
                <w:snapToGrid w:val="0"/>
              </w:rPr>
              <w:t>$121,954.80</w:t>
            </w:r>
          </w:p>
        </w:tc>
      </w:tr>
      <w:tr w:rsidR="00095D60" w14:paraId="565C9BC0"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017070B7" w14:textId="77777777" w:rsidR="00095D60" w:rsidRDefault="00095D60">
            <w:pPr>
              <w:jc w:val="center"/>
              <w:rPr>
                <w:rFonts w:ascii="Arial Narrow" w:hAnsi="Arial Narrow"/>
                <w:snapToGrid w:val="0"/>
              </w:rPr>
            </w:pPr>
            <w:r>
              <w:rPr>
                <w:rFonts w:ascii="Arial Narrow" w:hAnsi="Arial Narrow"/>
                <w:snapToGrid w:val="0"/>
              </w:rPr>
              <w:t>832</w:t>
            </w:r>
          </w:p>
        </w:tc>
        <w:tc>
          <w:tcPr>
            <w:tcW w:w="1699" w:type="dxa"/>
            <w:tcBorders>
              <w:top w:val="single" w:sz="6" w:space="0" w:color="auto"/>
              <w:left w:val="single" w:sz="6" w:space="0" w:color="auto"/>
              <w:bottom w:val="single" w:sz="6" w:space="0" w:color="auto"/>
              <w:right w:val="single" w:sz="6" w:space="0" w:color="auto"/>
            </w:tcBorders>
            <w:vAlign w:val="center"/>
          </w:tcPr>
          <w:p w14:paraId="51A0BEA6" w14:textId="77777777" w:rsidR="00095D60" w:rsidRDefault="00095D60">
            <w:pPr>
              <w:jc w:val="center"/>
              <w:rPr>
                <w:rFonts w:ascii="Arial Narrow" w:hAnsi="Arial Narrow"/>
                <w:snapToGrid w:val="0"/>
              </w:rPr>
            </w:pPr>
            <w:r>
              <w:rPr>
                <w:rFonts w:ascii="Arial Narrow" w:hAnsi="Arial Narrow"/>
                <w:snapToGrid w:val="0"/>
              </w:rPr>
              <w:t>$50,796.00</w:t>
            </w:r>
          </w:p>
        </w:tc>
        <w:tc>
          <w:tcPr>
            <w:tcW w:w="1701" w:type="dxa"/>
            <w:tcBorders>
              <w:top w:val="single" w:sz="6" w:space="0" w:color="auto"/>
              <w:left w:val="single" w:sz="6" w:space="0" w:color="auto"/>
              <w:bottom w:val="single" w:sz="6" w:space="0" w:color="auto"/>
              <w:right w:val="single" w:sz="6" w:space="0" w:color="auto"/>
            </w:tcBorders>
            <w:vAlign w:val="center"/>
          </w:tcPr>
          <w:p w14:paraId="1EBEB98E" w14:textId="77777777" w:rsidR="00095D60" w:rsidRDefault="00095D60">
            <w:pPr>
              <w:jc w:val="center"/>
              <w:rPr>
                <w:rFonts w:ascii="Arial Narrow" w:hAnsi="Arial Narrow"/>
                <w:snapToGrid w:val="0"/>
              </w:rPr>
            </w:pPr>
            <w:r>
              <w:rPr>
                <w:rFonts w:ascii="Arial Narrow" w:hAnsi="Arial Narrow"/>
                <w:snapToGrid w:val="0"/>
              </w:rPr>
              <w:t>$55,875.60</w:t>
            </w:r>
          </w:p>
        </w:tc>
        <w:tc>
          <w:tcPr>
            <w:tcW w:w="1842" w:type="dxa"/>
            <w:tcBorders>
              <w:top w:val="single" w:sz="6" w:space="0" w:color="auto"/>
              <w:left w:val="single" w:sz="6" w:space="0" w:color="auto"/>
              <w:bottom w:val="single" w:sz="6" w:space="0" w:color="auto"/>
              <w:right w:val="single" w:sz="6" w:space="0" w:color="auto"/>
            </w:tcBorders>
            <w:vAlign w:val="center"/>
          </w:tcPr>
          <w:p w14:paraId="15E133F6" w14:textId="77777777" w:rsidR="00095D60" w:rsidRDefault="00095D60">
            <w:pPr>
              <w:jc w:val="center"/>
              <w:rPr>
                <w:rFonts w:ascii="Arial Narrow" w:hAnsi="Arial Narrow"/>
                <w:snapToGrid w:val="0"/>
              </w:rPr>
            </w:pPr>
            <w:r>
              <w:rPr>
                <w:rFonts w:ascii="Arial Narrow" w:hAnsi="Arial Narrow"/>
                <w:snapToGrid w:val="0"/>
              </w:rPr>
              <w:t>$116,532.00</w:t>
            </w:r>
          </w:p>
        </w:tc>
        <w:tc>
          <w:tcPr>
            <w:tcW w:w="1701" w:type="dxa"/>
            <w:tcBorders>
              <w:top w:val="single" w:sz="6" w:space="0" w:color="auto"/>
              <w:left w:val="single" w:sz="6" w:space="0" w:color="auto"/>
              <w:bottom w:val="single" w:sz="6" w:space="0" w:color="auto"/>
              <w:right w:val="single" w:sz="4" w:space="0" w:color="auto"/>
            </w:tcBorders>
            <w:vAlign w:val="center"/>
          </w:tcPr>
          <w:p w14:paraId="7B9320C2" w14:textId="77777777" w:rsidR="00095D60" w:rsidRDefault="00095D60">
            <w:pPr>
              <w:jc w:val="center"/>
              <w:rPr>
                <w:rFonts w:ascii="Arial Narrow" w:hAnsi="Arial Narrow"/>
                <w:snapToGrid w:val="0"/>
              </w:rPr>
            </w:pPr>
            <w:r>
              <w:rPr>
                <w:rFonts w:ascii="Arial Narrow" w:hAnsi="Arial Narrow"/>
                <w:snapToGrid w:val="0"/>
              </w:rPr>
              <w:t>$128,185.20</w:t>
            </w:r>
          </w:p>
        </w:tc>
      </w:tr>
      <w:tr w:rsidR="00095D60" w14:paraId="0052D8C7"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39CFF688" w14:textId="77777777" w:rsidR="00095D60" w:rsidRDefault="00095D60">
            <w:pPr>
              <w:jc w:val="center"/>
              <w:rPr>
                <w:rFonts w:ascii="Arial Narrow" w:hAnsi="Arial Narrow"/>
                <w:snapToGrid w:val="0"/>
              </w:rPr>
            </w:pPr>
            <w:r>
              <w:rPr>
                <w:rFonts w:ascii="Arial Narrow" w:hAnsi="Arial Narrow"/>
                <w:snapToGrid w:val="0"/>
              </w:rPr>
              <w:t>896</w:t>
            </w:r>
          </w:p>
        </w:tc>
        <w:tc>
          <w:tcPr>
            <w:tcW w:w="1699" w:type="dxa"/>
            <w:tcBorders>
              <w:top w:val="single" w:sz="6" w:space="0" w:color="auto"/>
              <w:left w:val="single" w:sz="6" w:space="0" w:color="auto"/>
              <w:bottom w:val="single" w:sz="6" w:space="0" w:color="auto"/>
              <w:right w:val="single" w:sz="6" w:space="0" w:color="auto"/>
            </w:tcBorders>
            <w:vAlign w:val="center"/>
          </w:tcPr>
          <w:p w14:paraId="7A319AD1" w14:textId="77777777" w:rsidR="00095D60" w:rsidRDefault="00095D60">
            <w:pPr>
              <w:jc w:val="center"/>
              <w:rPr>
                <w:rFonts w:ascii="Arial Narrow" w:hAnsi="Arial Narrow"/>
                <w:snapToGrid w:val="0"/>
              </w:rPr>
            </w:pPr>
            <w:r>
              <w:rPr>
                <w:rFonts w:ascii="Arial Narrow" w:hAnsi="Arial Narrow"/>
                <w:snapToGrid w:val="0"/>
              </w:rPr>
              <w:t>$52,476.00</w:t>
            </w:r>
          </w:p>
        </w:tc>
        <w:tc>
          <w:tcPr>
            <w:tcW w:w="1701" w:type="dxa"/>
            <w:tcBorders>
              <w:top w:val="single" w:sz="6" w:space="0" w:color="auto"/>
              <w:left w:val="single" w:sz="6" w:space="0" w:color="auto"/>
              <w:bottom w:val="single" w:sz="6" w:space="0" w:color="auto"/>
              <w:right w:val="single" w:sz="6" w:space="0" w:color="auto"/>
            </w:tcBorders>
            <w:vAlign w:val="center"/>
          </w:tcPr>
          <w:p w14:paraId="5C0D34D7" w14:textId="77777777" w:rsidR="00095D60" w:rsidRDefault="00095D60">
            <w:pPr>
              <w:jc w:val="center"/>
              <w:rPr>
                <w:rFonts w:ascii="Arial Narrow" w:hAnsi="Arial Narrow"/>
                <w:snapToGrid w:val="0"/>
              </w:rPr>
            </w:pPr>
            <w:r>
              <w:rPr>
                <w:rFonts w:ascii="Arial Narrow" w:hAnsi="Arial Narrow"/>
                <w:snapToGrid w:val="0"/>
              </w:rPr>
              <w:t>$57,723.60</w:t>
            </w:r>
          </w:p>
        </w:tc>
        <w:tc>
          <w:tcPr>
            <w:tcW w:w="1842" w:type="dxa"/>
            <w:tcBorders>
              <w:top w:val="single" w:sz="6" w:space="0" w:color="auto"/>
              <w:left w:val="single" w:sz="6" w:space="0" w:color="auto"/>
              <w:bottom w:val="single" w:sz="6" w:space="0" w:color="auto"/>
              <w:right w:val="single" w:sz="6" w:space="0" w:color="auto"/>
            </w:tcBorders>
            <w:vAlign w:val="center"/>
          </w:tcPr>
          <w:p w14:paraId="01B1121F" w14:textId="77777777" w:rsidR="00095D60" w:rsidRDefault="00095D60">
            <w:pPr>
              <w:jc w:val="center"/>
              <w:rPr>
                <w:rFonts w:ascii="Arial Narrow" w:hAnsi="Arial Narrow"/>
                <w:snapToGrid w:val="0"/>
              </w:rPr>
            </w:pPr>
            <w:r>
              <w:rPr>
                <w:rFonts w:ascii="Arial Narrow" w:hAnsi="Arial Narrow"/>
                <w:snapToGrid w:val="0"/>
              </w:rPr>
              <w:t>$122,088.00</w:t>
            </w:r>
          </w:p>
        </w:tc>
        <w:tc>
          <w:tcPr>
            <w:tcW w:w="1701" w:type="dxa"/>
            <w:tcBorders>
              <w:top w:val="single" w:sz="6" w:space="0" w:color="auto"/>
              <w:left w:val="single" w:sz="6" w:space="0" w:color="auto"/>
              <w:bottom w:val="single" w:sz="6" w:space="0" w:color="auto"/>
              <w:right w:val="single" w:sz="4" w:space="0" w:color="auto"/>
            </w:tcBorders>
            <w:vAlign w:val="center"/>
          </w:tcPr>
          <w:p w14:paraId="0110E5F7" w14:textId="77777777" w:rsidR="00095D60" w:rsidRDefault="00095D60">
            <w:pPr>
              <w:jc w:val="center"/>
              <w:rPr>
                <w:rFonts w:ascii="Arial Narrow" w:hAnsi="Arial Narrow"/>
                <w:snapToGrid w:val="0"/>
              </w:rPr>
            </w:pPr>
            <w:r>
              <w:rPr>
                <w:rFonts w:ascii="Arial Narrow" w:hAnsi="Arial Narrow"/>
                <w:snapToGrid w:val="0"/>
              </w:rPr>
              <w:t>$134,296.80</w:t>
            </w:r>
          </w:p>
        </w:tc>
      </w:tr>
      <w:tr w:rsidR="00095D60" w14:paraId="326CD596"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0552FC91" w14:textId="77777777" w:rsidR="00095D60" w:rsidRDefault="00095D60">
            <w:pPr>
              <w:jc w:val="center"/>
              <w:rPr>
                <w:rFonts w:ascii="Arial Narrow" w:hAnsi="Arial Narrow"/>
                <w:snapToGrid w:val="0"/>
              </w:rPr>
            </w:pPr>
            <w:r>
              <w:rPr>
                <w:rFonts w:ascii="Arial Narrow" w:hAnsi="Arial Narrow"/>
                <w:snapToGrid w:val="0"/>
              </w:rPr>
              <w:t>960</w:t>
            </w:r>
          </w:p>
        </w:tc>
        <w:tc>
          <w:tcPr>
            <w:tcW w:w="1699" w:type="dxa"/>
            <w:tcBorders>
              <w:top w:val="single" w:sz="6" w:space="0" w:color="auto"/>
              <w:left w:val="single" w:sz="6" w:space="0" w:color="auto"/>
              <w:bottom w:val="single" w:sz="6" w:space="0" w:color="auto"/>
              <w:right w:val="single" w:sz="6" w:space="0" w:color="auto"/>
            </w:tcBorders>
            <w:vAlign w:val="center"/>
          </w:tcPr>
          <w:p w14:paraId="5BB008D1" w14:textId="77777777" w:rsidR="00095D60" w:rsidRDefault="00095D60">
            <w:pPr>
              <w:jc w:val="center"/>
              <w:rPr>
                <w:rFonts w:ascii="Arial Narrow" w:hAnsi="Arial Narrow"/>
                <w:snapToGrid w:val="0"/>
              </w:rPr>
            </w:pPr>
            <w:r>
              <w:rPr>
                <w:rFonts w:ascii="Arial Narrow" w:hAnsi="Arial Narrow"/>
                <w:snapToGrid w:val="0"/>
              </w:rPr>
              <w:t>$54,120.00</w:t>
            </w:r>
          </w:p>
        </w:tc>
        <w:tc>
          <w:tcPr>
            <w:tcW w:w="1701" w:type="dxa"/>
            <w:tcBorders>
              <w:top w:val="single" w:sz="6" w:space="0" w:color="auto"/>
              <w:left w:val="single" w:sz="6" w:space="0" w:color="auto"/>
              <w:bottom w:val="single" w:sz="6" w:space="0" w:color="auto"/>
              <w:right w:val="single" w:sz="6" w:space="0" w:color="auto"/>
            </w:tcBorders>
            <w:vAlign w:val="center"/>
          </w:tcPr>
          <w:p w14:paraId="0B4F2D67" w14:textId="77777777" w:rsidR="00095D60" w:rsidRDefault="00095D60">
            <w:pPr>
              <w:jc w:val="center"/>
              <w:rPr>
                <w:rFonts w:ascii="Arial Narrow" w:hAnsi="Arial Narrow"/>
                <w:snapToGrid w:val="0"/>
              </w:rPr>
            </w:pPr>
            <w:r>
              <w:rPr>
                <w:rFonts w:ascii="Arial Narrow" w:hAnsi="Arial Narrow"/>
                <w:snapToGrid w:val="0"/>
              </w:rPr>
              <w:t>$59,532.00</w:t>
            </w:r>
          </w:p>
        </w:tc>
        <w:tc>
          <w:tcPr>
            <w:tcW w:w="1842" w:type="dxa"/>
            <w:tcBorders>
              <w:top w:val="single" w:sz="6" w:space="0" w:color="auto"/>
              <w:left w:val="single" w:sz="6" w:space="0" w:color="auto"/>
              <w:bottom w:val="single" w:sz="6" w:space="0" w:color="auto"/>
              <w:right w:val="single" w:sz="6" w:space="0" w:color="auto"/>
            </w:tcBorders>
            <w:vAlign w:val="center"/>
          </w:tcPr>
          <w:p w14:paraId="778D87A8" w14:textId="77777777" w:rsidR="00095D60" w:rsidRDefault="00095D60">
            <w:pPr>
              <w:jc w:val="center"/>
              <w:rPr>
                <w:rFonts w:ascii="Arial Narrow" w:hAnsi="Arial Narrow"/>
                <w:snapToGrid w:val="0"/>
              </w:rPr>
            </w:pPr>
            <w:r>
              <w:rPr>
                <w:rFonts w:ascii="Arial Narrow" w:hAnsi="Arial Narrow"/>
                <w:snapToGrid w:val="0"/>
              </w:rPr>
              <w:t>$127,728.00</w:t>
            </w:r>
          </w:p>
        </w:tc>
        <w:tc>
          <w:tcPr>
            <w:tcW w:w="1701" w:type="dxa"/>
            <w:tcBorders>
              <w:top w:val="single" w:sz="6" w:space="0" w:color="auto"/>
              <w:left w:val="single" w:sz="6" w:space="0" w:color="auto"/>
              <w:bottom w:val="single" w:sz="6" w:space="0" w:color="auto"/>
              <w:right w:val="single" w:sz="4" w:space="0" w:color="auto"/>
            </w:tcBorders>
            <w:vAlign w:val="center"/>
          </w:tcPr>
          <w:p w14:paraId="0B9A1D90" w14:textId="77777777" w:rsidR="00095D60" w:rsidRDefault="00095D60">
            <w:pPr>
              <w:jc w:val="center"/>
              <w:rPr>
                <w:rFonts w:ascii="Arial Narrow" w:hAnsi="Arial Narrow"/>
                <w:snapToGrid w:val="0"/>
              </w:rPr>
            </w:pPr>
            <w:r>
              <w:rPr>
                <w:rFonts w:ascii="Arial Narrow" w:hAnsi="Arial Narrow"/>
                <w:snapToGrid w:val="0"/>
              </w:rPr>
              <w:t>$140,500.80</w:t>
            </w:r>
          </w:p>
        </w:tc>
      </w:tr>
      <w:tr w:rsidR="00095D60" w14:paraId="383995DC"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144A9EC8" w14:textId="77777777" w:rsidR="00095D60" w:rsidRDefault="00095D60">
            <w:pPr>
              <w:jc w:val="center"/>
              <w:rPr>
                <w:rFonts w:ascii="Arial Narrow" w:hAnsi="Arial Narrow"/>
                <w:snapToGrid w:val="0"/>
              </w:rPr>
            </w:pPr>
            <w:r>
              <w:rPr>
                <w:rFonts w:ascii="Arial Narrow" w:hAnsi="Arial Narrow"/>
                <w:snapToGrid w:val="0"/>
              </w:rPr>
              <w:t>1024</w:t>
            </w:r>
          </w:p>
        </w:tc>
        <w:tc>
          <w:tcPr>
            <w:tcW w:w="1699" w:type="dxa"/>
            <w:tcBorders>
              <w:top w:val="single" w:sz="6" w:space="0" w:color="auto"/>
              <w:left w:val="single" w:sz="6" w:space="0" w:color="auto"/>
              <w:bottom w:val="single" w:sz="6" w:space="0" w:color="auto"/>
              <w:right w:val="single" w:sz="6" w:space="0" w:color="auto"/>
            </w:tcBorders>
            <w:vAlign w:val="center"/>
          </w:tcPr>
          <w:p w14:paraId="0DBA167B" w14:textId="77777777" w:rsidR="00095D60" w:rsidRDefault="00095D60">
            <w:pPr>
              <w:jc w:val="center"/>
              <w:rPr>
                <w:rFonts w:ascii="Arial Narrow" w:hAnsi="Arial Narrow"/>
                <w:snapToGrid w:val="0"/>
              </w:rPr>
            </w:pPr>
            <w:r>
              <w:rPr>
                <w:rFonts w:ascii="Arial Narrow" w:hAnsi="Arial Narrow"/>
                <w:snapToGrid w:val="0"/>
              </w:rPr>
              <w:t>$55,836.00</w:t>
            </w:r>
          </w:p>
        </w:tc>
        <w:tc>
          <w:tcPr>
            <w:tcW w:w="1701" w:type="dxa"/>
            <w:tcBorders>
              <w:top w:val="single" w:sz="6" w:space="0" w:color="auto"/>
              <w:left w:val="single" w:sz="6" w:space="0" w:color="auto"/>
              <w:bottom w:val="single" w:sz="6" w:space="0" w:color="auto"/>
              <w:right w:val="single" w:sz="6" w:space="0" w:color="auto"/>
            </w:tcBorders>
            <w:vAlign w:val="center"/>
          </w:tcPr>
          <w:p w14:paraId="36FD2C86" w14:textId="77777777" w:rsidR="00095D60" w:rsidRDefault="00095D60">
            <w:pPr>
              <w:jc w:val="center"/>
              <w:rPr>
                <w:rFonts w:ascii="Arial Narrow" w:hAnsi="Arial Narrow"/>
                <w:snapToGrid w:val="0"/>
              </w:rPr>
            </w:pPr>
            <w:r>
              <w:rPr>
                <w:rFonts w:ascii="Arial Narrow" w:hAnsi="Arial Narrow"/>
                <w:snapToGrid w:val="0"/>
              </w:rPr>
              <w:t>$61,419.60</w:t>
            </w:r>
          </w:p>
        </w:tc>
        <w:tc>
          <w:tcPr>
            <w:tcW w:w="1842" w:type="dxa"/>
            <w:tcBorders>
              <w:top w:val="single" w:sz="6" w:space="0" w:color="auto"/>
              <w:left w:val="single" w:sz="6" w:space="0" w:color="auto"/>
              <w:bottom w:val="single" w:sz="6" w:space="0" w:color="auto"/>
              <w:right w:val="single" w:sz="6" w:space="0" w:color="auto"/>
            </w:tcBorders>
            <w:vAlign w:val="center"/>
          </w:tcPr>
          <w:p w14:paraId="29A1E13B" w14:textId="77777777" w:rsidR="00095D60" w:rsidRDefault="00095D60">
            <w:pPr>
              <w:jc w:val="center"/>
              <w:rPr>
                <w:rFonts w:ascii="Arial Narrow" w:hAnsi="Arial Narrow"/>
                <w:snapToGrid w:val="0"/>
              </w:rPr>
            </w:pPr>
            <w:r>
              <w:rPr>
                <w:rFonts w:ascii="Arial Narrow" w:hAnsi="Arial Narrow"/>
                <w:snapToGrid w:val="0"/>
              </w:rPr>
              <w:t>$133,368.00</w:t>
            </w:r>
          </w:p>
        </w:tc>
        <w:tc>
          <w:tcPr>
            <w:tcW w:w="1701" w:type="dxa"/>
            <w:tcBorders>
              <w:top w:val="single" w:sz="6" w:space="0" w:color="auto"/>
              <w:left w:val="single" w:sz="6" w:space="0" w:color="auto"/>
              <w:bottom w:val="single" w:sz="6" w:space="0" w:color="auto"/>
              <w:right w:val="single" w:sz="4" w:space="0" w:color="auto"/>
            </w:tcBorders>
            <w:vAlign w:val="center"/>
          </w:tcPr>
          <w:p w14:paraId="424A5206" w14:textId="77777777" w:rsidR="00095D60" w:rsidRDefault="00095D60">
            <w:pPr>
              <w:jc w:val="center"/>
              <w:rPr>
                <w:rFonts w:ascii="Arial Narrow" w:hAnsi="Arial Narrow"/>
                <w:snapToGrid w:val="0"/>
              </w:rPr>
            </w:pPr>
            <w:r>
              <w:rPr>
                <w:rFonts w:ascii="Arial Narrow" w:hAnsi="Arial Narrow"/>
                <w:snapToGrid w:val="0"/>
              </w:rPr>
              <w:t>$146,704.80</w:t>
            </w:r>
          </w:p>
        </w:tc>
      </w:tr>
      <w:tr w:rsidR="00095D60" w14:paraId="10FD2B25"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1436DF0F" w14:textId="77777777" w:rsidR="00095D60" w:rsidRDefault="00095D60">
            <w:pPr>
              <w:jc w:val="center"/>
              <w:rPr>
                <w:rFonts w:ascii="Arial Narrow" w:hAnsi="Arial Narrow"/>
                <w:snapToGrid w:val="0"/>
              </w:rPr>
            </w:pPr>
            <w:r>
              <w:rPr>
                <w:rFonts w:ascii="Arial Narrow" w:hAnsi="Arial Narrow"/>
                <w:snapToGrid w:val="0"/>
              </w:rPr>
              <w:t>1088-1280</w:t>
            </w:r>
          </w:p>
        </w:tc>
        <w:tc>
          <w:tcPr>
            <w:tcW w:w="1699" w:type="dxa"/>
            <w:tcBorders>
              <w:top w:val="single" w:sz="6" w:space="0" w:color="auto"/>
              <w:left w:val="single" w:sz="6" w:space="0" w:color="auto"/>
              <w:bottom w:val="single" w:sz="6" w:space="0" w:color="auto"/>
              <w:right w:val="single" w:sz="6" w:space="0" w:color="auto"/>
            </w:tcBorders>
            <w:vAlign w:val="center"/>
          </w:tcPr>
          <w:p w14:paraId="1817F687" w14:textId="77777777" w:rsidR="00095D60" w:rsidRDefault="00095D60">
            <w:pPr>
              <w:jc w:val="center"/>
              <w:rPr>
                <w:rFonts w:ascii="Arial Narrow" w:hAnsi="Arial Narrow"/>
                <w:snapToGrid w:val="0"/>
              </w:rPr>
            </w:pPr>
            <w:r>
              <w:rPr>
                <w:rFonts w:ascii="Arial Narrow" w:hAnsi="Arial Narrow"/>
                <w:snapToGrid w:val="0"/>
              </w:rPr>
              <w:t>$59,676.00</w:t>
            </w:r>
          </w:p>
        </w:tc>
        <w:tc>
          <w:tcPr>
            <w:tcW w:w="1701" w:type="dxa"/>
            <w:tcBorders>
              <w:top w:val="single" w:sz="6" w:space="0" w:color="auto"/>
              <w:left w:val="single" w:sz="6" w:space="0" w:color="auto"/>
              <w:bottom w:val="single" w:sz="6" w:space="0" w:color="auto"/>
              <w:right w:val="single" w:sz="6" w:space="0" w:color="auto"/>
            </w:tcBorders>
            <w:vAlign w:val="center"/>
          </w:tcPr>
          <w:p w14:paraId="6A5955BC" w14:textId="77777777" w:rsidR="00095D60" w:rsidRDefault="00095D60">
            <w:pPr>
              <w:jc w:val="center"/>
              <w:rPr>
                <w:rFonts w:ascii="Arial Narrow" w:hAnsi="Arial Narrow"/>
                <w:snapToGrid w:val="0"/>
              </w:rPr>
            </w:pPr>
            <w:r>
              <w:rPr>
                <w:rFonts w:ascii="Arial Narrow" w:hAnsi="Arial Narrow"/>
                <w:snapToGrid w:val="0"/>
              </w:rPr>
              <w:t>$65,643.60</w:t>
            </w:r>
          </w:p>
        </w:tc>
        <w:tc>
          <w:tcPr>
            <w:tcW w:w="1842" w:type="dxa"/>
            <w:tcBorders>
              <w:top w:val="single" w:sz="6" w:space="0" w:color="auto"/>
              <w:left w:val="single" w:sz="6" w:space="0" w:color="auto"/>
              <w:bottom w:val="single" w:sz="6" w:space="0" w:color="auto"/>
              <w:right w:val="single" w:sz="6" w:space="0" w:color="auto"/>
            </w:tcBorders>
            <w:vAlign w:val="center"/>
          </w:tcPr>
          <w:p w14:paraId="003AEC16" w14:textId="77777777" w:rsidR="00095D60" w:rsidRDefault="00095D60">
            <w:pPr>
              <w:jc w:val="center"/>
              <w:rPr>
                <w:rFonts w:ascii="Arial Narrow" w:hAnsi="Arial Narrow"/>
                <w:snapToGrid w:val="0"/>
              </w:rPr>
            </w:pPr>
            <w:r>
              <w:rPr>
                <w:rFonts w:ascii="Arial Narrow" w:hAnsi="Arial Narrow"/>
                <w:snapToGrid w:val="0"/>
              </w:rPr>
              <w:t>$145,968.00</w:t>
            </w:r>
          </w:p>
        </w:tc>
        <w:tc>
          <w:tcPr>
            <w:tcW w:w="1701" w:type="dxa"/>
            <w:tcBorders>
              <w:top w:val="single" w:sz="6" w:space="0" w:color="auto"/>
              <w:left w:val="single" w:sz="6" w:space="0" w:color="auto"/>
              <w:bottom w:val="single" w:sz="6" w:space="0" w:color="auto"/>
              <w:right w:val="single" w:sz="4" w:space="0" w:color="auto"/>
            </w:tcBorders>
            <w:vAlign w:val="center"/>
          </w:tcPr>
          <w:p w14:paraId="6F7FB2D9" w14:textId="77777777" w:rsidR="00095D60" w:rsidRDefault="00095D60">
            <w:pPr>
              <w:jc w:val="center"/>
              <w:rPr>
                <w:rFonts w:ascii="Arial Narrow" w:hAnsi="Arial Narrow"/>
                <w:snapToGrid w:val="0"/>
              </w:rPr>
            </w:pPr>
            <w:r>
              <w:rPr>
                <w:rFonts w:ascii="Arial Narrow" w:hAnsi="Arial Narrow"/>
                <w:snapToGrid w:val="0"/>
              </w:rPr>
              <w:t>$160,564.80</w:t>
            </w:r>
          </w:p>
        </w:tc>
      </w:tr>
      <w:tr w:rsidR="00095D60" w14:paraId="2998C2EE"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5B6CD320" w14:textId="77777777" w:rsidR="00095D60" w:rsidRDefault="00095D60">
            <w:pPr>
              <w:jc w:val="center"/>
              <w:rPr>
                <w:rFonts w:ascii="Arial Narrow" w:hAnsi="Arial Narrow"/>
                <w:snapToGrid w:val="0"/>
              </w:rPr>
            </w:pPr>
            <w:r>
              <w:rPr>
                <w:rFonts w:ascii="Arial Narrow" w:hAnsi="Arial Narrow"/>
                <w:snapToGrid w:val="0"/>
              </w:rPr>
              <w:t>1344-1536</w:t>
            </w:r>
          </w:p>
        </w:tc>
        <w:tc>
          <w:tcPr>
            <w:tcW w:w="1699" w:type="dxa"/>
            <w:tcBorders>
              <w:top w:val="single" w:sz="6" w:space="0" w:color="auto"/>
              <w:left w:val="single" w:sz="6" w:space="0" w:color="auto"/>
              <w:bottom w:val="single" w:sz="6" w:space="0" w:color="auto"/>
              <w:right w:val="single" w:sz="6" w:space="0" w:color="auto"/>
            </w:tcBorders>
            <w:vAlign w:val="center"/>
          </w:tcPr>
          <w:p w14:paraId="78EC64AA" w14:textId="77777777" w:rsidR="00095D60" w:rsidRDefault="00095D60">
            <w:pPr>
              <w:jc w:val="center"/>
              <w:rPr>
                <w:rFonts w:ascii="Arial Narrow" w:hAnsi="Arial Narrow"/>
                <w:snapToGrid w:val="0"/>
              </w:rPr>
            </w:pPr>
            <w:r>
              <w:rPr>
                <w:rFonts w:ascii="Arial Narrow" w:hAnsi="Arial Narrow"/>
                <w:snapToGrid w:val="0"/>
              </w:rPr>
              <w:t>$63,516.00</w:t>
            </w:r>
          </w:p>
        </w:tc>
        <w:tc>
          <w:tcPr>
            <w:tcW w:w="1701" w:type="dxa"/>
            <w:tcBorders>
              <w:top w:val="single" w:sz="6" w:space="0" w:color="auto"/>
              <w:left w:val="single" w:sz="6" w:space="0" w:color="auto"/>
              <w:bottom w:val="single" w:sz="6" w:space="0" w:color="auto"/>
              <w:right w:val="single" w:sz="6" w:space="0" w:color="auto"/>
            </w:tcBorders>
            <w:vAlign w:val="center"/>
          </w:tcPr>
          <w:p w14:paraId="1FDEB922" w14:textId="77777777" w:rsidR="00095D60" w:rsidRDefault="00095D60">
            <w:pPr>
              <w:jc w:val="center"/>
              <w:rPr>
                <w:rFonts w:ascii="Arial Narrow" w:hAnsi="Arial Narrow"/>
                <w:snapToGrid w:val="0"/>
              </w:rPr>
            </w:pPr>
            <w:r>
              <w:rPr>
                <w:rFonts w:ascii="Arial Narrow" w:hAnsi="Arial Narrow"/>
                <w:snapToGrid w:val="0"/>
              </w:rPr>
              <w:t>$69,867.60</w:t>
            </w:r>
          </w:p>
        </w:tc>
        <w:tc>
          <w:tcPr>
            <w:tcW w:w="1842" w:type="dxa"/>
            <w:tcBorders>
              <w:top w:val="single" w:sz="6" w:space="0" w:color="auto"/>
              <w:left w:val="single" w:sz="6" w:space="0" w:color="auto"/>
              <w:bottom w:val="single" w:sz="6" w:space="0" w:color="auto"/>
              <w:right w:val="single" w:sz="6" w:space="0" w:color="auto"/>
            </w:tcBorders>
            <w:vAlign w:val="center"/>
          </w:tcPr>
          <w:p w14:paraId="3E710C11" w14:textId="77777777" w:rsidR="00095D60" w:rsidRDefault="00095D60">
            <w:pPr>
              <w:jc w:val="center"/>
              <w:rPr>
                <w:rFonts w:ascii="Arial Narrow" w:hAnsi="Arial Narrow"/>
                <w:snapToGrid w:val="0"/>
              </w:rPr>
            </w:pPr>
            <w:r>
              <w:rPr>
                <w:rFonts w:ascii="Arial Narrow" w:hAnsi="Arial Narrow"/>
                <w:snapToGrid w:val="0"/>
              </w:rPr>
              <w:t>$158,508.00</w:t>
            </w:r>
          </w:p>
        </w:tc>
        <w:tc>
          <w:tcPr>
            <w:tcW w:w="1701" w:type="dxa"/>
            <w:tcBorders>
              <w:top w:val="single" w:sz="6" w:space="0" w:color="auto"/>
              <w:left w:val="single" w:sz="6" w:space="0" w:color="auto"/>
              <w:bottom w:val="single" w:sz="6" w:space="0" w:color="auto"/>
              <w:right w:val="single" w:sz="4" w:space="0" w:color="auto"/>
            </w:tcBorders>
            <w:vAlign w:val="center"/>
          </w:tcPr>
          <w:p w14:paraId="11E8C34B" w14:textId="77777777" w:rsidR="00095D60" w:rsidRDefault="00095D60">
            <w:pPr>
              <w:jc w:val="center"/>
              <w:rPr>
                <w:rFonts w:ascii="Arial Narrow" w:hAnsi="Arial Narrow"/>
                <w:snapToGrid w:val="0"/>
              </w:rPr>
            </w:pPr>
            <w:r>
              <w:rPr>
                <w:rFonts w:ascii="Arial Narrow" w:hAnsi="Arial Narrow"/>
                <w:snapToGrid w:val="0"/>
              </w:rPr>
              <w:t>$174,358.80</w:t>
            </w:r>
          </w:p>
        </w:tc>
      </w:tr>
      <w:tr w:rsidR="00095D60" w14:paraId="47F4AF4C" w14:textId="77777777">
        <w:tblPrEx>
          <w:tblCellMar>
            <w:top w:w="0" w:type="dxa"/>
            <w:bottom w:w="0" w:type="dxa"/>
          </w:tblCellMar>
        </w:tblPrEx>
        <w:trPr>
          <w:trHeight w:val="300"/>
        </w:trPr>
        <w:tc>
          <w:tcPr>
            <w:tcW w:w="1025" w:type="dxa"/>
            <w:tcBorders>
              <w:top w:val="single" w:sz="6" w:space="0" w:color="auto"/>
              <w:left w:val="single" w:sz="4" w:space="0" w:color="auto"/>
              <w:bottom w:val="single" w:sz="6" w:space="0" w:color="auto"/>
              <w:right w:val="single" w:sz="6" w:space="0" w:color="auto"/>
            </w:tcBorders>
            <w:vAlign w:val="center"/>
          </w:tcPr>
          <w:p w14:paraId="647ADE27" w14:textId="77777777" w:rsidR="00095D60" w:rsidRDefault="00095D60">
            <w:pPr>
              <w:jc w:val="center"/>
              <w:rPr>
                <w:rFonts w:ascii="Arial Narrow" w:hAnsi="Arial Narrow"/>
                <w:snapToGrid w:val="0"/>
              </w:rPr>
            </w:pPr>
            <w:r>
              <w:rPr>
                <w:rFonts w:ascii="Arial Narrow" w:hAnsi="Arial Narrow"/>
                <w:snapToGrid w:val="0"/>
              </w:rPr>
              <w:t>1600-1792</w:t>
            </w:r>
          </w:p>
        </w:tc>
        <w:tc>
          <w:tcPr>
            <w:tcW w:w="1699" w:type="dxa"/>
            <w:tcBorders>
              <w:top w:val="single" w:sz="6" w:space="0" w:color="auto"/>
              <w:left w:val="single" w:sz="6" w:space="0" w:color="auto"/>
              <w:bottom w:val="single" w:sz="6" w:space="0" w:color="auto"/>
              <w:right w:val="single" w:sz="6" w:space="0" w:color="auto"/>
            </w:tcBorders>
            <w:vAlign w:val="center"/>
          </w:tcPr>
          <w:p w14:paraId="58A97920" w14:textId="77777777" w:rsidR="00095D60" w:rsidRDefault="00095D60">
            <w:pPr>
              <w:jc w:val="center"/>
              <w:rPr>
                <w:rFonts w:ascii="Arial Narrow" w:hAnsi="Arial Narrow"/>
                <w:snapToGrid w:val="0"/>
              </w:rPr>
            </w:pPr>
            <w:r>
              <w:rPr>
                <w:rFonts w:ascii="Arial Narrow" w:hAnsi="Arial Narrow"/>
                <w:snapToGrid w:val="0"/>
              </w:rPr>
              <w:t>$65,376.00</w:t>
            </w:r>
          </w:p>
        </w:tc>
        <w:tc>
          <w:tcPr>
            <w:tcW w:w="1701" w:type="dxa"/>
            <w:tcBorders>
              <w:top w:val="single" w:sz="6" w:space="0" w:color="auto"/>
              <w:left w:val="single" w:sz="6" w:space="0" w:color="auto"/>
              <w:bottom w:val="single" w:sz="6" w:space="0" w:color="auto"/>
              <w:right w:val="single" w:sz="6" w:space="0" w:color="auto"/>
            </w:tcBorders>
            <w:vAlign w:val="center"/>
          </w:tcPr>
          <w:p w14:paraId="78989D3C" w14:textId="77777777" w:rsidR="00095D60" w:rsidRDefault="00095D60">
            <w:pPr>
              <w:jc w:val="center"/>
              <w:rPr>
                <w:rFonts w:ascii="Arial Narrow" w:hAnsi="Arial Narrow"/>
                <w:snapToGrid w:val="0"/>
              </w:rPr>
            </w:pPr>
            <w:r>
              <w:rPr>
                <w:rFonts w:ascii="Arial Narrow" w:hAnsi="Arial Narrow"/>
                <w:snapToGrid w:val="0"/>
              </w:rPr>
              <w:t>$71,913.60</w:t>
            </w:r>
          </w:p>
        </w:tc>
        <w:tc>
          <w:tcPr>
            <w:tcW w:w="1842" w:type="dxa"/>
            <w:tcBorders>
              <w:top w:val="single" w:sz="6" w:space="0" w:color="auto"/>
              <w:left w:val="single" w:sz="6" w:space="0" w:color="auto"/>
              <w:bottom w:val="single" w:sz="6" w:space="0" w:color="auto"/>
              <w:right w:val="single" w:sz="6" w:space="0" w:color="auto"/>
            </w:tcBorders>
            <w:vAlign w:val="center"/>
          </w:tcPr>
          <w:p w14:paraId="11D4F41F" w14:textId="77777777" w:rsidR="00095D60" w:rsidRDefault="00095D60">
            <w:pPr>
              <w:jc w:val="center"/>
              <w:rPr>
                <w:rFonts w:ascii="Arial Narrow" w:hAnsi="Arial Narrow"/>
                <w:snapToGrid w:val="0"/>
              </w:rPr>
            </w:pPr>
            <w:r>
              <w:rPr>
                <w:rFonts w:ascii="Arial Narrow" w:hAnsi="Arial Narrow"/>
                <w:snapToGrid w:val="0"/>
              </w:rPr>
              <w:t>$163,644.00</w:t>
            </w:r>
          </w:p>
        </w:tc>
        <w:tc>
          <w:tcPr>
            <w:tcW w:w="1701" w:type="dxa"/>
            <w:tcBorders>
              <w:top w:val="single" w:sz="6" w:space="0" w:color="auto"/>
              <w:left w:val="single" w:sz="6" w:space="0" w:color="auto"/>
              <w:bottom w:val="single" w:sz="6" w:space="0" w:color="auto"/>
              <w:right w:val="single" w:sz="4" w:space="0" w:color="auto"/>
            </w:tcBorders>
            <w:vAlign w:val="center"/>
          </w:tcPr>
          <w:p w14:paraId="31A5FD57" w14:textId="77777777" w:rsidR="00095D60" w:rsidRDefault="00095D60">
            <w:pPr>
              <w:jc w:val="center"/>
              <w:rPr>
                <w:rFonts w:ascii="Arial Narrow" w:hAnsi="Arial Narrow"/>
                <w:snapToGrid w:val="0"/>
              </w:rPr>
            </w:pPr>
            <w:r>
              <w:rPr>
                <w:rFonts w:ascii="Arial Narrow" w:hAnsi="Arial Narrow"/>
                <w:snapToGrid w:val="0"/>
              </w:rPr>
              <w:t>$180,008.40</w:t>
            </w:r>
          </w:p>
        </w:tc>
      </w:tr>
      <w:tr w:rsidR="00095D60" w14:paraId="2189A34C" w14:textId="77777777">
        <w:tblPrEx>
          <w:tblCellMar>
            <w:top w:w="0" w:type="dxa"/>
            <w:bottom w:w="0" w:type="dxa"/>
          </w:tblCellMar>
        </w:tblPrEx>
        <w:trPr>
          <w:trHeight w:val="300"/>
        </w:trPr>
        <w:tc>
          <w:tcPr>
            <w:tcW w:w="1025" w:type="dxa"/>
            <w:tcBorders>
              <w:top w:val="single" w:sz="6" w:space="0" w:color="auto"/>
              <w:left w:val="single" w:sz="4" w:space="0" w:color="auto"/>
              <w:bottom w:val="single" w:sz="4" w:space="0" w:color="auto"/>
              <w:right w:val="single" w:sz="6" w:space="0" w:color="auto"/>
            </w:tcBorders>
            <w:vAlign w:val="center"/>
          </w:tcPr>
          <w:p w14:paraId="10F5D566" w14:textId="77777777" w:rsidR="00095D60" w:rsidRDefault="00095D60">
            <w:pPr>
              <w:jc w:val="center"/>
              <w:rPr>
                <w:rFonts w:ascii="Arial Narrow" w:hAnsi="Arial Narrow"/>
                <w:snapToGrid w:val="0"/>
              </w:rPr>
            </w:pPr>
            <w:r>
              <w:rPr>
                <w:rFonts w:ascii="Arial Narrow" w:hAnsi="Arial Narrow"/>
                <w:snapToGrid w:val="0"/>
              </w:rPr>
              <w:t>1856-1984</w:t>
            </w:r>
          </w:p>
        </w:tc>
        <w:tc>
          <w:tcPr>
            <w:tcW w:w="1699" w:type="dxa"/>
            <w:tcBorders>
              <w:top w:val="single" w:sz="6" w:space="0" w:color="auto"/>
              <w:left w:val="single" w:sz="6" w:space="0" w:color="auto"/>
              <w:bottom w:val="single" w:sz="4" w:space="0" w:color="auto"/>
              <w:right w:val="single" w:sz="6" w:space="0" w:color="auto"/>
            </w:tcBorders>
            <w:vAlign w:val="center"/>
          </w:tcPr>
          <w:p w14:paraId="420854EA" w14:textId="77777777" w:rsidR="00095D60" w:rsidRDefault="00095D60">
            <w:pPr>
              <w:jc w:val="center"/>
              <w:rPr>
                <w:rFonts w:ascii="Arial Narrow" w:hAnsi="Arial Narrow"/>
                <w:snapToGrid w:val="0"/>
              </w:rPr>
            </w:pPr>
            <w:r>
              <w:rPr>
                <w:rFonts w:ascii="Arial Narrow" w:hAnsi="Arial Narrow"/>
                <w:snapToGrid w:val="0"/>
              </w:rPr>
              <w:t>$65,376.00</w:t>
            </w:r>
          </w:p>
        </w:tc>
        <w:tc>
          <w:tcPr>
            <w:tcW w:w="1701" w:type="dxa"/>
            <w:tcBorders>
              <w:top w:val="single" w:sz="6" w:space="0" w:color="auto"/>
              <w:left w:val="single" w:sz="6" w:space="0" w:color="auto"/>
              <w:bottom w:val="single" w:sz="4" w:space="0" w:color="auto"/>
              <w:right w:val="single" w:sz="6" w:space="0" w:color="auto"/>
            </w:tcBorders>
            <w:vAlign w:val="center"/>
          </w:tcPr>
          <w:p w14:paraId="54AE6AF3" w14:textId="77777777" w:rsidR="00095D60" w:rsidRDefault="00095D60">
            <w:pPr>
              <w:jc w:val="center"/>
              <w:rPr>
                <w:rFonts w:ascii="Arial Narrow" w:hAnsi="Arial Narrow"/>
                <w:snapToGrid w:val="0"/>
              </w:rPr>
            </w:pPr>
            <w:r>
              <w:rPr>
                <w:rFonts w:ascii="Arial Narrow" w:hAnsi="Arial Narrow"/>
                <w:snapToGrid w:val="0"/>
              </w:rPr>
              <w:t>$71,913.60</w:t>
            </w:r>
          </w:p>
        </w:tc>
        <w:tc>
          <w:tcPr>
            <w:tcW w:w="1842" w:type="dxa"/>
            <w:tcBorders>
              <w:top w:val="single" w:sz="6" w:space="0" w:color="auto"/>
              <w:left w:val="single" w:sz="6" w:space="0" w:color="auto"/>
              <w:bottom w:val="single" w:sz="4" w:space="0" w:color="auto"/>
              <w:right w:val="single" w:sz="6" w:space="0" w:color="auto"/>
            </w:tcBorders>
            <w:vAlign w:val="center"/>
          </w:tcPr>
          <w:p w14:paraId="4249D33B" w14:textId="77777777" w:rsidR="00095D60" w:rsidRDefault="00095D60">
            <w:pPr>
              <w:jc w:val="center"/>
              <w:rPr>
                <w:rFonts w:ascii="Arial Narrow" w:hAnsi="Arial Narrow"/>
                <w:snapToGrid w:val="0"/>
              </w:rPr>
            </w:pPr>
            <w:r>
              <w:rPr>
                <w:rFonts w:ascii="Arial Narrow" w:hAnsi="Arial Narrow"/>
                <w:snapToGrid w:val="0"/>
              </w:rPr>
              <w:t>$163,692.00</w:t>
            </w:r>
          </w:p>
        </w:tc>
        <w:tc>
          <w:tcPr>
            <w:tcW w:w="1701" w:type="dxa"/>
            <w:tcBorders>
              <w:top w:val="single" w:sz="6" w:space="0" w:color="auto"/>
              <w:left w:val="single" w:sz="6" w:space="0" w:color="auto"/>
              <w:bottom w:val="single" w:sz="4" w:space="0" w:color="auto"/>
              <w:right w:val="single" w:sz="4" w:space="0" w:color="auto"/>
            </w:tcBorders>
            <w:vAlign w:val="center"/>
          </w:tcPr>
          <w:p w14:paraId="253947F1" w14:textId="77777777" w:rsidR="00095D60" w:rsidRDefault="00095D60">
            <w:pPr>
              <w:jc w:val="center"/>
              <w:rPr>
                <w:rFonts w:ascii="Arial Narrow" w:hAnsi="Arial Narrow"/>
                <w:snapToGrid w:val="0"/>
              </w:rPr>
            </w:pPr>
            <w:r>
              <w:rPr>
                <w:rFonts w:ascii="Arial Narrow" w:hAnsi="Arial Narrow"/>
                <w:snapToGrid w:val="0"/>
              </w:rPr>
              <w:t>$180,061.20</w:t>
            </w:r>
          </w:p>
        </w:tc>
      </w:tr>
    </w:tbl>
    <w:p w14:paraId="384A5DAC" w14:textId="77777777" w:rsidR="00095D60" w:rsidRDefault="00095D60"/>
    <w:p w14:paraId="17F858C4" w14:textId="77777777" w:rsidR="00095D60" w:rsidRDefault="00095D60">
      <w:r>
        <w:t xml:space="preserve">Note:  The above charge applies only if the </w:t>
      </w:r>
      <w:r>
        <w:rPr>
          <w:i/>
        </w:rPr>
        <w:t>Customer</w:t>
      </w:r>
      <w:r>
        <w:t xml:space="preserve"> does not have or want a </w:t>
      </w:r>
      <w:r>
        <w:rPr>
          <w:i/>
        </w:rPr>
        <w:t>Telstra</w:t>
      </w:r>
      <w:r>
        <w:t xml:space="preserve"> Accelerate Frame Relay interface.</w:t>
      </w:r>
    </w:p>
    <w:p w14:paraId="2D722368" w14:textId="77777777" w:rsidR="00095D60" w:rsidRDefault="00095D60">
      <w:pPr>
        <w:rPr>
          <w:b/>
        </w:rPr>
      </w:pPr>
    </w:p>
    <w:p w14:paraId="0EC51C35" w14:textId="77777777" w:rsidR="00095D60" w:rsidRDefault="00095D60">
      <w:pPr>
        <w:rPr>
          <w:rFonts w:ascii="Arial" w:hAnsi="Arial"/>
          <w:b/>
        </w:rPr>
      </w:pPr>
      <w:r>
        <w:rPr>
          <w:rFonts w:ascii="Arial" w:hAnsi="Arial"/>
          <w:b/>
        </w:rPr>
        <w:t>Table 1.2 - SkyConnect Installation Charge</w:t>
      </w:r>
    </w:p>
    <w:p w14:paraId="3AD7E569" w14:textId="77777777" w:rsidR="00095D60" w:rsidRDefault="00095D60">
      <w:pPr>
        <w:rPr>
          <w:rFonts w:ascii="Arial" w:hAnsi="Arial"/>
          <w:b/>
        </w:rPr>
      </w:pPr>
    </w:p>
    <w:p w14:paraId="0788C3EA" w14:textId="77777777" w:rsidR="00095D60" w:rsidRDefault="00095D60">
      <w: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18"/>
        <w:gridCol w:w="1704"/>
        <w:gridCol w:w="1546"/>
      </w:tblGrid>
      <w:tr w:rsidR="00095D60" w14:paraId="6C076501" w14:textId="77777777">
        <w:tblPrEx>
          <w:tblCellMar>
            <w:top w:w="0" w:type="dxa"/>
            <w:bottom w:w="0" w:type="dxa"/>
          </w:tblCellMar>
        </w:tblPrEx>
        <w:trPr>
          <w:cantSplit/>
          <w:trHeight w:val="300"/>
        </w:trPr>
        <w:tc>
          <w:tcPr>
            <w:tcW w:w="2318" w:type="dxa"/>
            <w:vAlign w:val="center"/>
          </w:tcPr>
          <w:p w14:paraId="24D0A886" w14:textId="77777777" w:rsidR="00095D60" w:rsidRDefault="00095D60">
            <w:pPr>
              <w:pStyle w:val="Heading8"/>
              <w:rPr>
                <w:color w:val="auto"/>
              </w:rPr>
            </w:pPr>
            <w:r>
              <w:rPr>
                <w:color w:val="auto"/>
              </w:rPr>
              <w:t>Work/Service Provided</w:t>
            </w:r>
          </w:p>
        </w:tc>
        <w:tc>
          <w:tcPr>
            <w:tcW w:w="3250" w:type="dxa"/>
            <w:gridSpan w:val="2"/>
            <w:vAlign w:val="center"/>
          </w:tcPr>
          <w:p w14:paraId="73DDDF37" w14:textId="77777777" w:rsidR="00095D60" w:rsidRDefault="00095D60">
            <w:pPr>
              <w:pStyle w:val="Heading8"/>
              <w:rPr>
                <w:color w:val="auto"/>
              </w:rPr>
            </w:pPr>
          </w:p>
          <w:p w14:paraId="21C92636" w14:textId="77777777" w:rsidR="00095D60" w:rsidRDefault="00095D60">
            <w:pPr>
              <w:pStyle w:val="Heading8"/>
              <w:rPr>
                <w:color w:val="auto"/>
              </w:rPr>
            </w:pPr>
            <w:r>
              <w:rPr>
                <w:color w:val="auto"/>
              </w:rPr>
              <w:t>Once only charge</w:t>
            </w:r>
          </w:p>
          <w:p w14:paraId="3CCBA861" w14:textId="77777777" w:rsidR="00095D60" w:rsidRDefault="00095D60"/>
        </w:tc>
      </w:tr>
      <w:tr w:rsidR="00095D60" w14:paraId="705CEAE5" w14:textId="77777777">
        <w:tblPrEx>
          <w:tblCellMar>
            <w:top w:w="0" w:type="dxa"/>
            <w:bottom w:w="0" w:type="dxa"/>
          </w:tblCellMar>
        </w:tblPrEx>
        <w:trPr>
          <w:trHeight w:val="300"/>
        </w:trPr>
        <w:tc>
          <w:tcPr>
            <w:tcW w:w="2318" w:type="dxa"/>
            <w:vAlign w:val="center"/>
          </w:tcPr>
          <w:p w14:paraId="72BADA69" w14:textId="77777777" w:rsidR="00095D60" w:rsidRDefault="00095D60">
            <w:pPr>
              <w:jc w:val="center"/>
              <w:rPr>
                <w:rFonts w:ascii="Arial Narrow" w:hAnsi="Arial Narrow"/>
                <w:snapToGrid w:val="0"/>
              </w:rPr>
            </w:pPr>
          </w:p>
        </w:tc>
        <w:tc>
          <w:tcPr>
            <w:tcW w:w="1704" w:type="dxa"/>
            <w:vAlign w:val="center"/>
          </w:tcPr>
          <w:p w14:paraId="0559E283"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tc>
        <w:tc>
          <w:tcPr>
            <w:tcW w:w="1546" w:type="dxa"/>
            <w:vAlign w:val="center"/>
          </w:tcPr>
          <w:p w14:paraId="64537283"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r>
      <w:tr w:rsidR="00095D60" w14:paraId="435EB354" w14:textId="77777777">
        <w:tblPrEx>
          <w:tblCellMar>
            <w:top w:w="0" w:type="dxa"/>
            <w:bottom w:w="0" w:type="dxa"/>
          </w:tblCellMar>
        </w:tblPrEx>
        <w:trPr>
          <w:trHeight w:val="300"/>
        </w:trPr>
        <w:tc>
          <w:tcPr>
            <w:tcW w:w="2318" w:type="dxa"/>
            <w:vAlign w:val="center"/>
          </w:tcPr>
          <w:p w14:paraId="37AC5531" w14:textId="77777777" w:rsidR="00095D60" w:rsidRDefault="00095D60">
            <w:pPr>
              <w:jc w:val="center"/>
              <w:rPr>
                <w:rFonts w:ascii="Arial Narrow" w:hAnsi="Arial Narrow"/>
                <w:snapToGrid w:val="0"/>
              </w:rPr>
            </w:pPr>
            <w:r>
              <w:rPr>
                <w:rFonts w:ascii="Arial Narrow" w:hAnsi="Arial Narrow"/>
                <w:snapToGrid w:val="0"/>
              </w:rPr>
              <w:t>Installation</w:t>
            </w:r>
          </w:p>
        </w:tc>
        <w:tc>
          <w:tcPr>
            <w:tcW w:w="1704" w:type="dxa"/>
            <w:vAlign w:val="center"/>
          </w:tcPr>
          <w:p w14:paraId="694D1855" w14:textId="77777777" w:rsidR="00095D60" w:rsidRDefault="00095D60">
            <w:pPr>
              <w:jc w:val="center"/>
              <w:rPr>
                <w:rFonts w:ascii="Arial Narrow" w:hAnsi="Arial Narrow"/>
                <w:snapToGrid w:val="0"/>
              </w:rPr>
            </w:pPr>
            <w:r>
              <w:rPr>
                <w:rFonts w:ascii="Arial Narrow" w:hAnsi="Arial Narrow"/>
                <w:snapToGrid w:val="0"/>
              </w:rPr>
              <w:t>$1,750</w:t>
            </w:r>
          </w:p>
        </w:tc>
        <w:tc>
          <w:tcPr>
            <w:tcW w:w="1546" w:type="dxa"/>
            <w:vAlign w:val="center"/>
          </w:tcPr>
          <w:p w14:paraId="4DAB656C" w14:textId="77777777" w:rsidR="00095D60" w:rsidRDefault="00095D60">
            <w:pPr>
              <w:jc w:val="center"/>
              <w:rPr>
                <w:rFonts w:ascii="Arial Narrow" w:hAnsi="Arial Narrow"/>
                <w:snapToGrid w:val="0"/>
              </w:rPr>
            </w:pPr>
            <w:r>
              <w:rPr>
                <w:rFonts w:ascii="Arial Narrow" w:hAnsi="Arial Narrow"/>
                <w:snapToGrid w:val="0"/>
              </w:rPr>
              <w:t>$1,925</w:t>
            </w:r>
          </w:p>
        </w:tc>
      </w:tr>
    </w:tbl>
    <w:p w14:paraId="23128837" w14:textId="77777777" w:rsidR="00095D60" w:rsidRDefault="00095D60"/>
    <w:p w14:paraId="190072A3" w14:textId="77777777" w:rsidR="00095D60" w:rsidRDefault="00095D60">
      <w:pPr>
        <w:pStyle w:val="Indent0"/>
        <w:rPr>
          <w:rFonts w:ascii="Arial Narrow" w:hAnsi="Arial Narrow"/>
          <w:b/>
          <w:caps/>
        </w:rPr>
      </w:pPr>
    </w:p>
    <w:p w14:paraId="413A83B9" w14:textId="77777777" w:rsidR="00095D60" w:rsidRDefault="00095D60"/>
    <w:p w14:paraId="7CDC25FF" w14:textId="77777777" w:rsidR="00095D60" w:rsidRDefault="00095D60">
      <w:pPr>
        <w:keepLines/>
        <w:rPr>
          <w:rFonts w:ascii="Arial" w:hAnsi="Arial"/>
          <w:b/>
        </w:rPr>
      </w:pPr>
    </w:p>
    <w:p w14:paraId="24AAA704" w14:textId="77777777" w:rsidR="00095D60" w:rsidRDefault="00095D60">
      <w:pPr>
        <w:keepLines/>
        <w:rPr>
          <w:rFonts w:ascii="Arial" w:hAnsi="Arial"/>
          <w:b/>
        </w:rPr>
      </w:pPr>
    </w:p>
    <w:p w14:paraId="41D61633" w14:textId="77777777" w:rsidR="00095D60" w:rsidRDefault="00095D60"/>
    <w:p w14:paraId="4D1E82E2" w14:textId="77777777" w:rsidR="00095D60" w:rsidRDefault="00095D60"/>
    <w:p w14:paraId="26900892" w14:textId="77777777" w:rsidR="00095D60" w:rsidRDefault="00095D60"/>
    <w:p w14:paraId="7EA5952A" w14:textId="77777777" w:rsidR="00095D60" w:rsidRDefault="00095D60"/>
    <w:p w14:paraId="31585B14" w14:textId="77777777" w:rsidR="00095D60" w:rsidRDefault="00095D60"/>
    <w:p w14:paraId="25AADA9F" w14:textId="77777777" w:rsidR="00095D60" w:rsidRDefault="00095D60">
      <w:pPr>
        <w:rPr>
          <w:rFonts w:ascii="Arial" w:hAnsi="Arial"/>
        </w:rPr>
      </w:pPr>
      <w:r>
        <w:rPr>
          <w:rFonts w:ascii="Arial" w:hAnsi="Arial"/>
          <w:b/>
        </w:rPr>
        <w:lastRenderedPageBreak/>
        <w:t xml:space="preserve">Table 2.1 - SkyConnect </w:t>
      </w:r>
      <w:r>
        <w:rPr>
          <w:rFonts w:ascii="Arial" w:hAnsi="Arial"/>
          <w:b/>
          <w:i/>
        </w:rPr>
        <w:t>VSAT</w:t>
      </w:r>
      <w:r>
        <w:rPr>
          <w:rFonts w:ascii="Arial" w:hAnsi="Arial"/>
          <w:b/>
        </w:rPr>
        <w:t xml:space="preserve"> Access Fee</w:t>
      </w:r>
    </w:p>
    <w:p w14:paraId="2691BCC3" w14:textId="77777777" w:rsidR="00095D60" w:rsidRDefault="00095D6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31"/>
        <w:gridCol w:w="993"/>
        <w:gridCol w:w="992"/>
        <w:gridCol w:w="991"/>
        <w:gridCol w:w="992"/>
        <w:gridCol w:w="991"/>
        <w:gridCol w:w="992"/>
      </w:tblGrid>
      <w:tr w:rsidR="00095D60" w14:paraId="2771D1AB" w14:textId="77777777">
        <w:tblPrEx>
          <w:tblCellMar>
            <w:top w:w="0" w:type="dxa"/>
            <w:bottom w:w="0" w:type="dxa"/>
          </w:tblCellMar>
        </w:tblPrEx>
        <w:trPr>
          <w:cantSplit/>
          <w:trHeight w:val="495"/>
        </w:trPr>
        <w:tc>
          <w:tcPr>
            <w:tcW w:w="1731" w:type="dxa"/>
            <w:tcBorders>
              <w:bottom w:val="single" w:sz="6" w:space="0" w:color="auto"/>
            </w:tcBorders>
          </w:tcPr>
          <w:p w14:paraId="400344C1" w14:textId="77777777" w:rsidR="00095D60" w:rsidRDefault="00095D60">
            <w:pPr>
              <w:keepNext/>
              <w:jc w:val="right"/>
              <w:rPr>
                <w:rFonts w:ascii="Arial Narrow" w:hAnsi="Arial Narrow"/>
                <w:snapToGrid w:val="0"/>
              </w:rPr>
            </w:pPr>
          </w:p>
        </w:tc>
        <w:tc>
          <w:tcPr>
            <w:tcW w:w="1985" w:type="dxa"/>
            <w:gridSpan w:val="2"/>
          </w:tcPr>
          <w:p w14:paraId="587177A1" w14:textId="77777777" w:rsidR="00095D60" w:rsidRDefault="00095D60">
            <w:pPr>
              <w:pStyle w:val="Heading7"/>
              <w:rPr>
                <w:b/>
                <w:color w:val="auto"/>
              </w:rPr>
            </w:pPr>
            <w:r>
              <w:rPr>
                <w:b/>
                <w:color w:val="auto"/>
              </w:rPr>
              <w:t>Once only charge</w:t>
            </w:r>
          </w:p>
        </w:tc>
        <w:tc>
          <w:tcPr>
            <w:tcW w:w="1983" w:type="dxa"/>
            <w:gridSpan w:val="2"/>
          </w:tcPr>
          <w:p w14:paraId="14073B53" w14:textId="77777777" w:rsidR="00095D60" w:rsidRDefault="00095D60">
            <w:pPr>
              <w:pStyle w:val="Heading7"/>
              <w:rPr>
                <w:b/>
                <w:color w:val="auto"/>
              </w:rPr>
            </w:pPr>
            <w:r>
              <w:rPr>
                <w:b/>
                <w:color w:val="auto"/>
              </w:rPr>
              <w:t>Per month</w:t>
            </w:r>
          </w:p>
          <w:p w14:paraId="747B9ED7" w14:textId="77777777" w:rsidR="00095D60" w:rsidRDefault="00095D60">
            <w:pPr>
              <w:keepNext/>
              <w:jc w:val="center"/>
              <w:rPr>
                <w:b/>
              </w:rPr>
            </w:pPr>
            <w:r>
              <w:rPr>
                <w:rFonts w:ascii="Arial Narrow" w:hAnsi="Arial Narrow"/>
                <w:b/>
                <w:snapToGrid w:val="0"/>
              </w:rPr>
              <w:t>(3 year term)</w:t>
            </w:r>
          </w:p>
        </w:tc>
        <w:tc>
          <w:tcPr>
            <w:tcW w:w="1983" w:type="dxa"/>
            <w:gridSpan w:val="2"/>
          </w:tcPr>
          <w:p w14:paraId="45898714" w14:textId="77777777" w:rsidR="00095D60" w:rsidRDefault="00095D60">
            <w:pPr>
              <w:pStyle w:val="Heading7"/>
              <w:rPr>
                <w:b/>
                <w:color w:val="auto"/>
              </w:rPr>
            </w:pPr>
            <w:r>
              <w:rPr>
                <w:b/>
                <w:color w:val="auto"/>
              </w:rPr>
              <w:t>Per Month</w:t>
            </w:r>
          </w:p>
          <w:p w14:paraId="480FF689" w14:textId="77777777" w:rsidR="00095D60" w:rsidRDefault="00095D60">
            <w:pPr>
              <w:keepNext/>
              <w:jc w:val="center"/>
              <w:rPr>
                <w:b/>
              </w:rPr>
            </w:pPr>
            <w:r>
              <w:rPr>
                <w:rFonts w:ascii="Arial Narrow" w:hAnsi="Arial Narrow"/>
                <w:b/>
                <w:snapToGrid w:val="0"/>
              </w:rPr>
              <w:t>(5 year term)</w:t>
            </w:r>
          </w:p>
        </w:tc>
      </w:tr>
      <w:tr w:rsidR="00095D60" w14:paraId="26F03AD0" w14:textId="77777777">
        <w:tblPrEx>
          <w:tblCellMar>
            <w:top w:w="0" w:type="dxa"/>
            <w:bottom w:w="0" w:type="dxa"/>
          </w:tblCellMar>
        </w:tblPrEx>
        <w:trPr>
          <w:trHeight w:val="247"/>
        </w:trPr>
        <w:tc>
          <w:tcPr>
            <w:tcW w:w="1731" w:type="dxa"/>
            <w:tcBorders>
              <w:bottom w:val="nil"/>
            </w:tcBorders>
          </w:tcPr>
          <w:p w14:paraId="5485562D" w14:textId="77777777" w:rsidR="00095D60" w:rsidRDefault="00095D60">
            <w:pPr>
              <w:keepNext/>
              <w:jc w:val="right"/>
              <w:rPr>
                <w:rFonts w:ascii="Arial Narrow" w:hAnsi="Arial Narrow"/>
                <w:snapToGrid w:val="0"/>
              </w:rPr>
            </w:pPr>
          </w:p>
        </w:tc>
        <w:tc>
          <w:tcPr>
            <w:tcW w:w="993" w:type="dxa"/>
            <w:tcBorders>
              <w:bottom w:val="nil"/>
            </w:tcBorders>
          </w:tcPr>
          <w:p w14:paraId="1A47DA03" w14:textId="77777777" w:rsidR="00095D60" w:rsidRDefault="00095D60">
            <w:pPr>
              <w:keepNext/>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tc>
        <w:tc>
          <w:tcPr>
            <w:tcW w:w="992" w:type="dxa"/>
            <w:tcBorders>
              <w:bottom w:val="nil"/>
            </w:tcBorders>
          </w:tcPr>
          <w:p w14:paraId="51835A83" w14:textId="77777777" w:rsidR="00095D60" w:rsidRDefault="00095D60">
            <w:pPr>
              <w:keepNext/>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c>
          <w:tcPr>
            <w:tcW w:w="991" w:type="dxa"/>
            <w:tcBorders>
              <w:bottom w:val="nil"/>
            </w:tcBorders>
          </w:tcPr>
          <w:p w14:paraId="373440FC" w14:textId="77777777" w:rsidR="00095D60" w:rsidRDefault="00095D60">
            <w:pPr>
              <w:keepNext/>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tc>
        <w:tc>
          <w:tcPr>
            <w:tcW w:w="992" w:type="dxa"/>
            <w:tcBorders>
              <w:bottom w:val="nil"/>
            </w:tcBorders>
          </w:tcPr>
          <w:p w14:paraId="6AADE4E0" w14:textId="77777777" w:rsidR="00095D60" w:rsidRDefault="00095D60">
            <w:pPr>
              <w:keepNext/>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c>
          <w:tcPr>
            <w:tcW w:w="991" w:type="dxa"/>
            <w:tcBorders>
              <w:bottom w:val="nil"/>
            </w:tcBorders>
          </w:tcPr>
          <w:p w14:paraId="2C3263B5" w14:textId="77777777" w:rsidR="00095D60" w:rsidRDefault="00095D60">
            <w:pPr>
              <w:keepNext/>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tc>
        <w:tc>
          <w:tcPr>
            <w:tcW w:w="992" w:type="dxa"/>
            <w:tcBorders>
              <w:bottom w:val="nil"/>
            </w:tcBorders>
          </w:tcPr>
          <w:p w14:paraId="2427D3AC" w14:textId="77777777" w:rsidR="00095D60" w:rsidRDefault="00095D60">
            <w:pPr>
              <w:keepNext/>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r>
      <w:tr w:rsidR="00095D60" w14:paraId="06374F5E" w14:textId="77777777">
        <w:tblPrEx>
          <w:tblCellMar>
            <w:top w:w="0" w:type="dxa"/>
            <w:bottom w:w="0" w:type="dxa"/>
          </w:tblCellMar>
        </w:tblPrEx>
        <w:trPr>
          <w:cantSplit/>
          <w:trHeight w:val="1140"/>
        </w:trPr>
        <w:tc>
          <w:tcPr>
            <w:tcW w:w="1731" w:type="dxa"/>
            <w:tcBorders>
              <w:bottom w:val="nil"/>
            </w:tcBorders>
          </w:tcPr>
          <w:p w14:paraId="690D026B" w14:textId="77777777" w:rsidR="00095D60" w:rsidRDefault="00095D60">
            <w:pPr>
              <w:keepNext/>
              <w:rPr>
                <w:rFonts w:ascii="Arial Narrow" w:hAnsi="Arial Narrow"/>
                <w:snapToGrid w:val="0"/>
              </w:rPr>
            </w:pPr>
          </w:p>
          <w:p w14:paraId="3322C04D" w14:textId="77777777" w:rsidR="00095D60" w:rsidRDefault="00095D60">
            <w:pPr>
              <w:keepNext/>
              <w:rPr>
                <w:rFonts w:ascii="Arial Narrow" w:hAnsi="Arial Narrow"/>
                <w:snapToGrid w:val="0"/>
              </w:rPr>
            </w:pPr>
            <w:r>
              <w:rPr>
                <w:rFonts w:ascii="Arial Narrow" w:hAnsi="Arial Narrow"/>
                <w:snapToGrid w:val="0"/>
              </w:rPr>
              <w:t xml:space="preserve">SkyConnect </w:t>
            </w:r>
            <w:r>
              <w:rPr>
                <w:rFonts w:ascii="Arial Narrow" w:hAnsi="Arial Narrow"/>
                <w:i/>
                <w:snapToGrid w:val="0"/>
              </w:rPr>
              <w:t>VSAT</w:t>
            </w:r>
            <w:r>
              <w:rPr>
                <w:rFonts w:ascii="Arial Narrow" w:hAnsi="Arial Narrow"/>
                <w:snapToGrid w:val="0"/>
              </w:rPr>
              <w:t xml:space="preserve">  </w:t>
            </w:r>
          </w:p>
          <w:p w14:paraId="5738265C" w14:textId="77777777" w:rsidR="00095D60" w:rsidRDefault="00095D60">
            <w:pPr>
              <w:keepNext/>
              <w:rPr>
                <w:rFonts w:ascii="Arial Narrow" w:hAnsi="Arial Narrow"/>
                <w:snapToGrid w:val="0"/>
              </w:rPr>
            </w:pPr>
            <w:r>
              <w:rPr>
                <w:rFonts w:ascii="Arial Narrow" w:hAnsi="Arial Narrow"/>
                <w:snapToGrid w:val="0"/>
              </w:rPr>
              <w:t>Network Connection Fee</w:t>
            </w:r>
          </w:p>
          <w:p w14:paraId="20246FD7" w14:textId="77777777" w:rsidR="00095D60" w:rsidRDefault="00095D60">
            <w:pPr>
              <w:keepNext/>
              <w:rPr>
                <w:rFonts w:ascii="Arial Narrow" w:hAnsi="Arial Narrow"/>
                <w:snapToGrid w:val="0"/>
              </w:rPr>
            </w:pPr>
          </w:p>
        </w:tc>
        <w:tc>
          <w:tcPr>
            <w:tcW w:w="993" w:type="dxa"/>
            <w:tcBorders>
              <w:bottom w:val="nil"/>
            </w:tcBorders>
            <w:vAlign w:val="center"/>
          </w:tcPr>
          <w:p w14:paraId="30E34B78" w14:textId="77777777" w:rsidR="00095D60" w:rsidRDefault="00095D60">
            <w:pPr>
              <w:keepNext/>
              <w:jc w:val="center"/>
              <w:rPr>
                <w:rFonts w:ascii="Arial Narrow" w:hAnsi="Arial Narrow"/>
                <w:snapToGrid w:val="0"/>
              </w:rPr>
            </w:pPr>
            <w:r>
              <w:rPr>
                <w:rFonts w:ascii="Arial Narrow" w:hAnsi="Arial Narrow"/>
                <w:snapToGrid w:val="0"/>
              </w:rPr>
              <w:t>$25,000</w:t>
            </w:r>
          </w:p>
        </w:tc>
        <w:tc>
          <w:tcPr>
            <w:tcW w:w="992" w:type="dxa"/>
            <w:tcBorders>
              <w:bottom w:val="nil"/>
            </w:tcBorders>
            <w:vAlign w:val="center"/>
          </w:tcPr>
          <w:p w14:paraId="1AD3158F" w14:textId="77777777" w:rsidR="00095D60" w:rsidRDefault="00095D60">
            <w:pPr>
              <w:keepNext/>
              <w:jc w:val="center"/>
              <w:rPr>
                <w:rFonts w:ascii="Arial Narrow" w:hAnsi="Arial Narrow"/>
                <w:snapToGrid w:val="0"/>
              </w:rPr>
            </w:pPr>
            <w:r>
              <w:rPr>
                <w:rFonts w:ascii="Arial Narrow" w:hAnsi="Arial Narrow"/>
                <w:snapToGrid w:val="0"/>
              </w:rPr>
              <w:t>$27,500</w:t>
            </w:r>
          </w:p>
        </w:tc>
        <w:tc>
          <w:tcPr>
            <w:tcW w:w="991" w:type="dxa"/>
            <w:tcBorders>
              <w:bottom w:val="nil"/>
            </w:tcBorders>
            <w:vAlign w:val="center"/>
          </w:tcPr>
          <w:p w14:paraId="2EEED60F" w14:textId="77777777" w:rsidR="00095D60" w:rsidRDefault="00095D60">
            <w:pPr>
              <w:pStyle w:val="Heading9"/>
              <w:jc w:val="center"/>
              <w:rPr>
                <w:color w:val="auto"/>
              </w:rPr>
            </w:pPr>
            <w:r>
              <w:rPr>
                <w:color w:val="auto"/>
              </w:rPr>
              <w:t>N/A</w:t>
            </w:r>
          </w:p>
        </w:tc>
        <w:tc>
          <w:tcPr>
            <w:tcW w:w="992" w:type="dxa"/>
            <w:tcBorders>
              <w:bottom w:val="nil"/>
            </w:tcBorders>
            <w:vAlign w:val="center"/>
          </w:tcPr>
          <w:p w14:paraId="1B96BF63" w14:textId="77777777" w:rsidR="00095D60" w:rsidRDefault="00095D60">
            <w:pPr>
              <w:keepNext/>
              <w:jc w:val="center"/>
              <w:rPr>
                <w:rFonts w:ascii="Arial Narrow" w:hAnsi="Arial Narrow"/>
                <w:snapToGrid w:val="0"/>
              </w:rPr>
            </w:pPr>
            <w:r>
              <w:rPr>
                <w:rFonts w:ascii="Arial Narrow" w:hAnsi="Arial Narrow"/>
                <w:snapToGrid w:val="0"/>
              </w:rPr>
              <w:t>N/A</w:t>
            </w:r>
          </w:p>
        </w:tc>
        <w:tc>
          <w:tcPr>
            <w:tcW w:w="991" w:type="dxa"/>
            <w:tcBorders>
              <w:bottom w:val="nil"/>
            </w:tcBorders>
            <w:vAlign w:val="center"/>
          </w:tcPr>
          <w:p w14:paraId="01390CD0" w14:textId="77777777" w:rsidR="00095D60" w:rsidRDefault="00095D60">
            <w:pPr>
              <w:keepNext/>
              <w:jc w:val="center"/>
              <w:rPr>
                <w:rFonts w:ascii="Arial Narrow" w:hAnsi="Arial Narrow"/>
                <w:snapToGrid w:val="0"/>
              </w:rPr>
            </w:pPr>
            <w:r>
              <w:rPr>
                <w:rFonts w:ascii="Arial Narrow" w:hAnsi="Arial Narrow"/>
                <w:snapToGrid w:val="0"/>
              </w:rPr>
              <w:t>N/A</w:t>
            </w:r>
          </w:p>
        </w:tc>
        <w:tc>
          <w:tcPr>
            <w:tcW w:w="992" w:type="dxa"/>
            <w:tcBorders>
              <w:bottom w:val="nil"/>
            </w:tcBorders>
            <w:vAlign w:val="center"/>
          </w:tcPr>
          <w:p w14:paraId="04AD44DC" w14:textId="77777777" w:rsidR="00095D60" w:rsidRDefault="00095D60">
            <w:pPr>
              <w:keepNext/>
              <w:jc w:val="center"/>
              <w:rPr>
                <w:rFonts w:ascii="Arial Narrow" w:hAnsi="Arial Narrow"/>
                <w:snapToGrid w:val="0"/>
              </w:rPr>
            </w:pPr>
            <w:r>
              <w:rPr>
                <w:rFonts w:ascii="Arial Narrow" w:hAnsi="Arial Narrow"/>
                <w:snapToGrid w:val="0"/>
              </w:rPr>
              <w:t>N/A</w:t>
            </w:r>
          </w:p>
        </w:tc>
      </w:tr>
      <w:tr w:rsidR="00095D60" w14:paraId="5CB96C6A" w14:textId="77777777">
        <w:tblPrEx>
          <w:tblCellMar>
            <w:top w:w="0" w:type="dxa"/>
            <w:bottom w:w="0" w:type="dxa"/>
          </w:tblCellMar>
        </w:tblPrEx>
        <w:trPr>
          <w:cantSplit/>
          <w:trHeight w:val="1140"/>
        </w:trPr>
        <w:tc>
          <w:tcPr>
            <w:tcW w:w="1731" w:type="dxa"/>
            <w:tcBorders>
              <w:top w:val="single" w:sz="6" w:space="0" w:color="auto"/>
            </w:tcBorders>
          </w:tcPr>
          <w:p w14:paraId="12EC84E7" w14:textId="77777777" w:rsidR="00095D60" w:rsidRDefault="00095D60">
            <w:pPr>
              <w:keepNext/>
              <w:rPr>
                <w:rFonts w:ascii="Arial Narrow" w:hAnsi="Arial Narrow"/>
                <w:snapToGrid w:val="0"/>
              </w:rPr>
            </w:pPr>
          </w:p>
          <w:p w14:paraId="16B34B84" w14:textId="77777777" w:rsidR="00095D60" w:rsidRDefault="00095D60">
            <w:pPr>
              <w:keepNext/>
              <w:rPr>
                <w:rFonts w:ascii="Arial Narrow" w:hAnsi="Arial Narrow"/>
                <w:snapToGrid w:val="0"/>
              </w:rPr>
            </w:pPr>
            <w:r>
              <w:rPr>
                <w:rFonts w:ascii="Arial Narrow" w:hAnsi="Arial Narrow"/>
                <w:snapToGrid w:val="0"/>
              </w:rPr>
              <w:t xml:space="preserve">SkyConnect </w:t>
            </w:r>
            <w:r>
              <w:rPr>
                <w:rFonts w:ascii="Arial Narrow" w:hAnsi="Arial Narrow"/>
                <w:i/>
                <w:snapToGrid w:val="0"/>
              </w:rPr>
              <w:t>VSAT</w:t>
            </w:r>
            <w:r>
              <w:rPr>
                <w:rFonts w:ascii="Arial Narrow" w:hAnsi="Arial Narrow"/>
                <w:snapToGrid w:val="0"/>
              </w:rPr>
              <w:t xml:space="preserve">  Access Fee, </w:t>
            </w:r>
          </w:p>
          <w:p w14:paraId="7764D4CD" w14:textId="77777777" w:rsidR="00095D60" w:rsidRDefault="00095D60">
            <w:pPr>
              <w:pStyle w:val="BodyText"/>
              <w:keepNext/>
              <w:rPr>
                <w:color w:val="auto"/>
              </w:rPr>
            </w:pPr>
            <w:r>
              <w:rPr>
                <w:color w:val="auto"/>
              </w:rPr>
              <w:t xml:space="preserve">including indoor unit fee (per </w:t>
            </w:r>
            <w:r>
              <w:rPr>
                <w:i/>
                <w:color w:val="auto"/>
              </w:rPr>
              <w:t>VSAT</w:t>
            </w:r>
            <w:r>
              <w:rPr>
                <w:color w:val="auto"/>
              </w:rPr>
              <w:t xml:space="preserve"> terminal)</w:t>
            </w:r>
          </w:p>
        </w:tc>
        <w:tc>
          <w:tcPr>
            <w:tcW w:w="993" w:type="dxa"/>
            <w:tcBorders>
              <w:top w:val="single" w:sz="6" w:space="0" w:color="auto"/>
              <w:bottom w:val="single" w:sz="6" w:space="0" w:color="auto"/>
            </w:tcBorders>
            <w:vAlign w:val="center"/>
          </w:tcPr>
          <w:p w14:paraId="7244B21B" w14:textId="77777777" w:rsidR="00095D60" w:rsidRDefault="00095D60">
            <w:pPr>
              <w:keepNext/>
              <w:jc w:val="center"/>
              <w:rPr>
                <w:rFonts w:ascii="Arial Narrow" w:hAnsi="Arial Narrow"/>
                <w:snapToGrid w:val="0"/>
              </w:rPr>
            </w:pPr>
            <w:r>
              <w:rPr>
                <w:rFonts w:ascii="Arial Narrow" w:hAnsi="Arial Narrow"/>
                <w:snapToGrid w:val="0"/>
              </w:rPr>
              <w:t>N/A</w:t>
            </w:r>
          </w:p>
        </w:tc>
        <w:tc>
          <w:tcPr>
            <w:tcW w:w="992" w:type="dxa"/>
            <w:tcBorders>
              <w:top w:val="single" w:sz="6" w:space="0" w:color="auto"/>
              <w:bottom w:val="single" w:sz="6" w:space="0" w:color="auto"/>
            </w:tcBorders>
            <w:vAlign w:val="center"/>
          </w:tcPr>
          <w:p w14:paraId="5071BCE7" w14:textId="77777777" w:rsidR="00095D60" w:rsidRDefault="00095D60">
            <w:pPr>
              <w:keepNext/>
              <w:jc w:val="center"/>
              <w:rPr>
                <w:rFonts w:ascii="Arial Narrow" w:hAnsi="Arial Narrow"/>
                <w:snapToGrid w:val="0"/>
              </w:rPr>
            </w:pPr>
            <w:r>
              <w:rPr>
                <w:rFonts w:ascii="Arial Narrow" w:hAnsi="Arial Narrow"/>
                <w:snapToGrid w:val="0"/>
              </w:rPr>
              <w:t>N/A</w:t>
            </w:r>
          </w:p>
        </w:tc>
        <w:tc>
          <w:tcPr>
            <w:tcW w:w="991" w:type="dxa"/>
            <w:tcBorders>
              <w:top w:val="single" w:sz="6" w:space="0" w:color="auto"/>
            </w:tcBorders>
            <w:vAlign w:val="center"/>
          </w:tcPr>
          <w:p w14:paraId="3668D6F1" w14:textId="77777777" w:rsidR="00095D60" w:rsidRDefault="00095D60">
            <w:pPr>
              <w:keepNext/>
              <w:jc w:val="center"/>
              <w:rPr>
                <w:rFonts w:ascii="Arial Narrow" w:hAnsi="Arial Narrow"/>
                <w:snapToGrid w:val="0"/>
              </w:rPr>
            </w:pPr>
            <w:r>
              <w:rPr>
                <w:rFonts w:ascii="Arial Narrow" w:hAnsi="Arial Narrow"/>
                <w:snapToGrid w:val="0"/>
              </w:rPr>
              <w:t>$426.00</w:t>
            </w:r>
          </w:p>
        </w:tc>
        <w:tc>
          <w:tcPr>
            <w:tcW w:w="992" w:type="dxa"/>
            <w:tcBorders>
              <w:top w:val="single" w:sz="6" w:space="0" w:color="auto"/>
            </w:tcBorders>
            <w:vAlign w:val="center"/>
          </w:tcPr>
          <w:p w14:paraId="6F0A9A0A" w14:textId="77777777" w:rsidR="00095D60" w:rsidRDefault="00095D60">
            <w:pPr>
              <w:keepNext/>
              <w:jc w:val="center"/>
              <w:rPr>
                <w:rFonts w:ascii="Arial Narrow" w:hAnsi="Arial Narrow"/>
                <w:snapToGrid w:val="0"/>
              </w:rPr>
            </w:pPr>
            <w:r>
              <w:rPr>
                <w:rFonts w:ascii="Arial Narrow" w:hAnsi="Arial Narrow"/>
                <w:snapToGrid w:val="0"/>
              </w:rPr>
              <w:t>$468.60</w:t>
            </w:r>
          </w:p>
        </w:tc>
        <w:tc>
          <w:tcPr>
            <w:tcW w:w="991" w:type="dxa"/>
            <w:tcBorders>
              <w:top w:val="single" w:sz="6" w:space="0" w:color="auto"/>
            </w:tcBorders>
            <w:vAlign w:val="center"/>
          </w:tcPr>
          <w:p w14:paraId="04C45E35" w14:textId="77777777" w:rsidR="00095D60" w:rsidRDefault="00095D60">
            <w:pPr>
              <w:keepNext/>
              <w:jc w:val="center"/>
              <w:rPr>
                <w:rFonts w:ascii="Arial Narrow" w:hAnsi="Arial Narrow"/>
                <w:snapToGrid w:val="0"/>
              </w:rPr>
            </w:pPr>
            <w:r>
              <w:rPr>
                <w:rFonts w:ascii="Arial Narrow" w:hAnsi="Arial Narrow"/>
                <w:snapToGrid w:val="0"/>
              </w:rPr>
              <w:t>$321.00</w:t>
            </w:r>
          </w:p>
        </w:tc>
        <w:tc>
          <w:tcPr>
            <w:tcW w:w="992" w:type="dxa"/>
            <w:tcBorders>
              <w:top w:val="single" w:sz="6" w:space="0" w:color="auto"/>
            </w:tcBorders>
            <w:vAlign w:val="center"/>
          </w:tcPr>
          <w:p w14:paraId="7C5ED25E" w14:textId="77777777" w:rsidR="00095D60" w:rsidRDefault="00095D60">
            <w:pPr>
              <w:keepNext/>
              <w:jc w:val="center"/>
              <w:rPr>
                <w:rFonts w:ascii="Arial Narrow" w:hAnsi="Arial Narrow"/>
                <w:snapToGrid w:val="0"/>
              </w:rPr>
            </w:pPr>
            <w:r>
              <w:rPr>
                <w:rFonts w:ascii="Arial Narrow" w:hAnsi="Arial Narrow"/>
                <w:snapToGrid w:val="0"/>
              </w:rPr>
              <w:t>$353.10</w:t>
            </w:r>
          </w:p>
        </w:tc>
      </w:tr>
    </w:tbl>
    <w:p w14:paraId="5080F98C" w14:textId="77777777" w:rsidR="00095D60" w:rsidRDefault="00095D60">
      <w:pPr>
        <w:rPr>
          <w:sz w:val="24"/>
        </w:rPr>
      </w:pPr>
    </w:p>
    <w:p w14:paraId="7EF23DEE" w14:textId="77777777" w:rsidR="00095D60" w:rsidRDefault="00095D60">
      <w:pPr>
        <w:rPr>
          <w:sz w:val="24"/>
        </w:rPr>
      </w:pPr>
    </w:p>
    <w:p w14:paraId="2E3EDE01" w14:textId="77777777" w:rsidR="00095D60" w:rsidRDefault="00095D60"/>
    <w:p w14:paraId="3CD7A0A8" w14:textId="77777777" w:rsidR="00095D60" w:rsidRDefault="00095D60">
      <w:pPr>
        <w:rPr>
          <w:rFonts w:ascii="Arial" w:hAnsi="Arial"/>
          <w:b/>
        </w:rPr>
      </w:pPr>
      <w:r>
        <w:rPr>
          <w:rFonts w:ascii="Arial" w:hAnsi="Arial"/>
          <w:b/>
        </w:rPr>
        <w:t xml:space="preserve">Table 2.2  SkyConnect </w:t>
      </w:r>
      <w:r>
        <w:rPr>
          <w:rFonts w:ascii="Arial" w:hAnsi="Arial"/>
          <w:b/>
          <w:i/>
        </w:rPr>
        <w:t>VSAT</w:t>
      </w:r>
      <w:r>
        <w:rPr>
          <w:rFonts w:ascii="Arial" w:hAnsi="Arial"/>
          <w:b/>
        </w:rPr>
        <w:t xml:space="preserve"> Usage Fee</w:t>
      </w:r>
    </w:p>
    <w:p w14:paraId="373B3422" w14:textId="77777777" w:rsidR="00095D60" w:rsidRDefault="00095D60">
      <w:pPr>
        <w:rPr>
          <w:rFonts w:ascii="Arial" w:hAnsi="Arial"/>
          <w:b/>
        </w:rPr>
      </w:pPr>
      <w:r>
        <w:rPr>
          <w:rFonts w:ascii="Arial" w:hAnsi="Arial"/>
          <w:b/>
        </w:rPr>
        <w:tab/>
        <w:t xml:space="preserve">     Telemetry Network Packages</w:t>
      </w:r>
    </w:p>
    <w:p w14:paraId="754BD3CA" w14:textId="77777777" w:rsidR="00095D60" w:rsidRDefault="00095D60">
      <w:pPr>
        <w:rPr>
          <w:rFonts w:ascii="Arial" w:hAnsi="Arial"/>
          <w:b/>
        </w:rPr>
      </w:pPr>
    </w:p>
    <w:p w14:paraId="7908EB9C" w14:textId="77777777" w:rsidR="00095D60" w:rsidRDefault="00095D60">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73"/>
        <w:gridCol w:w="2412"/>
        <w:gridCol w:w="1608"/>
        <w:gridCol w:w="1545"/>
      </w:tblGrid>
      <w:tr w:rsidR="00095D60" w14:paraId="07399E12" w14:textId="77777777">
        <w:tblPrEx>
          <w:tblCellMar>
            <w:top w:w="0" w:type="dxa"/>
            <w:bottom w:w="0" w:type="dxa"/>
          </w:tblCellMar>
        </w:tblPrEx>
        <w:trPr>
          <w:cantSplit/>
          <w:trHeight w:val="300"/>
        </w:trPr>
        <w:tc>
          <w:tcPr>
            <w:tcW w:w="1073" w:type="dxa"/>
            <w:vAlign w:val="center"/>
          </w:tcPr>
          <w:p w14:paraId="6643A9FE" w14:textId="77777777" w:rsidR="00095D60" w:rsidRDefault="00095D60">
            <w:pPr>
              <w:jc w:val="center"/>
              <w:rPr>
                <w:rFonts w:ascii="Arial Narrow" w:hAnsi="Arial Narrow"/>
                <w:b/>
                <w:snapToGrid w:val="0"/>
              </w:rPr>
            </w:pPr>
            <w:r>
              <w:rPr>
                <w:rFonts w:ascii="Arial Narrow" w:hAnsi="Arial Narrow"/>
                <w:b/>
                <w:snapToGrid w:val="0"/>
              </w:rPr>
              <w:t>Usage</w:t>
            </w:r>
          </w:p>
          <w:p w14:paraId="4CDD6BE2" w14:textId="77777777" w:rsidR="00095D60" w:rsidRDefault="00095D60">
            <w:pPr>
              <w:jc w:val="center"/>
              <w:rPr>
                <w:rFonts w:ascii="Arial Narrow" w:hAnsi="Arial Narrow"/>
                <w:b/>
                <w:snapToGrid w:val="0"/>
              </w:rPr>
            </w:pPr>
            <w:r>
              <w:rPr>
                <w:rFonts w:ascii="Arial Narrow" w:hAnsi="Arial Narrow"/>
                <w:b/>
                <w:snapToGrid w:val="0"/>
              </w:rPr>
              <w:t>Level</w:t>
            </w:r>
          </w:p>
        </w:tc>
        <w:tc>
          <w:tcPr>
            <w:tcW w:w="2412" w:type="dxa"/>
            <w:vAlign w:val="center"/>
          </w:tcPr>
          <w:p w14:paraId="6580AB8B" w14:textId="77777777" w:rsidR="00095D60" w:rsidRDefault="00095D60">
            <w:pPr>
              <w:pStyle w:val="Heading8"/>
              <w:rPr>
                <w:color w:val="auto"/>
              </w:rPr>
            </w:pPr>
            <w:r>
              <w:rPr>
                <w:color w:val="auto"/>
              </w:rPr>
              <w:t>Monthly allowance</w:t>
            </w:r>
          </w:p>
          <w:p w14:paraId="1441E9A9" w14:textId="77777777" w:rsidR="00095D60" w:rsidRDefault="00095D60">
            <w:pPr>
              <w:jc w:val="center"/>
              <w:rPr>
                <w:rFonts w:ascii="Arial Narrow" w:hAnsi="Arial Narrow"/>
                <w:b/>
                <w:snapToGrid w:val="0"/>
              </w:rPr>
            </w:pPr>
            <w:r>
              <w:rPr>
                <w:rFonts w:ascii="Arial Narrow" w:hAnsi="Arial Narrow"/>
                <w:b/>
                <w:snapToGrid w:val="0"/>
              </w:rPr>
              <w:t xml:space="preserve">per </w:t>
            </w:r>
            <w:r>
              <w:rPr>
                <w:rFonts w:ascii="Arial Narrow" w:hAnsi="Arial Narrow"/>
                <w:b/>
                <w:i/>
                <w:snapToGrid w:val="0"/>
              </w:rPr>
              <w:t>VSAT</w:t>
            </w:r>
          </w:p>
        </w:tc>
        <w:tc>
          <w:tcPr>
            <w:tcW w:w="3153" w:type="dxa"/>
            <w:gridSpan w:val="2"/>
            <w:tcBorders>
              <w:bottom w:val="single" w:sz="6" w:space="0" w:color="auto"/>
            </w:tcBorders>
            <w:vAlign w:val="center"/>
          </w:tcPr>
          <w:p w14:paraId="3FADBD07" w14:textId="77777777" w:rsidR="00095D60" w:rsidRDefault="00095D60">
            <w:pPr>
              <w:jc w:val="center"/>
              <w:rPr>
                <w:rFonts w:ascii="Arial Narrow" w:hAnsi="Arial Narrow"/>
                <w:b/>
                <w:snapToGrid w:val="0"/>
              </w:rPr>
            </w:pPr>
            <w:r>
              <w:rPr>
                <w:rFonts w:ascii="Arial Narrow" w:hAnsi="Arial Narrow"/>
                <w:b/>
                <w:snapToGrid w:val="0"/>
              </w:rPr>
              <w:t xml:space="preserve">Charge per </w:t>
            </w:r>
            <w:r>
              <w:rPr>
                <w:rFonts w:ascii="Arial Narrow" w:hAnsi="Arial Narrow"/>
                <w:b/>
                <w:i/>
                <w:snapToGrid w:val="0"/>
              </w:rPr>
              <w:t>VSAT</w:t>
            </w:r>
            <w:r>
              <w:rPr>
                <w:rFonts w:ascii="Arial Narrow" w:hAnsi="Arial Narrow"/>
                <w:b/>
                <w:snapToGrid w:val="0"/>
              </w:rPr>
              <w:t xml:space="preserve"> per Mth</w:t>
            </w:r>
          </w:p>
        </w:tc>
      </w:tr>
      <w:tr w:rsidR="00095D60" w14:paraId="17D8E465" w14:textId="77777777">
        <w:tblPrEx>
          <w:tblCellMar>
            <w:top w:w="0" w:type="dxa"/>
            <w:bottom w:w="0" w:type="dxa"/>
          </w:tblCellMar>
        </w:tblPrEx>
        <w:trPr>
          <w:trHeight w:val="300"/>
        </w:trPr>
        <w:tc>
          <w:tcPr>
            <w:tcW w:w="1073" w:type="dxa"/>
            <w:vAlign w:val="center"/>
          </w:tcPr>
          <w:p w14:paraId="4871DAED" w14:textId="77777777" w:rsidR="00095D60" w:rsidRDefault="00095D60">
            <w:pPr>
              <w:jc w:val="center"/>
              <w:rPr>
                <w:rFonts w:ascii="Arial Narrow" w:hAnsi="Arial Narrow"/>
                <w:snapToGrid w:val="0"/>
              </w:rPr>
            </w:pPr>
          </w:p>
        </w:tc>
        <w:tc>
          <w:tcPr>
            <w:tcW w:w="2412" w:type="dxa"/>
            <w:vAlign w:val="center"/>
          </w:tcPr>
          <w:p w14:paraId="52E88D63" w14:textId="77777777" w:rsidR="00095D60" w:rsidRDefault="00095D60">
            <w:pPr>
              <w:jc w:val="center"/>
              <w:rPr>
                <w:rFonts w:ascii="Arial Narrow" w:hAnsi="Arial Narrow"/>
                <w:snapToGrid w:val="0"/>
              </w:rPr>
            </w:pPr>
          </w:p>
        </w:tc>
        <w:tc>
          <w:tcPr>
            <w:tcW w:w="1608" w:type="dxa"/>
            <w:vAlign w:val="center"/>
          </w:tcPr>
          <w:p w14:paraId="3E850042"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tc>
        <w:tc>
          <w:tcPr>
            <w:tcW w:w="1545" w:type="dxa"/>
            <w:vAlign w:val="center"/>
          </w:tcPr>
          <w:p w14:paraId="0F67B008"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r>
      <w:tr w:rsidR="00095D60" w14:paraId="29D9453D" w14:textId="77777777">
        <w:tblPrEx>
          <w:tblCellMar>
            <w:top w:w="0" w:type="dxa"/>
            <w:bottom w:w="0" w:type="dxa"/>
          </w:tblCellMar>
        </w:tblPrEx>
        <w:trPr>
          <w:trHeight w:val="300"/>
        </w:trPr>
        <w:tc>
          <w:tcPr>
            <w:tcW w:w="1073" w:type="dxa"/>
            <w:vAlign w:val="center"/>
          </w:tcPr>
          <w:p w14:paraId="76BEC716" w14:textId="77777777" w:rsidR="00095D60" w:rsidRDefault="00095D60">
            <w:pPr>
              <w:jc w:val="center"/>
              <w:rPr>
                <w:rFonts w:ascii="Arial Narrow" w:hAnsi="Arial Narrow"/>
                <w:snapToGrid w:val="0"/>
              </w:rPr>
            </w:pPr>
            <w:r>
              <w:rPr>
                <w:rFonts w:ascii="Arial Narrow" w:hAnsi="Arial Narrow"/>
                <w:snapToGrid w:val="0"/>
              </w:rPr>
              <w:t>1</w:t>
            </w:r>
          </w:p>
        </w:tc>
        <w:tc>
          <w:tcPr>
            <w:tcW w:w="2412" w:type="dxa"/>
            <w:vAlign w:val="center"/>
          </w:tcPr>
          <w:p w14:paraId="0FE89360" w14:textId="77777777" w:rsidR="00095D60" w:rsidRDefault="00095D60">
            <w:pPr>
              <w:jc w:val="center"/>
              <w:rPr>
                <w:rFonts w:ascii="Arial Narrow" w:hAnsi="Arial Narrow"/>
                <w:snapToGrid w:val="0"/>
              </w:rPr>
            </w:pPr>
            <w:r>
              <w:rPr>
                <w:rFonts w:ascii="Arial Narrow" w:hAnsi="Arial Narrow"/>
                <w:snapToGrid w:val="0"/>
              </w:rPr>
              <w:t>20 Mbytes</w:t>
            </w:r>
          </w:p>
        </w:tc>
        <w:tc>
          <w:tcPr>
            <w:tcW w:w="1608" w:type="dxa"/>
            <w:vAlign w:val="center"/>
          </w:tcPr>
          <w:p w14:paraId="686A916E" w14:textId="77777777" w:rsidR="00095D60" w:rsidRDefault="00095D60">
            <w:pPr>
              <w:jc w:val="center"/>
              <w:rPr>
                <w:rFonts w:ascii="Arial Narrow" w:hAnsi="Arial Narrow"/>
                <w:snapToGrid w:val="0"/>
              </w:rPr>
            </w:pPr>
            <w:r>
              <w:rPr>
                <w:rFonts w:ascii="Arial Narrow" w:hAnsi="Arial Narrow"/>
                <w:snapToGrid w:val="0"/>
              </w:rPr>
              <w:t>$25.00</w:t>
            </w:r>
          </w:p>
        </w:tc>
        <w:tc>
          <w:tcPr>
            <w:tcW w:w="1545" w:type="dxa"/>
            <w:vAlign w:val="center"/>
          </w:tcPr>
          <w:p w14:paraId="5B5A14B5" w14:textId="77777777" w:rsidR="00095D60" w:rsidRDefault="00095D60">
            <w:pPr>
              <w:jc w:val="center"/>
              <w:rPr>
                <w:rFonts w:ascii="Arial Narrow" w:hAnsi="Arial Narrow"/>
                <w:snapToGrid w:val="0"/>
              </w:rPr>
            </w:pPr>
            <w:r>
              <w:rPr>
                <w:rFonts w:ascii="Arial Narrow" w:hAnsi="Arial Narrow"/>
                <w:snapToGrid w:val="0"/>
              </w:rPr>
              <w:t>$27.50</w:t>
            </w:r>
          </w:p>
        </w:tc>
      </w:tr>
      <w:tr w:rsidR="00095D60" w14:paraId="72CA02EB" w14:textId="77777777">
        <w:tblPrEx>
          <w:tblCellMar>
            <w:top w:w="0" w:type="dxa"/>
            <w:bottom w:w="0" w:type="dxa"/>
          </w:tblCellMar>
        </w:tblPrEx>
        <w:trPr>
          <w:trHeight w:val="300"/>
        </w:trPr>
        <w:tc>
          <w:tcPr>
            <w:tcW w:w="1073" w:type="dxa"/>
            <w:vAlign w:val="center"/>
          </w:tcPr>
          <w:p w14:paraId="0F41F4B4" w14:textId="77777777" w:rsidR="00095D60" w:rsidRDefault="00095D60">
            <w:pPr>
              <w:jc w:val="center"/>
              <w:rPr>
                <w:rFonts w:ascii="Arial Narrow" w:hAnsi="Arial Narrow"/>
                <w:snapToGrid w:val="0"/>
              </w:rPr>
            </w:pPr>
            <w:r>
              <w:rPr>
                <w:rFonts w:ascii="Arial Narrow" w:hAnsi="Arial Narrow"/>
                <w:snapToGrid w:val="0"/>
              </w:rPr>
              <w:t>2</w:t>
            </w:r>
          </w:p>
        </w:tc>
        <w:tc>
          <w:tcPr>
            <w:tcW w:w="2412" w:type="dxa"/>
            <w:vAlign w:val="center"/>
          </w:tcPr>
          <w:p w14:paraId="70555210" w14:textId="77777777" w:rsidR="00095D60" w:rsidRDefault="00095D60">
            <w:pPr>
              <w:jc w:val="center"/>
              <w:rPr>
                <w:rFonts w:ascii="Arial Narrow" w:hAnsi="Arial Narrow"/>
                <w:snapToGrid w:val="0"/>
              </w:rPr>
            </w:pPr>
            <w:r>
              <w:rPr>
                <w:rFonts w:ascii="Arial Narrow" w:hAnsi="Arial Narrow"/>
                <w:snapToGrid w:val="0"/>
              </w:rPr>
              <w:t>30 Mbytes</w:t>
            </w:r>
          </w:p>
        </w:tc>
        <w:tc>
          <w:tcPr>
            <w:tcW w:w="1608" w:type="dxa"/>
            <w:vAlign w:val="center"/>
          </w:tcPr>
          <w:p w14:paraId="143A2441" w14:textId="77777777" w:rsidR="00095D60" w:rsidRDefault="00095D60">
            <w:pPr>
              <w:jc w:val="center"/>
              <w:rPr>
                <w:rFonts w:ascii="Arial Narrow" w:hAnsi="Arial Narrow"/>
                <w:snapToGrid w:val="0"/>
              </w:rPr>
            </w:pPr>
            <w:r>
              <w:rPr>
                <w:rFonts w:ascii="Arial Narrow" w:hAnsi="Arial Narrow"/>
                <w:snapToGrid w:val="0"/>
              </w:rPr>
              <w:t>$35.00</w:t>
            </w:r>
          </w:p>
        </w:tc>
        <w:tc>
          <w:tcPr>
            <w:tcW w:w="1545" w:type="dxa"/>
            <w:vAlign w:val="center"/>
          </w:tcPr>
          <w:p w14:paraId="158D8F95" w14:textId="77777777" w:rsidR="00095D60" w:rsidRDefault="00095D60">
            <w:pPr>
              <w:jc w:val="center"/>
              <w:rPr>
                <w:rFonts w:ascii="Arial Narrow" w:hAnsi="Arial Narrow"/>
                <w:snapToGrid w:val="0"/>
              </w:rPr>
            </w:pPr>
            <w:r>
              <w:rPr>
                <w:rFonts w:ascii="Arial Narrow" w:hAnsi="Arial Narrow"/>
                <w:snapToGrid w:val="0"/>
              </w:rPr>
              <w:t>$38.50</w:t>
            </w:r>
          </w:p>
        </w:tc>
      </w:tr>
      <w:tr w:rsidR="00095D60" w14:paraId="0E601D52" w14:textId="77777777">
        <w:tblPrEx>
          <w:tblCellMar>
            <w:top w:w="0" w:type="dxa"/>
            <w:bottom w:w="0" w:type="dxa"/>
          </w:tblCellMar>
        </w:tblPrEx>
        <w:trPr>
          <w:trHeight w:val="300"/>
        </w:trPr>
        <w:tc>
          <w:tcPr>
            <w:tcW w:w="1073" w:type="dxa"/>
            <w:vAlign w:val="center"/>
          </w:tcPr>
          <w:p w14:paraId="4ADEEFA0" w14:textId="77777777" w:rsidR="00095D60" w:rsidRDefault="00095D60">
            <w:pPr>
              <w:jc w:val="center"/>
              <w:rPr>
                <w:rFonts w:ascii="Arial Narrow" w:hAnsi="Arial Narrow"/>
                <w:snapToGrid w:val="0"/>
              </w:rPr>
            </w:pPr>
            <w:r>
              <w:rPr>
                <w:rFonts w:ascii="Arial Narrow" w:hAnsi="Arial Narrow"/>
                <w:snapToGrid w:val="0"/>
              </w:rPr>
              <w:t>3</w:t>
            </w:r>
          </w:p>
        </w:tc>
        <w:tc>
          <w:tcPr>
            <w:tcW w:w="2412" w:type="dxa"/>
            <w:vAlign w:val="center"/>
          </w:tcPr>
          <w:p w14:paraId="659BA982" w14:textId="77777777" w:rsidR="00095D60" w:rsidRDefault="00095D60">
            <w:pPr>
              <w:jc w:val="center"/>
              <w:rPr>
                <w:rFonts w:ascii="Arial Narrow" w:hAnsi="Arial Narrow"/>
                <w:snapToGrid w:val="0"/>
              </w:rPr>
            </w:pPr>
            <w:r>
              <w:rPr>
                <w:rFonts w:ascii="Arial Narrow" w:hAnsi="Arial Narrow"/>
                <w:snapToGrid w:val="0"/>
              </w:rPr>
              <w:t>50 Mbytes</w:t>
            </w:r>
          </w:p>
        </w:tc>
        <w:tc>
          <w:tcPr>
            <w:tcW w:w="1608" w:type="dxa"/>
            <w:vAlign w:val="center"/>
          </w:tcPr>
          <w:p w14:paraId="1FC2DF02" w14:textId="77777777" w:rsidR="00095D60" w:rsidRDefault="00095D60">
            <w:pPr>
              <w:jc w:val="center"/>
              <w:rPr>
                <w:rFonts w:ascii="Arial Narrow" w:hAnsi="Arial Narrow"/>
                <w:snapToGrid w:val="0"/>
              </w:rPr>
            </w:pPr>
            <w:r>
              <w:rPr>
                <w:rFonts w:ascii="Arial Narrow" w:hAnsi="Arial Narrow"/>
                <w:snapToGrid w:val="0"/>
              </w:rPr>
              <w:t>$48.00</w:t>
            </w:r>
          </w:p>
        </w:tc>
        <w:tc>
          <w:tcPr>
            <w:tcW w:w="1545" w:type="dxa"/>
            <w:vAlign w:val="center"/>
          </w:tcPr>
          <w:p w14:paraId="11F21018" w14:textId="77777777" w:rsidR="00095D60" w:rsidRDefault="00095D60">
            <w:pPr>
              <w:jc w:val="center"/>
              <w:rPr>
                <w:rFonts w:ascii="Arial Narrow" w:hAnsi="Arial Narrow"/>
                <w:snapToGrid w:val="0"/>
              </w:rPr>
            </w:pPr>
            <w:r>
              <w:rPr>
                <w:rFonts w:ascii="Arial Narrow" w:hAnsi="Arial Narrow"/>
                <w:snapToGrid w:val="0"/>
              </w:rPr>
              <w:t>$52.80</w:t>
            </w:r>
          </w:p>
        </w:tc>
      </w:tr>
    </w:tbl>
    <w:p w14:paraId="185199E6" w14:textId="77777777" w:rsidR="00095D60" w:rsidRDefault="00095D60">
      <w:pPr>
        <w:rPr>
          <w:sz w:val="24"/>
        </w:rPr>
      </w:pPr>
    </w:p>
    <w:p w14:paraId="0D89CE7F" w14:textId="77777777" w:rsidR="00095D60" w:rsidRDefault="00095D60">
      <w:pPr>
        <w:rPr>
          <w:rFonts w:ascii="Arial" w:hAnsi="Arial"/>
          <w:b/>
        </w:rPr>
      </w:pPr>
    </w:p>
    <w:p w14:paraId="7AC38B9D" w14:textId="77777777" w:rsidR="00095D60" w:rsidRDefault="00095D60">
      <w:pPr>
        <w:rPr>
          <w:rFonts w:ascii="Arial" w:hAnsi="Arial"/>
          <w:b/>
        </w:rPr>
      </w:pPr>
      <w:r>
        <w:rPr>
          <w:rFonts w:ascii="Arial" w:hAnsi="Arial"/>
          <w:b/>
        </w:rPr>
        <w:t xml:space="preserve">Table 2.3  SkyConnect </w:t>
      </w:r>
      <w:r>
        <w:rPr>
          <w:rFonts w:ascii="Arial" w:hAnsi="Arial"/>
          <w:b/>
          <w:i/>
        </w:rPr>
        <w:t>VSAT</w:t>
      </w:r>
      <w:r>
        <w:rPr>
          <w:rFonts w:ascii="Arial" w:hAnsi="Arial"/>
          <w:b/>
        </w:rPr>
        <w:t xml:space="preserve"> Usage Fee</w:t>
      </w:r>
    </w:p>
    <w:p w14:paraId="3AD0100E" w14:textId="77777777" w:rsidR="00095D60" w:rsidRDefault="00095D60">
      <w:pPr>
        <w:rPr>
          <w:rFonts w:ascii="Arial" w:hAnsi="Arial"/>
          <w:b/>
        </w:rPr>
      </w:pPr>
      <w:r>
        <w:rPr>
          <w:rFonts w:ascii="Arial" w:hAnsi="Arial"/>
          <w:b/>
        </w:rPr>
        <w:tab/>
        <w:t xml:space="preserve">     Transaction Network Packages</w:t>
      </w:r>
    </w:p>
    <w:p w14:paraId="5B04B30A" w14:textId="77777777" w:rsidR="00095D60" w:rsidRDefault="00095D60">
      <w:pPr>
        <w:rPr>
          <w:rFonts w:ascii="Arial" w:hAnsi="Arial"/>
          <w:b/>
        </w:rPr>
      </w:pPr>
    </w:p>
    <w:p w14:paraId="5E556B2F" w14:textId="77777777" w:rsidR="00095D60" w:rsidRDefault="00095D60">
      <w:pPr>
        <w:rPr>
          <w:rFonts w:ascii="Arial" w:hAnsi="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83"/>
        <w:gridCol w:w="2004"/>
        <w:gridCol w:w="2035"/>
        <w:gridCol w:w="1925"/>
      </w:tblGrid>
      <w:tr w:rsidR="00095D60" w14:paraId="0C001A27" w14:textId="77777777">
        <w:tblPrEx>
          <w:tblCellMar>
            <w:top w:w="0" w:type="dxa"/>
            <w:bottom w:w="0" w:type="dxa"/>
          </w:tblCellMar>
        </w:tblPrEx>
        <w:trPr>
          <w:cantSplit/>
          <w:trHeight w:val="300"/>
        </w:trPr>
        <w:tc>
          <w:tcPr>
            <w:tcW w:w="1183" w:type="dxa"/>
            <w:vAlign w:val="center"/>
          </w:tcPr>
          <w:p w14:paraId="0DFDE123" w14:textId="77777777" w:rsidR="00095D60" w:rsidRDefault="00095D60">
            <w:pPr>
              <w:jc w:val="center"/>
              <w:rPr>
                <w:rFonts w:ascii="Arial Narrow" w:hAnsi="Arial Narrow"/>
                <w:b/>
                <w:snapToGrid w:val="0"/>
              </w:rPr>
            </w:pPr>
            <w:r>
              <w:rPr>
                <w:rFonts w:ascii="Arial Narrow" w:hAnsi="Arial Narrow"/>
                <w:b/>
                <w:snapToGrid w:val="0"/>
              </w:rPr>
              <w:t>Usage</w:t>
            </w:r>
          </w:p>
          <w:p w14:paraId="5FB2C73E" w14:textId="77777777" w:rsidR="00095D60" w:rsidRDefault="00095D60">
            <w:pPr>
              <w:pStyle w:val="Heading4"/>
              <w:jc w:val="center"/>
              <w:rPr>
                <w:rFonts w:ascii="Arial Narrow" w:hAnsi="Arial Narrow"/>
                <w:b/>
                <w:color w:val="auto"/>
              </w:rPr>
            </w:pPr>
            <w:r>
              <w:rPr>
                <w:rFonts w:ascii="Arial Narrow" w:hAnsi="Arial Narrow"/>
                <w:b/>
                <w:color w:val="auto"/>
              </w:rPr>
              <w:t>Level</w:t>
            </w:r>
          </w:p>
        </w:tc>
        <w:tc>
          <w:tcPr>
            <w:tcW w:w="2004" w:type="dxa"/>
            <w:vAlign w:val="center"/>
          </w:tcPr>
          <w:p w14:paraId="689272F5" w14:textId="77777777" w:rsidR="00095D60" w:rsidRDefault="00095D60">
            <w:pPr>
              <w:jc w:val="center"/>
              <w:rPr>
                <w:rFonts w:ascii="Arial Narrow" w:hAnsi="Arial Narrow"/>
                <w:b/>
                <w:snapToGrid w:val="0"/>
              </w:rPr>
            </w:pPr>
            <w:r>
              <w:rPr>
                <w:rFonts w:ascii="Arial Narrow" w:hAnsi="Arial Narrow"/>
                <w:b/>
                <w:snapToGrid w:val="0"/>
              </w:rPr>
              <w:t>Monthly allowance</w:t>
            </w:r>
          </w:p>
          <w:p w14:paraId="55510E40" w14:textId="77777777" w:rsidR="00095D60" w:rsidRDefault="00095D60">
            <w:pPr>
              <w:jc w:val="center"/>
              <w:rPr>
                <w:rFonts w:ascii="Arial Narrow" w:hAnsi="Arial Narrow"/>
                <w:b/>
                <w:snapToGrid w:val="0"/>
              </w:rPr>
            </w:pPr>
            <w:r>
              <w:rPr>
                <w:rFonts w:ascii="Arial Narrow" w:hAnsi="Arial Narrow"/>
                <w:b/>
                <w:snapToGrid w:val="0"/>
              </w:rPr>
              <w:t xml:space="preserve">per </w:t>
            </w:r>
            <w:r>
              <w:rPr>
                <w:rFonts w:ascii="Arial Narrow" w:hAnsi="Arial Narrow"/>
                <w:b/>
                <w:i/>
                <w:snapToGrid w:val="0"/>
              </w:rPr>
              <w:t>VSAT</w:t>
            </w:r>
            <w:r>
              <w:rPr>
                <w:rFonts w:ascii="Arial Narrow" w:hAnsi="Arial Narrow"/>
                <w:b/>
                <w:snapToGrid w:val="0"/>
              </w:rPr>
              <w:t>*</w:t>
            </w:r>
          </w:p>
        </w:tc>
        <w:tc>
          <w:tcPr>
            <w:tcW w:w="3960" w:type="dxa"/>
            <w:gridSpan w:val="2"/>
            <w:tcBorders>
              <w:bottom w:val="single" w:sz="6" w:space="0" w:color="auto"/>
            </w:tcBorders>
            <w:vAlign w:val="center"/>
          </w:tcPr>
          <w:p w14:paraId="219C80A6" w14:textId="77777777" w:rsidR="00095D60" w:rsidRDefault="00095D60">
            <w:pPr>
              <w:pStyle w:val="Heading6"/>
              <w:jc w:val="center"/>
              <w:rPr>
                <w:color w:val="auto"/>
              </w:rPr>
            </w:pPr>
            <w:r>
              <w:rPr>
                <w:color w:val="auto"/>
              </w:rPr>
              <w:t xml:space="preserve">Charge per </w:t>
            </w:r>
            <w:r>
              <w:rPr>
                <w:i/>
                <w:color w:val="auto"/>
              </w:rPr>
              <w:t>VSAT</w:t>
            </w:r>
            <w:r>
              <w:rPr>
                <w:color w:val="auto"/>
              </w:rPr>
              <w:t xml:space="preserve"> per Mth</w:t>
            </w:r>
          </w:p>
        </w:tc>
      </w:tr>
      <w:tr w:rsidR="00095D60" w14:paraId="28662FFE" w14:textId="77777777">
        <w:tblPrEx>
          <w:tblCellMar>
            <w:top w:w="0" w:type="dxa"/>
            <w:bottom w:w="0" w:type="dxa"/>
          </w:tblCellMar>
        </w:tblPrEx>
        <w:trPr>
          <w:trHeight w:val="300"/>
        </w:trPr>
        <w:tc>
          <w:tcPr>
            <w:tcW w:w="1183" w:type="dxa"/>
            <w:vAlign w:val="center"/>
          </w:tcPr>
          <w:p w14:paraId="7AF80655" w14:textId="77777777" w:rsidR="00095D60" w:rsidRDefault="00095D60">
            <w:pPr>
              <w:jc w:val="center"/>
              <w:rPr>
                <w:rFonts w:ascii="Arial Narrow" w:hAnsi="Arial Narrow"/>
                <w:snapToGrid w:val="0"/>
              </w:rPr>
            </w:pPr>
          </w:p>
        </w:tc>
        <w:tc>
          <w:tcPr>
            <w:tcW w:w="2004" w:type="dxa"/>
            <w:vAlign w:val="center"/>
          </w:tcPr>
          <w:p w14:paraId="1817E59D" w14:textId="77777777" w:rsidR="00095D60" w:rsidRDefault="00095D60">
            <w:pPr>
              <w:jc w:val="center"/>
              <w:rPr>
                <w:rFonts w:ascii="Arial Narrow" w:hAnsi="Arial Narrow"/>
                <w:snapToGrid w:val="0"/>
              </w:rPr>
            </w:pPr>
          </w:p>
        </w:tc>
        <w:tc>
          <w:tcPr>
            <w:tcW w:w="2035" w:type="dxa"/>
            <w:vAlign w:val="center"/>
          </w:tcPr>
          <w:p w14:paraId="67D07FE4"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tc>
        <w:tc>
          <w:tcPr>
            <w:tcW w:w="1925" w:type="dxa"/>
            <w:vAlign w:val="center"/>
          </w:tcPr>
          <w:p w14:paraId="44C72F16"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r>
      <w:tr w:rsidR="00095D60" w14:paraId="1AA49121" w14:textId="77777777">
        <w:tblPrEx>
          <w:tblCellMar>
            <w:top w:w="0" w:type="dxa"/>
            <w:bottom w:w="0" w:type="dxa"/>
          </w:tblCellMar>
        </w:tblPrEx>
        <w:trPr>
          <w:trHeight w:val="300"/>
        </w:trPr>
        <w:tc>
          <w:tcPr>
            <w:tcW w:w="1183" w:type="dxa"/>
            <w:vAlign w:val="center"/>
          </w:tcPr>
          <w:p w14:paraId="734BE44F" w14:textId="77777777" w:rsidR="00095D60" w:rsidRDefault="00095D60">
            <w:pPr>
              <w:jc w:val="center"/>
              <w:rPr>
                <w:rFonts w:ascii="Arial Narrow" w:hAnsi="Arial Narrow"/>
                <w:snapToGrid w:val="0"/>
              </w:rPr>
            </w:pPr>
            <w:r>
              <w:rPr>
                <w:rFonts w:ascii="Arial Narrow" w:hAnsi="Arial Narrow"/>
                <w:snapToGrid w:val="0"/>
              </w:rPr>
              <w:t>4</w:t>
            </w:r>
          </w:p>
        </w:tc>
        <w:tc>
          <w:tcPr>
            <w:tcW w:w="2004" w:type="dxa"/>
            <w:vAlign w:val="center"/>
          </w:tcPr>
          <w:p w14:paraId="41829E04" w14:textId="77777777" w:rsidR="00095D60" w:rsidRDefault="00095D60">
            <w:pPr>
              <w:jc w:val="center"/>
              <w:rPr>
                <w:rFonts w:ascii="Arial Narrow" w:hAnsi="Arial Narrow"/>
                <w:snapToGrid w:val="0"/>
              </w:rPr>
            </w:pPr>
            <w:r>
              <w:rPr>
                <w:rFonts w:ascii="Arial Narrow" w:hAnsi="Arial Narrow"/>
                <w:snapToGrid w:val="0"/>
              </w:rPr>
              <w:t>70 Mbytes</w:t>
            </w:r>
          </w:p>
        </w:tc>
        <w:tc>
          <w:tcPr>
            <w:tcW w:w="2035" w:type="dxa"/>
            <w:vAlign w:val="center"/>
          </w:tcPr>
          <w:p w14:paraId="4AF4C7E9" w14:textId="77777777" w:rsidR="00095D60" w:rsidRDefault="00095D60">
            <w:pPr>
              <w:jc w:val="center"/>
              <w:rPr>
                <w:rFonts w:ascii="Arial Narrow" w:hAnsi="Arial Narrow"/>
                <w:snapToGrid w:val="0"/>
              </w:rPr>
            </w:pPr>
            <w:r>
              <w:rPr>
                <w:rFonts w:ascii="Arial Narrow" w:hAnsi="Arial Narrow"/>
                <w:snapToGrid w:val="0"/>
              </w:rPr>
              <w:t>$108.00</w:t>
            </w:r>
          </w:p>
        </w:tc>
        <w:tc>
          <w:tcPr>
            <w:tcW w:w="1925" w:type="dxa"/>
            <w:vAlign w:val="center"/>
          </w:tcPr>
          <w:p w14:paraId="2BA601EC" w14:textId="77777777" w:rsidR="00095D60" w:rsidRDefault="00095D60">
            <w:pPr>
              <w:jc w:val="center"/>
              <w:rPr>
                <w:rFonts w:ascii="Arial Narrow" w:hAnsi="Arial Narrow"/>
                <w:snapToGrid w:val="0"/>
              </w:rPr>
            </w:pPr>
            <w:r>
              <w:rPr>
                <w:rFonts w:ascii="Arial Narrow" w:hAnsi="Arial Narrow"/>
                <w:snapToGrid w:val="0"/>
              </w:rPr>
              <w:t>$118.80</w:t>
            </w:r>
          </w:p>
        </w:tc>
      </w:tr>
      <w:tr w:rsidR="00095D60" w14:paraId="315F6F66" w14:textId="77777777">
        <w:tblPrEx>
          <w:tblCellMar>
            <w:top w:w="0" w:type="dxa"/>
            <w:bottom w:w="0" w:type="dxa"/>
          </w:tblCellMar>
        </w:tblPrEx>
        <w:trPr>
          <w:trHeight w:val="300"/>
        </w:trPr>
        <w:tc>
          <w:tcPr>
            <w:tcW w:w="1183" w:type="dxa"/>
            <w:vAlign w:val="center"/>
          </w:tcPr>
          <w:p w14:paraId="36606306" w14:textId="77777777" w:rsidR="00095D60" w:rsidRDefault="00095D60">
            <w:pPr>
              <w:jc w:val="center"/>
              <w:rPr>
                <w:rFonts w:ascii="Arial Narrow" w:hAnsi="Arial Narrow"/>
                <w:snapToGrid w:val="0"/>
              </w:rPr>
            </w:pPr>
            <w:r>
              <w:rPr>
                <w:rFonts w:ascii="Arial Narrow" w:hAnsi="Arial Narrow"/>
                <w:snapToGrid w:val="0"/>
              </w:rPr>
              <w:t>5</w:t>
            </w:r>
          </w:p>
        </w:tc>
        <w:tc>
          <w:tcPr>
            <w:tcW w:w="2004" w:type="dxa"/>
            <w:vAlign w:val="center"/>
          </w:tcPr>
          <w:p w14:paraId="2AC3B453" w14:textId="77777777" w:rsidR="00095D60" w:rsidRDefault="00095D60">
            <w:pPr>
              <w:pStyle w:val="Heading7"/>
              <w:rPr>
                <w:color w:val="auto"/>
              </w:rPr>
            </w:pPr>
            <w:r>
              <w:rPr>
                <w:color w:val="auto"/>
              </w:rPr>
              <w:t>100 Mbytes</w:t>
            </w:r>
          </w:p>
        </w:tc>
        <w:tc>
          <w:tcPr>
            <w:tcW w:w="2035" w:type="dxa"/>
            <w:vAlign w:val="center"/>
          </w:tcPr>
          <w:p w14:paraId="30E99125" w14:textId="77777777" w:rsidR="00095D60" w:rsidRDefault="00095D60">
            <w:pPr>
              <w:jc w:val="center"/>
              <w:rPr>
                <w:rFonts w:ascii="Arial Narrow" w:hAnsi="Arial Narrow"/>
                <w:snapToGrid w:val="0"/>
              </w:rPr>
            </w:pPr>
            <w:r>
              <w:rPr>
                <w:rFonts w:ascii="Arial Narrow" w:hAnsi="Arial Narrow"/>
                <w:snapToGrid w:val="0"/>
              </w:rPr>
              <w:t>$152.00</w:t>
            </w:r>
          </w:p>
        </w:tc>
        <w:tc>
          <w:tcPr>
            <w:tcW w:w="1925" w:type="dxa"/>
            <w:vAlign w:val="center"/>
          </w:tcPr>
          <w:p w14:paraId="0B720CBD" w14:textId="77777777" w:rsidR="00095D60" w:rsidRDefault="00095D60">
            <w:pPr>
              <w:jc w:val="center"/>
              <w:rPr>
                <w:rFonts w:ascii="Arial Narrow" w:hAnsi="Arial Narrow"/>
                <w:snapToGrid w:val="0"/>
              </w:rPr>
            </w:pPr>
            <w:r>
              <w:rPr>
                <w:rFonts w:ascii="Arial Narrow" w:hAnsi="Arial Narrow"/>
                <w:snapToGrid w:val="0"/>
              </w:rPr>
              <w:t>$167.20</w:t>
            </w:r>
          </w:p>
        </w:tc>
      </w:tr>
      <w:tr w:rsidR="00095D60" w14:paraId="4439C5D9" w14:textId="77777777">
        <w:tblPrEx>
          <w:tblCellMar>
            <w:top w:w="0" w:type="dxa"/>
            <w:bottom w:w="0" w:type="dxa"/>
          </w:tblCellMar>
        </w:tblPrEx>
        <w:trPr>
          <w:trHeight w:val="300"/>
        </w:trPr>
        <w:tc>
          <w:tcPr>
            <w:tcW w:w="1183" w:type="dxa"/>
            <w:vAlign w:val="center"/>
          </w:tcPr>
          <w:p w14:paraId="3541737F" w14:textId="77777777" w:rsidR="00095D60" w:rsidRDefault="00095D60">
            <w:pPr>
              <w:jc w:val="center"/>
              <w:rPr>
                <w:rFonts w:ascii="Arial Narrow" w:hAnsi="Arial Narrow"/>
                <w:snapToGrid w:val="0"/>
              </w:rPr>
            </w:pPr>
            <w:r>
              <w:rPr>
                <w:rFonts w:ascii="Arial Narrow" w:hAnsi="Arial Narrow"/>
                <w:snapToGrid w:val="0"/>
              </w:rPr>
              <w:t>6</w:t>
            </w:r>
          </w:p>
        </w:tc>
        <w:tc>
          <w:tcPr>
            <w:tcW w:w="2004" w:type="dxa"/>
            <w:vAlign w:val="center"/>
          </w:tcPr>
          <w:p w14:paraId="2AF8A801" w14:textId="77777777" w:rsidR="00095D60" w:rsidRDefault="00095D60">
            <w:pPr>
              <w:jc w:val="center"/>
              <w:rPr>
                <w:rFonts w:ascii="Arial Narrow" w:hAnsi="Arial Narrow"/>
                <w:snapToGrid w:val="0"/>
              </w:rPr>
            </w:pPr>
            <w:r>
              <w:rPr>
                <w:rFonts w:ascii="Arial Narrow" w:hAnsi="Arial Narrow"/>
                <w:snapToGrid w:val="0"/>
              </w:rPr>
              <w:t>130 Mbytes</w:t>
            </w:r>
          </w:p>
        </w:tc>
        <w:tc>
          <w:tcPr>
            <w:tcW w:w="2035" w:type="dxa"/>
            <w:vAlign w:val="center"/>
          </w:tcPr>
          <w:p w14:paraId="2051F22D" w14:textId="77777777" w:rsidR="00095D60" w:rsidRDefault="00095D60">
            <w:pPr>
              <w:jc w:val="center"/>
              <w:rPr>
                <w:rFonts w:ascii="Arial Narrow" w:hAnsi="Arial Narrow"/>
                <w:snapToGrid w:val="0"/>
              </w:rPr>
            </w:pPr>
            <w:r>
              <w:rPr>
                <w:rFonts w:ascii="Arial Narrow" w:hAnsi="Arial Narrow"/>
                <w:snapToGrid w:val="0"/>
              </w:rPr>
              <w:t>$206.00</w:t>
            </w:r>
          </w:p>
        </w:tc>
        <w:tc>
          <w:tcPr>
            <w:tcW w:w="1925" w:type="dxa"/>
            <w:vAlign w:val="center"/>
          </w:tcPr>
          <w:p w14:paraId="02C46A97" w14:textId="77777777" w:rsidR="00095D60" w:rsidRDefault="00095D60">
            <w:pPr>
              <w:jc w:val="center"/>
              <w:rPr>
                <w:rFonts w:ascii="Arial Narrow" w:hAnsi="Arial Narrow"/>
                <w:snapToGrid w:val="0"/>
              </w:rPr>
            </w:pPr>
            <w:r>
              <w:rPr>
                <w:rFonts w:ascii="Arial Narrow" w:hAnsi="Arial Narrow"/>
                <w:snapToGrid w:val="0"/>
              </w:rPr>
              <w:t>$226.60</w:t>
            </w:r>
          </w:p>
        </w:tc>
      </w:tr>
      <w:tr w:rsidR="00095D60" w14:paraId="7FB67C86" w14:textId="77777777">
        <w:tblPrEx>
          <w:tblCellMar>
            <w:top w:w="0" w:type="dxa"/>
            <w:bottom w:w="0" w:type="dxa"/>
          </w:tblCellMar>
        </w:tblPrEx>
        <w:trPr>
          <w:trHeight w:val="300"/>
        </w:trPr>
        <w:tc>
          <w:tcPr>
            <w:tcW w:w="1183" w:type="dxa"/>
            <w:vAlign w:val="center"/>
          </w:tcPr>
          <w:p w14:paraId="7767E900" w14:textId="77777777" w:rsidR="00095D60" w:rsidRDefault="00095D60">
            <w:pPr>
              <w:jc w:val="center"/>
              <w:rPr>
                <w:rFonts w:ascii="Arial Narrow" w:hAnsi="Arial Narrow"/>
                <w:snapToGrid w:val="0"/>
              </w:rPr>
            </w:pPr>
            <w:r>
              <w:rPr>
                <w:rFonts w:ascii="Arial Narrow" w:hAnsi="Arial Narrow"/>
                <w:snapToGrid w:val="0"/>
              </w:rPr>
              <w:t>7</w:t>
            </w:r>
          </w:p>
        </w:tc>
        <w:tc>
          <w:tcPr>
            <w:tcW w:w="2004" w:type="dxa"/>
            <w:vAlign w:val="center"/>
          </w:tcPr>
          <w:p w14:paraId="6862ADAB" w14:textId="77777777" w:rsidR="00095D60" w:rsidRDefault="00095D60">
            <w:pPr>
              <w:jc w:val="center"/>
              <w:rPr>
                <w:rFonts w:ascii="Arial Narrow" w:hAnsi="Arial Narrow"/>
                <w:snapToGrid w:val="0"/>
              </w:rPr>
            </w:pPr>
            <w:r>
              <w:rPr>
                <w:rFonts w:ascii="Arial Narrow" w:hAnsi="Arial Narrow"/>
                <w:snapToGrid w:val="0"/>
              </w:rPr>
              <w:t>160 Mbytes</w:t>
            </w:r>
          </w:p>
        </w:tc>
        <w:tc>
          <w:tcPr>
            <w:tcW w:w="2035" w:type="dxa"/>
            <w:vAlign w:val="center"/>
          </w:tcPr>
          <w:p w14:paraId="2CAD5EF3" w14:textId="77777777" w:rsidR="00095D60" w:rsidRDefault="00095D60">
            <w:pPr>
              <w:jc w:val="center"/>
              <w:rPr>
                <w:rFonts w:ascii="Arial Narrow" w:hAnsi="Arial Narrow"/>
                <w:snapToGrid w:val="0"/>
              </w:rPr>
            </w:pPr>
            <w:r>
              <w:rPr>
                <w:rFonts w:ascii="Arial Narrow" w:hAnsi="Arial Narrow"/>
                <w:snapToGrid w:val="0"/>
              </w:rPr>
              <w:t>$240.00</w:t>
            </w:r>
          </w:p>
        </w:tc>
        <w:tc>
          <w:tcPr>
            <w:tcW w:w="1925" w:type="dxa"/>
            <w:vAlign w:val="center"/>
          </w:tcPr>
          <w:p w14:paraId="1220645A" w14:textId="77777777" w:rsidR="00095D60" w:rsidRDefault="00095D60">
            <w:pPr>
              <w:jc w:val="center"/>
              <w:rPr>
                <w:rFonts w:ascii="Arial Narrow" w:hAnsi="Arial Narrow"/>
                <w:snapToGrid w:val="0"/>
              </w:rPr>
            </w:pPr>
            <w:r>
              <w:rPr>
                <w:rFonts w:ascii="Arial Narrow" w:hAnsi="Arial Narrow"/>
                <w:snapToGrid w:val="0"/>
              </w:rPr>
              <w:t>$264.00</w:t>
            </w:r>
          </w:p>
        </w:tc>
      </w:tr>
    </w:tbl>
    <w:p w14:paraId="16D42ADA" w14:textId="77777777" w:rsidR="00095D60" w:rsidRDefault="00095D60">
      <w:pPr>
        <w:rPr>
          <w:rFonts w:ascii="Arial" w:hAnsi="Arial"/>
          <w:b/>
        </w:rPr>
      </w:pPr>
      <w:r>
        <w:rPr>
          <w:rFonts w:ascii="Arial" w:hAnsi="Arial"/>
          <w:b/>
        </w:rPr>
        <w:t>*  Monthly allowance relates to the amount of data sent and received per VSAT per month.</w:t>
      </w:r>
    </w:p>
    <w:p w14:paraId="647C9E92" w14:textId="77777777" w:rsidR="00095D60" w:rsidRDefault="00095D60">
      <w:pPr>
        <w:rPr>
          <w:rFonts w:ascii="Arial" w:hAnsi="Arial"/>
          <w:b/>
        </w:rPr>
      </w:pPr>
    </w:p>
    <w:p w14:paraId="1BDC3BC8" w14:textId="77777777" w:rsidR="00095D60" w:rsidRDefault="00095D60">
      <w:pPr>
        <w:keepNext/>
        <w:rPr>
          <w:rFonts w:ascii="Arial" w:hAnsi="Arial"/>
          <w:b/>
        </w:rPr>
      </w:pPr>
      <w:r>
        <w:rPr>
          <w:rFonts w:ascii="Arial" w:hAnsi="Arial"/>
          <w:b/>
        </w:rPr>
        <w:t xml:space="preserve">Table 2.4 - SkyConnect </w:t>
      </w:r>
      <w:r>
        <w:rPr>
          <w:rFonts w:ascii="Arial" w:hAnsi="Arial"/>
          <w:b/>
          <w:i/>
        </w:rPr>
        <w:t>VSAT</w:t>
      </w:r>
      <w:r>
        <w:rPr>
          <w:rFonts w:ascii="Arial" w:hAnsi="Arial"/>
          <w:b/>
        </w:rPr>
        <w:t xml:space="preserve"> Excess Usage Charge</w:t>
      </w:r>
    </w:p>
    <w:p w14:paraId="6AEE1AFB" w14:textId="77777777" w:rsidR="00095D60" w:rsidRDefault="00095D60">
      <w:pPr>
        <w:keepNext/>
        <w:rPr>
          <w:rFonts w:ascii="Arial" w:hAnsi="Arial"/>
          <w:b/>
        </w:rPr>
      </w:pPr>
    </w:p>
    <w:p w14:paraId="4B8DF948" w14:textId="77777777" w:rsidR="00095D60" w:rsidRDefault="00095D60">
      <w:pPr>
        <w:keepNext/>
      </w:pPr>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729"/>
        <w:gridCol w:w="2404"/>
        <w:gridCol w:w="1985"/>
      </w:tblGrid>
      <w:tr w:rsidR="00095D60" w14:paraId="4D9FCE42" w14:textId="77777777">
        <w:tblPrEx>
          <w:tblCellMar>
            <w:top w:w="0" w:type="dxa"/>
            <w:bottom w:w="0" w:type="dxa"/>
          </w:tblCellMar>
        </w:tblPrEx>
        <w:trPr>
          <w:cantSplit/>
          <w:trHeight w:val="300"/>
        </w:trPr>
        <w:tc>
          <w:tcPr>
            <w:tcW w:w="2729" w:type="dxa"/>
            <w:vAlign w:val="center"/>
          </w:tcPr>
          <w:p w14:paraId="20A120CA" w14:textId="77777777" w:rsidR="00095D60" w:rsidRDefault="00095D60">
            <w:pPr>
              <w:pStyle w:val="Heading4"/>
              <w:jc w:val="center"/>
              <w:rPr>
                <w:rFonts w:ascii="Arial Narrow" w:hAnsi="Arial Narrow"/>
                <w:b/>
                <w:color w:val="auto"/>
              </w:rPr>
            </w:pPr>
          </w:p>
          <w:p w14:paraId="6073B2DB" w14:textId="77777777" w:rsidR="00095D60" w:rsidRDefault="00095D60">
            <w:pPr>
              <w:pStyle w:val="Heading4"/>
              <w:jc w:val="center"/>
              <w:rPr>
                <w:rFonts w:ascii="Arial Narrow" w:hAnsi="Arial Narrow"/>
                <w:b/>
                <w:color w:val="auto"/>
              </w:rPr>
            </w:pPr>
            <w:r>
              <w:rPr>
                <w:rFonts w:ascii="Arial Narrow" w:hAnsi="Arial Narrow"/>
                <w:b/>
                <w:color w:val="auto"/>
              </w:rPr>
              <w:t>Work/Service Provided</w:t>
            </w:r>
          </w:p>
          <w:p w14:paraId="51A174B8" w14:textId="77777777" w:rsidR="00095D60" w:rsidRDefault="00095D60">
            <w:pPr>
              <w:keepNext/>
              <w:jc w:val="center"/>
              <w:rPr>
                <w:b/>
              </w:rPr>
            </w:pPr>
          </w:p>
        </w:tc>
        <w:tc>
          <w:tcPr>
            <w:tcW w:w="4389" w:type="dxa"/>
            <w:gridSpan w:val="2"/>
            <w:vAlign w:val="center"/>
          </w:tcPr>
          <w:p w14:paraId="3A0785AB" w14:textId="77777777" w:rsidR="00095D60" w:rsidRDefault="00095D60">
            <w:pPr>
              <w:keepNext/>
              <w:jc w:val="center"/>
              <w:rPr>
                <w:rFonts w:ascii="Arial Narrow" w:hAnsi="Arial Narrow"/>
                <w:b/>
                <w:snapToGrid w:val="0"/>
              </w:rPr>
            </w:pPr>
            <w:r>
              <w:rPr>
                <w:rFonts w:ascii="Arial Narrow" w:hAnsi="Arial Narrow"/>
                <w:b/>
              </w:rPr>
              <w:t>Charge per Mbyte</w:t>
            </w:r>
          </w:p>
        </w:tc>
      </w:tr>
      <w:tr w:rsidR="00095D60" w14:paraId="36B4C111" w14:textId="77777777">
        <w:tblPrEx>
          <w:tblCellMar>
            <w:top w:w="0" w:type="dxa"/>
            <w:bottom w:w="0" w:type="dxa"/>
          </w:tblCellMar>
        </w:tblPrEx>
        <w:trPr>
          <w:trHeight w:val="300"/>
        </w:trPr>
        <w:tc>
          <w:tcPr>
            <w:tcW w:w="2729" w:type="dxa"/>
            <w:vAlign w:val="center"/>
          </w:tcPr>
          <w:p w14:paraId="06B88B5A" w14:textId="77777777" w:rsidR="00095D60" w:rsidRDefault="00095D60">
            <w:pPr>
              <w:keepNext/>
              <w:jc w:val="center"/>
              <w:rPr>
                <w:rFonts w:ascii="Arial Narrow" w:hAnsi="Arial Narrow"/>
                <w:snapToGrid w:val="0"/>
              </w:rPr>
            </w:pPr>
          </w:p>
        </w:tc>
        <w:tc>
          <w:tcPr>
            <w:tcW w:w="2404" w:type="dxa"/>
            <w:vAlign w:val="center"/>
          </w:tcPr>
          <w:p w14:paraId="70C6B935" w14:textId="77777777" w:rsidR="00095D60" w:rsidRDefault="00095D60">
            <w:pPr>
              <w:keepNext/>
              <w:jc w:val="center"/>
              <w:rPr>
                <w:rFonts w:ascii="Arial Narrow" w:hAnsi="Arial Narrow"/>
                <w:b/>
                <w:i/>
                <w:snapToGrid w:val="0"/>
              </w:rPr>
            </w:pPr>
          </w:p>
          <w:p w14:paraId="12BC2B54" w14:textId="77777777" w:rsidR="00095D60" w:rsidRDefault="00095D60">
            <w:pPr>
              <w:keepNext/>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p w14:paraId="57D6FFC5" w14:textId="77777777" w:rsidR="00095D60" w:rsidRDefault="00095D60">
            <w:pPr>
              <w:keepNext/>
              <w:jc w:val="center"/>
              <w:rPr>
                <w:rFonts w:ascii="Arial Narrow" w:hAnsi="Arial Narrow"/>
                <w:b/>
                <w:snapToGrid w:val="0"/>
              </w:rPr>
            </w:pPr>
          </w:p>
        </w:tc>
        <w:tc>
          <w:tcPr>
            <w:tcW w:w="1985" w:type="dxa"/>
            <w:vAlign w:val="center"/>
          </w:tcPr>
          <w:p w14:paraId="6E1F02A1" w14:textId="77777777" w:rsidR="00095D60" w:rsidRDefault="00095D60">
            <w:pPr>
              <w:keepNext/>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r>
      <w:tr w:rsidR="00095D60" w14:paraId="79CEC1AF" w14:textId="77777777">
        <w:tblPrEx>
          <w:tblCellMar>
            <w:top w:w="0" w:type="dxa"/>
            <w:bottom w:w="0" w:type="dxa"/>
          </w:tblCellMar>
        </w:tblPrEx>
        <w:trPr>
          <w:trHeight w:val="300"/>
        </w:trPr>
        <w:tc>
          <w:tcPr>
            <w:tcW w:w="2729" w:type="dxa"/>
            <w:vAlign w:val="center"/>
          </w:tcPr>
          <w:p w14:paraId="4F5F7647" w14:textId="77777777" w:rsidR="00095D60" w:rsidRDefault="00095D60">
            <w:pPr>
              <w:pStyle w:val="Heading7"/>
              <w:rPr>
                <w:color w:val="auto"/>
              </w:rPr>
            </w:pPr>
            <w:r>
              <w:rPr>
                <w:color w:val="auto"/>
              </w:rPr>
              <w:t>Excess Usage</w:t>
            </w:r>
          </w:p>
        </w:tc>
        <w:tc>
          <w:tcPr>
            <w:tcW w:w="2404" w:type="dxa"/>
            <w:vAlign w:val="center"/>
          </w:tcPr>
          <w:p w14:paraId="1C49581D" w14:textId="77777777" w:rsidR="00095D60" w:rsidRDefault="00095D60">
            <w:pPr>
              <w:keepNext/>
              <w:jc w:val="center"/>
              <w:rPr>
                <w:rFonts w:ascii="Arial Narrow" w:hAnsi="Arial Narrow"/>
                <w:snapToGrid w:val="0"/>
              </w:rPr>
            </w:pPr>
          </w:p>
          <w:p w14:paraId="44C60D9A" w14:textId="77777777" w:rsidR="00095D60" w:rsidRDefault="00095D60">
            <w:pPr>
              <w:keepNext/>
              <w:jc w:val="center"/>
              <w:rPr>
                <w:rFonts w:ascii="Arial Narrow" w:hAnsi="Arial Narrow"/>
                <w:snapToGrid w:val="0"/>
              </w:rPr>
            </w:pPr>
            <w:r>
              <w:rPr>
                <w:rFonts w:ascii="Arial Narrow" w:hAnsi="Arial Narrow"/>
                <w:snapToGrid w:val="0"/>
              </w:rPr>
              <w:t xml:space="preserve">$5.00 </w:t>
            </w:r>
          </w:p>
          <w:p w14:paraId="7D04A834" w14:textId="77777777" w:rsidR="00095D60" w:rsidRDefault="00095D60">
            <w:pPr>
              <w:keepNext/>
              <w:jc w:val="center"/>
              <w:rPr>
                <w:rFonts w:ascii="Arial Narrow" w:hAnsi="Arial Narrow"/>
                <w:snapToGrid w:val="0"/>
              </w:rPr>
            </w:pPr>
          </w:p>
        </w:tc>
        <w:tc>
          <w:tcPr>
            <w:tcW w:w="1985" w:type="dxa"/>
            <w:vAlign w:val="center"/>
          </w:tcPr>
          <w:p w14:paraId="36B5DC3C" w14:textId="77777777" w:rsidR="00095D60" w:rsidRDefault="00095D60">
            <w:pPr>
              <w:keepNext/>
              <w:jc w:val="center"/>
              <w:rPr>
                <w:rFonts w:ascii="Arial Narrow" w:hAnsi="Arial Narrow"/>
                <w:snapToGrid w:val="0"/>
              </w:rPr>
            </w:pPr>
            <w:r>
              <w:rPr>
                <w:rFonts w:ascii="Arial Narrow" w:hAnsi="Arial Narrow"/>
                <w:snapToGrid w:val="0"/>
              </w:rPr>
              <w:t xml:space="preserve">$5.50 </w:t>
            </w:r>
          </w:p>
        </w:tc>
      </w:tr>
    </w:tbl>
    <w:p w14:paraId="0BE95941" w14:textId="77777777" w:rsidR="00095D60" w:rsidRDefault="00095D60">
      <w:pPr>
        <w:rPr>
          <w:rFonts w:ascii="Arial" w:hAnsi="Arial"/>
          <w:b/>
        </w:rPr>
      </w:pPr>
    </w:p>
    <w:p w14:paraId="1211BDB3" w14:textId="77777777" w:rsidR="00095D60" w:rsidRDefault="00095D60"/>
    <w:p w14:paraId="4DA74083" w14:textId="77777777" w:rsidR="00095D60" w:rsidRDefault="00095D60">
      <w:pPr>
        <w:rPr>
          <w:rFonts w:ascii="Arial Narrow" w:hAnsi="Arial Narrow"/>
          <w:b/>
          <w:caps/>
        </w:rPr>
      </w:pPr>
      <w:r>
        <w:br w:type="page"/>
      </w:r>
    </w:p>
    <w:p w14:paraId="2462BC2E" w14:textId="77777777" w:rsidR="00095D60" w:rsidRDefault="00095D60"/>
    <w:p w14:paraId="7AD9FB56" w14:textId="77777777" w:rsidR="00095D60" w:rsidRDefault="00095D60">
      <w:pPr>
        <w:rPr>
          <w:rFonts w:ascii="Arial" w:hAnsi="Arial"/>
          <w:b/>
        </w:rPr>
      </w:pPr>
      <w:r>
        <w:tab/>
      </w:r>
      <w:r>
        <w:rPr>
          <w:rFonts w:ascii="Arial" w:hAnsi="Arial"/>
          <w:b/>
        </w:rPr>
        <w:t>Table 3.1  SkyConnect PC Access Fee</w:t>
      </w:r>
    </w:p>
    <w:p w14:paraId="178C0F27" w14:textId="77777777" w:rsidR="00095D60" w:rsidRDefault="00095D60">
      <w:pPr>
        <w:rPr>
          <w:rFonts w:ascii="Arial" w:hAnsi="Arial"/>
          <w:b/>
        </w:rPr>
      </w:pPr>
    </w:p>
    <w:p w14:paraId="732DF6D9" w14:textId="77777777" w:rsidR="00095D60" w:rsidRDefault="00095D60">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94"/>
        <w:gridCol w:w="1528"/>
        <w:gridCol w:w="1656"/>
        <w:gridCol w:w="1577"/>
      </w:tblGrid>
      <w:tr w:rsidR="00095D60" w14:paraId="3F9C4787" w14:textId="77777777">
        <w:tblPrEx>
          <w:tblCellMar>
            <w:top w:w="0" w:type="dxa"/>
            <w:bottom w:w="0" w:type="dxa"/>
          </w:tblCellMar>
        </w:tblPrEx>
        <w:trPr>
          <w:cantSplit/>
          <w:trHeight w:val="300"/>
        </w:trPr>
        <w:tc>
          <w:tcPr>
            <w:tcW w:w="1294" w:type="dxa"/>
            <w:vAlign w:val="center"/>
          </w:tcPr>
          <w:p w14:paraId="4563DF10" w14:textId="77777777" w:rsidR="00095D60" w:rsidRDefault="00095D60">
            <w:pPr>
              <w:jc w:val="center"/>
              <w:rPr>
                <w:rFonts w:ascii="Arial Narrow" w:hAnsi="Arial Narrow"/>
                <w:b/>
                <w:snapToGrid w:val="0"/>
              </w:rPr>
            </w:pPr>
          </w:p>
          <w:p w14:paraId="237148F3" w14:textId="77777777" w:rsidR="00095D60" w:rsidRDefault="00095D60">
            <w:pPr>
              <w:jc w:val="center"/>
              <w:rPr>
                <w:rFonts w:ascii="Arial Narrow" w:hAnsi="Arial Narrow"/>
                <w:b/>
                <w:snapToGrid w:val="0"/>
              </w:rPr>
            </w:pPr>
            <w:r>
              <w:rPr>
                <w:rFonts w:ascii="Arial Narrow" w:hAnsi="Arial Narrow"/>
                <w:b/>
                <w:snapToGrid w:val="0"/>
              </w:rPr>
              <w:t>Bit rate</w:t>
            </w:r>
          </w:p>
          <w:p w14:paraId="4C08477A" w14:textId="77777777" w:rsidR="00095D60" w:rsidRDefault="00095D60">
            <w:pPr>
              <w:jc w:val="center"/>
              <w:rPr>
                <w:rFonts w:ascii="Arial Narrow" w:hAnsi="Arial Narrow"/>
                <w:b/>
                <w:snapToGrid w:val="0"/>
              </w:rPr>
            </w:pPr>
            <w:r>
              <w:rPr>
                <w:rFonts w:ascii="Arial Narrow" w:hAnsi="Arial Narrow"/>
                <w:b/>
                <w:snapToGrid w:val="0"/>
              </w:rPr>
              <w:t>Kbps</w:t>
            </w:r>
          </w:p>
          <w:p w14:paraId="74AAEBCF" w14:textId="77777777" w:rsidR="00095D60" w:rsidRDefault="00095D60">
            <w:pPr>
              <w:jc w:val="center"/>
              <w:rPr>
                <w:rFonts w:ascii="Arial Narrow" w:hAnsi="Arial Narrow"/>
                <w:b/>
                <w:snapToGrid w:val="0"/>
              </w:rPr>
            </w:pPr>
          </w:p>
        </w:tc>
        <w:tc>
          <w:tcPr>
            <w:tcW w:w="1528" w:type="dxa"/>
            <w:vAlign w:val="center"/>
          </w:tcPr>
          <w:p w14:paraId="5C2551E5" w14:textId="77777777" w:rsidR="00095D60" w:rsidRDefault="00095D60">
            <w:pPr>
              <w:pStyle w:val="Heading4"/>
              <w:jc w:val="center"/>
              <w:rPr>
                <w:rFonts w:ascii="Arial Narrow" w:hAnsi="Arial Narrow"/>
                <w:b/>
                <w:color w:val="auto"/>
              </w:rPr>
            </w:pPr>
            <w:r>
              <w:rPr>
                <w:rFonts w:ascii="Arial Narrow" w:hAnsi="Arial Narrow"/>
                <w:b/>
                <w:color w:val="auto"/>
              </w:rPr>
              <w:t>No. of channels</w:t>
            </w:r>
          </w:p>
        </w:tc>
        <w:tc>
          <w:tcPr>
            <w:tcW w:w="3233" w:type="dxa"/>
            <w:gridSpan w:val="2"/>
            <w:vAlign w:val="center"/>
          </w:tcPr>
          <w:p w14:paraId="1EC39509" w14:textId="77777777" w:rsidR="00095D60" w:rsidRDefault="00095D60">
            <w:pPr>
              <w:pStyle w:val="Heading8"/>
              <w:rPr>
                <w:color w:val="auto"/>
              </w:rPr>
            </w:pPr>
            <w:r>
              <w:rPr>
                <w:color w:val="auto"/>
              </w:rPr>
              <w:t>Fee</w:t>
            </w:r>
          </w:p>
          <w:p w14:paraId="503941C0" w14:textId="77777777" w:rsidR="00095D60" w:rsidRDefault="00095D60">
            <w:pPr>
              <w:jc w:val="center"/>
            </w:pPr>
            <w:r>
              <w:rPr>
                <w:rFonts w:ascii="Arial Narrow" w:hAnsi="Arial Narrow"/>
                <w:b/>
                <w:snapToGrid w:val="0"/>
              </w:rPr>
              <w:t>$ Per month</w:t>
            </w:r>
          </w:p>
        </w:tc>
      </w:tr>
      <w:tr w:rsidR="00095D60" w14:paraId="4D731923" w14:textId="77777777">
        <w:tblPrEx>
          <w:tblCellMar>
            <w:top w:w="0" w:type="dxa"/>
            <w:bottom w:w="0" w:type="dxa"/>
          </w:tblCellMar>
        </w:tblPrEx>
        <w:trPr>
          <w:trHeight w:val="300"/>
        </w:trPr>
        <w:tc>
          <w:tcPr>
            <w:tcW w:w="1294" w:type="dxa"/>
            <w:vAlign w:val="center"/>
          </w:tcPr>
          <w:p w14:paraId="6970EBA5" w14:textId="77777777" w:rsidR="00095D60" w:rsidRDefault="00095D60">
            <w:pPr>
              <w:jc w:val="center"/>
              <w:rPr>
                <w:rFonts w:ascii="Arial Narrow" w:hAnsi="Arial Narrow"/>
                <w:snapToGrid w:val="0"/>
              </w:rPr>
            </w:pPr>
          </w:p>
        </w:tc>
        <w:tc>
          <w:tcPr>
            <w:tcW w:w="1528" w:type="dxa"/>
            <w:vAlign w:val="center"/>
          </w:tcPr>
          <w:p w14:paraId="2C0CFE79" w14:textId="77777777" w:rsidR="00095D60" w:rsidRDefault="00095D60">
            <w:pPr>
              <w:jc w:val="center"/>
              <w:rPr>
                <w:rFonts w:ascii="Arial Narrow" w:hAnsi="Arial Narrow"/>
                <w:snapToGrid w:val="0"/>
              </w:rPr>
            </w:pPr>
          </w:p>
        </w:tc>
        <w:tc>
          <w:tcPr>
            <w:tcW w:w="1656" w:type="dxa"/>
            <w:vAlign w:val="center"/>
          </w:tcPr>
          <w:p w14:paraId="098B2028"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tc>
        <w:tc>
          <w:tcPr>
            <w:tcW w:w="1577" w:type="dxa"/>
            <w:vAlign w:val="center"/>
          </w:tcPr>
          <w:p w14:paraId="395D5AD9"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r>
      <w:tr w:rsidR="00095D60" w14:paraId="072C3CAC" w14:textId="77777777">
        <w:tblPrEx>
          <w:tblCellMar>
            <w:top w:w="0" w:type="dxa"/>
            <w:bottom w:w="0" w:type="dxa"/>
          </w:tblCellMar>
        </w:tblPrEx>
        <w:trPr>
          <w:trHeight w:val="300"/>
        </w:trPr>
        <w:tc>
          <w:tcPr>
            <w:tcW w:w="1294" w:type="dxa"/>
            <w:vAlign w:val="center"/>
          </w:tcPr>
          <w:p w14:paraId="5398398B" w14:textId="77777777" w:rsidR="00095D60" w:rsidRDefault="00095D60">
            <w:pPr>
              <w:jc w:val="center"/>
              <w:rPr>
                <w:rFonts w:ascii="Arial Narrow" w:hAnsi="Arial Narrow"/>
                <w:snapToGrid w:val="0"/>
              </w:rPr>
            </w:pPr>
            <w:r>
              <w:rPr>
                <w:rFonts w:ascii="Arial Narrow" w:hAnsi="Arial Narrow"/>
                <w:snapToGrid w:val="0"/>
              </w:rPr>
              <w:t>64</w:t>
            </w:r>
          </w:p>
        </w:tc>
        <w:tc>
          <w:tcPr>
            <w:tcW w:w="1528" w:type="dxa"/>
            <w:vAlign w:val="center"/>
          </w:tcPr>
          <w:p w14:paraId="11E45D92" w14:textId="77777777" w:rsidR="00095D60" w:rsidRDefault="00095D60">
            <w:pPr>
              <w:jc w:val="center"/>
              <w:rPr>
                <w:rFonts w:ascii="Arial Narrow" w:hAnsi="Arial Narrow"/>
                <w:snapToGrid w:val="0"/>
              </w:rPr>
            </w:pPr>
            <w:r>
              <w:rPr>
                <w:rFonts w:ascii="Arial Narrow" w:hAnsi="Arial Narrow"/>
                <w:snapToGrid w:val="0"/>
              </w:rPr>
              <w:t>1</w:t>
            </w:r>
          </w:p>
        </w:tc>
        <w:tc>
          <w:tcPr>
            <w:tcW w:w="1656" w:type="dxa"/>
            <w:vAlign w:val="center"/>
          </w:tcPr>
          <w:p w14:paraId="00E655E0" w14:textId="77777777" w:rsidR="00095D60" w:rsidRDefault="00095D60">
            <w:pPr>
              <w:jc w:val="center"/>
              <w:rPr>
                <w:rFonts w:ascii="Arial Narrow" w:hAnsi="Arial Narrow"/>
                <w:snapToGrid w:val="0"/>
              </w:rPr>
            </w:pPr>
            <w:r>
              <w:rPr>
                <w:rFonts w:ascii="Arial Narrow" w:hAnsi="Arial Narrow"/>
                <w:snapToGrid w:val="0"/>
              </w:rPr>
              <w:t>833.00</w:t>
            </w:r>
          </w:p>
        </w:tc>
        <w:tc>
          <w:tcPr>
            <w:tcW w:w="1577" w:type="dxa"/>
            <w:vAlign w:val="center"/>
          </w:tcPr>
          <w:p w14:paraId="1F792FD2" w14:textId="77777777" w:rsidR="00095D60" w:rsidRDefault="00095D60">
            <w:pPr>
              <w:jc w:val="center"/>
              <w:rPr>
                <w:rFonts w:ascii="Arial Narrow" w:hAnsi="Arial Narrow"/>
                <w:snapToGrid w:val="0"/>
              </w:rPr>
            </w:pPr>
            <w:r>
              <w:rPr>
                <w:rFonts w:ascii="Arial Narrow" w:hAnsi="Arial Narrow"/>
                <w:snapToGrid w:val="0"/>
              </w:rPr>
              <w:t>916.30</w:t>
            </w:r>
          </w:p>
        </w:tc>
      </w:tr>
      <w:tr w:rsidR="00095D60" w14:paraId="3207072A" w14:textId="77777777">
        <w:tblPrEx>
          <w:tblCellMar>
            <w:top w:w="0" w:type="dxa"/>
            <w:bottom w:w="0" w:type="dxa"/>
          </w:tblCellMar>
        </w:tblPrEx>
        <w:trPr>
          <w:trHeight w:val="300"/>
        </w:trPr>
        <w:tc>
          <w:tcPr>
            <w:tcW w:w="1294" w:type="dxa"/>
            <w:vAlign w:val="center"/>
          </w:tcPr>
          <w:p w14:paraId="472045FF" w14:textId="77777777" w:rsidR="00095D60" w:rsidRDefault="00095D60">
            <w:pPr>
              <w:jc w:val="center"/>
              <w:rPr>
                <w:rFonts w:ascii="Arial Narrow" w:hAnsi="Arial Narrow"/>
                <w:snapToGrid w:val="0"/>
              </w:rPr>
            </w:pPr>
            <w:r>
              <w:rPr>
                <w:rFonts w:ascii="Arial Narrow" w:hAnsi="Arial Narrow"/>
                <w:snapToGrid w:val="0"/>
              </w:rPr>
              <w:t>128</w:t>
            </w:r>
          </w:p>
        </w:tc>
        <w:tc>
          <w:tcPr>
            <w:tcW w:w="1528" w:type="dxa"/>
            <w:vAlign w:val="center"/>
          </w:tcPr>
          <w:p w14:paraId="3C2A2FFA" w14:textId="77777777" w:rsidR="00095D60" w:rsidRDefault="00095D60">
            <w:pPr>
              <w:jc w:val="center"/>
              <w:rPr>
                <w:rFonts w:ascii="Arial Narrow" w:hAnsi="Arial Narrow"/>
                <w:snapToGrid w:val="0"/>
              </w:rPr>
            </w:pPr>
            <w:r>
              <w:rPr>
                <w:rFonts w:ascii="Arial Narrow" w:hAnsi="Arial Narrow"/>
                <w:snapToGrid w:val="0"/>
              </w:rPr>
              <w:t>2</w:t>
            </w:r>
          </w:p>
        </w:tc>
        <w:tc>
          <w:tcPr>
            <w:tcW w:w="1656" w:type="dxa"/>
            <w:vAlign w:val="center"/>
          </w:tcPr>
          <w:p w14:paraId="397F4E01" w14:textId="77777777" w:rsidR="00095D60" w:rsidRDefault="00095D60">
            <w:pPr>
              <w:jc w:val="center"/>
              <w:rPr>
                <w:rFonts w:ascii="Arial Narrow" w:hAnsi="Arial Narrow"/>
                <w:snapToGrid w:val="0"/>
              </w:rPr>
            </w:pPr>
            <w:r>
              <w:rPr>
                <w:rFonts w:ascii="Arial Narrow" w:hAnsi="Arial Narrow"/>
                <w:snapToGrid w:val="0"/>
              </w:rPr>
              <w:t>938.00</w:t>
            </w:r>
          </w:p>
        </w:tc>
        <w:tc>
          <w:tcPr>
            <w:tcW w:w="1577" w:type="dxa"/>
            <w:vAlign w:val="center"/>
          </w:tcPr>
          <w:p w14:paraId="63E06171" w14:textId="77777777" w:rsidR="00095D60" w:rsidRDefault="00095D60">
            <w:pPr>
              <w:jc w:val="center"/>
              <w:rPr>
                <w:rFonts w:ascii="Arial Narrow" w:hAnsi="Arial Narrow"/>
                <w:snapToGrid w:val="0"/>
              </w:rPr>
            </w:pPr>
            <w:r>
              <w:rPr>
                <w:rFonts w:ascii="Arial Narrow" w:hAnsi="Arial Narrow"/>
                <w:snapToGrid w:val="0"/>
              </w:rPr>
              <w:t>1,031.80</w:t>
            </w:r>
          </w:p>
        </w:tc>
      </w:tr>
      <w:tr w:rsidR="00095D60" w14:paraId="09F52A5E" w14:textId="77777777">
        <w:tblPrEx>
          <w:tblCellMar>
            <w:top w:w="0" w:type="dxa"/>
            <w:bottom w:w="0" w:type="dxa"/>
          </w:tblCellMar>
        </w:tblPrEx>
        <w:trPr>
          <w:trHeight w:val="300"/>
        </w:trPr>
        <w:tc>
          <w:tcPr>
            <w:tcW w:w="1294" w:type="dxa"/>
            <w:vAlign w:val="center"/>
          </w:tcPr>
          <w:p w14:paraId="52AAAB4D" w14:textId="77777777" w:rsidR="00095D60" w:rsidRDefault="00095D60">
            <w:pPr>
              <w:jc w:val="center"/>
              <w:rPr>
                <w:rFonts w:ascii="Arial Narrow" w:hAnsi="Arial Narrow"/>
                <w:snapToGrid w:val="0"/>
              </w:rPr>
            </w:pPr>
            <w:r>
              <w:rPr>
                <w:rFonts w:ascii="Arial Narrow" w:hAnsi="Arial Narrow"/>
                <w:snapToGrid w:val="0"/>
              </w:rPr>
              <w:t>192</w:t>
            </w:r>
          </w:p>
        </w:tc>
        <w:tc>
          <w:tcPr>
            <w:tcW w:w="1528" w:type="dxa"/>
            <w:vAlign w:val="center"/>
          </w:tcPr>
          <w:p w14:paraId="787A8907" w14:textId="77777777" w:rsidR="00095D60" w:rsidRDefault="00095D60">
            <w:pPr>
              <w:jc w:val="center"/>
              <w:rPr>
                <w:rFonts w:ascii="Arial Narrow" w:hAnsi="Arial Narrow"/>
                <w:snapToGrid w:val="0"/>
              </w:rPr>
            </w:pPr>
            <w:r>
              <w:rPr>
                <w:rFonts w:ascii="Arial Narrow" w:hAnsi="Arial Narrow"/>
                <w:snapToGrid w:val="0"/>
              </w:rPr>
              <w:t>3</w:t>
            </w:r>
          </w:p>
        </w:tc>
        <w:tc>
          <w:tcPr>
            <w:tcW w:w="1656" w:type="dxa"/>
            <w:vAlign w:val="center"/>
          </w:tcPr>
          <w:p w14:paraId="0FE7CC81" w14:textId="77777777" w:rsidR="00095D60" w:rsidRDefault="00095D60">
            <w:pPr>
              <w:jc w:val="center"/>
              <w:rPr>
                <w:rFonts w:ascii="Arial Narrow" w:hAnsi="Arial Narrow"/>
                <w:snapToGrid w:val="0"/>
              </w:rPr>
            </w:pPr>
            <w:r>
              <w:rPr>
                <w:rFonts w:ascii="Arial Narrow" w:hAnsi="Arial Narrow"/>
                <w:snapToGrid w:val="0"/>
              </w:rPr>
              <w:t>1,240.00</w:t>
            </w:r>
          </w:p>
        </w:tc>
        <w:tc>
          <w:tcPr>
            <w:tcW w:w="1577" w:type="dxa"/>
            <w:vAlign w:val="center"/>
          </w:tcPr>
          <w:p w14:paraId="4A9D2730" w14:textId="77777777" w:rsidR="00095D60" w:rsidRDefault="00095D60">
            <w:pPr>
              <w:jc w:val="center"/>
              <w:rPr>
                <w:rFonts w:ascii="Arial Narrow" w:hAnsi="Arial Narrow"/>
                <w:snapToGrid w:val="0"/>
              </w:rPr>
            </w:pPr>
            <w:r>
              <w:rPr>
                <w:rFonts w:ascii="Arial Narrow" w:hAnsi="Arial Narrow"/>
                <w:snapToGrid w:val="0"/>
              </w:rPr>
              <w:t>1,364.00</w:t>
            </w:r>
          </w:p>
        </w:tc>
      </w:tr>
      <w:tr w:rsidR="00095D60" w14:paraId="1CF9CA9D" w14:textId="77777777">
        <w:tblPrEx>
          <w:tblCellMar>
            <w:top w:w="0" w:type="dxa"/>
            <w:bottom w:w="0" w:type="dxa"/>
          </w:tblCellMar>
        </w:tblPrEx>
        <w:trPr>
          <w:trHeight w:val="300"/>
        </w:trPr>
        <w:tc>
          <w:tcPr>
            <w:tcW w:w="1294" w:type="dxa"/>
            <w:vAlign w:val="center"/>
          </w:tcPr>
          <w:p w14:paraId="1D670808" w14:textId="77777777" w:rsidR="00095D60" w:rsidRDefault="00095D60">
            <w:pPr>
              <w:jc w:val="center"/>
              <w:rPr>
                <w:rFonts w:ascii="Arial Narrow" w:hAnsi="Arial Narrow"/>
                <w:snapToGrid w:val="0"/>
              </w:rPr>
            </w:pPr>
            <w:r>
              <w:rPr>
                <w:rFonts w:ascii="Arial Narrow" w:hAnsi="Arial Narrow"/>
                <w:snapToGrid w:val="0"/>
              </w:rPr>
              <w:t>256</w:t>
            </w:r>
          </w:p>
        </w:tc>
        <w:tc>
          <w:tcPr>
            <w:tcW w:w="1528" w:type="dxa"/>
            <w:vAlign w:val="center"/>
          </w:tcPr>
          <w:p w14:paraId="14ABD102" w14:textId="77777777" w:rsidR="00095D60" w:rsidRDefault="00095D60">
            <w:pPr>
              <w:jc w:val="center"/>
              <w:rPr>
                <w:rFonts w:ascii="Arial Narrow" w:hAnsi="Arial Narrow"/>
                <w:snapToGrid w:val="0"/>
              </w:rPr>
            </w:pPr>
            <w:r>
              <w:rPr>
                <w:rFonts w:ascii="Arial Narrow" w:hAnsi="Arial Narrow"/>
                <w:snapToGrid w:val="0"/>
              </w:rPr>
              <w:t>4</w:t>
            </w:r>
          </w:p>
        </w:tc>
        <w:tc>
          <w:tcPr>
            <w:tcW w:w="1656" w:type="dxa"/>
            <w:vAlign w:val="center"/>
          </w:tcPr>
          <w:p w14:paraId="1E7DF2C0" w14:textId="77777777" w:rsidR="00095D60" w:rsidRDefault="00095D60">
            <w:pPr>
              <w:jc w:val="center"/>
              <w:rPr>
                <w:rFonts w:ascii="Arial Narrow" w:hAnsi="Arial Narrow"/>
                <w:snapToGrid w:val="0"/>
              </w:rPr>
            </w:pPr>
            <w:r>
              <w:rPr>
                <w:rFonts w:ascii="Arial Narrow" w:hAnsi="Arial Narrow"/>
                <w:snapToGrid w:val="0"/>
              </w:rPr>
              <w:t>1,542.00</w:t>
            </w:r>
          </w:p>
        </w:tc>
        <w:tc>
          <w:tcPr>
            <w:tcW w:w="1577" w:type="dxa"/>
            <w:vAlign w:val="center"/>
          </w:tcPr>
          <w:p w14:paraId="60D66BFE" w14:textId="77777777" w:rsidR="00095D60" w:rsidRDefault="00095D60">
            <w:pPr>
              <w:jc w:val="center"/>
              <w:rPr>
                <w:rFonts w:ascii="Arial Narrow" w:hAnsi="Arial Narrow"/>
                <w:snapToGrid w:val="0"/>
              </w:rPr>
            </w:pPr>
            <w:r>
              <w:rPr>
                <w:rFonts w:ascii="Arial Narrow" w:hAnsi="Arial Narrow"/>
                <w:snapToGrid w:val="0"/>
              </w:rPr>
              <w:t>1,696.20</w:t>
            </w:r>
          </w:p>
        </w:tc>
      </w:tr>
      <w:tr w:rsidR="00095D60" w14:paraId="56FFAB0E" w14:textId="77777777">
        <w:tblPrEx>
          <w:tblCellMar>
            <w:top w:w="0" w:type="dxa"/>
            <w:bottom w:w="0" w:type="dxa"/>
          </w:tblCellMar>
        </w:tblPrEx>
        <w:trPr>
          <w:trHeight w:val="300"/>
        </w:trPr>
        <w:tc>
          <w:tcPr>
            <w:tcW w:w="1294" w:type="dxa"/>
            <w:vAlign w:val="center"/>
          </w:tcPr>
          <w:p w14:paraId="35DEAC9F" w14:textId="77777777" w:rsidR="00095D60" w:rsidRDefault="00095D60">
            <w:pPr>
              <w:jc w:val="center"/>
              <w:rPr>
                <w:rFonts w:ascii="Arial Narrow" w:hAnsi="Arial Narrow"/>
                <w:snapToGrid w:val="0"/>
              </w:rPr>
            </w:pPr>
            <w:r>
              <w:rPr>
                <w:rFonts w:ascii="Arial Narrow" w:hAnsi="Arial Narrow"/>
                <w:snapToGrid w:val="0"/>
              </w:rPr>
              <w:t>320</w:t>
            </w:r>
          </w:p>
        </w:tc>
        <w:tc>
          <w:tcPr>
            <w:tcW w:w="1528" w:type="dxa"/>
            <w:vAlign w:val="center"/>
          </w:tcPr>
          <w:p w14:paraId="3A912375" w14:textId="77777777" w:rsidR="00095D60" w:rsidRDefault="00095D60">
            <w:pPr>
              <w:jc w:val="center"/>
              <w:rPr>
                <w:rFonts w:ascii="Arial Narrow" w:hAnsi="Arial Narrow"/>
                <w:snapToGrid w:val="0"/>
              </w:rPr>
            </w:pPr>
            <w:r>
              <w:rPr>
                <w:rFonts w:ascii="Arial Narrow" w:hAnsi="Arial Narrow"/>
                <w:snapToGrid w:val="0"/>
              </w:rPr>
              <w:t>5</w:t>
            </w:r>
          </w:p>
        </w:tc>
        <w:tc>
          <w:tcPr>
            <w:tcW w:w="1656" w:type="dxa"/>
            <w:vAlign w:val="center"/>
          </w:tcPr>
          <w:p w14:paraId="6D0A1538" w14:textId="77777777" w:rsidR="00095D60" w:rsidRDefault="00095D60">
            <w:pPr>
              <w:jc w:val="center"/>
              <w:rPr>
                <w:rFonts w:ascii="Arial Narrow" w:hAnsi="Arial Narrow"/>
                <w:snapToGrid w:val="0"/>
              </w:rPr>
            </w:pPr>
            <w:r>
              <w:rPr>
                <w:rFonts w:ascii="Arial Narrow" w:hAnsi="Arial Narrow"/>
                <w:snapToGrid w:val="0"/>
              </w:rPr>
              <w:t>1,844.00</w:t>
            </w:r>
          </w:p>
        </w:tc>
        <w:tc>
          <w:tcPr>
            <w:tcW w:w="1577" w:type="dxa"/>
            <w:vAlign w:val="center"/>
          </w:tcPr>
          <w:p w14:paraId="36DCFDC1" w14:textId="77777777" w:rsidR="00095D60" w:rsidRDefault="00095D60">
            <w:pPr>
              <w:jc w:val="center"/>
              <w:rPr>
                <w:rFonts w:ascii="Arial Narrow" w:hAnsi="Arial Narrow"/>
                <w:snapToGrid w:val="0"/>
              </w:rPr>
            </w:pPr>
            <w:r>
              <w:rPr>
                <w:rFonts w:ascii="Arial Narrow" w:hAnsi="Arial Narrow"/>
                <w:snapToGrid w:val="0"/>
              </w:rPr>
              <w:t>2,028.40</w:t>
            </w:r>
          </w:p>
        </w:tc>
      </w:tr>
      <w:tr w:rsidR="00095D60" w14:paraId="559E85C2" w14:textId="77777777">
        <w:tblPrEx>
          <w:tblCellMar>
            <w:top w:w="0" w:type="dxa"/>
            <w:bottom w:w="0" w:type="dxa"/>
          </w:tblCellMar>
        </w:tblPrEx>
        <w:trPr>
          <w:trHeight w:val="300"/>
        </w:trPr>
        <w:tc>
          <w:tcPr>
            <w:tcW w:w="1294" w:type="dxa"/>
            <w:vAlign w:val="center"/>
          </w:tcPr>
          <w:p w14:paraId="29521F0A" w14:textId="77777777" w:rsidR="00095D60" w:rsidRDefault="00095D60">
            <w:pPr>
              <w:jc w:val="center"/>
              <w:rPr>
                <w:rFonts w:ascii="Arial Narrow" w:hAnsi="Arial Narrow"/>
                <w:snapToGrid w:val="0"/>
              </w:rPr>
            </w:pPr>
            <w:r>
              <w:rPr>
                <w:rFonts w:ascii="Arial Narrow" w:hAnsi="Arial Narrow"/>
                <w:snapToGrid w:val="0"/>
              </w:rPr>
              <w:t>384</w:t>
            </w:r>
          </w:p>
        </w:tc>
        <w:tc>
          <w:tcPr>
            <w:tcW w:w="1528" w:type="dxa"/>
            <w:vAlign w:val="center"/>
          </w:tcPr>
          <w:p w14:paraId="4E7D8C23" w14:textId="77777777" w:rsidR="00095D60" w:rsidRDefault="00095D60">
            <w:pPr>
              <w:jc w:val="center"/>
              <w:rPr>
                <w:rFonts w:ascii="Arial Narrow" w:hAnsi="Arial Narrow"/>
                <w:snapToGrid w:val="0"/>
              </w:rPr>
            </w:pPr>
            <w:r>
              <w:rPr>
                <w:rFonts w:ascii="Arial Narrow" w:hAnsi="Arial Narrow"/>
                <w:snapToGrid w:val="0"/>
              </w:rPr>
              <w:t>6</w:t>
            </w:r>
          </w:p>
        </w:tc>
        <w:tc>
          <w:tcPr>
            <w:tcW w:w="1656" w:type="dxa"/>
            <w:vAlign w:val="center"/>
          </w:tcPr>
          <w:p w14:paraId="4175FBD2" w14:textId="77777777" w:rsidR="00095D60" w:rsidRDefault="00095D60">
            <w:pPr>
              <w:jc w:val="center"/>
              <w:rPr>
                <w:rFonts w:ascii="Arial Narrow" w:hAnsi="Arial Narrow"/>
                <w:snapToGrid w:val="0"/>
              </w:rPr>
            </w:pPr>
            <w:r>
              <w:rPr>
                <w:rFonts w:ascii="Arial Narrow" w:hAnsi="Arial Narrow"/>
                <w:snapToGrid w:val="0"/>
              </w:rPr>
              <w:t>2,146.00</w:t>
            </w:r>
          </w:p>
        </w:tc>
        <w:tc>
          <w:tcPr>
            <w:tcW w:w="1577" w:type="dxa"/>
            <w:vAlign w:val="center"/>
          </w:tcPr>
          <w:p w14:paraId="664A90B6" w14:textId="77777777" w:rsidR="00095D60" w:rsidRDefault="00095D60">
            <w:pPr>
              <w:jc w:val="center"/>
              <w:rPr>
                <w:rFonts w:ascii="Arial Narrow" w:hAnsi="Arial Narrow"/>
                <w:snapToGrid w:val="0"/>
              </w:rPr>
            </w:pPr>
            <w:r>
              <w:rPr>
                <w:rFonts w:ascii="Arial Narrow" w:hAnsi="Arial Narrow"/>
                <w:snapToGrid w:val="0"/>
              </w:rPr>
              <w:t>2,360.60</w:t>
            </w:r>
          </w:p>
        </w:tc>
      </w:tr>
      <w:tr w:rsidR="00095D60" w14:paraId="15059499" w14:textId="77777777">
        <w:tblPrEx>
          <w:tblCellMar>
            <w:top w:w="0" w:type="dxa"/>
            <w:bottom w:w="0" w:type="dxa"/>
          </w:tblCellMar>
        </w:tblPrEx>
        <w:trPr>
          <w:trHeight w:val="300"/>
        </w:trPr>
        <w:tc>
          <w:tcPr>
            <w:tcW w:w="1294" w:type="dxa"/>
            <w:vAlign w:val="center"/>
          </w:tcPr>
          <w:p w14:paraId="3D7E560B" w14:textId="77777777" w:rsidR="00095D60" w:rsidRDefault="00095D60">
            <w:pPr>
              <w:jc w:val="center"/>
              <w:rPr>
                <w:rFonts w:ascii="Arial Narrow" w:hAnsi="Arial Narrow"/>
                <w:snapToGrid w:val="0"/>
              </w:rPr>
            </w:pPr>
            <w:r>
              <w:rPr>
                <w:rFonts w:ascii="Arial Narrow" w:hAnsi="Arial Narrow"/>
                <w:snapToGrid w:val="0"/>
              </w:rPr>
              <w:t>448</w:t>
            </w:r>
          </w:p>
        </w:tc>
        <w:tc>
          <w:tcPr>
            <w:tcW w:w="1528" w:type="dxa"/>
            <w:vAlign w:val="center"/>
          </w:tcPr>
          <w:p w14:paraId="32B7B36C" w14:textId="77777777" w:rsidR="00095D60" w:rsidRDefault="00095D60">
            <w:pPr>
              <w:jc w:val="center"/>
              <w:rPr>
                <w:rFonts w:ascii="Arial Narrow" w:hAnsi="Arial Narrow"/>
                <w:snapToGrid w:val="0"/>
              </w:rPr>
            </w:pPr>
            <w:r>
              <w:rPr>
                <w:rFonts w:ascii="Arial Narrow" w:hAnsi="Arial Narrow"/>
                <w:snapToGrid w:val="0"/>
              </w:rPr>
              <w:t>7</w:t>
            </w:r>
          </w:p>
        </w:tc>
        <w:tc>
          <w:tcPr>
            <w:tcW w:w="1656" w:type="dxa"/>
            <w:vAlign w:val="center"/>
          </w:tcPr>
          <w:p w14:paraId="4C6AFE64" w14:textId="77777777" w:rsidR="00095D60" w:rsidRDefault="00095D60">
            <w:pPr>
              <w:jc w:val="center"/>
              <w:rPr>
                <w:rFonts w:ascii="Arial Narrow" w:hAnsi="Arial Narrow"/>
                <w:snapToGrid w:val="0"/>
              </w:rPr>
            </w:pPr>
            <w:r>
              <w:rPr>
                <w:rFonts w:ascii="Arial Narrow" w:hAnsi="Arial Narrow"/>
                <w:snapToGrid w:val="0"/>
              </w:rPr>
              <w:t>2,198.00</w:t>
            </w:r>
          </w:p>
        </w:tc>
        <w:tc>
          <w:tcPr>
            <w:tcW w:w="1577" w:type="dxa"/>
            <w:vAlign w:val="center"/>
          </w:tcPr>
          <w:p w14:paraId="3FAE1918" w14:textId="77777777" w:rsidR="00095D60" w:rsidRDefault="00095D60">
            <w:pPr>
              <w:jc w:val="center"/>
              <w:rPr>
                <w:rFonts w:ascii="Arial Narrow" w:hAnsi="Arial Narrow"/>
                <w:snapToGrid w:val="0"/>
              </w:rPr>
            </w:pPr>
            <w:r>
              <w:rPr>
                <w:rFonts w:ascii="Arial Narrow" w:hAnsi="Arial Narrow"/>
                <w:snapToGrid w:val="0"/>
              </w:rPr>
              <w:t>2,417.80</w:t>
            </w:r>
          </w:p>
        </w:tc>
      </w:tr>
      <w:tr w:rsidR="00095D60" w14:paraId="0ABAF21E" w14:textId="77777777">
        <w:tblPrEx>
          <w:tblCellMar>
            <w:top w:w="0" w:type="dxa"/>
            <w:bottom w:w="0" w:type="dxa"/>
          </w:tblCellMar>
        </w:tblPrEx>
        <w:trPr>
          <w:trHeight w:val="300"/>
        </w:trPr>
        <w:tc>
          <w:tcPr>
            <w:tcW w:w="1294" w:type="dxa"/>
            <w:vAlign w:val="center"/>
          </w:tcPr>
          <w:p w14:paraId="1222741F" w14:textId="77777777" w:rsidR="00095D60" w:rsidRDefault="00095D60">
            <w:pPr>
              <w:jc w:val="center"/>
              <w:rPr>
                <w:rFonts w:ascii="Arial Narrow" w:hAnsi="Arial Narrow"/>
                <w:snapToGrid w:val="0"/>
              </w:rPr>
            </w:pPr>
            <w:r>
              <w:rPr>
                <w:rFonts w:ascii="Arial Narrow" w:hAnsi="Arial Narrow"/>
                <w:snapToGrid w:val="0"/>
              </w:rPr>
              <w:t>512</w:t>
            </w:r>
          </w:p>
        </w:tc>
        <w:tc>
          <w:tcPr>
            <w:tcW w:w="1528" w:type="dxa"/>
            <w:vAlign w:val="center"/>
          </w:tcPr>
          <w:p w14:paraId="4ECD8820" w14:textId="77777777" w:rsidR="00095D60" w:rsidRDefault="00095D60">
            <w:pPr>
              <w:jc w:val="center"/>
              <w:rPr>
                <w:rFonts w:ascii="Arial Narrow" w:hAnsi="Arial Narrow"/>
                <w:snapToGrid w:val="0"/>
              </w:rPr>
            </w:pPr>
            <w:r>
              <w:rPr>
                <w:rFonts w:ascii="Arial Narrow" w:hAnsi="Arial Narrow"/>
                <w:snapToGrid w:val="0"/>
              </w:rPr>
              <w:t>8</w:t>
            </w:r>
          </w:p>
        </w:tc>
        <w:tc>
          <w:tcPr>
            <w:tcW w:w="1656" w:type="dxa"/>
            <w:vAlign w:val="center"/>
          </w:tcPr>
          <w:p w14:paraId="3DEC1CAD" w14:textId="77777777" w:rsidR="00095D60" w:rsidRDefault="00095D60">
            <w:pPr>
              <w:jc w:val="center"/>
              <w:rPr>
                <w:rFonts w:ascii="Arial Narrow" w:hAnsi="Arial Narrow"/>
                <w:snapToGrid w:val="0"/>
              </w:rPr>
            </w:pPr>
            <w:r>
              <w:rPr>
                <w:rFonts w:ascii="Arial Narrow" w:hAnsi="Arial Narrow"/>
                <w:snapToGrid w:val="0"/>
              </w:rPr>
              <w:t>2,417.00</w:t>
            </w:r>
          </w:p>
        </w:tc>
        <w:tc>
          <w:tcPr>
            <w:tcW w:w="1577" w:type="dxa"/>
            <w:vAlign w:val="center"/>
          </w:tcPr>
          <w:p w14:paraId="2614E5A7" w14:textId="77777777" w:rsidR="00095D60" w:rsidRDefault="00095D60">
            <w:pPr>
              <w:jc w:val="center"/>
              <w:rPr>
                <w:rFonts w:ascii="Arial Narrow" w:hAnsi="Arial Narrow"/>
                <w:snapToGrid w:val="0"/>
              </w:rPr>
            </w:pPr>
            <w:r>
              <w:rPr>
                <w:rFonts w:ascii="Arial Narrow" w:hAnsi="Arial Narrow"/>
                <w:snapToGrid w:val="0"/>
              </w:rPr>
              <w:t>2,658.70</w:t>
            </w:r>
          </w:p>
        </w:tc>
      </w:tr>
      <w:tr w:rsidR="00095D60" w14:paraId="1666006E" w14:textId="77777777">
        <w:tblPrEx>
          <w:tblCellMar>
            <w:top w:w="0" w:type="dxa"/>
            <w:bottom w:w="0" w:type="dxa"/>
          </w:tblCellMar>
        </w:tblPrEx>
        <w:trPr>
          <w:trHeight w:val="300"/>
        </w:trPr>
        <w:tc>
          <w:tcPr>
            <w:tcW w:w="1294" w:type="dxa"/>
            <w:vAlign w:val="center"/>
          </w:tcPr>
          <w:p w14:paraId="40E71016" w14:textId="77777777" w:rsidR="00095D60" w:rsidRDefault="00095D60">
            <w:pPr>
              <w:jc w:val="center"/>
              <w:rPr>
                <w:rFonts w:ascii="Arial Narrow" w:hAnsi="Arial Narrow"/>
                <w:snapToGrid w:val="0"/>
              </w:rPr>
            </w:pPr>
            <w:r>
              <w:rPr>
                <w:rFonts w:ascii="Arial Narrow" w:hAnsi="Arial Narrow"/>
                <w:snapToGrid w:val="0"/>
              </w:rPr>
              <w:t>576</w:t>
            </w:r>
          </w:p>
        </w:tc>
        <w:tc>
          <w:tcPr>
            <w:tcW w:w="1528" w:type="dxa"/>
            <w:vAlign w:val="center"/>
          </w:tcPr>
          <w:p w14:paraId="7B60F5C1" w14:textId="77777777" w:rsidR="00095D60" w:rsidRDefault="00095D60">
            <w:pPr>
              <w:jc w:val="center"/>
              <w:rPr>
                <w:rFonts w:ascii="Arial Narrow" w:hAnsi="Arial Narrow"/>
                <w:snapToGrid w:val="0"/>
              </w:rPr>
            </w:pPr>
            <w:r>
              <w:rPr>
                <w:rFonts w:ascii="Arial Narrow" w:hAnsi="Arial Narrow"/>
                <w:snapToGrid w:val="0"/>
              </w:rPr>
              <w:t>9</w:t>
            </w:r>
          </w:p>
        </w:tc>
        <w:tc>
          <w:tcPr>
            <w:tcW w:w="1656" w:type="dxa"/>
            <w:vAlign w:val="center"/>
          </w:tcPr>
          <w:p w14:paraId="51C0DE2E" w14:textId="77777777" w:rsidR="00095D60" w:rsidRDefault="00095D60">
            <w:pPr>
              <w:jc w:val="center"/>
              <w:rPr>
                <w:rFonts w:ascii="Arial Narrow" w:hAnsi="Arial Narrow"/>
                <w:snapToGrid w:val="0"/>
              </w:rPr>
            </w:pPr>
            <w:r>
              <w:rPr>
                <w:rFonts w:ascii="Arial Narrow" w:hAnsi="Arial Narrow"/>
                <w:snapToGrid w:val="0"/>
              </w:rPr>
              <w:t>2,719.00</w:t>
            </w:r>
          </w:p>
        </w:tc>
        <w:tc>
          <w:tcPr>
            <w:tcW w:w="1577" w:type="dxa"/>
            <w:vAlign w:val="center"/>
          </w:tcPr>
          <w:p w14:paraId="6F18684B" w14:textId="77777777" w:rsidR="00095D60" w:rsidRDefault="00095D60">
            <w:pPr>
              <w:jc w:val="center"/>
              <w:rPr>
                <w:rFonts w:ascii="Arial Narrow" w:hAnsi="Arial Narrow"/>
                <w:snapToGrid w:val="0"/>
              </w:rPr>
            </w:pPr>
            <w:r>
              <w:rPr>
                <w:rFonts w:ascii="Arial Narrow" w:hAnsi="Arial Narrow"/>
                <w:snapToGrid w:val="0"/>
              </w:rPr>
              <w:t>2,990.90</w:t>
            </w:r>
          </w:p>
        </w:tc>
      </w:tr>
      <w:tr w:rsidR="00095D60" w14:paraId="7A35F1BC" w14:textId="77777777">
        <w:tblPrEx>
          <w:tblCellMar>
            <w:top w:w="0" w:type="dxa"/>
            <w:bottom w:w="0" w:type="dxa"/>
          </w:tblCellMar>
        </w:tblPrEx>
        <w:trPr>
          <w:trHeight w:val="300"/>
        </w:trPr>
        <w:tc>
          <w:tcPr>
            <w:tcW w:w="1294" w:type="dxa"/>
            <w:vAlign w:val="center"/>
          </w:tcPr>
          <w:p w14:paraId="622B471D" w14:textId="77777777" w:rsidR="00095D60" w:rsidRDefault="00095D60">
            <w:pPr>
              <w:jc w:val="center"/>
              <w:rPr>
                <w:rFonts w:ascii="Arial Narrow" w:hAnsi="Arial Narrow"/>
                <w:snapToGrid w:val="0"/>
              </w:rPr>
            </w:pPr>
            <w:r>
              <w:rPr>
                <w:rFonts w:ascii="Arial Narrow" w:hAnsi="Arial Narrow"/>
                <w:snapToGrid w:val="0"/>
              </w:rPr>
              <w:t>640</w:t>
            </w:r>
          </w:p>
        </w:tc>
        <w:tc>
          <w:tcPr>
            <w:tcW w:w="1528" w:type="dxa"/>
            <w:vAlign w:val="center"/>
          </w:tcPr>
          <w:p w14:paraId="3154047E" w14:textId="77777777" w:rsidR="00095D60" w:rsidRDefault="00095D60">
            <w:pPr>
              <w:jc w:val="center"/>
              <w:rPr>
                <w:rFonts w:ascii="Arial Narrow" w:hAnsi="Arial Narrow"/>
                <w:snapToGrid w:val="0"/>
              </w:rPr>
            </w:pPr>
            <w:r>
              <w:rPr>
                <w:rFonts w:ascii="Arial Narrow" w:hAnsi="Arial Narrow"/>
                <w:snapToGrid w:val="0"/>
              </w:rPr>
              <w:t>10</w:t>
            </w:r>
          </w:p>
        </w:tc>
        <w:tc>
          <w:tcPr>
            <w:tcW w:w="1656" w:type="dxa"/>
            <w:vAlign w:val="center"/>
          </w:tcPr>
          <w:p w14:paraId="7F3D3142" w14:textId="77777777" w:rsidR="00095D60" w:rsidRDefault="00095D60">
            <w:pPr>
              <w:jc w:val="center"/>
              <w:rPr>
                <w:rFonts w:ascii="Arial Narrow" w:hAnsi="Arial Narrow"/>
                <w:snapToGrid w:val="0"/>
              </w:rPr>
            </w:pPr>
            <w:r>
              <w:rPr>
                <w:rFonts w:ascii="Arial Narrow" w:hAnsi="Arial Narrow"/>
                <w:snapToGrid w:val="0"/>
              </w:rPr>
              <w:t>3,021.00</w:t>
            </w:r>
          </w:p>
        </w:tc>
        <w:tc>
          <w:tcPr>
            <w:tcW w:w="1577" w:type="dxa"/>
            <w:vAlign w:val="center"/>
          </w:tcPr>
          <w:p w14:paraId="6997A8DC" w14:textId="77777777" w:rsidR="00095D60" w:rsidRDefault="00095D60">
            <w:pPr>
              <w:jc w:val="center"/>
              <w:rPr>
                <w:rFonts w:ascii="Arial Narrow" w:hAnsi="Arial Narrow"/>
                <w:snapToGrid w:val="0"/>
              </w:rPr>
            </w:pPr>
            <w:r>
              <w:rPr>
                <w:rFonts w:ascii="Arial Narrow" w:hAnsi="Arial Narrow"/>
                <w:snapToGrid w:val="0"/>
              </w:rPr>
              <w:t>3,323.10</w:t>
            </w:r>
          </w:p>
        </w:tc>
      </w:tr>
      <w:tr w:rsidR="00095D60" w14:paraId="1C8A7D4C" w14:textId="77777777">
        <w:tblPrEx>
          <w:tblCellMar>
            <w:top w:w="0" w:type="dxa"/>
            <w:bottom w:w="0" w:type="dxa"/>
          </w:tblCellMar>
        </w:tblPrEx>
        <w:trPr>
          <w:trHeight w:val="300"/>
        </w:trPr>
        <w:tc>
          <w:tcPr>
            <w:tcW w:w="1294" w:type="dxa"/>
            <w:vAlign w:val="center"/>
          </w:tcPr>
          <w:p w14:paraId="0287B622" w14:textId="77777777" w:rsidR="00095D60" w:rsidRDefault="00095D60">
            <w:pPr>
              <w:jc w:val="center"/>
              <w:rPr>
                <w:rFonts w:ascii="Arial Narrow" w:hAnsi="Arial Narrow"/>
                <w:snapToGrid w:val="0"/>
              </w:rPr>
            </w:pPr>
            <w:r>
              <w:rPr>
                <w:rFonts w:ascii="Arial Narrow" w:hAnsi="Arial Narrow"/>
                <w:snapToGrid w:val="0"/>
              </w:rPr>
              <w:t>704</w:t>
            </w:r>
          </w:p>
        </w:tc>
        <w:tc>
          <w:tcPr>
            <w:tcW w:w="1528" w:type="dxa"/>
            <w:vAlign w:val="center"/>
          </w:tcPr>
          <w:p w14:paraId="2B62DB25" w14:textId="77777777" w:rsidR="00095D60" w:rsidRDefault="00095D60">
            <w:pPr>
              <w:jc w:val="center"/>
              <w:rPr>
                <w:rFonts w:ascii="Arial Narrow" w:hAnsi="Arial Narrow"/>
                <w:snapToGrid w:val="0"/>
              </w:rPr>
            </w:pPr>
            <w:r>
              <w:rPr>
                <w:rFonts w:ascii="Arial Narrow" w:hAnsi="Arial Narrow"/>
                <w:snapToGrid w:val="0"/>
              </w:rPr>
              <w:t>11</w:t>
            </w:r>
          </w:p>
        </w:tc>
        <w:tc>
          <w:tcPr>
            <w:tcW w:w="1656" w:type="dxa"/>
            <w:vAlign w:val="center"/>
          </w:tcPr>
          <w:p w14:paraId="0A7DD50B" w14:textId="77777777" w:rsidR="00095D60" w:rsidRDefault="00095D60">
            <w:pPr>
              <w:jc w:val="center"/>
              <w:rPr>
                <w:rFonts w:ascii="Arial Narrow" w:hAnsi="Arial Narrow"/>
                <w:snapToGrid w:val="0"/>
              </w:rPr>
            </w:pPr>
            <w:r>
              <w:rPr>
                <w:rFonts w:ascii="Arial Narrow" w:hAnsi="Arial Narrow"/>
                <w:snapToGrid w:val="0"/>
              </w:rPr>
              <w:t>3,323.00</w:t>
            </w:r>
          </w:p>
        </w:tc>
        <w:tc>
          <w:tcPr>
            <w:tcW w:w="1577" w:type="dxa"/>
            <w:vAlign w:val="center"/>
          </w:tcPr>
          <w:p w14:paraId="1862ACC3" w14:textId="77777777" w:rsidR="00095D60" w:rsidRDefault="00095D60">
            <w:pPr>
              <w:jc w:val="center"/>
              <w:rPr>
                <w:rFonts w:ascii="Arial Narrow" w:hAnsi="Arial Narrow"/>
                <w:snapToGrid w:val="0"/>
              </w:rPr>
            </w:pPr>
            <w:r>
              <w:rPr>
                <w:rFonts w:ascii="Arial Narrow" w:hAnsi="Arial Narrow"/>
                <w:snapToGrid w:val="0"/>
              </w:rPr>
              <w:t>3,655.30</w:t>
            </w:r>
          </w:p>
        </w:tc>
      </w:tr>
      <w:tr w:rsidR="00095D60" w14:paraId="160131CD" w14:textId="77777777">
        <w:tblPrEx>
          <w:tblCellMar>
            <w:top w:w="0" w:type="dxa"/>
            <w:bottom w:w="0" w:type="dxa"/>
          </w:tblCellMar>
        </w:tblPrEx>
        <w:trPr>
          <w:trHeight w:val="300"/>
        </w:trPr>
        <w:tc>
          <w:tcPr>
            <w:tcW w:w="1294" w:type="dxa"/>
            <w:vAlign w:val="center"/>
          </w:tcPr>
          <w:p w14:paraId="07F598E4" w14:textId="77777777" w:rsidR="00095D60" w:rsidRDefault="00095D60">
            <w:pPr>
              <w:jc w:val="center"/>
              <w:rPr>
                <w:rFonts w:ascii="Arial Narrow" w:hAnsi="Arial Narrow"/>
                <w:snapToGrid w:val="0"/>
              </w:rPr>
            </w:pPr>
            <w:r>
              <w:rPr>
                <w:rFonts w:ascii="Arial Narrow" w:hAnsi="Arial Narrow"/>
                <w:snapToGrid w:val="0"/>
              </w:rPr>
              <w:t>768</w:t>
            </w:r>
          </w:p>
        </w:tc>
        <w:tc>
          <w:tcPr>
            <w:tcW w:w="1528" w:type="dxa"/>
            <w:vAlign w:val="center"/>
          </w:tcPr>
          <w:p w14:paraId="73F712DB" w14:textId="77777777" w:rsidR="00095D60" w:rsidRDefault="00095D60">
            <w:pPr>
              <w:jc w:val="center"/>
              <w:rPr>
                <w:rFonts w:ascii="Arial Narrow" w:hAnsi="Arial Narrow"/>
                <w:snapToGrid w:val="0"/>
              </w:rPr>
            </w:pPr>
            <w:r>
              <w:rPr>
                <w:rFonts w:ascii="Arial Narrow" w:hAnsi="Arial Narrow"/>
                <w:snapToGrid w:val="0"/>
              </w:rPr>
              <w:t>12</w:t>
            </w:r>
          </w:p>
        </w:tc>
        <w:tc>
          <w:tcPr>
            <w:tcW w:w="1656" w:type="dxa"/>
            <w:vAlign w:val="center"/>
          </w:tcPr>
          <w:p w14:paraId="689B45F4" w14:textId="77777777" w:rsidR="00095D60" w:rsidRDefault="00095D60">
            <w:pPr>
              <w:jc w:val="center"/>
              <w:rPr>
                <w:rFonts w:ascii="Arial Narrow" w:hAnsi="Arial Narrow"/>
                <w:snapToGrid w:val="0"/>
              </w:rPr>
            </w:pPr>
            <w:r>
              <w:rPr>
                <w:rFonts w:ascii="Arial Narrow" w:hAnsi="Arial Narrow"/>
                <w:snapToGrid w:val="0"/>
              </w:rPr>
              <w:t>3,625.00</w:t>
            </w:r>
          </w:p>
        </w:tc>
        <w:tc>
          <w:tcPr>
            <w:tcW w:w="1577" w:type="dxa"/>
            <w:vAlign w:val="center"/>
          </w:tcPr>
          <w:p w14:paraId="27D79F26" w14:textId="77777777" w:rsidR="00095D60" w:rsidRDefault="00095D60">
            <w:pPr>
              <w:jc w:val="center"/>
              <w:rPr>
                <w:rFonts w:ascii="Arial Narrow" w:hAnsi="Arial Narrow"/>
                <w:snapToGrid w:val="0"/>
              </w:rPr>
            </w:pPr>
            <w:r>
              <w:rPr>
                <w:rFonts w:ascii="Arial Narrow" w:hAnsi="Arial Narrow"/>
                <w:snapToGrid w:val="0"/>
              </w:rPr>
              <w:t>3,987.50</w:t>
            </w:r>
          </w:p>
        </w:tc>
      </w:tr>
      <w:tr w:rsidR="00095D60" w14:paraId="29AE50C8" w14:textId="77777777">
        <w:tblPrEx>
          <w:tblCellMar>
            <w:top w:w="0" w:type="dxa"/>
            <w:bottom w:w="0" w:type="dxa"/>
          </w:tblCellMar>
        </w:tblPrEx>
        <w:trPr>
          <w:trHeight w:val="300"/>
        </w:trPr>
        <w:tc>
          <w:tcPr>
            <w:tcW w:w="1294" w:type="dxa"/>
            <w:vAlign w:val="center"/>
          </w:tcPr>
          <w:p w14:paraId="46E03367" w14:textId="77777777" w:rsidR="00095D60" w:rsidRDefault="00095D60">
            <w:pPr>
              <w:jc w:val="center"/>
              <w:rPr>
                <w:rFonts w:ascii="Arial Narrow" w:hAnsi="Arial Narrow"/>
                <w:snapToGrid w:val="0"/>
              </w:rPr>
            </w:pPr>
            <w:r>
              <w:rPr>
                <w:rFonts w:ascii="Arial Narrow" w:hAnsi="Arial Narrow"/>
                <w:snapToGrid w:val="0"/>
              </w:rPr>
              <w:t>832</w:t>
            </w:r>
          </w:p>
        </w:tc>
        <w:tc>
          <w:tcPr>
            <w:tcW w:w="1528" w:type="dxa"/>
            <w:vAlign w:val="center"/>
          </w:tcPr>
          <w:p w14:paraId="2220DD85" w14:textId="77777777" w:rsidR="00095D60" w:rsidRDefault="00095D60">
            <w:pPr>
              <w:jc w:val="center"/>
              <w:rPr>
                <w:rFonts w:ascii="Arial Narrow" w:hAnsi="Arial Narrow"/>
                <w:snapToGrid w:val="0"/>
              </w:rPr>
            </w:pPr>
            <w:r>
              <w:rPr>
                <w:rFonts w:ascii="Arial Narrow" w:hAnsi="Arial Narrow"/>
                <w:snapToGrid w:val="0"/>
              </w:rPr>
              <w:t>13</w:t>
            </w:r>
          </w:p>
        </w:tc>
        <w:tc>
          <w:tcPr>
            <w:tcW w:w="1656" w:type="dxa"/>
            <w:vAlign w:val="center"/>
          </w:tcPr>
          <w:p w14:paraId="61DF0EC2" w14:textId="77777777" w:rsidR="00095D60" w:rsidRDefault="00095D60">
            <w:pPr>
              <w:jc w:val="center"/>
              <w:rPr>
                <w:rFonts w:ascii="Arial Narrow" w:hAnsi="Arial Narrow"/>
                <w:snapToGrid w:val="0"/>
              </w:rPr>
            </w:pPr>
            <w:r>
              <w:rPr>
                <w:rFonts w:ascii="Arial Narrow" w:hAnsi="Arial Narrow"/>
                <w:snapToGrid w:val="0"/>
              </w:rPr>
              <w:t>3,927.00</w:t>
            </w:r>
          </w:p>
        </w:tc>
        <w:tc>
          <w:tcPr>
            <w:tcW w:w="1577" w:type="dxa"/>
            <w:vAlign w:val="center"/>
          </w:tcPr>
          <w:p w14:paraId="45460157" w14:textId="77777777" w:rsidR="00095D60" w:rsidRDefault="00095D60">
            <w:pPr>
              <w:jc w:val="center"/>
              <w:rPr>
                <w:rFonts w:ascii="Arial Narrow" w:hAnsi="Arial Narrow"/>
                <w:snapToGrid w:val="0"/>
              </w:rPr>
            </w:pPr>
            <w:r>
              <w:rPr>
                <w:rFonts w:ascii="Arial Narrow" w:hAnsi="Arial Narrow"/>
                <w:snapToGrid w:val="0"/>
              </w:rPr>
              <w:t>4,319.70</w:t>
            </w:r>
          </w:p>
        </w:tc>
      </w:tr>
      <w:tr w:rsidR="00095D60" w14:paraId="51980FE3" w14:textId="77777777">
        <w:tblPrEx>
          <w:tblCellMar>
            <w:top w:w="0" w:type="dxa"/>
            <w:bottom w:w="0" w:type="dxa"/>
          </w:tblCellMar>
        </w:tblPrEx>
        <w:trPr>
          <w:trHeight w:val="300"/>
        </w:trPr>
        <w:tc>
          <w:tcPr>
            <w:tcW w:w="1294" w:type="dxa"/>
            <w:vAlign w:val="center"/>
          </w:tcPr>
          <w:p w14:paraId="1F5DCAE5" w14:textId="77777777" w:rsidR="00095D60" w:rsidRDefault="00095D60">
            <w:pPr>
              <w:jc w:val="center"/>
              <w:rPr>
                <w:rFonts w:ascii="Arial Narrow" w:hAnsi="Arial Narrow"/>
                <w:snapToGrid w:val="0"/>
              </w:rPr>
            </w:pPr>
            <w:r>
              <w:rPr>
                <w:rFonts w:ascii="Arial Narrow" w:hAnsi="Arial Narrow"/>
                <w:snapToGrid w:val="0"/>
              </w:rPr>
              <w:t>896</w:t>
            </w:r>
          </w:p>
        </w:tc>
        <w:tc>
          <w:tcPr>
            <w:tcW w:w="1528" w:type="dxa"/>
            <w:vAlign w:val="center"/>
          </w:tcPr>
          <w:p w14:paraId="6C3D7C8B" w14:textId="77777777" w:rsidR="00095D60" w:rsidRDefault="00095D60">
            <w:pPr>
              <w:jc w:val="center"/>
              <w:rPr>
                <w:rFonts w:ascii="Arial Narrow" w:hAnsi="Arial Narrow"/>
                <w:snapToGrid w:val="0"/>
              </w:rPr>
            </w:pPr>
            <w:r>
              <w:rPr>
                <w:rFonts w:ascii="Arial Narrow" w:hAnsi="Arial Narrow"/>
                <w:snapToGrid w:val="0"/>
              </w:rPr>
              <w:t>14</w:t>
            </w:r>
          </w:p>
        </w:tc>
        <w:tc>
          <w:tcPr>
            <w:tcW w:w="1656" w:type="dxa"/>
            <w:vAlign w:val="center"/>
          </w:tcPr>
          <w:p w14:paraId="0DDFDA08" w14:textId="77777777" w:rsidR="00095D60" w:rsidRDefault="00095D60">
            <w:pPr>
              <w:jc w:val="center"/>
              <w:rPr>
                <w:rFonts w:ascii="Arial Narrow" w:hAnsi="Arial Narrow"/>
                <w:snapToGrid w:val="0"/>
              </w:rPr>
            </w:pPr>
            <w:r>
              <w:rPr>
                <w:rFonts w:ascii="Arial Narrow" w:hAnsi="Arial Narrow"/>
                <w:snapToGrid w:val="0"/>
              </w:rPr>
              <w:t>4,229.00</w:t>
            </w:r>
          </w:p>
        </w:tc>
        <w:tc>
          <w:tcPr>
            <w:tcW w:w="1577" w:type="dxa"/>
            <w:vAlign w:val="center"/>
          </w:tcPr>
          <w:p w14:paraId="5FBC305C" w14:textId="77777777" w:rsidR="00095D60" w:rsidRDefault="00095D60">
            <w:pPr>
              <w:jc w:val="center"/>
              <w:rPr>
                <w:rFonts w:ascii="Arial Narrow" w:hAnsi="Arial Narrow"/>
                <w:snapToGrid w:val="0"/>
              </w:rPr>
            </w:pPr>
            <w:r>
              <w:rPr>
                <w:rFonts w:ascii="Arial Narrow" w:hAnsi="Arial Narrow"/>
                <w:snapToGrid w:val="0"/>
              </w:rPr>
              <w:t>4,651.90</w:t>
            </w:r>
          </w:p>
        </w:tc>
      </w:tr>
      <w:tr w:rsidR="00095D60" w14:paraId="75DE1B1C" w14:textId="77777777">
        <w:tblPrEx>
          <w:tblCellMar>
            <w:top w:w="0" w:type="dxa"/>
            <w:bottom w:w="0" w:type="dxa"/>
          </w:tblCellMar>
        </w:tblPrEx>
        <w:trPr>
          <w:trHeight w:val="300"/>
        </w:trPr>
        <w:tc>
          <w:tcPr>
            <w:tcW w:w="1294" w:type="dxa"/>
            <w:vAlign w:val="center"/>
          </w:tcPr>
          <w:p w14:paraId="51A668D5" w14:textId="77777777" w:rsidR="00095D60" w:rsidRDefault="00095D60">
            <w:pPr>
              <w:jc w:val="center"/>
              <w:rPr>
                <w:rFonts w:ascii="Arial Narrow" w:hAnsi="Arial Narrow"/>
                <w:snapToGrid w:val="0"/>
              </w:rPr>
            </w:pPr>
            <w:r>
              <w:rPr>
                <w:rFonts w:ascii="Arial Narrow" w:hAnsi="Arial Narrow"/>
                <w:snapToGrid w:val="0"/>
              </w:rPr>
              <w:t>960</w:t>
            </w:r>
          </w:p>
        </w:tc>
        <w:tc>
          <w:tcPr>
            <w:tcW w:w="1528" w:type="dxa"/>
            <w:vAlign w:val="center"/>
          </w:tcPr>
          <w:p w14:paraId="78108665" w14:textId="77777777" w:rsidR="00095D60" w:rsidRDefault="00095D60">
            <w:pPr>
              <w:jc w:val="center"/>
              <w:rPr>
                <w:rFonts w:ascii="Arial Narrow" w:hAnsi="Arial Narrow"/>
                <w:snapToGrid w:val="0"/>
              </w:rPr>
            </w:pPr>
            <w:r>
              <w:rPr>
                <w:rFonts w:ascii="Arial Narrow" w:hAnsi="Arial Narrow"/>
                <w:snapToGrid w:val="0"/>
              </w:rPr>
              <w:t>15</w:t>
            </w:r>
          </w:p>
        </w:tc>
        <w:tc>
          <w:tcPr>
            <w:tcW w:w="1656" w:type="dxa"/>
            <w:vAlign w:val="center"/>
          </w:tcPr>
          <w:p w14:paraId="2D00DAC9" w14:textId="77777777" w:rsidR="00095D60" w:rsidRDefault="00095D60">
            <w:pPr>
              <w:jc w:val="center"/>
              <w:rPr>
                <w:rFonts w:ascii="Arial Narrow" w:hAnsi="Arial Narrow"/>
                <w:snapToGrid w:val="0"/>
              </w:rPr>
            </w:pPr>
            <w:r>
              <w:rPr>
                <w:rFonts w:ascii="Arial Narrow" w:hAnsi="Arial Narrow"/>
                <w:snapToGrid w:val="0"/>
              </w:rPr>
              <w:t>4,531.00</w:t>
            </w:r>
          </w:p>
        </w:tc>
        <w:tc>
          <w:tcPr>
            <w:tcW w:w="1577" w:type="dxa"/>
            <w:vAlign w:val="center"/>
          </w:tcPr>
          <w:p w14:paraId="14D621DF" w14:textId="77777777" w:rsidR="00095D60" w:rsidRDefault="00095D60">
            <w:pPr>
              <w:jc w:val="center"/>
              <w:rPr>
                <w:rFonts w:ascii="Arial Narrow" w:hAnsi="Arial Narrow"/>
                <w:snapToGrid w:val="0"/>
              </w:rPr>
            </w:pPr>
            <w:r>
              <w:rPr>
                <w:rFonts w:ascii="Arial Narrow" w:hAnsi="Arial Narrow"/>
                <w:snapToGrid w:val="0"/>
              </w:rPr>
              <w:t>4,984.10</w:t>
            </w:r>
          </w:p>
        </w:tc>
      </w:tr>
      <w:tr w:rsidR="00095D60" w14:paraId="1D6E3566" w14:textId="77777777">
        <w:tblPrEx>
          <w:tblCellMar>
            <w:top w:w="0" w:type="dxa"/>
            <w:bottom w:w="0" w:type="dxa"/>
          </w:tblCellMar>
        </w:tblPrEx>
        <w:trPr>
          <w:trHeight w:val="300"/>
        </w:trPr>
        <w:tc>
          <w:tcPr>
            <w:tcW w:w="1294" w:type="dxa"/>
            <w:vAlign w:val="center"/>
          </w:tcPr>
          <w:p w14:paraId="64C2FCBA" w14:textId="77777777" w:rsidR="00095D60" w:rsidRDefault="00095D60">
            <w:pPr>
              <w:jc w:val="center"/>
              <w:rPr>
                <w:rFonts w:ascii="Arial Narrow" w:hAnsi="Arial Narrow"/>
                <w:snapToGrid w:val="0"/>
              </w:rPr>
            </w:pPr>
            <w:r>
              <w:rPr>
                <w:rFonts w:ascii="Arial Narrow" w:hAnsi="Arial Narrow"/>
                <w:snapToGrid w:val="0"/>
              </w:rPr>
              <w:t>1024</w:t>
            </w:r>
          </w:p>
        </w:tc>
        <w:tc>
          <w:tcPr>
            <w:tcW w:w="1528" w:type="dxa"/>
            <w:vAlign w:val="center"/>
          </w:tcPr>
          <w:p w14:paraId="276659A4" w14:textId="77777777" w:rsidR="00095D60" w:rsidRDefault="00095D60">
            <w:pPr>
              <w:jc w:val="center"/>
              <w:rPr>
                <w:rFonts w:ascii="Arial Narrow" w:hAnsi="Arial Narrow"/>
                <w:snapToGrid w:val="0"/>
              </w:rPr>
            </w:pPr>
            <w:r>
              <w:rPr>
                <w:rFonts w:ascii="Arial Narrow" w:hAnsi="Arial Narrow"/>
                <w:snapToGrid w:val="0"/>
              </w:rPr>
              <w:t>16</w:t>
            </w:r>
          </w:p>
        </w:tc>
        <w:tc>
          <w:tcPr>
            <w:tcW w:w="1656" w:type="dxa"/>
            <w:vAlign w:val="center"/>
          </w:tcPr>
          <w:p w14:paraId="1C89BBE7" w14:textId="77777777" w:rsidR="00095D60" w:rsidRDefault="00095D60">
            <w:pPr>
              <w:jc w:val="center"/>
              <w:rPr>
                <w:rFonts w:ascii="Arial Narrow" w:hAnsi="Arial Narrow"/>
                <w:snapToGrid w:val="0"/>
              </w:rPr>
            </w:pPr>
            <w:r>
              <w:rPr>
                <w:rFonts w:ascii="Arial Narrow" w:hAnsi="Arial Narrow"/>
                <w:snapToGrid w:val="0"/>
              </w:rPr>
              <w:t>4,833.00</w:t>
            </w:r>
          </w:p>
        </w:tc>
        <w:tc>
          <w:tcPr>
            <w:tcW w:w="1577" w:type="dxa"/>
            <w:vAlign w:val="center"/>
          </w:tcPr>
          <w:p w14:paraId="6AFA3FCB" w14:textId="77777777" w:rsidR="00095D60" w:rsidRDefault="00095D60">
            <w:pPr>
              <w:jc w:val="center"/>
              <w:rPr>
                <w:rFonts w:ascii="Arial Narrow" w:hAnsi="Arial Narrow"/>
                <w:snapToGrid w:val="0"/>
              </w:rPr>
            </w:pPr>
            <w:r>
              <w:rPr>
                <w:rFonts w:ascii="Arial Narrow" w:hAnsi="Arial Narrow"/>
                <w:snapToGrid w:val="0"/>
              </w:rPr>
              <w:t>5,316.30</w:t>
            </w:r>
          </w:p>
        </w:tc>
      </w:tr>
      <w:tr w:rsidR="00095D60" w14:paraId="17AA0F9D" w14:textId="77777777">
        <w:tblPrEx>
          <w:tblCellMar>
            <w:top w:w="0" w:type="dxa"/>
            <w:bottom w:w="0" w:type="dxa"/>
          </w:tblCellMar>
        </w:tblPrEx>
        <w:trPr>
          <w:trHeight w:val="300"/>
        </w:trPr>
        <w:tc>
          <w:tcPr>
            <w:tcW w:w="1294" w:type="dxa"/>
            <w:vAlign w:val="center"/>
          </w:tcPr>
          <w:p w14:paraId="28035E33" w14:textId="77777777" w:rsidR="00095D60" w:rsidRDefault="00095D60">
            <w:pPr>
              <w:jc w:val="center"/>
              <w:rPr>
                <w:rFonts w:ascii="Arial Narrow" w:hAnsi="Arial Narrow"/>
                <w:snapToGrid w:val="0"/>
              </w:rPr>
            </w:pPr>
            <w:r>
              <w:rPr>
                <w:rFonts w:ascii="Arial Narrow" w:hAnsi="Arial Narrow"/>
                <w:snapToGrid w:val="0"/>
              </w:rPr>
              <w:t>1088</w:t>
            </w:r>
          </w:p>
        </w:tc>
        <w:tc>
          <w:tcPr>
            <w:tcW w:w="1528" w:type="dxa"/>
            <w:vAlign w:val="center"/>
          </w:tcPr>
          <w:p w14:paraId="2441A3B2" w14:textId="77777777" w:rsidR="00095D60" w:rsidRDefault="00095D60">
            <w:pPr>
              <w:jc w:val="center"/>
              <w:rPr>
                <w:rFonts w:ascii="Arial Narrow" w:hAnsi="Arial Narrow"/>
                <w:snapToGrid w:val="0"/>
              </w:rPr>
            </w:pPr>
            <w:r>
              <w:rPr>
                <w:rFonts w:ascii="Arial Narrow" w:hAnsi="Arial Narrow"/>
                <w:snapToGrid w:val="0"/>
              </w:rPr>
              <w:t>17</w:t>
            </w:r>
          </w:p>
        </w:tc>
        <w:tc>
          <w:tcPr>
            <w:tcW w:w="1656" w:type="dxa"/>
            <w:vAlign w:val="center"/>
          </w:tcPr>
          <w:p w14:paraId="05319CFD" w14:textId="77777777" w:rsidR="00095D60" w:rsidRDefault="00095D60">
            <w:pPr>
              <w:jc w:val="center"/>
              <w:rPr>
                <w:rFonts w:ascii="Arial Narrow" w:hAnsi="Arial Narrow"/>
                <w:snapToGrid w:val="0"/>
              </w:rPr>
            </w:pPr>
            <w:r>
              <w:rPr>
                <w:rFonts w:ascii="Arial Narrow" w:hAnsi="Arial Narrow"/>
                <w:snapToGrid w:val="0"/>
              </w:rPr>
              <w:t>5,135.00</w:t>
            </w:r>
          </w:p>
        </w:tc>
        <w:tc>
          <w:tcPr>
            <w:tcW w:w="1577" w:type="dxa"/>
            <w:vAlign w:val="center"/>
          </w:tcPr>
          <w:p w14:paraId="5B6047A9" w14:textId="77777777" w:rsidR="00095D60" w:rsidRDefault="00095D60">
            <w:pPr>
              <w:jc w:val="center"/>
              <w:rPr>
                <w:rFonts w:ascii="Arial Narrow" w:hAnsi="Arial Narrow"/>
                <w:snapToGrid w:val="0"/>
              </w:rPr>
            </w:pPr>
            <w:r>
              <w:rPr>
                <w:rFonts w:ascii="Arial Narrow" w:hAnsi="Arial Narrow"/>
                <w:snapToGrid w:val="0"/>
              </w:rPr>
              <w:t>5,648.50</w:t>
            </w:r>
          </w:p>
        </w:tc>
      </w:tr>
      <w:tr w:rsidR="00095D60" w14:paraId="37B2C941" w14:textId="77777777">
        <w:tblPrEx>
          <w:tblCellMar>
            <w:top w:w="0" w:type="dxa"/>
            <w:bottom w:w="0" w:type="dxa"/>
          </w:tblCellMar>
        </w:tblPrEx>
        <w:trPr>
          <w:trHeight w:val="300"/>
        </w:trPr>
        <w:tc>
          <w:tcPr>
            <w:tcW w:w="1294" w:type="dxa"/>
            <w:vAlign w:val="center"/>
          </w:tcPr>
          <w:p w14:paraId="7225BF1E" w14:textId="77777777" w:rsidR="00095D60" w:rsidRDefault="00095D60">
            <w:pPr>
              <w:jc w:val="center"/>
              <w:rPr>
                <w:rFonts w:ascii="Arial Narrow" w:hAnsi="Arial Narrow"/>
                <w:snapToGrid w:val="0"/>
              </w:rPr>
            </w:pPr>
            <w:r>
              <w:rPr>
                <w:rFonts w:ascii="Arial Narrow" w:hAnsi="Arial Narrow"/>
                <w:snapToGrid w:val="0"/>
              </w:rPr>
              <w:t>1152</w:t>
            </w:r>
          </w:p>
        </w:tc>
        <w:tc>
          <w:tcPr>
            <w:tcW w:w="1528" w:type="dxa"/>
            <w:vAlign w:val="center"/>
          </w:tcPr>
          <w:p w14:paraId="2D21CDDF" w14:textId="77777777" w:rsidR="00095D60" w:rsidRDefault="00095D60">
            <w:pPr>
              <w:jc w:val="center"/>
              <w:rPr>
                <w:rFonts w:ascii="Arial Narrow" w:hAnsi="Arial Narrow"/>
                <w:snapToGrid w:val="0"/>
              </w:rPr>
            </w:pPr>
            <w:r>
              <w:rPr>
                <w:rFonts w:ascii="Arial Narrow" w:hAnsi="Arial Narrow"/>
                <w:snapToGrid w:val="0"/>
              </w:rPr>
              <w:t>18</w:t>
            </w:r>
          </w:p>
        </w:tc>
        <w:tc>
          <w:tcPr>
            <w:tcW w:w="1656" w:type="dxa"/>
            <w:vAlign w:val="center"/>
          </w:tcPr>
          <w:p w14:paraId="04E3B41D" w14:textId="77777777" w:rsidR="00095D60" w:rsidRDefault="00095D60">
            <w:pPr>
              <w:jc w:val="center"/>
              <w:rPr>
                <w:rFonts w:ascii="Arial Narrow" w:hAnsi="Arial Narrow"/>
                <w:snapToGrid w:val="0"/>
              </w:rPr>
            </w:pPr>
            <w:r>
              <w:rPr>
                <w:rFonts w:ascii="Arial Narrow" w:hAnsi="Arial Narrow"/>
                <w:snapToGrid w:val="0"/>
              </w:rPr>
              <w:t>5,438.00</w:t>
            </w:r>
          </w:p>
        </w:tc>
        <w:tc>
          <w:tcPr>
            <w:tcW w:w="1577" w:type="dxa"/>
            <w:vAlign w:val="center"/>
          </w:tcPr>
          <w:p w14:paraId="2E8176AE" w14:textId="77777777" w:rsidR="00095D60" w:rsidRDefault="00095D60">
            <w:pPr>
              <w:jc w:val="center"/>
              <w:rPr>
                <w:rFonts w:ascii="Arial Narrow" w:hAnsi="Arial Narrow"/>
                <w:snapToGrid w:val="0"/>
              </w:rPr>
            </w:pPr>
            <w:r>
              <w:rPr>
                <w:rFonts w:ascii="Arial Narrow" w:hAnsi="Arial Narrow"/>
                <w:snapToGrid w:val="0"/>
              </w:rPr>
              <w:t>5,981.80</w:t>
            </w:r>
          </w:p>
        </w:tc>
      </w:tr>
      <w:tr w:rsidR="00095D60" w14:paraId="413F3649" w14:textId="77777777">
        <w:tblPrEx>
          <w:tblCellMar>
            <w:top w:w="0" w:type="dxa"/>
            <w:bottom w:w="0" w:type="dxa"/>
          </w:tblCellMar>
        </w:tblPrEx>
        <w:trPr>
          <w:trHeight w:val="300"/>
        </w:trPr>
        <w:tc>
          <w:tcPr>
            <w:tcW w:w="1294" w:type="dxa"/>
            <w:vAlign w:val="center"/>
          </w:tcPr>
          <w:p w14:paraId="60DF867F" w14:textId="77777777" w:rsidR="00095D60" w:rsidRDefault="00095D60">
            <w:pPr>
              <w:jc w:val="center"/>
              <w:rPr>
                <w:rFonts w:ascii="Arial Narrow" w:hAnsi="Arial Narrow"/>
                <w:snapToGrid w:val="0"/>
              </w:rPr>
            </w:pPr>
            <w:r>
              <w:rPr>
                <w:rFonts w:ascii="Arial Narrow" w:hAnsi="Arial Narrow"/>
                <w:snapToGrid w:val="0"/>
              </w:rPr>
              <w:t>1216</w:t>
            </w:r>
          </w:p>
        </w:tc>
        <w:tc>
          <w:tcPr>
            <w:tcW w:w="1528" w:type="dxa"/>
            <w:vAlign w:val="center"/>
          </w:tcPr>
          <w:p w14:paraId="7A37A5B4" w14:textId="77777777" w:rsidR="00095D60" w:rsidRDefault="00095D60">
            <w:pPr>
              <w:jc w:val="center"/>
              <w:rPr>
                <w:rFonts w:ascii="Arial Narrow" w:hAnsi="Arial Narrow"/>
                <w:snapToGrid w:val="0"/>
              </w:rPr>
            </w:pPr>
            <w:r>
              <w:rPr>
                <w:rFonts w:ascii="Arial Narrow" w:hAnsi="Arial Narrow"/>
                <w:snapToGrid w:val="0"/>
              </w:rPr>
              <w:t>19</w:t>
            </w:r>
          </w:p>
        </w:tc>
        <w:tc>
          <w:tcPr>
            <w:tcW w:w="1656" w:type="dxa"/>
            <w:vAlign w:val="center"/>
          </w:tcPr>
          <w:p w14:paraId="43DCD5FD" w14:textId="77777777" w:rsidR="00095D60" w:rsidRDefault="00095D60">
            <w:pPr>
              <w:jc w:val="center"/>
              <w:rPr>
                <w:rFonts w:ascii="Arial Narrow" w:hAnsi="Arial Narrow"/>
                <w:snapToGrid w:val="0"/>
              </w:rPr>
            </w:pPr>
            <w:r>
              <w:rPr>
                <w:rFonts w:ascii="Arial Narrow" w:hAnsi="Arial Narrow"/>
                <w:snapToGrid w:val="0"/>
              </w:rPr>
              <w:t>5,740.00</w:t>
            </w:r>
          </w:p>
        </w:tc>
        <w:tc>
          <w:tcPr>
            <w:tcW w:w="1577" w:type="dxa"/>
            <w:vAlign w:val="center"/>
          </w:tcPr>
          <w:p w14:paraId="0A0A1E75" w14:textId="77777777" w:rsidR="00095D60" w:rsidRDefault="00095D60">
            <w:pPr>
              <w:jc w:val="center"/>
              <w:rPr>
                <w:rFonts w:ascii="Arial Narrow" w:hAnsi="Arial Narrow"/>
                <w:snapToGrid w:val="0"/>
              </w:rPr>
            </w:pPr>
            <w:r>
              <w:rPr>
                <w:rFonts w:ascii="Arial Narrow" w:hAnsi="Arial Narrow"/>
                <w:snapToGrid w:val="0"/>
              </w:rPr>
              <w:t>6,314.00</w:t>
            </w:r>
          </w:p>
        </w:tc>
      </w:tr>
      <w:tr w:rsidR="00095D60" w14:paraId="199D9206" w14:textId="77777777">
        <w:tblPrEx>
          <w:tblCellMar>
            <w:top w:w="0" w:type="dxa"/>
            <w:bottom w:w="0" w:type="dxa"/>
          </w:tblCellMar>
        </w:tblPrEx>
        <w:trPr>
          <w:trHeight w:val="300"/>
        </w:trPr>
        <w:tc>
          <w:tcPr>
            <w:tcW w:w="1294" w:type="dxa"/>
            <w:vAlign w:val="center"/>
          </w:tcPr>
          <w:p w14:paraId="311268CF" w14:textId="77777777" w:rsidR="00095D60" w:rsidRDefault="00095D60">
            <w:pPr>
              <w:jc w:val="center"/>
              <w:rPr>
                <w:rFonts w:ascii="Arial Narrow" w:hAnsi="Arial Narrow"/>
                <w:snapToGrid w:val="0"/>
              </w:rPr>
            </w:pPr>
            <w:r>
              <w:rPr>
                <w:rFonts w:ascii="Arial Narrow" w:hAnsi="Arial Narrow"/>
                <w:snapToGrid w:val="0"/>
              </w:rPr>
              <w:t>1280</w:t>
            </w:r>
          </w:p>
        </w:tc>
        <w:tc>
          <w:tcPr>
            <w:tcW w:w="1528" w:type="dxa"/>
            <w:vAlign w:val="center"/>
          </w:tcPr>
          <w:p w14:paraId="2A4BA252" w14:textId="77777777" w:rsidR="00095D60" w:rsidRDefault="00095D60">
            <w:pPr>
              <w:jc w:val="center"/>
              <w:rPr>
                <w:rFonts w:ascii="Arial Narrow" w:hAnsi="Arial Narrow"/>
                <w:snapToGrid w:val="0"/>
              </w:rPr>
            </w:pPr>
            <w:r>
              <w:rPr>
                <w:rFonts w:ascii="Arial Narrow" w:hAnsi="Arial Narrow"/>
                <w:snapToGrid w:val="0"/>
              </w:rPr>
              <w:t>20</w:t>
            </w:r>
          </w:p>
        </w:tc>
        <w:tc>
          <w:tcPr>
            <w:tcW w:w="1656" w:type="dxa"/>
            <w:vAlign w:val="center"/>
          </w:tcPr>
          <w:p w14:paraId="329EE474" w14:textId="77777777" w:rsidR="00095D60" w:rsidRDefault="00095D60">
            <w:pPr>
              <w:jc w:val="center"/>
              <w:rPr>
                <w:rFonts w:ascii="Arial Narrow" w:hAnsi="Arial Narrow"/>
                <w:snapToGrid w:val="0"/>
              </w:rPr>
            </w:pPr>
            <w:r>
              <w:rPr>
                <w:rFonts w:ascii="Arial Narrow" w:hAnsi="Arial Narrow"/>
                <w:snapToGrid w:val="0"/>
              </w:rPr>
              <w:t>6,042.00</w:t>
            </w:r>
          </w:p>
        </w:tc>
        <w:tc>
          <w:tcPr>
            <w:tcW w:w="1577" w:type="dxa"/>
            <w:vAlign w:val="center"/>
          </w:tcPr>
          <w:p w14:paraId="14AF069E" w14:textId="77777777" w:rsidR="00095D60" w:rsidRDefault="00095D60">
            <w:pPr>
              <w:jc w:val="center"/>
              <w:rPr>
                <w:rFonts w:ascii="Arial Narrow" w:hAnsi="Arial Narrow"/>
                <w:snapToGrid w:val="0"/>
              </w:rPr>
            </w:pPr>
            <w:r>
              <w:rPr>
                <w:rFonts w:ascii="Arial Narrow" w:hAnsi="Arial Narrow"/>
                <w:snapToGrid w:val="0"/>
              </w:rPr>
              <w:t>6,646.20</w:t>
            </w:r>
          </w:p>
        </w:tc>
      </w:tr>
      <w:tr w:rsidR="00095D60" w14:paraId="262CB474" w14:textId="77777777">
        <w:tblPrEx>
          <w:tblCellMar>
            <w:top w:w="0" w:type="dxa"/>
            <w:bottom w:w="0" w:type="dxa"/>
          </w:tblCellMar>
        </w:tblPrEx>
        <w:trPr>
          <w:trHeight w:val="300"/>
        </w:trPr>
        <w:tc>
          <w:tcPr>
            <w:tcW w:w="1294" w:type="dxa"/>
            <w:vAlign w:val="center"/>
          </w:tcPr>
          <w:p w14:paraId="4CF7B39D" w14:textId="77777777" w:rsidR="00095D60" w:rsidRDefault="00095D60">
            <w:pPr>
              <w:jc w:val="center"/>
              <w:rPr>
                <w:rFonts w:ascii="Arial Narrow" w:hAnsi="Arial Narrow"/>
                <w:snapToGrid w:val="0"/>
              </w:rPr>
            </w:pPr>
            <w:r>
              <w:rPr>
                <w:rFonts w:ascii="Arial Narrow" w:hAnsi="Arial Narrow"/>
                <w:snapToGrid w:val="0"/>
              </w:rPr>
              <w:t>1344</w:t>
            </w:r>
          </w:p>
        </w:tc>
        <w:tc>
          <w:tcPr>
            <w:tcW w:w="1528" w:type="dxa"/>
            <w:vAlign w:val="center"/>
          </w:tcPr>
          <w:p w14:paraId="55B27A28" w14:textId="77777777" w:rsidR="00095D60" w:rsidRDefault="00095D60">
            <w:pPr>
              <w:jc w:val="center"/>
              <w:rPr>
                <w:rFonts w:ascii="Arial Narrow" w:hAnsi="Arial Narrow"/>
                <w:snapToGrid w:val="0"/>
              </w:rPr>
            </w:pPr>
            <w:r>
              <w:rPr>
                <w:rFonts w:ascii="Arial Narrow" w:hAnsi="Arial Narrow"/>
                <w:snapToGrid w:val="0"/>
              </w:rPr>
              <w:t>21</w:t>
            </w:r>
          </w:p>
        </w:tc>
        <w:tc>
          <w:tcPr>
            <w:tcW w:w="1656" w:type="dxa"/>
            <w:vAlign w:val="center"/>
          </w:tcPr>
          <w:p w14:paraId="3B052E7E" w14:textId="77777777" w:rsidR="00095D60" w:rsidRDefault="00095D60">
            <w:pPr>
              <w:jc w:val="center"/>
              <w:rPr>
                <w:rFonts w:ascii="Arial Narrow" w:hAnsi="Arial Narrow"/>
                <w:snapToGrid w:val="0"/>
              </w:rPr>
            </w:pPr>
            <w:r>
              <w:rPr>
                <w:rFonts w:ascii="Arial Narrow" w:hAnsi="Arial Narrow"/>
                <w:snapToGrid w:val="0"/>
              </w:rPr>
              <w:t>6,344.00</w:t>
            </w:r>
          </w:p>
        </w:tc>
        <w:tc>
          <w:tcPr>
            <w:tcW w:w="1577" w:type="dxa"/>
            <w:vAlign w:val="center"/>
          </w:tcPr>
          <w:p w14:paraId="50D56912" w14:textId="77777777" w:rsidR="00095D60" w:rsidRDefault="00095D60">
            <w:pPr>
              <w:jc w:val="center"/>
              <w:rPr>
                <w:rFonts w:ascii="Arial Narrow" w:hAnsi="Arial Narrow"/>
                <w:snapToGrid w:val="0"/>
              </w:rPr>
            </w:pPr>
            <w:r>
              <w:rPr>
                <w:rFonts w:ascii="Arial Narrow" w:hAnsi="Arial Narrow"/>
                <w:snapToGrid w:val="0"/>
              </w:rPr>
              <w:t>6,978.40</w:t>
            </w:r>
          </w:p>
        </w:tc>
      </w:tr>
      <w:tr w:rsidR="00095D60" w14:paraId="504E1EF8" w14:textId="77777777">
        <w:tblPrEx>
          <w:tblCellMar>
            <w:top w:w="0" w:type="dxa"/>
            <w:bottom w:w="0" w:type="dxa"/>
          </w:tblCellMar>
        </w:tblPrEx>
        <w:trPr>
          <w:trHeight w:val="300"/>
        </w:trPr>
        <w:tc>
          <w:tcPr>
            <w:tcW w:w="1294" w:type="dxa"/>
            <w:vAlign w:val="center"/>
          </w:tcPr>
          <w:p w14:paraId="1C13829C" w14:textId="77777777" w:rsidR="00095D60" w:rsidRDefault="00095D60">
            <w:pPr>
              <w:jc w:val="center"/>
              <w:rPr>
                <w:rFonts w:ascii="Arial Narrow" w:hAnsi="Arial Narrow"/>
                <w:snapToGrid w:val="0"/>
              </w:rPr>
            </w:pPr>
            <w:r>
              <w:rPr>
                <w:rFonts w:ascii="Arial Narrow" w:hAnsi="Arial Narrow"/>
                <w:snapToGrid w:val="0"/>
              </w:rPr>
              <w:t>1408</w:t>
            </w:r>
          </w:p>
        </w:tc>
        <w:tc>
          <w:tcPr>
            <w:tcW w:w="1528" w:type="dxa"/>
            <w:vAlign w:val="center"/>
          </w:tcPr>
          <w:p w14:paraId="3386648D" w14:textId="77777777" w:rsidR="00095D60" w:rsidRDefault="00095D60">
            <w:pPr>
              <w:jc w:val="center"/>
              <w:rPr>
                <w:rFonts w:ascii="Arial Narrow" w:hAnsi="Arial Narrow"/>
                <w:snapToGrid w:val="0"/>
              </w:rPr>
            </w:pPr>
            <w:r>
              <w:rPr>
                <w:rFonts w:ascii="Arial Narrow" w:hAnsi="Arial Narrow"/>
                <w:snapToGrid w:val="0"/>
              </w:rPr>
              <w:t>22</w:t>
            </w:r>
          </w:p>
        </w:tc>
        <w:tc>
          <w:tcPr>
            <w:tcW w:w="1656" w:type="dxa"/>
            <w:vAlign w:val="center"/>
          </w:tcPr>
          <w:p w14:paraId="45CC52CF" w14:textId="77777777" w:rsidR="00095D60" w:rsidRDefault="00095D60">
            <w:pPr>
              <w:jc w:val="center"/>
              <w:rPr>
                <w:rFonts w:ascii="Arial Narrow" w:hAnsi="Arial Narrow"/>
                <w:snapToGrid w:val="0"/>
              </w:rPr>
            </w:pPr>
            <w:r>
              <w:rPr>
                <w:rFonts w:ascii="Arial Narrow" w:hAnsi="Arial Narrow"/>
                <w:snapToGrid w:val="0"/>
              </w:rPr>
              <w:t>6,646.00</w:t>
            </w:r>
          </w:p>
        </w:tc>
        <w:tc>
          <w:tcPr>
            <w:tcW w:w="1577" w:type="dxa"/>
            <w:vAlign w:val="center"/>
          </w:tcPr>
          <w:p w14:paraId="4A91A405" w14:textId="77777777" w:rsidR="00095D60" w:rsidRDefault="00095D60">
            <w:pPr>
              <w:jc w:val="center"/>
              <w:rPr>
                <w:rFonts w:ascii="Arial Narrow" w:hAnsi="Arial Narrow"/>
                <w:snapToGrid w:val="0"/>
              </w:rPr>
            </w:pPr>
            <w:r>
              <w:rPr>
                <w:rFonts w:ascii="Arial Narrow" w:hAnsi="Arial Narrow"/>
                <w:snapToGrid w:val="0"/>
              </w:rPr>
              <w:t>7,310.60</w:t>
            </w:r>
          </w:p>
        </w:tc>
      </w:tr>
      <w:tr w:rsidR="00095D60" w14:paraId="61285FF2" w14:textId="77777777">
        <w:tblPrEx>
          <w:tblCellMar>
            <w:top w:w="0" w:type="dxa"/>
            <w:bottom w:w="0" w:type="dxa"/>
          </w:tblCellMar>
        </w:tblPrEx>
        <w:trPr>
          <w:trHeight w:val="300"/>
        </w:trPr>
        <w:tc>
          <w:tcPr>
            <w:tcW w:w="1294" w:type="dxa"/>
            <w:vAlign w:val="center"/>
          </w:tcPr>
          <w:p w14:paraId="6006F10D" w14:textId="77777777" w:rsidR="00095D60" w:rsidRDefault="00095D60">
            <w:pPr>
              <w:jc w:val="center"/>
              <w:rPr>
                <w:rFonts w:ascii="Arial Narrow" w:hAnsi="Arial Narrow"/>
                <w:snapToGrid w:val="0"/>
              </w:rPr>
            </w:pPr>
            <w:r>
              <w:rPr>
                <w:rFonts w:ascii="Arial Narrow" w:hAnsi="Arial Narrow"/>
                <w:snapToGrid w:val="0"/>
              </w:rPr>
              <w:t>1472</w:t>
            </w:r>
          </w:p>
        </w:tc>
        <w:tc>
          <w:tcPr>
            <w:tcW w:w="1528" w:type="dxa"/>
            <w:vAlign w:val="center"/>
          </w:tcPr>
          <w:p w14:paraId="055A5B37" w14:textId="77777777" w:rsidR="00095D60" w:rsidRDefault="00095D60">
            <w:pPr>
              <w:jc w:val="center"/>
              <w:rPr>
                <w:rFonts w:ascii="Arial Narrow" w:hAnsi="Arial Narrow"/>
                <w:snapToGrid w:val="0"/>
              </w:rPr>
            </w:pPr>
            <w:r>
              <w:rPr>
                <w:rFonts w:ascii="Arial Narrow" w:hAnsi="Arial Narrow"/>
                <w:snapToGrid w:val="0"/>
              </w:rPr>
              <w:t>23</w:t>
            </w:r>
          </w:p>
        </w:tc>
        <w:tc>
          <w:tcPr>
            <w:tcW w:w="1656" w:type="dxa"/>
            <w:vAlign w:val="center"/>
          </w:tcPr>
          <w:p w14:paraId="7669F823" w14:textId="77777777" w:rsidR="00095D60" w:rsidRDefault="00095D60">
            <w:pPr>
              <w:jc w:val="center"/>
              <w:rPr>
                <w:rFonts w:ascii="Arial Narrow" w:hAnsi="Arial Narrow"/>
                <w:snapToGrid w:val="0"/>
              </w:rPr>
            </w:pPr>
            <w:r>
              <w:rPr>
                <w:rFonts w:ascii="Arial Narrow" w:hAnsi="Arial Narrow"/>
                <w:snapToGrid w:val="0"/>
              </w:rPr>
              <w:t>6,948.00</w:t>
            </w:r>
          </w:p>
        </w:tc>
        <w:tc>
          <w:tcPr>
            <w:tcW w:w="1577" w:type="dxa"/>
            <w:vAlign w:val="center"/>
          </w:tcPr>
          <w:p w14:paraId="5A614888" w14:textId="77777777" w:rsidR="00095D60" w:rsidRDefault="00095D60">
            <w:pPr>
              <w:jc w:val="center"/>
              <w:rPr>
                <w:rFonts w:ascii="Arial Narrow" w:hAnsi="Arial Narrow"/>
                <w:snapToGrid w:val="0"/>
              </w:rPr>
            </w:pPr>
            <w:r>
              <w:rPr>
                <w:rFonts w:ascii="Arial Narrow" w:hAnsi="Arial Narrow"/>
                <w:snapToGrid w:val="0"/>
              </w:rPr>
              <w:t>7,642.80</w:t>
            </w:r>
          </w:p>
        </w:tc>
      </w:tr>
      <w:tr w:rsidR="00095D60" w14:paraId="7AE09A84" w14:textId="77777777">
        <w:tblPrEx>
          <w:tblCellMar>
            <w:top w:w="0" w:type="dxa"/>
            <w:bottom w:w="0" w:type="dxa"/>
          </w:tblCellMar>
        </w:tblPrEx>
        <w:trPr>
          <w:trHeight w:val="300"/>
        </w:trPr>
        <w:tc>
          <w:tcPr>
            <w:tcW w:w="1294" w:type="dxa"/>
            <w:vAlign w:val="center"/>
          </w:tcPr>
          <w:p w14:paraId="64F5BF3F" w14:textId="77777777" w:rsidR="00095D60" w:rsidRDefault="00095D60">
            <w:pPr>
              <w:jc w:val="center"/>
              <w:rPr>
                <w:rFonts w:ascii="Arial Narrow" w:hAnsi="Arial Narrow"/>
                <w:snapToGrid w:val="0"/>
              </w:rPr>
            </w:pPr>
            <w:r>
              <w:rPr>
                <w:rFonts w:ascii="Arial Narrow" w:hAnsi="Arial Narrow"/>
                <w:snapToGrid w:val="0"/>
              </w:rPr>
              <w:t>1536</w:t>
            </w:r>
          </w:p>
        </w:tc>
        <w:tc>
          <w:tcPr>
            <w:tcW w:w="1528" w:type="dxa"/>
            <w:vAlign w:val="center"/>
          </w:tcPr>
          <w:p w14:paraId="42B6C926" w14:textId="77777777" w:rsidR="00095D60" w:rsidRDefault="00095D60">
            <w:pPr>
              <w:jc w:val="center"/>
              <w:rPr>
                <w:rFonts w:ascii="Arial Narrow" w:hAnsi="Arial Narrow"/>
                <w:snapToGrid w:val="0"/>
              </w:rPr>
            </w:pPr>
            <w:r>
              <w:rPr>
                <w:rFonts w:ascii="Arial Narrow" w:hAnsi="Arial Narrow"/>
                <w:snapToGrid w:val="0"/>
              </w:rPr>
              <w:t>24</w:t>
            </w:r>
          </w:p>
        </w:tc>
        <w:tc>
          <w:tcPr>
            <w:tcW w:w="1656" w:type="dxa"/>
            <w:vAlign w:val="center"/>
          </w:tcPr>
          <w:p w14:paraId="794F9AE8" w14:textId="77777777" w:rsidR="00095D60" w:rsidRDefault="00095D60">
            <w:pPr>
              <w:jc w:val="center"/>
              <w:rPr>
                <w:rFonts w:ascii="Arial Narrow" w:hAnsi="Arial Narrow"/>
                <w:snapToGrid w:val="0"/>
              </w:rPr>
            </w:pPr>
            <w:r>
              <w:rPr>
                <w:rFonts w:ascii="Arial Narrow" w:hAnsi="Arial Narrow"/>
                <w:snapToGrid w:val="0"/>
              </w:rPr>
              <w:t>7,250.00</w:t>
            </w:r>
          </w:p>
        </w:tc>
        <w:tc>
          <w:tcPr>
            <w:tcW w:w="1577" w:type="dxa"/>
            <w:vAlign w:val="center"/>
          </w:tcPr>
          <w:p w14:paraId="7DF6A9E4" w14:textId="77777777" w:rsidR="00095D60" w:rsidRDefault="00095D60">
            <w:pPr>
              <w:jc w:val="center"/>
              <w:rPr>
                <w:rFonts w:ascii="Arial Narrow" w:hAnsi="Arial Narrow"/>
                <w:snapToGrid w:val="0"/>
              </w:rPr>
            </w:pPr>
            <w:r>
              <w:rPr>
                <w:rFonts w:ascii="Arial Narrow" w:hAnsi="Arial Narrow"/>
                <w:snapToGrid w:val="0"/>
              </w:rPr>
              <w:t>7,975.00</w:t>
            </w:r>
          </w:p>
        </w:tc>
      </w:tr>
      <w:tr w:rsidR="00095D60" w14:paraId="1850EAF6" w14:textId="77777777">
        <w:tblPrEx>
          <w:tblCellMar>
            <w:top w:w="0" w:type="dxa"/>
            <w:bottom w:w="0" w:type="dxa"/>
          </w:tblCellMar>
        </w:tblPrEx>
        <w:trPr>
          <w:trHeight w:val="300"/>
        </w:trPr>
        <w:tc>
          <w:tcPr>
            <w:tcW w:w="1294" w:type="dxa"/>
            <w:vAlign w:val="center"/>
          </w:tcPr>
          <w:p w14:paraId="1594C28D" w14:textId="77777777" w:rsidR="00095D60" w:rsidRDefault="00095D60">
            <w:pPr>
              <w:jc w:val="center"/>
              <w:rPr>
                <w:rFonts w:ascii="Arial Narrow" w:hAnsi="Arial Narrow"/>
                <w:snapToGrid w:val="0"/>
              </w:rPr>
            </w:pPr>
            <w:r>
              <w:rPr>
                <w:rFonts w:ascii="Arial Narrow" w:hAnsi="Arial Narrow"/>
                <w:snapToGrid w:val="0"/>
              </w:rPr>
              <w:t>1600</w:t>
            </w:r>
          </w:p>
        </w:tc>
        <w:tc>
          <w:tcPr>
            <w:tcW w:w="1528" w:type="dxa"/>
            <w:vAlign w:val="center"/>
          </w:tcPr>
          <w:p w14:paraId="06F853CC" w14:textId="77777777" w:rsidR="00095D60" w:rsidRDefault="00095D60">
            <w:pPr>
              <w:jc w:val="center"/>
              <w:rPr>
                <w:rFonts w:ascii="Arial Narrow" w:hAnsi="Arial Narrow"/>
                <w:snapToGrid w:val="0"/>
              </w:rPr>
            </w:pPr>
            <w:r>
              <w:rPr>
                <w:rFonts w:ascii="Arial Narrow" w:hAnsi="Arial Narrow"/>
                <w:snapToGrid w:val="0"/>
              </w:rPr>
              <w:t>25</w:t>
            </w:r>
          </w:p>
        </w:tc>
        <w:tc>
          <w:tcPr>
            <w:tcW w:w="1656" w:type="dxa"/>
            <w:vAlign w:val="center"/>
          </w:tcPr>
          <w:p w14:paraId="7FB371E7" w14:textId="77777777" w:rsidR="00095D60" w:rsidRDefault="00095D60">
            <w:pPr>
              <w:jc w:val="center"/>
              <w:rPr>
                <w:rFonts w:ascii="Arial Narrow" w:hAnsi="Arial Narrow"/>
                <w:snapToGrid w:val="0"/>
              </w:rPr>
            </w:pPr>
            <w:r>
              <w:rPr>
                <w:rFonts w:ascii="Arial Narrow" w:hAnsi="Arial Narrow"/>
                <w:snapToGrid w:val="0"/>
              </w:rPr>
              <w:t>7,552.00</w:t>
            </w:r>
          </w:p>
        </w:tc>
        <w:tc>
          <w:tcPr>
            <w:tcW w:w="1577" w:type="dxa"/>
            <w:vAlign w:val="center"/>
          </w:tcPr>
          <w:p w14:paraId="22259EFC" w14:textId="77777777" w:rsidR="00095D60" w:rsidRDefault="00095D60">
            <w:pPr>
              <w:jc w:val="center"/>
              <w:rPr>
                <w:rFonts w:ascii="Arial Narrow" w:hAnsi="Arial Narrow"/>
                <w:snapToGrid w:val="0"/>
              </w:rPr>
            </w:pPr>
            <w:r>
              <w:rPr>
                <w:rFonts w:ascii="Arial Narrow" w:hAnsi="Arial Narrow"/>
                <w:snapToGrid w:val="0"/>
              </w:rPr>
              <w:t>8,307.20</w:t>
            </w:r>
          </w:p>
        </w:tc>
      </w:tr>
      <w:tr w:rsidR="00095D60" w14:paraId="0B30020D" w14:textId="77777777">
        <w:tblPrEx>
          <w:tblCellMar>
            <w:top w:w="0" w:type="dxa"/>
            <w:bottom w:w="0" w:type="dxa"/>
          </w:tblCellMar>
        </w:tblPrEx>
        <w:trPr>
          <w:trHeight w:val="300"/>
        </w:trPr>
        <w:tc>
          <w:tcPr>
            <w:tcW w:w="1294" w:type="dxa"/>
            <w:vAlign w:val="center"/>
          </w:tcPr>
          <w:p w14:paraId="7352A8CB" w14:textId="77777777" w:rsidR="00095D60" w:rsidRDefault="00095D60">
            <w:pPr>
              <w:jc w:val="center"/>
              <w:rPr>
                <w:rFonts w:ascii="Arial Narrow" w:hAnsi="Arial Narrow"/>
                <w:snapToGrid w:val="0"/>
              </w:rPr>
            </w:pPr>
            <w:r>
              <w:rPr>
                <w:rFonts w:ascii="Arial Narrow" w:hAnsi="Arial Narrow"/>
                <w:snapToGrid w:val="0"/>
              </w:rPr>
              <w:t>1664</w:t>
            </w:r>
          </w:p>
        </w:tc>
        <w:tc>
          <w:tcPr>
            <w:tcW w:w="1528" w:type="dxa"/>
            <w:vAlign w:val="center"/>
          </w:tcPr>
          <w:p w14:paraId="45227440" w14:textId="77777777" w:rsidR="00095D60" w:rsidRDefault="00095D60">
            <w:pPr>
              <w:jc w:val="center"/>
              <w:rPr>
                <w:rFonts w:ascii="Arial Narrow" w:hAnsi="Arial Narrow"/>
                <w:snapToGrid w:val="0"/>
              </w:rPr>
            </w:pPr>
            <w:r>
              <w:rPr>
                <w:rFonts w:ascii="Arial Narrow" w:hAnsi="Arial Narrow"/>
                <w:snapToGrid w:val="0"/>
              </w:rPr>
              <w:t>26</w:t>
            </w:r>
          </w:p>
        </w:tc>
        <w:tc>
          <w:tcPr>
            <w:tcW w:w="1656" w:type="dxa"/>
            <w:vAlign w:val="center"/>
          </w:tcPr>
          <w:p w14:paraId="55D28281" w14:textId="77777777" w:rsidR="00095D60" w:rsidRDefault="00095D60">
            <w:pPr>
              <w:jc w:val="center"/>
              <w:rPr>
                <w:rFonts w:ascii="Arial Narrow" w:hAnsi="Arial Narrow"/>
                <w:snapToGrid w:val="0"/>
              </w:rPr>
            </w:pPr>
            <w:r>
              <w:rPr>
                <w:rFonts w:ascii="Arial Narrow" w:hAnsi="Arial Narrow"/>
                <w:snapToGrid w:val="0"/>
              </w:rPr>
              <w:t>7,854.00</w:t>
            </w:r>
          </w:p>
        </w:tc>
        <w:tc>
          <w:tcPr>
            <w:tcW w:w="1577" w:type="dxa"/>
            <w:vAlign w:val="center"/>
          </w:tcPr>
          <w:p w14:paraId="07E5851B" w14:textId="77777777" w:rsidR="00095D60" w:rsidRDefault="00095D60">
            <w:pPr>
              <w:jc w:val="center"/>
              <w:rPr>
                <w:rFonts w:ascii="Arial Narrow" w:hAnsi="Arial Narrow"/>
                <w:snapToGrid w:val="0"/>
              </w:rPr>
            </w:pPr>
            <w:r>
              <w:rPr>
                <w:rFonts w:ascii="Arial Narrow" w:hAnsi="Arial Narrow"/>
                <w:snapToGrid w:val="0"/>
              </w:rPr>
              <w:t>8,639.40</w:t>
            </w:r>
          </w:p>
        </w:tc>
      </w:tr>
      <w:tr w:rsidR="00095D60" w14:paraId="6388FC5D" w14:textId="77777777">
        <w:tblPrEx>
          <w:tblCellMar>
            <w:top w:w="0" w:type="dxa"/>
            <w:bottom w:w="0" w:type="dxa"/>
          </w:tblCellMar>
        </w:tblPrEx>
        <w:trPr>
          <w:trHeight w:val="300"/>
        </w:trPr>
        <w:tc>
          <w:tcPr>
            <w:tcW w:w="1294" w:type="dxa"/>
            <w:vAlign w:val="center"/>
          </w:tcPr>
          <w:p w14:paraId="4BCB6AC3" w14:textId="77777777" w:rsidR="00095D60" w:rsidRDefault="00095D60">
            <w:pPr>
              <w:jc w:val="center"/>
              <w:rPr>
                <w:rFonts w:ascii="Arial Narrow" w:hAnsi="Arial Narrow"/>
                <w:snapToGrid w:val="0"/>
              </w:rPr>
            </w:pPr>
            <w:r>
              <w:rPr>
                <w:rFonts w:ascii="Arial Narrow" w:hAnsi="Arial Narrow"/>
                <w:snapToGrid w:val="0"/>
              </w:rPr>
              <w:t>1728</w:t>
            </w:r>
          </w:p>
        </w:tc>
        <w:tc>
          <w:tcPr>
            <w:tcW w:w="1528" w:type="dxa"/>
            <w:vAlign w:val="center"/>
          </w:tcPr>
          <w:p w14:paraId="55CBA3F7" w14:textId="77777777" w:rsidR="00095D60" w:rsidRDefault="00095D60">
            <w:pPr>
              <w:jc w:val="center"/>
              <w:rPr>
                <w:rFonts w:ascii="Arial Narrow" w:hAnsi="Arial Narrow"/>
                <w:snapToGrid w:val="0"/>
              </w:rPr>
            </w:pPr>
            <w:r>
              <w:rPr>
                <w:rFonts w:ascii="Arial Narrow" w:hAnsi="Arial Narrow"/>
                <w:snapToGrid w:val="0"/>
              </w:rPr>
              <w:t>27</w:t>
            </w:r>
          </w:p>
        </w:tc>
        <w:tc>
          <w:tcPr>
            <w:tcW w:w="1656" w:type="dxa"/>
            <w:vAlign w:val="center"/>
          </w:tcPr>
          <w:p w14:paraId="005E0E81" w14:textId="77777777" w:rsidR="00095D60" w:rsidRDefault="00095D60">
            <w:pPr>
              <w:jc w:val="center"/>
              <w:rPr>
                <w:rFonts w:ascii="Arial Narrow" w:hAnsi="Arial Narrow"/>
                <w:snapToGrid w:val="0"/>
              </w:rPr>
            </w:pPr>
            <w:r>
              <w:rPr>
                <w:rFonts w:ascii="Arial Narrow" w:hAnsi="Arial Narrow"/>
                <w:snapToGrid w:val="0"/>
              </w:rPr>
              <w:t>8,156.00</w:t>
            </w:r>
          </w:p>
        </w:tc>
        <w:tc>
          <w:tcPr>
            <w:tcW w:w="1577" w:type="dxa"/>
            <w:vAlign w:val="center"/>
          </w:tcPr>
          <w:p w14:paraId="335F2130" w14:textId="77777777" w:rsidR="00095D60" w:rsidRDefault="00095D60">
            <w:pPr>
              <w:jc w:val="center"/>
              <w:rPr>
                <w:rFonts w:ascii="Arial Narrow" w:hAnsi="Arial Narrow"/>
                <w:snapToGrid w:val="0"/>
              </w:rPr>
            </w:pPr>
            <w:r>
              <w:rPr>
                <w:rFonts w:ascii="Arial Narrow" w:hAnsi="Arial Narrow"/>
                <w:snapToGrid w:val="0"/>
              </w:rPr>
              <w:t>8,971.60</w:t>
            </w:r>
          </w:p>
        </w:tc>
      </w:tr>
      <w:tr w:rsidR="00095D60" w14:paraId="4DACBB75" w14:textId="77777777">
        <w:tblPrEx>
          <w:tblCellMar>
            <w:top w:w="0" w:type="dxa"/>
            <w:bottom w:w="0" w:type="dxa"/>
          </w:tblCellMar>
        </w:tblPrEx>
        <w:trPr>
          <w:trHeight w:val="300"/>
        </w:trPr>
        <w:tc>
          <w:tcPr>
            <w:tcW w:w="1294" w:type="dxa"/>
            <w:vAlign w:val="center"/>
          </w:tcPr>
          <w:p w14:paraId="1946606B" w14:textId="77777777" w:rsidR="00095D60" w:rsidRDefault="00095D60">
            <w:pPr>
              <w:jc w:val="center"/>
              <w:rPr>
                <w:rFonts w:ascii="Arial Narrow" w:hAnsi="Arial Narrow"/>
                <w:snapToGrid w:val="0"/>
              </w:rPr>
            </w:pPr>
            <w:r>
              <w:rPr>
                <w:rFonts w:ascii="Arial Narrow" w:hAnsi="Arial Narrow"/>
                <w:snapToGrid w:val="0"/>
              </w:rPr>
              <w:t>1792</w:t>
            </w:r>
          </w:p>
        </w:tc>
        <w:tc>
          <w:tcPr>
            <w:tcW w:w="1528" w:type="dxa"/>
            <w:vAlign w:val="center"/>
          </w:tcPr>
          <w:p w14:paraId="3BED9A2D" w14:textId="77777777" w:rsidR="00095D60" w:rsidRDefault="00095D60">
            <w:pPr>
              <w:jc w:val="center"/>
              <w:rPr>
                <w:rFonts w:ascii="Arial Narrow" w:hAnsi="Arial Narrow"/>
                <w:snapToGrid w:val="0"/>
              </w:rPr>
            </w:pPr>
            <w:r>
              <w:rPr>
                <w:rFonts w:ascii="Arial Narrow" w:hAnsi="Arial Narrow"/>
                <w:snapToGrid w:val="0"/>
              </w:rPr>
              <w:t>28</w:t>
            </w:r>
          </w:p>
        </w:tc>
        <w:tc>
          <w:tcPr>
            <w:tcW w:w="1656" w:type="dxa"/>
            <w:vAlign w:val="center"/>
          </w:tcPr>
          <w:p w14:paraId="254077C2" w14:textId="77777777" w:rsidR="00095D60" w:rsidRDefault="00095D60">
            <w:pPr>
              <w:jc w:val="center"/>
              <w:rPr>
                <w:rFonts w:ascii="Arial Narrow" w:hAnsi="Arial Narrow"/>
                <w:snapToGrid w:val="0"/>
              </w:rPr>
            </w:pPr>
            <w:r>
              <w:rPr>
                <w:rFonts w:ascii="Arial Narrow" w:hAnsi="Arial Narrow"/>
                <w:snapToGrid w:val="0"/>
              </w:rPr>
              <w:t>8,458.00</w:t>
            </w:r>
          </w:p>
        </w:tc>
        <w:tc>
          <w:tcPr>
            <w:tcW w:w="1577" w:type="dxa"/>
            <w:vAlign w:val="center"/>
          </w:tcPr>
          <w:p w14:paraId="353F04ED" w14:textId="77777777" w:rsidR="00095D60" w:rsidRDefault="00095D60">
            <w:pPr>
              <w:jc w:val="center"/>
              <w:rPr>
                <w:rFonts w:ascii="Arial Narrow" w:hAnsi="Arial Narrow"/>
                <w:snapToGrid w:val="0"/>
              </w:rPr>
            </w:pPr>
            <w:r>
              <w:rPr>
                <w:rFonts w:ascii="Arial Narrow" w:hAnsi="Arial Narrow"/>
                <w:snapToGrid w:val="0"/>
              </w:rPr>
              <w:t>9,303.80</w:t>
            </w:r>
          </w:p>
        </w:tc>
      </w:tr>
      <w:tr w:rsidR="00095D60" w14:paraId="68169D9D" w14:textId="77777777">
        <w:tblPrEx>
          <w:tblCellMar>
            <w:top w:w="0" w:type="dxa"/>
            <w:bottom w:w="0" w:type="dxa"/>
          </w:tblCellMar>
        </w:tblPrEx>
        <w:trPr>
          <w:trHeight w:val="300"/>
        </w:trPr>
        <w:tc>
          <w:tcPr>
            <w:tcW w:w="1294" w:type="dxa"/>
            <w:vAlign w:val="center"/>
          </w:tcPr>
          <w:p w14:paraId="76A05CA7" w14:textId="77777777" w:rsidR="00095D60" w:rsidRDefault="00095D60">
            <w:pPr>
              <w:jc w:val="center"/>
              <w:rPr>
                <w:rFonts w:ascii="Arial Narrow" w:hAnsi="Arial Narrow"/>
                <w:snapToGrid w:val="0"/>
              </w:rPr>
            </w:pPr>
            <w:r>
              <w:rPr>
                <w:rFonts w:ascii="Arial Narrow" w:hAnsi="Arial Narrow"/>
                <w:snapToGrid w:val="0"/>
              </w:rPr>
              <w:t>1856</w:t>
            </w:r>
          </w:p>
        </w:tc>
        <w:tc>
          <w:tcPr>
            <w:tcW w:w="1528" w:type="dxa"/>
            <w:vAlign w:val="center"/>
          </w:tcPr>
          <w:p w14:paraId="010F7B1E" w14:textId="77777777" w:rsidR="00095D60" w:rsidRDefault="00095D60">
            <w:pPr>
              <w:jc w:val="center"/>
              <w:rPr>
                <w:rFonts w:ascii="Arial Narrow" w:hAnsi="Arial Narrow"/>
                <w:snapToGrid w:val="0"/>
              </w:rPr>
            </w:pPr>
            <w:r>
              <w:rPr>
                <w:rFonts w:ascii="Arial Narrow" w:hAnsi="Arial Narrow"/>
                <w:snapToGrid w:val="0"/>
              </w:rPr>
              <w:t>29</w:t>
            </w:r>
          </w:p>
        </w:tc>
        <w:tc>
          <w:tcPr>
            <w:tcW w:w="1656" w:type="dxa"/>
            <w:vAlign w:val="center"/>
          </w:tcPr>
          <w:p w14:paraId="49F2D888" w14:textId="77777777" w:rsidR="00095D60" w:rsidRDefault="00095D60">
            <w:pPr>
              <w:jc w:val="center"/>
              <w:rPr>
                <w:rFonts w:ascii="Arial Narrow" w:hAnsi="Arial Narrow"/>
                <w:snapToGrid w:val="0"/>
              </w:rPr>
            </w:pPr>
            <w:r>
              <w:rPr>
                <w:rFonts w:ascii="Arial Narrow" w:hAnsi="Arial Narrow"/>
                <w:snapToGrid w:val="0"/>
              </w:rPr>
              <w:t>8,760.00</w:t>
            </w:r>
          </w:p>
        </w:tc>
        <w:tc>
          <w:tcPr>
            <w:tcW w:w="1577" w:type="dxa"/>
            <w:vAlign w:val="center"/>
          </w:tcPr>
          <w:p w14:paraId="0469C0D0" w14:textId="77777777" w:rsidR="00095D60" w:rsidRDefault="00095D60">
            <w:pPr>
              <w:jc w:val="center"/>
              <w:rPr>
                <w:rFonts w:ascii="Arial Narrow" w:hAnsi="Arial Narrow"/>
                <w:snapToGrid w:val="0"/>
              </w:rPr>
            </w:pPr>
            <w:r>
              <w:rPr>
                <w:rFonts w:ascii="Arial Narrow" w:hAnsi="Arial Narrow"/>
                <w:snapToGrid w:val="0"/>
              </w:rPr>
              <w:t>9,636.00</w:t>
            </w:r>
          </w:p>
        </w:tc>
      </w:tr>
      <w:tr w:rsidR="00095D60" w14:paraId="1A5071EA" w14:textId="77777777">
        <w:tblPrEx>
          <w:tblCellMar>
            <w:top w:w="0" w:type="dxa"/>
            <w:bottom w:w="0" w:type="dxa"/>
          </w:tblCellMar>
        </w:tblPrEx>
        <w:trPr>
          <w:trHeight w:val="300"/>
        </w:trPr>
        <w:tc>
          <w:tcPr>
            <w:tcW w:w="1294" w:type="dxa"/>
            <w:vAlign w:val="center"/>
          </w:tcPr>
          <w:p w14:paraId="46A976C3" w14:textId="77777777" w:rsidR="00095D60" w:rsidRDefault="00095D60">
            <w:pPr>
              <w:jc w:val="center"/>
              <w:rPr>
                <w:rFonts w:ascii="Arial Narrow" w:hAnsi="Arial Narrow"/>
                <w:snapToGrid w:val="0"/>
              </w:rPr>
            </w:pPr>
            <w:r>
              <w:rPr>
                <w:rFonts w:ascii="Arial Narrow" w:hAnsi="Arial Narrow"/>
                <w:snapToGrid w:val="0"/>
              </w:rPr>
              <w:t>1920</w:t>
            </w:r>
          </w:p>
        </w:tc>
        <w:tc>
          <w:tcPr>
            <w:tcW w:w="1528" w:type="dxa"/>
            <w:vAlign w:val="center"/>
          </w:tcPr>
          <w:p w14:paraId="6E3DF1CD" w14:textId="77777777" w:rsidR="00095D60" w:rsidRDefault="00095D60">
            <w:pPr>
              <w:jc w:val="center"/>
              <w:rPr>
                <w:rFonts w:ascii="Arial Narrow" w:hAnsi="Arial Narrow"/>
                <w:snapToGrid w:val="0"/>
              </w:rPr>
            </w:pPr>
            <w:r>
              <w:rPr>
                <w:rFonts w:ascii="Arial Narrow" w:hAnsi="Arial Narrow"/>
                <w:snapToGrid w:val="0"/>
              </w:rPr>
              <w:t>30</w:t>
            </w:r>
          </w:p>
        </w:tc>
        <w:tc>
          <w:tcPr>
            <w:tcW w:w="1656" w:type="dxa"/>
            <w:vAlign w:val="center"/>
          </w:tcPr>
          <w:p w14:paraId="597232F1" w14:textId="77777777" w:rsidR="00095D60" w:rsidRDefault="00095D60">
            <w:pPr>
              <w:jc w:val="center"/>
              <w:rPr>
                <w:rFonts w:ascii="Arial Narrow" w:hAnsi="Arial Narrow"/>
                <w:snapToGrid w:val="0"/>
              </w:rPr>
            </w:pPr>
            <w:r>
              <w:rPr>
                <w:rFonts w:ascii="Arial Narrow" w:hAnsi="Arial Narrow"/>
                <w:snapToGrid w:val="0"/>
              </w:rPr>
              <w:t>9,063.00</w:t>
            </w:r>
          </w:p>
        </w:tc>
        <w:tc>
          <w:tcPr>
            <w:tcW w:w="1577" w:type="dxa"/>
            <w:vAlign w:val="center"/>
          </w:tcPr>
          <w:p w14:paraId="0D192FEE" w14:textId="77777777" w:rsidR="00095D60" w:rsidRDefault="00095D60">
            <w:pPr>
              <w:jc w:val="center"/>
              <w:rPr>
                <w:rFonts w:ascii="Arial Narrow" w:hAnsi="Arial Narrow"/>
                <w:snapToGrid w:val="0"/>
              </w:rPr>
            </w:pPr>
            <w:r>
              <w:rPr>
                <w:rFonts w:ascii="Arial Narrow" w:hAnsi="Arial Narrow"/>
                <w:snapToGrid w:val="0"/>
              </w:rPr>
              <w:t>9,969.30</w:t>
            </w:r>
          </w:p>
        </w:tc>
      </w:tr>
      <w:tr w:rsidR="00095D60" w14:paraId="2D1908D9" w14:textId="77777777">
        <w:tblPrEx>
          <w:tblCellMar>
            <w:top w:w="0" w:type="dxa"/>
            <w:bottom w:w="0" w:type="dxa"/>
          </w:tblCellMar>
        </w:tblPrEx>
        <w:trPr>
          <w:trHeight w:val="300"/>
        </w:trPr>
        <w:tc>
          <w:tcPr>
            <w:tcW w:w="1294" w:type="dxa"/>
            <w:vAlign w:val="center"/>
          </w:tcPr>
          <w:p w14:paraId="1B2ED72E" w14:textId="77777777" w:rsidR="00095D60" w:rsidRDefault="00095D60">
            <w:pPr>
              <w:jc w:val="center"/>
              <w:rPr>
                <w:rFonts w:ascii="Arial Narrow" w:hAnsi="Arial Narrow"/>
                <w:snapToGrid w:val="0"/>
              </w:rPr>
            </w:pPr>
            <w:r>
              <w:rPr>
                <w:rFonts w:ascii="Arial Narrow" w:hAnsi="Arial Narrow"/>
                <w:snapToGrid w:val="0"/>
              </w:rPr>
              <w:t>1984</w:t>
            </w:r>
          </w:p>
        </w:tc>
        <w:tc>
          <w:tcPr>
            <w:tcW w:w="1528" w:type="dxa"/>
            <w:vAlign w:val="center"/>
          </w:tcPr>
          <w:p w14:paraId="6F01C9E3" w14:textId="77777777" w:rsidR="00095D60" w:rsidRDefault="00095D60">
            <w:pPr>
              <w:jc w:val="center"/>
              <w:rPr>
                <w:rFonts w:ascii="Arial Narrow" w:hAnsi="Arial Narrow"/>
                <w:snapToGrid w:val="0"/>
              </w:rPr>
            </w:pPr>
            <w:r>
              <w:rPr>
                <w:rFonts w:ascii="Arial Narrow" w:hAnsi="Arial Narrow"/>
                <w:snapToGrid w:val="0"/>
              </w:rPr>
              <w:t>31</w:t>
            </w:r>
          </w:p>
        </w:tc>
        <w:tc>
          <w:tcPr>
            <w:tcW w:w="1656" w:type="dxa"/>
            <w:vAlign w:val="center"/>
          </w:tcPr>
          <w:p w14:paraId="32AB02ED" w14:textId="77777777" w:rsidR="00095D60" w:rsidRDefault="00095D60">
            <w:pPr>
              <w:jc w:val="center"/>
              <w:rPr>
                <w:rFonts w:ascii="Arial Narrow" w:hAnsi="Arial Narrow"/>
                <w:snapToGrid w:val="0"/>
              </w:rPr>
            </w:pPr>
            <w:r>
              <w:rPr>
                <w:rFonts w:ascii="Arial Narrow" w:hAnsi="Arial Narrow"/>
                <w:snapToGrid w:val="0"/>
              </w:rPr>
              <w:t>9,365.00</w:t>
            </w:r>
          </w:p>
        </w:tc>
        <w:tc>
          <w:tcPr>
            <w:tcW w:w="1577" w:type="dxa"/>
            <w:vAlign w:val="center"/>
          </w:tcPr>
          <w:p w14:paraId="659C0281" w14:textId="77777777" w:rsidR="00095D60" w:rsidRDefault="00095D60">
            <w:pPr>
              <w:jc w:val="center"/>
              <w:rPr>
                <w:rFonts w:ascii="Arial Narrow" w:hAnsi="Arial Narrow"/>
                <w:snapToGrid w:val="0"/>
              </w:rPr>
            </w:pPr>
            <w:r>
              <w:rPr>
                <w:rFonts w:ascii="Arial Narrow" w:hAnsi="Arial Narrow"/>
                <w:snapToGrid w:val="0"/>
              </w:rPr>
              <w:t>10,301.50</w:t>
            </w:r>
          </w:p>
        </w:tc>
      </w:tr>
    </w:tbl>
    <w:p w14:paraId="34753B95" w14:textId="77777777" w:rsidR="00095D60" w:rsidRDefault="00095D60">
      <w:pPr>
        <w:rPr>
          <w:sz w:val="24"/>
        </w:rPr>
      </w:pPr>
    </w:p>
    <w:p w14:paraId="107B994D" w14:textId="77777777" w:rsidR="00095D60" w:rsidRDefault="00095D60">
      <w:pPr>
        <w:rPr>
          <w:sz w:val="24"/>
        </w:rPr>
      </w:pPr>
    </w:p>
    <w:p w14:paraId="70B4CE1A" w14:textId="77777777" w:rsidR="00095D60" w:rsidRDefault="00095D60">
      <w:pPr>
        <w:rPr>
          <w:sz w:val="24"/>
        </w:rPr>
      </w:pPr>
    </w:p>
    <w:p w14:paraId="63539EF3" w14:textId="77777777" w:rsidR="00095D60" w:rsidRDefault="00095D60">
      <w:pPr>
        <w:rPr>
          <w:sz w:val="24"/>
        </w:rPr>
      </w:pPr>
    </w:p>
    <w:p w14:paraId="1A05B283" w14:textId="77777777" w:rsidR="00095D60" w:rsidRDefault="00095D60">
      <w:pPr>
        <w:rPr>
          <w:sz w:val="24"/>
        </w:rPr>
      </w:pPr>
    </w:p>
    <w:p w14:paraId="679E0415" w14:textId="77777777" w:rsidR="00095D60" w:rsidRDefault="00095D60">
      <w:pPr>
        <w:rPr>
          <w:sz w:val="24"/>
        </w:rPr>
      </w:pPr>
    </w:p>
    <w:p w14:paraId="340F982F" w14:textId="77777777" w:rsidR="00095D60" w:rsidRDefault="00095D60">
      <w:pPr>
        <w:rPr>
          <w:rFonts w:ascii="Arial" w:hAnsi="Arial"/>
          <w:b/>
        </w:rPr>
      </w:pPr>
    </w:p>
    <w:p w14:paraId="554E14E5" w14:textId="77777777" w:rsidR="00095D60" w:rsidRDefault="00095D60">
      <w:pPr>
        <w:keepNext/>
        <w:rPr>
          <w:rFonts w:ascii="Arial" w:hAnsi="Arial"/>
          <w:b/>
        </w:rPr>
      </w:pPr>
      <w:r>
        <w:rPr>
          <w:rFonts w:ascii="Arial" w:hAnsi="Arial"/>
          <w:b/>
        </w:rPr>
        <w:lastRenderedPageBreak/>
        <w:t>Table 3.2  SkyConnect PC Usage Fee</w:t>
      </w:r>
    </w:p>
    <w:p w14:paraId="2F847C85" w14:textId="77777777" w:rsidR="00095D60" w:rsidRDefault="00095D60">
      <w:pPr>
        <w:keepNext/>
        <w:rPr>
          <w:rFonts w:ascii="Arial" w:hAnsi="Arial"/>
          <w:b/>
        </w:rPr>
      </w:pPr>
    </w:p>
    <w:p w14:paraId="08A9C04E" w14:textId="77777777" w:rsidR="00095D60" w:rsidRDefault="00095D6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83"/>
        <w:gridCol w:w="1594"/>
        <w:gridCol w:w="1625"/>
        <w:gridCol w:w="1576"/>
      </w:tblGrid>
      <w:tr w:rsidR="00095D60" w14:paraId="44E217BB" w14:textId="77777777">
        <w:tblPrEx>
          <w:tblCellMar>
            <w:top w:w="0" w:type="dxa"/>
            <w:bottom w:w="0" w:type="dxa"/>
          </w:tblCellMar>
        </w:tblPrEx>
        <w:trPr>
          <w:cantSplit/>
          <w:trHeight w:val="300"/>
        </w:trPr>
        <w:tc>
          <w:tcPr>
            <w:tcW w:w="1483" w:type="dxa"/>
            <w:vAlign w:val="center"/>
          </w:tcPr>
          <w:p w14:paraId="73431679" w14:textId="77777777" w:rsidR="00095D60" w:rsidRDefault="00095D60">
            <w:pPr>
              <w:jc w:val="center"/>
              <w:rPr>
                <w:rFonts w:ascii="Arial Narrow" w:hAnsi="Arial Narrow"/>
                <w:b/>
                <w:snapToGrid w:val="0"/>
              </w:rPr>
            </w:pPr>
          </w:p>
          <w:p w14:paraId="6FC20B40" w14:textId="77777777" w:rsidR="00095D60" w:rsidRDefault="00095D60">
            <w:pPr>
              <w:jc w:val="center"/>
              <w:rPr>
                <w:rFonts w:ascii="Arial Narrow" w:hAnsi="Arial Narrow"/>
                <w:b/>
                <w:snapToGrid w:val="0"/>
              </w:rPr>
            </w:pPr>
            <w:r>
              <w:rPr>
                <w:rFonts w:ascii="Arial Narrow" w:hAnsi="Arial Narrow"/>
                <w:b/>
                <w:snapToGrid w:val="0"/>
              </w:rPr>
              <w:t>Bit rate</w:t>
            </w:r>
          </w:p>
          <w:p w14:paraId="02369AA7" w14:textId="77777777" w:rsidR="00095D60" w:rsidRDefault="00095D60">
            <w:pPr>
              <w:jc w:val="center"/>
              <w:rPr>
                <w:rFonts w:ascii="Arial Narrow" w:hAnsi="Arial Narrow"/>
                <w:b/>
                <w:snapToGrid w:val="0"/>
              </w:rPr>
            </w:pPr>
            <w:r>
              <w:rPr>
                <w:rFonts w:ascii="Arial Narrow" w:hAnsi="Arial Narrow"/>
                <w:b/>
                <w:snapToGrid w:val="0"/>
              </w:rPr>
              <w:t>Kbps</w:t>
            </w:r>
          </w:p>
          <w:p w14:paraId="03D7AAA6" w14:textId="77777777" w:rsidR="00095D60" w:rsidRDefault="00095D60">
            <w:pPr>
              <w:jc w:val="center"/>
              <w:rPr>
                <w:rFonts w:ascii="Arial Narrow" w:hAnsi="Arial Narrow"/>
                <w:b/>
                <w:snapToGrid w:val="0"/>
              </w:rPr>
            </w:pPr>
          </w:p>
        </w:tc>
        <w:tc>
          <w:tcPr>
            <w:tcW w:w="1594" w:type="dxa"/>
            <w:vAlign w:val="center"/>
          </w:tcPr>
          <w:p w14:paraId="03BA5BB5" w14:textId="77777777" w:rsidR="00095D60" w:rsidRDefault="00095D60">
            <w:pPr>
              <w:pStyle w:val="Heading8"/>
              <w:rPr>
                <w:color w:val="auto"/>
              </w:rPr>
            </w:pPr>
            <w:r>
              <w:rPr>
                <w:color w:val="auto"/>
              </w:rPr>
              <w:t>No of channels</w:t>
            </w:r>
          </w:p>
        </w:tc>
        <w:tc>
          <w:tcPr>
            <w:tcW w:w="3201" w:type="dxa"/>
            <w:gridSpan w:val="2"/>
            <w:vAlign w:val="center"/>
          </w:tcPr>
          <w:p w14:paraId="1F5CD81B" w14:textId="77777777" w:rsidR="00095D60" w:rsidRDefault="00095D60">
            <w:pPr>
              <w:jc w:val="center"/>
              <w:rPr>
                <w:rFonts w:ascii="Arial Narrow" w:hAnsi="Arial Narrow"/>
                <w:b/>
                <w:snapToGrid w:val="0"/>
              </w:rPr>
            </w:pPr>
            <w:r>
              <w:rPr>
                <w:rFonts w:ascii="Arial Narrow" w:hAnsi="Arial Narrow"/>
                <w:b/>
                <w:snapToGrid w:val="0"/>
              </w:rPr>
              <w:t>Fee</w:t>
            </w:r>
          </w:p>
          <w:p w14:paraId="47DB5895" w14:textId="77777777" w:rsidR="00095D60" w:rsidRDefault="00095D60">
            <w:pPr>
              <w:jc w:val="center"/>
              <w:rPr>
                <w:rFonts w:ascii="Arial Narrow" w:hAnsi="Arial Narrow"/>
                <w:snapToGrid w:val="0"/>
              </w:rPr>
            </w:pPr>
            <w:r>
              <w:rPr>
                <w:rFonts w:ascii="Arial Narrow" w:hAnsi="Arial Narrow"/>
                <w:b/>
                <w:snapToGrid w:val="0"/>
              </w:rPr>
              <w:t>$ Per month</w:t>
            </w:r>
          </w:p>
        </w:tc>
      </w:tr>
      <w:tr w:rsidR="00095D60" w14:paraId="41459360" w14:textId="77777777">
        <w:tblPrEx>
          <w:tblCellMar>
            <w:top w:w="0" w:type="dxa"/>
            <w:bottom w:w="0" w:type="dxa"/>
          </w:tblCellMar>
        </w:tblPrEx>
        <w:trPr>
          <w:trHeight w:val="300"/>
        </w:trPr>
        <w:tc>
          <w:tcPr>
            <w:tcW w:w="1483" w:type="dxa"/>
            <w:vAlign w:val="center"/>
          </w:tcPr>
          <w:p w14:paraId="30B54557" w14:textId="77777777" w:rsidR="00095D60" w:rsidRDefault="00095D60">
            <w:pPr>
              <w:jc w:val="center"/>
              <w:rPr>
                <w:rFonts w:ascii="Arial Narrow" w:hAnsi="Arial Narrow"/>
                <w:snapToGrid w:val="0"/>
              </w:rPr>
            </w:pPr>
          </w:p>
        </w:tc>
        <w:tc>
          <w:tcPr>
            <w:tcW w:w="1594" w:type="dxa"/>
            <w:vAlign w:val="center"/>
          </w:tcPr>
          <w:p w14:paraId="3531DD5E" w14:textId="77777777" w:rsidR="00095D60" w:rsidRDefault="00095D60">
            <w:pPr>
              <w:jc w:val="center"/>
              <w:rPr>
                <w:rFonts w:ascii="Arial Narrow" w:hAnsi="Arial Narrow"/>
                <w:snapToGrid w:val="0"/>
              </w:rPr>
            </w:pPr>
          </w:p>
        </w:tc>
        <w:tc>
          <w:tcPr>
            <w:tcW w:w="1625" w:type="dxa"/>
            <w:vAlign w:val="center"/>
          </w:tcPr>
          <w:p w14:paraId="550632EB"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excl.</w:t>
            </w:r>
          </w:p>
        </w:tc>
        <w:tc>
          <w:tcPr>
            <w:tcW w:w="1576" w:type="dxa"/>
            <w:vAlign w:val="center"/>
          </w:tcPr>
          <w:p w14:paraId="69DC3E0E" w14:textId="77777777" w:rsidR="00095D60" w:rsidRDefault="00095D60">
            <w:pPr>
              <w:jc w:val="center"/>
              <w:rPr>
                <w:rFonts w:ascii="Arial Narrow" w:hAnsi="Arial Narrow"/>
                <w:b/>
                <w:snapToGrid w:val="0"/>
              </w:rPr>
            </w:pPr>
            <w:r>
              <w:rPr>
                <w:rFonts w:ascii="Arial Narrow" w:hAnsi="Arial Narrow"/>
                <w:b/>
                <w:i/>
                <w:snapToGrid w:val="0"/>
              </w:rPr>
              <w:t>GST</w:t>
            </w:r>
            <w:r>
              <w:rPr>
                <w:rFonts w:ascii="Arial Narrow" w:hAnsi="Arial Narrow"/>
                <w:b/>
                <w:snapToGrid w:val="0"/>
              </w:rPr>
              <w:t xml:space="preserve"> incl.</w:t>
            </w:r>
          </w:p>
        </w:tc>
      </w:tr>
      <w:tr w:rsidR="00095D60" w14:paraId="02933664" w14:textId="77777777">
        <w:tblPrEx>
          <w:tblCellMar>
            <w:top w:w="0" w:type="dxa"/>
            <w:bottom w:w="0" w:type="dxa"/>
          </w:tblCellMar>
        </w:tblPrEx>
        <w:trPr>
          <w:trHeight w:val="300"/>
        </w:trPr>
        <w:tc>
          <w:tcPr>
            <w:tcW w:w="1483" w:type="dxa"/>
            <w:vAlign w:val="center"/>
          </w:tcPr>
          <w:p w14:paraId="2533A01F" w14:textId="77777777" w:rsidR="00095D60" w:rsidRDefault="00095D60">
            <w:pPr>
              <w:jc w:val="center"/>
              <w:rPr>
                <w:rFonts w:ascii="Arial Narrow" w:hAnsi="Arial Narrow"/>
                <w:snapToGrid w:val="0"/>
              </w:rPr>
            </w:pPr>
            <w:r>
              <w:rPr>
                <w:rFonts w:ascii="Arial Narrow" w:hAnsi="Arial Narrow"/>
                <w:snapToGrid w:val="0"/>
              </w:rPr>
              <w:t>64</w:t>
            </w:r>
          </w:p>
        </w:tc>
        <w:tc>
          <w:tcPr>
            <w:tcW w:w="1594" w:type="dxa"/>
            <w:vAlign w:val="center"/>
          </w:tcPr>
          <w:p w14:paraId="48927B5C" w14:textId="77777777" w:rsidR="00095D60" w:rsidRDefault="00095D60">
            <w:pPr>
              <w:jc w:val="center"/>
              <w:rPr>
                <w:rFonts w:ascii="Arial Narrow" w:hAnsi="Arial Narrow"/>
                <w:snapToGrid w:val="0"/>
              </w:rPr>
            </w:pPr>
            <w:r>
              <w:rPr>
                <w:rFonts w:ascii="Arial Narrow" w:hAnsi="Arial Narrow"/>
                <w:snapToGrid w:val="0"/>
              </w:rPr>
              <w:t>1</w:t>
            </w:r>
          </w:p>
        </w:tc>
        <w:tc>
          <w:tcPr>
            <w:tcW w:w="1625" w:type="dxa"/>
            <w:vAlign w:val="center"/>
          </w:tcPr>
          <w:p w14:paraId="369357CE" w14:textId="77777777" w:rsidR="00095D60" w:rsidRDefault="00095D60">
            <w:pPr>
              <w:jc w:val="center"/>
              <w:rPr>
                <w:rFonts w:ascii="Arial Narrow" w:hAnsi="Arial Narrow"/>
                <w:snapToGrid w:val="0"/>
              </w:rPr>
            </w:pPr>
            <w:r>
              <w:rPr>
                <w:rFonts w:ascii="Arial Narrow" w:hAnsi="Arial Narrow"/>
                <w:snapToGrid w:val="0"/>
              </w:rPr>
              <w:t>3,333.00</w:t>
            </w:r>
          </w:p>
        </w:tc>
        <w:tc>
          <w:tcPr>
            <w:tcW w:w="1576" w:type="dxa"/>
            <w:vAlign w:val="center"/>
          </w:tcPr>
          <w:p w14:paraId="4D9C5C71" w14:textId="77777777" w:rsidR="00095D60" w:rsidRDefault="00095D60">
            <w:pPr>
              <w:jc w:val="center"/>
              <w:rPr>
                <w:rFonts w:ascii="Arial Narrow" w:hAnsi="Arial Narrow"/>
                <w:snapToGrid w:val="0"/>
              </w:rPr>
            </w:pPr>
            <w:r>
              <w:rPr>
                <w:rFonts w:ascii="Arial Narrow" w:hAnsi="Arial Narrow"/>
                <w:snapToGrid w:val="0"/>
              </w:rPr>
              <w:t>3,666.30</w:t>
            </w:r>
          </w:p>
        </w:tc>
      </w:tr>
      <w:tr w:rsidR="00095D60" w14:paraId="17E192CC" w14:textId="77777777">
        <w:tblPrEx>
          <w:tblCellMar>
            <w:top w:w="0" w:type="dxa"/>
            <w:bottom w:w="0" w:type="dxa"/>
          </w:tblCellMar>
        </w:tblPrEx>
        <w:trPr>
          <w:trHeight w:val="300"/>
        </w:trPr>
        <w:tc>
          <w:tcPr>
            <w:tcW w:w="1483" w:type="dxa"/>
            <w:vAlign w:val="center"/>
          </w:tcPr>
          <w:p w14:paraId="649A5DE9" w14:textId="77777777" w:rsidR="00095D60" w:rsidRDefault="00095D60">
            <w:pPr>
              <w:jc w:val="center"/>
              <w:rPr>
                <w:rFonts w:ascii="Arial Narrow" w:hAnsi="Arial Narrow"/>
                <w:snapToGrid w:val="0"/>
              </w:rPr>
            </w:pPr>
            <w:r>
              <w:rPr>
                <w:rFonts w:ascii="Arial Narrow" w:hAnsi="Arial Narrow"/>
                <w:snapToGrid w:val="0"/>
              </w:rPr>
              <w:t>128</w:t>
            </w:r>
          </w:p>
        </w:tc>
        <w:tc>
          <w:tcPr>
            <w:tcW w:w="1594" w:type="dxa"/>
            <w:vAlign w:val="center"/>
          </w:tcPr>
          <w:p w14:paraId="1111ADB5" w14:textId="77777777" w:rsidR="00095D60" w:rsidRDefault="00095D60">
            <w:pPr>
              <w:jc w:val="center"/>
              <w:rPr>
                <w:rFonts w:ascii="Arial Narrow" w:hAnsi="Arial Narrow"/>
                <w:snapToGrid w:val="0"/>
              </w:rPr>
            </w:pPr>
            <w:r>
              <w:rPr>
                <w:rFonts w:ascii="Arial Narrow" w:hAnsi="Arial Narrow"/>
                <w:snapToGrid w:val="0"/>
              </w:rPr>
              <w:t>2</w:t>
            </w:r>
          </w:p>
        </w:tc>
        <w:tc>
          <w:tcPr>
            <w:tcW w:w="1625" w:type="dxa"/>
            <w:vAlign w:val="center"/>
          </w:tcPr>
          <w:p w14:paraId="6E41BF1C" w14:textId="77777777" w:rsidR="00095D60" w:rsidRDefault="00095D60">
            <w:pPr>
              <w:jc w:val="center"/>
              <w:rPr>
                <w:rFonts w:ascii="Arial Narrow" w:hAnsi="Arial Narrow"/>
                <w:snapToGrid w:val="0"/>
              </w:rPr>
            </w:pPr>
            <w:r>
              <w:rPr>
                <w:rFonts w:ascii="Arial Narrow" w:hAnsi="Arial Narrow"/>
                <w:snapToGrid w:val="0"/>
              </w:rPr>
              <w:t>5,000.00</w:t>
            </w:r>
          </w:p>
        </w:tc>
        <w:tc>
          <w:tcPr>
            <w:tcW w:w="1576" w:type="dxa"/>
            <w:vAlign w:val="center"/>
          </w:tcPr>
          <w:p w14:paraId="6B4D8483" w14:textId="77777777" w:rsidR="00095D60" w:rsidRDefault="00095D60">
            <w:pPr>
              <w:jc w:val="center"/>
              <w:rPr>
                <w:rFonts w:ascii="Arial Narrow" w:hAnsi="Arial Narrow"/>
                <w:snapToGrid w:val="0"/>
              </w:rPr>
            </w:pPr>
            <w:r>
              <w:rPr>
                <w:rFonts w:ascii="Arial Narrow" w:hAnsi="Arial Narrow"/>
                <w:snapToGrid w:val="0"/>
              </w:rPr>
              <w:t>5,500.00</w:t>
            </w:r>
          </w:p>
        </w:tc>
      </w:tr>
      <w:tr w:rsidR="00095D60" w14:paraId="34D5190D" w14:textId="77777777">
        <w:tblPrEx>
          <w:tblCellMar>
            <w:top w:w="0" w:type="dxa"/>
            <w:bottom w:w="0" w:type="dxa"/>
          </w:tblCellMar>
        </w:tblPrEx>
        <w:trPr>
          <w:trHeight w:val="300"/>
        </w:trPr>
        <w:tc>
          <w:tcPr>
            <w:tcW w:w="1483" w:type="dxa"/>
            <w:vAlign w:val="center"/>
          </w:tcPr>
          <w:p w14:paraId="43C963AA" w14:textId="77777777" w:rsidR="00095D60" w:rsidRDefault="00095D60">
            <w:pPr>
              <w:jc w:val="center"/>
              <w:rPr>
                <w:rFonts w:ascii="Arial Narrow" w:hAnsi="Arial Narrow"/>
                <w:snapToGrid w:val="0"/>
              </w:rPr>
            </w:pPr>
            <w:r>
              <w:rPr>
                <w:rFonts w:ascii="Arial Narrow" w:hAnsi="Arial Narrow"/>
                <w:snapToGrid w:val="0"/>
              </w:rPr>
              <w:t>192</w:t>
            </w:r>
          </w:p>
        </w:tc>
        <w:tc>
          <w:tcPr>
            <w:tcW w:w="1594" w:type="dxa"/>
            <w:vAlign w:val="center"/>
          </w:tcPr>
          <w:p w14:paraId="20015C82" w14:textId="77777777" w:rsidR="00095D60" w:rsidRDefault="00095D60">
            <w:pPr>
              <w:jc w:val="center"/>
              <w:rPr>
                <w:rFonts w:ascii="Arial Narrow" w:hAnsi="Arial Narrow"/>
                <w:snapToGrid w:val="0"/>
              </w:rPr>
            </w:pPr>
            <w:r>
              <w:rPr>
                <w:rFonts w:ascii="Arial Narrow" w:hAnsi="Arial Narrow"/>
                <w:snapToGrid w:val="0"/>
              </w:rPr>
              <w:t>3</w:t>
            </w:r>
          </w:p>
        </w:tc>
        <w:tc>
          <w:tcPr>
            <w:tcW w:w="1625" w:type="dxa"/>
            <w:vAlign w:val="center"/>
          </w:tcPr>
          <w:p w14:paraId="6F46A258" w14:textId="77777777" w:rsidR="00095D60" w:rsidRDefault="00095D60">
            <w:pPr>
              <w:jc w:val="center"/>
              <w:rPr>
                <w:rFonts w:ascii="Arial Narrow" w:hAnsi="Arial Narrow"/>
                <w:snapToGrid w:val="0"/>
              </w:rPr>
            </w:pPr>
            <w:r>
              <w:rPr>
                <w:rFonts w:ascii="Arial Narrow" w:hAnsi="Arial Narrow"/>
                <w:snapToGrid w:val="0"/>
              </w:rPr>
              <w:t>6,667.00</w:t>
            </w:r>
          </w:p>
        </w:tc>
        <w:tc>
          <w:tcPr>
            <w:tcW w:w="1576" w:type="dxa"/>
            <w:vAlign w:val="center"/>
          </w:tcPr>
          <w:p w14:paraId="03CEEFE0" w14:textId="77777777" w:rsidR="00095D60" w:rsidRDefault="00095D60">
            <w:pPr>
              <w:jc w:val="center"/>
              <w:rPr>
                <w:rFonts w:ascii="Arial Narrow" w:hAnsi="Arial Narrow"/>
                <w:snapToGrid w:val="0"/>
              </w:rPr>
            </w:pPr>
            <w:r>
              <w:rPr>
                <w:rFonts w:ascii="Arial Narrow" w:hAnsi="Arial Narrow"/>
                <w:snapToGrid w:val="0"/>
              </w:rPr>
              <w:t>7,333.70</w:t>
            </w:r>
          </w:p>
        </w:tc>
      </w:tr>
      <w:tr w:rsidR="00095D60" w14:paraId="48FDBA38" w14:textId="77777777">
        <w:tblPrEx>
          <w:tblCellMar>
            <w:top w:w="0" w:type="dxa"/>
            <w:bottom w:w="0" w:type="dxa"/>
          </w:tblCellMar>
        </w:tblPrEx>
        <w:trPr>
          <w:trHeight w:val="300"/>
        </w:trPr>
        <w:tc>
          <w:tcPr>
            <w:tcW w:w="1483" w:type="dxa"/>
            <w:vAlign w:val="center"/>
          </w:tcPr>
          <w:p w14:paraId="6E2ED5CC" w14:textId="77777777" w:rsidR="00095D60" w:rsidRDefault="00095D60">
            <w:pPr>
              <w:jc w:val="center"/>
              <w:rPr>
                <w:rFonts w:ascii="Arial Narrow" w:hAnsi="Arial Narrow"/>
                <w:snapToGrid w:val="0"/>
              </w:rPr>
            </w:pPr>
            <w:r>
              <w:rPr>
                <w:rFonts w:ascii="Arial Narrow" w:hAnsi="Arial Narrow"/>
                <w:snapToGrid w:val="0"/>
              </w:rPr>
              <w:t>256</w:t>
            </w:r>
          </w:p>
        </w:tc>
        <w:tc>
          <w:tcPr>
            <w:tcW w:w="1594" w:type="dxa"/>
            <w:vAlign w:val="center"/>
          </w:tcPr>
          <w:p w14:paraId="15CCD74B" w14:textId="77777777" w:rsidR="00095D60" w:rsidRDefault="00095D60">
            <w:pPr>
              <w:jc w:val="center"/>
              <w:rPr>
                <w:rFonts w:ascii="Arial Narrow" w:hAnsi="Arial Narrow"/>
                <w:snapToGrid w:val="0"/>
              </w:rPr>
            </w:pPr>
            <w:r>
              <w:rPr>
                <w:rFonts w:ascii="Arial Narrow" w:hAnsi="Arial Narrow"/>
                <w:snapToGrid w:val="0"/>
              </w:rPr>
              <w:t>4</w:t>
            </w:r>
          </w:p>
        </w:tc>
        <w:tc>
          <w:tcPr>
            <w:tcW w:w="1625" w:type="dxa"/>
            <w:vAlign w:val="center"/>
          </w:tcPr>
          <w:p w14:paraId="6E6C062D" w14:textId="77777777" w:rsidR="00095D60" w:rsidRDefault="00095D60">
            <w:pPr>
              <w:jc w:val="center"/>
              <w:rPr>
                <w:rFonts w:ascii="Arial Narrow" w:hAnsi="Arial Narrow"/>
                <w:snapToGrid w:val="0"/>
              </w:rPr>
            </w:pPr>
            <w:r>
              <w:rPr>
                <w:rFonts w:ascii="Arial Narrow" w:hAnsi="Arial Narrow"/>
                <w:snapToGrid w:val="0"/>
              </w:rPr>
              <w:t>8,333.00</w:t>
            </w:r>
          </w:p>
        </w:tc>
        <w:tc>
          <w:tcPr>
            <w:tcW w:w="1576" w:type="dxa"/>
            <w:vAlign w:val="center"/>
          </w:tcPr>
          <w:p w14:paraId="4135D373" w14:textId="77777777" w:rsidR="00095D60" w:rsidRDefault="00095D60">
            <w:pPr>
              <w:jc w:val="center"/>
              <w:rPr>
                <w:rFonts w:ascii="Arial Narrow" w:hAnsi="Arial Narrow"/>
                <w:snapToGrid w:val="0"/>
              </w:rPr>
            </w:pPr>
            <w:r>
              <w:rPr>
                <w:rFonts w:ascii="Arial Narrow" w:hAnsi="Arial Narrow"/>
                <w:snapToGrid w:val="0"/>
              </w:rPr>
              <w:t>9,166.30</w:t>
            </w:r>
          </w:p>
        </w:tc>
      </w:tr>
      <w:tr w:rsidR="00095D60" w14:paraId="0B634CBD" w14:textId="77777777">
        <w:tblPrEx>
          <w:tblCellMar>
            <w:top w:w="0" w:type="dxa"/>
            <w:bottom w:w="0" w:type="dxa"/>
          </w:tblCellMar>
        </w:tblPrEx>
        <w:trPr>
          <w:trHeight w:val="300"/>
        </w:trPr>
        <w:tc>
          <w:tcPr>
            <w:tcW w:w="1483" w:type="dxa"/>
            <w:vAlign w:val="center"/>
          </w:tcPr>
          <w:p w14:paraId="48DDCF35" w14:textId="77777777" w:rsidR="00095D60" w:rsidRDefault="00095D60">
            <w:pPr>
              <w:jc w:val="center"/>
              <w:rPr>
                <w:rFonts w:ascii="Arial Narrow" w:hAnsi="Arial Narrow"/>
                <w:snapToGrid w:val="0"/>
              </w:rPr>
            </w:pPr>
            <w:r>
              <w:rPr>
                <w:rFonts w:ascii="Arial Narrow" w:hAnsi="Arial Narrow"/>
                <w:snapToGrid w:val="0"/>
              </w:rPr>
              <w:t>320</w:t>
            </w:r>
          </w:p>
        </w:tc>
        <w:tc>
          <w:tcPr>
            <w:tcW w:w="1594" w:type="dxa"/>
            <w:vAlign w:val="center"/>
          </w:tcPr>
          <w:p w14:paraId="00630E6E" w14:textId="77777777" w:rsidR="00095D60" w:rsidRDefault="00095D60">
            <w:pPr>
              <w:jc w:val="center"/>
              <w:rPr>
                <w:rFonts w:ascii="Arial Narrow" w:hAnsi="Arial Narrow"/>
                <w:snapToGrid w:val="0"/>
              </w:rPr>
            </w:pPr>
            <w:r>
              <w:rPr>
                <w:rFonts w:ascii="Arial Narrow" w:hAnsi="Arial Narrow"/>
                <w:snapToGrid w:val="0"/>
              </w:rPr>
              <w:t>5</w:t>
            </w:r>
          </w:p>
        </w:tc>
        <w:tc>
          <w:tcPr>
            <w:tcW w:w="1625" w:type="dxa"/>
            <w:vAlign w:val="center"/>
          </w:tcPr>
          <w:p w14:paraId="732D5432" w14:textId="77777777" w:rsidR="00095D60" w:rsidRDefault="00095D60">
            <w:pPr>
              <w:jc w:val="center"/>
              <w:rPr>
                <w:rFonts w:ascii="Arial Narrow" w:hAnsi="Arial Narrow"/>
                <w:snapToGrid w:val="0"/>
              </w:rPr>
            </w:pPr>
            <w:r>
              <w:rPr>
                <w:rFonts w:ascii="Arial Narrow" w:hAnsi="Arial Narrow"/>
                <w:snapToGrid w:val="0"/>
              </w:rPr>
              <w:t>10,000.00</w:t>
            </w:r>
          </w:p>
        </w:tc>
        <w:tc>
          <w:tcPr>
            <w:tcW w:w="1576" w:type="dxa"/>
            <w:vAlign w:val="center"/>
          </w:tcPr>
          <w:p w14:paraId="2D03F1E3" w14:textId="77777777" w:rsidR="00095D60" w:rsidRDefault="00095D60">
            <w:pPr>
              <w:jc w:val="center"/>
              <w:rPr>
                <w:rFonts w:ascii="Arial Narrow" w:hAnsi="Arial Narrow"/>
                <w:snapToGrid w:val="0"/>
              </w:rPr>
            </w:pPr>
            <w:r>
              <w:rPr>
                <w:rFonts w:ascii="Arial Narrow" w:hAnsi="Arial Narrow"/>
                <w:snapToGrid w:val="0"/>
              </w:rPr>
              <w:t>11,000.00</w:t>
            </w:r>
          </w:p>
        </w:tc>
      </w:tr>
      <w:tr w:rsidR="00095D60" w14:paraId="33837348" w14:textId="77777777">
        <w:tblPrEx>
          <w:tblCellMar>
            <w:top w:w="0" w:type="dxa"/>
            <w:bottom w:w="0" w:type="dxa"/>
          </w:tblCellMar>
        </w:tblPrEx>
        <w:trPr>
          <w:trHeight w:val="300"/>
        </w:trPr>
        <w:tc>
          <w:tcPr>
            <w:tcW w:w="1483" w:type="dxa"/>
            <w:vAlign w:val="center"/>
          </w:tcPr>
          <w:p w14:paraId="7B8395C5" w14:textId="77777777" w:rsidR="00095D60" w:rsidRDefault="00095D60">
            <w:pPr>
              <w:jc w:val="center"/>
              <w:rPr>
                <w:rFonts w:ascii="Arial Narrow" w:hAnsi="Arial Narrow"/>
                <w:snapToGrid w:val="0"/>
              </w:rPr>
            </w:pPr>
            <w:r>
              <w:rPr>
                <w:rFonts w:ascii="Arial Narrow" w:hAnsi="Arial Narrow"/>
                <w:snapToGrid w:val="0"/>
              </w:rPr>
              <w:t>384</w:t>
            </w:r>
          </w:p>
        </w:tc>
        <w:tc>
          <w:tcPr>
            <w:tcW w:w="1594" w:type="dxa"/>
            <w:vAlign w:val="center"/>
          </w:tcPr>
          <w:p w14:paraId="02159FBB" w14:textId="77777777" w:rsidR="00095D60" w:rsidRDefault="00095D60">
            <w:pPr>
              <w:jc w:val="center"/>
              <w:rPr>
                <w:rFonts w:ascii="Arial Narrow" w:hAnsi="Arial Narrow"/>
                <w:snapToGrid w:val="0"/>
              </w:rPr>
            </w:pPr>
            <w:r>
              <w:rPr>
                <w:rFonts w:ascii="Arial Narrow" w:hAnsi="Arial Narrow"/>
                <w:snapToGrid w:val="0"/>
              </w:rPr>
              <w:t>6</w:t>
            </w:r>
          </w:p>
        </w:tc>
        <w:tc>
          <w:tcPr>
            <w:tcW w:w="1625" w:type="dxa"/>
            <w:vAlign w:val="center"/>
          </w:tcPr>
          <w:p w14:paraId="129D7179" w14:textId="77777777" w:rsidR="00095D60" w:rsidRDefault="00095D60">
            <w:pPr>
              <w:jc w:val="center"/>
              <w:rPr>
                <w:rFonts w:ascii="Arial Narrow" w:hAnsi="Arial Narrow"/>
                <w:snapToGrid w:val="0"/>
              </w:rPr>
            </w:pPr>
            <w:r>
              <w:rPr>
                <w:rFonts w:ascii="Arial Narrow" w:hAnsi="Arial Narrow"/>
                <w:snapToGrid w:val="0"/>
              </w:rPr>
              <w:t>11,667.00</w:t>
            </w:r>
          </w:p>
        </w:tc>
        <w:tc>
          <w:tcPr>
            <w:tcW w:w="1576" w:type="dxa"/>
            <w:vAlign w:val="center"/>
          </w:tcPr>
          <w:p w14:paraId="3D16ECB3" w14:textId="77777777" w:rsidR="00095D60" w:rsidRDefault="00095D60">
            <w:pPr>
              <w:jc w:val="center"/>
              <w:rPr>
                <w:rFonts w:ascii="Arial Narrow" w:hAnsi="Arial Narrow"/>
                <w:snapToGrid w:val="0"/>
              </w:rPr>
            </w:pPr>
            <w:r>
              <w:rPr>
                <w:rFonts w:ascii="Arial Narrow" w:hAnsi="Arial Narrow"/>
                <w:snapToGrid w:val="0"/>
              </w:rPr>
              <w:t>12,833.70</w:t>
            </w:r>
          </w:p>
        </w:tc>
      </w:tr>
      <w:tr w:rsidR="00095D60" w14:paraId="03716687" w14:textId="77777777">
        <w:tblPrEx>
          <w:tblCellMar>
            <w:top w:w="0" w:type="dxa"/>
            <w:bottom w:w="0" w:type="dxa"/>
          </w:tblCellMar>
        </w:tblPrEx>
        <w:trPr>
          <w:trHeight w:val="300"/>
        </w:trPr>
        <w:tc>
          <w:tcPr>
            <w:tcW w:w="1483" w:type="dxa"/>
            <w:vAlign w:val="center"/>
          </w:tcPr>
          <w:p w14:paraId="54EA6C58" w14:textId="77777777" w:rsidR="00095D60" w:rsidRDefault="00095D60">
            <w:pPr>
              <w:jc w:val="center"/>
              <w:rPr>
                <w:rFonts w:ascii="Arial Narrow" w:hAnsi="Arial Narrow"/>
                <w:snapToGrid w:val="0"/>
              </w:rPr>
            </w:pPr>
            <w:r>
              <w:rPr>
                <w:rFonts w:ascii="Arial Narrow" w:hAnsi="Arial Narrow"/>
                <w:snapToGrid w:val="0"/>
              </w:rPr>
              <w:t>448</w:t>
            </w:r>
          </w:p>
        </w:tc>
        <w:tc>
          <w:tcPr>
            <w:tcW w:w="1594" w:type="dxa"/>
            <w:vAlign w:val="center"/>
          </w:tcPr>
          <w:p w14:paraId="404B47FB" w14:textId="77777777" w:rsidR="00095D60" w:rsidRDefault="00095D60">
            <w:pPr>
              <w:jc w:val="center"/>
              <w:rPr>
                <w:rFonts w:ascii="Arial Narrow" w:hAnsi="Arial Narrow"/>
                <w:snapToGrid w:val="0"/>
              </w:rPr>
            </w:pPr>
            <w:r>
              <w:rPr>
                <w:rFonts w:ascii="Arial Narrow" w:hAnsi="Arial Narrow"/>
                <w:snapToGrid w:val="0"/>
              </w:rPr>
              <w:t>7</w:t>
            </w:r>
          </w:p>
        </w:tc>
        <w:tc>
          <w:tcPr>
            <w:tcW w:w="1625" w:type="dxa"/>
            <w:vAlign w:val="center"/>
          </w:tcPr>
          <w:p w14:paraId="2315441F" w14:textId="77777777" w:rsidR="00095D60" w:rsidRDefault="00095D60">
            <w:pPr>
              <w:jc w:val="center"/>
              <w:rPr>
                <w:rFonts w:ascii="Arial Narrow" w:hAnsi="Arial Narrow"/>
                <w:snapToGrid w:val="0"/>
              </w:rPr>
            </w:pPr>
            <w:r>
              <w:rPr>
                <w:rFonts w:ascii="Arial Narrow" w:hAnsi="Arial Narrow"/>
                <w:snapToGrid w:val="0"/>
              </w:rPr>
              <w:t>13,333.00</w:t>
            </w:r>
          </w:p>
        </w:tc>
        <w:tc>
          <w:tcPr>
            <w:tcW w:w="1576" w:type="dxa"/>
            <w:vAlign w:val="center"/>
          </w:tcPr>
          <w:p w14:paraId="01E32E3C" w14:textId="77777777" w:rsidR="00095D60" w:rsidRDefault="00095D60">
            <w:pPr>
              <w:jc w:val="center"/>
              <w:rPr>
                <w:rFonts w:ascii="Arial Narrow" w:hAnsi="Arial Narrow"/>
                <w:snapToGrid w:val="0"/>
              </w:rPr>
            </w:pPr>
            <w:r>
              <w:rPr>
                <w:rFonts w:ascii="Arial Narrow" w:hAnsi="Arial Narrow"/>
                <w:snapToGrid w:val="0"/>
              </w:rPr>
              <w:t>14,666.30</w:t>
            </w:r>
          </w:p>
        </w:tc>
      </w:tr>
      <w:tr w:rsidR="00095D60" w14:paraId="2AA75D45" w14:textId="77777777">
        <w:tblPrEx>
          <w:tblCellMar>
            <w:top w:w="0" w:type="dxa"/>
            <w:bottom w:w="0" w:type="dxa"/>
          </w:tblCellMar>
        </w:tblPrEx>
        <w:trPr>
          <w:trHeight w:val="300"/>
        </w:trPr>
        <w:tc>
          <w:tcPr>
            <w:tcW w:w="1483" w:type="dxa"/>
            <w:vAlign w:val="center"/>
          </w:tcPr>
          <w:p w14:paraId="3076FB66" w14:textId="77777777" w:rsidR="00095D60" w:rsidRDefault="00095D60">
            <w:pPr>
              <w:jc w:val="center"/>
              <w:rPr>
                <w:rFonts w:ascii="Arial Narrow" w:hAnsi="Arial Narrow"/>
                <w:snapToGrid w:val="0"/>
              </w:rPr>
            </w:pPr>
            <w:r>
              <w:rPr>
                <w:rFonts w:ascii="Arial Narrow" w:hAnsi="Arial Narrow"/>
                <w:snapToGrid w:val="0"/>
              </w:rPr>
              <w:t>512</w:t>
            </w:r>
          </w:p>
        </w:tc>
        <w:tc>
          <w:tcPr>
            <w:tcW w:w="1594" w:type="dxa"/>
            <w:vAlign w:val="center"/>
          </w:tcPr>
          <w:p w14:paraId="5F9744EC" w14:textId="77777777" w:rsidR="00095D60" w:rsidRDefault="00095D60">
            <w:pPr>
              <w:jc w:val="center"/>
              <w:rPr>
                <w:rFonts w:ascii="Arial Narrow" w:hAnsi="Arial Narrow"/>
                <w:snapToGrid w:val="0"/>
              </w:rPr>
            </w:pPr>
            <w:r>
              <w:rPr>
                <w:rFonts w:ascii="Arial Narrow" w:hAnsi="Arial Narrow"/>
                <w:snapToGrid w:val="0"/>
              </w:rPr>
              <w:t>8</w:t>
            </w:r>
          </w:p>
        </w:tc>
        <w:tc>
          <w:tcPr>
            <w:tcW w:w="1625" w:type="dxa"/>
            <w:vAlign w:val="center"/>
          </w:tcPr>
          <w:p w14:paraId="493BEA43" w14:textId="77777777" w:rsidR="00095D60" w:rsidRDefault="00095D60">
            <w:pPr>
              <w:jc w:val="center"/>
              <w:rPr>
                <w:rFonts w:ascii="Arial Narrow" w:hAnsi="Arial Narrow"/>
                <w:snapToGrid w:val="0"/>
              </w:rPr>
            </w:pPr>
            <w:r>
              <w:rPr>
                <w:rFonts w:ascii="Arial Narrow" w:hAnsi="Arial Narrow"/>
                <w:snapToGrid w:val="0"/>
              </w:rPr>
              <w:t>15,000.00</w:t>
            </w:r>
          </w:p>
        </w:tc>
        <w:tc>
          <w:tcPr>
            <w:tcW w:w="1576" w:type="dxa"/>
            <w:vAlign w:val="center"/>
          </w:tcPr>
          <w:p w14:paraId="1A96EA4D" w14:textId="77777777" w:rsidR="00095D60" w:rsidRDefault="00095D60">
            <w:pPr>
              <w:jc w:val="center"/>
              <w:rPr>
                <w:rFonts w:ascii="Arial Narrow" w:hAnsi="Arial Narrow"/>
                <w:snapToGrid w:val="0"/>
              </w:rPr>
            </w:pPr>
            <w:r>
              <w:rPr>
                <w:rFonts w:ascii="Arial Narrow" w:hAnsi="Arial Narrow"/>
                <w:snapToGrid w:val="0"/>
              </w:rPr>
              <w:t>16,500.00</w:t>
            </w:r>
          </w:p>
        </w:tc>
      </w:tr>
      <w:tr w:rsidR="00095D60" w14:paraId="7D36951F" w14:textId="77777777">
        <w:tblPrEx>
          <w:tblCellMar>
            <w:top w:w="0" w:type="dxa"/>
            <w:bottom w:w="0" w:type="dxa"/>
          </w:tblCellMar>
        </w:tblPrEx>
        <w:trPr>
          <w:trHeight w:val="300"/>
        </w:trPr>
        <w:tc>
          <w:tcPr>
            <w:tcW w:w="1483" w:type="dxa"/>
            <w:vAlign w:val="center"/>
          </w:tcPr>
          <w:p w14:paraId="71B1FCFA" w14:textId="77777777" w:rsidR="00095D60" w:rsidRDefault="00095D60">
            <w:pPr>
              <w:jc w:val="center"/>
              <w:rPr>
                <w:rFonts w:ascii="Arial Narrow" w:hAnsi="Arial Narrow"/>
                <w:snapToGrid w:val="0"/>
              </w:rPr>
            </w:pPr>
            <w:r>
              <w:rPr>
                <w:rFonts w:ascii="Arial Narrow" w:hAnsi="Arial Narrow"/>
                <w:snapToGrid w:val="0"/>
              </w:rPr>
              <w:t>576</w:t>
            </w:r>
          </w:p>
        </w:tc>
        <w:tc>
          <w:tcPr>
            <w:tcW w:w="1594" w:type="dxa"/>
            <w:vAlign w:val="center"/>
          </w:tcPr>
          <w:p w14:paraId="5442E5A6" w14:textId="77777777" w:rsidR="00095D60" w:rsidRDefault="00095D60">
            <w:pPr>
              <w:jc w:val="center"/>
              <w:rPr>
                <w:rFonts w:ascii="Arial Narrow" w:hAnsi="Arial Narrow"/>
                <w:snapToGrid w:val="0"/>
              </w:rPr>
            </w:pPr>
            <w:r>
              <w:rPr>
                <w:rFonts w:ascii="Arial Narrow" w:hAnsi="Arial Narrow"/>
                <w:snapToGrid w:val="0"/>
              </w:rPr>
              <w:t>9</w:t>
            </w:r>
          </w:p>
        </w:tc>
        <w:tc>
          <w:tcPr>
            <w:tcW w:w="1625" w:type="dxa"/>
            <w:vAlign w:val="center"/>
          </w:tcPr>
          <w:p w14:paraId="257101A0" w14:textId="77777777" w:rsidR="00095D60" w:rsidRDefault="00095D60">
            <w:pPr>
              <w:jc w:val="center"/>
              <w:rPr>
                <w:rFonts w:ascii="Arial Narrow" w:hAnsi="Arial Narrow"/>
                <w:snapToGrid w:val="0"/>
              </w:rPr>
            </w:pPr>
            <w:r>
              <w:rPr>
                <w:rFonts w:ascii="Arial Narrow" w:hAnsi="Arial Narrow"/>
                <w:snapToGrid w:val="0"/>
              </w:rPr>
              <w:t>16,667.00</w:t>
            </w:r>
          </w:p>
        </w:tc>
        <w:tc>
          <w:tcPr>
            <w:tcW w:w="1576" w:type="dxa"/>
            <w:vAlign w:val="center"/>
          </w:tcPr>
          <w:p w14:paraId="7B581550" w14:textId="77777777" w:rsidR="00095D60" w:rsidRDefault="00095D60">
            <w:pPr>
              <w:jc w:val="center"/>
              <w:rPr>
                <w:rFonts w:ascii="Arial Narrow" w:hAnsi="Arial Narrow"/>
                <w:snapToGrid w:val="0"/>
              </w:rPr>
            </w:pPr>
            <w:r>
              <w:rPr>
                <w:rFonts w:ascii="Arial Narrow" w:hAnsi="Arial Narrow"/>
                <w:snapToGrid w:val="0"/>
              </w:rPr>
              <w:t>18,333.70</w:t>
            </w:r>
          </w:p>
        </w:tc>
      </w:tr>
      <w:tr w:rsidR="00095D60" w14:paraId="448FAF05" w14:textId="77777777">
        <w:tblPrEx>
          <w:tblCellMar>
            <w:top w:w="0" w:type="dxa"/>
            <w:bottom w:w="0" w:type="dxa"/>
          </w:tblCellMar>
        </w:tblPrEx>
        <w:trPr>
          <w:trHeight w:val="300"/>
        </w:trPr>
        <w:tc>
          <w:tcPr>
            <w:tcW w:w="1483" w:type="dxa"/>
            <w:vAlign w:val="center"/>
          </w:tcPr>
          <w:p w14:paraId="3203B83B" w14:textId="77777777" w:rsidR="00095D60" w:rsidRDefault="00095D60">
            <w:pPr>
              <w:jc w:val="center"/>
              <w:rPr>
                <w:rFonts w:ascii="Arial Narrow" w:hAnsi="Arial Narrow"/>
                <w:snapToGrid w:val="0"/>
              </w:rPr>
            </w:pPr>
            <w:r>
              <w:rPr>
                <w:rFonts w:ascii="Arial Narrow" w:hAnsi="Arial Narrow"/>
                <w:snapToGrid w:val="0"/>
              </w:rPr>
              <w:t>640</w:t>
            </w:r>
          </w:p>
        </w:tc>
        <w:tc>
          <w:tcPr>
            <w:tcW w:w="1594" w:type="dxa"/>
            <w:vAlign w:val="center"/>
          </w:tcPr>
          <w:p w14:paraId="53BF6D8C" w14:textId="77777777" w:rsidR="00095D60" w:rsidRDefault="00095D60">
            <w:pPr>
              <w:jc w:val="center"/>
              <w:rPr>
                <w:rFonts w:ascii="Arial Narrow" w:hAnsi="Arial Narrow"/>
                <w:snapToGrid w:val="0"/>
              </w:rPr>
            </w:pPr>
            <w:r>
              <w:rPr>
                <w:rFonts w:ascii="Arial Narrow" w:hAnsi="Arial Narrow"/>
                <w:snapToGrid w:val="0"/>
              </w:rPr>
              <w:t>10</w:t>
            </w:r>
          </w:p>
        </w:tc>
        <w:tc>
          <w:tcPr>
            <w:tcW w:w="1625" w:type="dxa"/>
            <w:vAlign w:val="center"/>
          </w:tcPr>
          <w:p w14:paraId="71DA83F3" w14:textId="77777777" w:rsidR="00095D60" w:rsidRDefault="00095D60">
            <w:pPr>
              <w:jc w:val="center"/>
              <w:rPr>
                <w:rFonts w:ascii="Arial Narrow" w:hAnsi="Arial Narrow"/>
                <w:snapToGrid w:val="0"/>
              </w:rPr>
            </w:pPr>
            <w:r>
              <w:rPr>
                <w:rFonts w:ascii="Arial Narrow" w:hAnsi="Arial Narrow"/>
                <w:snapToGrid w:val="0"/>
              </w:rPr>
              <w:t>18,333.00</w:t>
            </w:r>
          </w:p>
        </w:tc>
        <w:tc>
          <w:tcPr>
            <w:tcW w:w="1576" w:type="dxa"/>
            <w:vAlign w:val="center"/>
          </w:tcPr>
          <w:p w14:paraId="6704F74A" w14:textId="77777777" w:rsidR="00095D60" w:rsidRDefault="00095D60">
            <w:pPr>
              <w:jc w:val="center"/>
              <w:rPr>
                <w:rFonts w:ascii="Arial Narrow" w:hAnsi="Arial Narrow"/>
                <w:snapToGrid w:val="0"/>
              </w:rPr>
            </w:pPr>
            <w:r>
              <w:rPr>
                <w:rFonts w:ascii="Arial Narrow" w:hAnsi="Arial Narrow"/>
                <w:snapToGrid w:val="0"/>
              </w:rPr>
              <w:t>20,166.30</w:t>
            </w:r>
          </w:p>
        </w:tc>
      </w:tr>
      <w:tr w:rsidR="00095D60" w14:paraId="7ACB4B27" w14:textId="77777777">
        <w:tblPrEx>
          <w:tblCellMar>
            <w:top w:w="0" w:type="dxa"/>
            <w:bottom w:w="0" w:type="dxa"/>
          </w:tblCellMar>
        </w:tblPrEx>
        <w:trPr>
          <w:trHeight w:val="300"/>
        </w:trPr>
        <w:tc>
          <w:tcPr>
            <w:tcW w:w="1483" w:type="dxa"/>
            <w:vAlign w:val="center"/>
          </w:tcPr>
          <w:p w14:paraId="573A2430" w14:textId="77777777" w:rsidR="00095D60" w:rsidRDefault="00095D60">
            <w:pPr>
              <w:jc w:val="center"/>
              <w:rPr>
                <w:rFonts w:ascii="Arial Narrow" w:hAnsi="Arial Narrow"/>
                <w:snapToGrid w:val="0"/>
              </w:rPr>
            </w:pPr>
            <w:r>
              <w:rPr>
                <w:rFonts w:ascii="Arial Narrow" w:hAnsi="Arial Narrow"/>
                <w:snapToGrid w:val="0"/>
              </w:rPr>
              <w:t>704</w:t>
            </w:r>
          </w:p>
        </w:tc>
        <w:tc>
          <w:tcPr>
            <w:tcW w:w="1594" w:type="dxa"/>
            <w:vAlign w:val="center"/>
          </w:tcPr>
          <w:p w14:paraId="6C8B2951" w14:textId="77777777" w:rsidR="00095D60" w:rsidRDefault="00095D60">
            <w:pPr>
              <w:jc w:val="center"/>
              <w:rPr>
                <w:rFonts w:ascii="Arial Narrow" w:hAnsi="Arial Narrow"/>
                <w:snapToGrid w:val="0"/>
              </w:rPr>
            </w:pPr>
            <w:r>
              <w:rPr>
                <w:rFonts w:ascii="Arial Narrow" w:hAnsi="Arial Narrow"/>
                <w:snapToGrid w:val="0"/>
              </w:rPr>
              <w:t>11</w:t>
            </w:r>
          </w:p>
        </w:tc>
        <w:tc>
          <w:tcPr>
            <w:tcW w:w="1625" w:type="dxa"/>
            <w:vAlign w:val="center"/>
          </w:tcPr>
          <w:p w14:paraId="31BCE723" w14:textId="77777777" w:rsidR="00095D60" w:rsidRDefault="00095D60">
            <w:pPr>
              <w:jc w:val="center"/>
              <w:rPr>
                <w:rFonts w:ascii="Arial Narrow" w:hAnsi="Arial Narrow"/>
                <w:snapToGrid w:val="0"/>
              </w:rPr>
            </w:pPr>
            <w:r>
              <w:rPr>
                <w:rFonts w:ascii="Arial Narrow" w:hAnsi="Arial Narrow"/>
                <w:snapToGrid w:val="0"/>
              </w:rPr>
              <w:t>20,000.00</w:t>
            </w:r>
          </w:p>
        </w:tc>
        <w:tc>
          <w:tcPr>
            <w:tcW w:w="1576" w:type="dxa"/>
            <w:vAlign w:val="center"/>
          </w:tcPr>
          <w:p w14:paraId="36FBF3F8" w14:textId="77777777" w:rsidR="00095D60" w:rsidRDefault="00095D60">
            <w:pPr>
              <w:jc w:val="center"/>
              <w:rPr>
                <w:rFonts w:ascii="Arial Narrow" w:hAnsi="Arial Narrow"/>
                <w:snapToGrid w:val="0"/>
              </w:rPr>
            </w:pPr>
            <w:r>
              <w:rPr>
                <w:rFonts w:ascii="Arial Narrow" w:hAnsi="Arial Narrow"/>
                <w:snapToGrid w:val="0"/>
              </w:rPr>
              <w:t>22,000.00</w:t>
            </w:r>
          </w:p>
        </w:tc>
      </w:tr>
      <w:tr w:rsidR="00095D60" w14:paraId="5088F130" w14:textId="77777777">
        <w:tblPrEx>
          <w:tblCellMar>
            <w:top w:w="0" w:type="dxa"/>
            <w:bottom w:w="0" w:type="dxa"/>
          </w:tblCellMar>
        </w:tblPrEx>
        <w:trPr>
          <w:trHeight w:val="300"/>
        </w:trPr>
        <w:tc>
          <w:tcPr>
            <w:tcW w:w="1483" w:type="dxa"/>
            <w:vAlign w:val="center"/>
          </w:tcPr>
          <w:p w14:paraId="640F241B" w14:textId="77777777" w:rsidR="00095D60" w:rsidRDefault="00095D60">
            <w:pPr>
              <w:jc w:val="center"/>
              <w:rPr>
                <w:rFonts w:ascii="Arial Narrow" w:hAnsi="Arial Narrow"/>
                <w:snapToGrid w:val="0"/>
              </w:rPr>
            </w:pPr>
            <w:r>
              <w:rPr>
                <w:rFonts w:ascii="Arial Narrow" w:hAnsi="Arial Narrow"/>
                <w:snapToGrid w:val="0"/>
              </w:rPr>
              <w:t>768</w:t>
            </w:r>
          </w:p>
        </w:tc>
        <w:tc>
          <w:tcPr>
            <w:tcW w:w="1594" w:type="dxa"/>
            <w:vAlign w:val="center"/>
          </w:tcPr>
          <w:p w14:paraId="33E91346" w14:textId="77777777" w:rsidR="00095D60" w:rsidRDefault="00095D60">
            <w:pPr>
              <w:jc w:val="center"/>
              <w:rPr>
                <w:rFonts w:ascii="Arial Narrow" w:hAnsi="Arial Narrow"/>
                <w:snapToGrid w:val="0"/>
              </w:rPr>
            </w:pPr>
            <w:r>
              <w:rPr>
                <w:rFonts w:ascii="Arial Narrow" w:hAnsi="Arial Narrow"/>
                <w:snapToGrid w:val="0"/>
              </w:rPr>
              <w:t>12</w:t>
            </w:r>
          </w:p>
        </w:tc>
        <w:tc>
          <w:tcPr>
            <w:tcW w:w="1625" w:type="dxa"/>
            <w:vAlign w:val="center"/>
          </w:tcPr>
          <w:p w14:paraId="0F953AC0" w14:textId="77777777" w:rsidR="00095D60" w:rsidRDefault="00095D60">
            <w:pPr>
              <w:jc w:val="center"/>
              <w:rPr>
                <w:rFonts w:ascii="Arial Narrow" w:hAnsi="Arial Narrow"/>
                <w:snapToGrid w:val="0"/>
              </w:rPr>
            </w:pPr>
            <w:r>
              <w:rPr>
                <w:rFonts w:ascii="Arial Narrow" w:hAnsi="Arial Narrow"/>
                <w:snapToGrid w:val="0"/>
              </w:rPr>
              <w:t>21,667.00</w:t>
            </w:r>
          </w:p>
        </w:tc>
        <w:tc>
          <w:tcPr>
            <w:tcW w:w="1576" w:type="dxa"/>
            <w:vAlign w:val="center"/>
          </w:tcPr>
          <w:p w14:paraId="6AFB94D0" w14:textId="77777777" w:rsidR="00095D60" w:rsidRDefault="00095D60">
            <w:pPr>
              <w:jc w:val="center"/>
              <w:rPr>
                <w:rFonts w:ascii="Arial Narrow" w:hAnsi="Arial Narrow"/>
                <w:snapToGrid w:val="0"/>
              </w:rPr>
            </w:pPr>
            <w:r>
              <w:rPr>
                <w:rFonts w:ascii="Arial Narrow" w:hAnsi="Arial Narrow"/>
                <w:snapToGrid w:val="0"/>
              </w:rPr>
              <w:t>23,833.70</w:t>
            </w:r>
          </w:p>
        </w:tc>
      </w:tr>
      <w:tr w:rsidR="00095D60" w14:paraId="2446836C" w14:textId="77777777">
        <w:tblPrEx>
          <w:tblCellMar>
            <w:top w:w="0" w:type="dxa"/>
            <w:bottom w:w="0" w:type="dxa"/>
          </w:tblCellMar>
        </w:tblPrEx>
        <w:trPr>
          <w:trHeight w:val="300"/>
        </w:trPr>
        <w:tc>
          <w:tcPr>
            <w:tcW w:w="1483" w:type="dxa"/>
            <w:vAlign w:val="center"/>
          </w:tcPr>
          <w:p w14:paraId="3099A192" w14:textId="77777777" w:rsidR="00095D60" w:rsidRDefault="00095D60">
            <w:pPr>
              <w:jc w:val="center"/>
              <w:rPr>
                <w:rFonts w:ascii="Arial Narrow" w:hAnsi="Arial Narrow"/>
                <w:snapToGrid w:val="0"/>
              </w:rPr>
            </w:pPr>
            <w:r>
              <w:rPr>
                <w:rFonts w:ascii="Arial Narrow" w:hAnsi="Arial Narrow"/>
                <w:snapToGrid w:val="0"/>
              </w:rPr>
              <w:t>832</w:t>
            </w:r>
          </w:p>
        </w:tc>
        <w:tc>
          <w:tcPr>
            <w:tcW w:w="1594" w:type="dxa"/>
            <w:vAlign w:val="center"/>
          </w:tcPr>
          <w:p w14:paraId="10D81D6E" w14:textId="77777777" w:rsidR="00095D60" w:rsidRDefault="00095D60">
            <w:pPr>
              <w:jc w:val="center"/>
              <w:rPr>
                <w:rFonts w:ascii="Arial Narrow" w:hAnsi="Arial Narrow"/>
                <w:snapToGrid w:val="0"/>
              </w:rPr>
            </w:pPr>
            <w:r>
              <w:rPr>
                <w:rFonts w:ascii="Arial Narrow" w:hAnsi="Arial Narrow"/>
                <w:snapToGrid w:val="0"/>
              </w:rPr>
              <w:t>13</w:t>
            </w:r>
          </w:p>
        </w:tc>
        <w:tc>
          <w:tcPr>
            <w:tcW w:w="1625" w:type="dxa"/>
            <w:vAlign w:val="center"/>
          </w:tcPr>
          <w:p w14:paraId="4DEDD210" w14:textId="77777777" w:rsidR="00095D60" w:rsidRDefault="00095D60">
            <w:pPr>
              <w:jc w:val="center"/>
              <w:rPr>
                <w:rFonts w:ascii="Arial Narrow" w:hAnsi="Arial Narrow"/>
                <w:snapToGrid w:val="0"/>
              </w:rPr>
            </w:pPr>
            <w:r>
              <w:rPr>
                <w:rFonts w:ascii="Arial Narrow" w:hAnsi="Arial Narrow"/>
                <w:snapToGrid w:val="0"/>
              </w:rPr>
              <w:t>23,333.00</w:t>
            </w:r>
          </w:p>
        </w:tc>
        <w:tc>
          <w:tcPr>
            <w:tcW w:w="1576" w:type="dxa"/>
            <w:vAlign w:val="center"/>
          </w:tcPr>
          <w:p w14:paraId="37A08621" w14:textId="77777777" w:rsidR="00095D60" w:rsidRDefault="00095D60">
            <w:pPr>
              <w:jc w:val="center"/>
              <w:rPr>
                <w:rFonts w:ascii="Arial Narrow" w:hAnsi="Arial Narrow"/>
                <w:snapToGrid w:val="0"/>
              </w:rPr>
            </w:pPr>
            <w:r>
              <w:rPr>
                <w:rFonts w:ascii="Arial Narrow" w:hAnsi="Arial Narrow"/>
                <w:snapToGrid w:val="0"/>
              </w:rPr>
              <w:t>25,666.30</w:t>
            </w:r>
          </w:p>
        </w:tc>
      </w:tr>
      <w:tr w:rsidR="00095D60" w14:paraId="094BE24C" w14:textId="77777777">
        <w:tblPrEx>
          <w:tblCellMar>
            <w:top w:w="0" w:type="dxa"/>
            <w:bottom w:w="0" w:type="dxa"/>
          </w:tblCellMar>
        </w:tblPrEx>
        <w:trPr>
          <w:trHeight w:val="300"/>
        </w:trPr>
        <w:tc>
          <w:tcPr>
            <w:tcW w:w="1483" w:type="dxa"/>
            <w:vAlign w:val="center"/>
          </w:tcPr>
          <w:p w14:paraId="402C7B22" w14:textId="77777777" w:rsidR="00095D60" w:rsidRDefault="00095D60">
            <w:pPr>
              <w:jc w:val="center"/>
              <w:rPr>
                <w:rFonts w:ascii="Arial Narrow" w:hAnsi="Arial Narrow"/>
                <w:snapToGrid w:val="0"/>
              </w:rPr>
            </w:pPr>
            <w:r>
              <w:rPr>
                <w:rFonts w:ascii="Arial Narrow" w:hAnsi="Arial Narrow"/>
                <w:snapToGrid w:val="0"/>
              </w:rPr>
              <w:t>896</w:t>
            </w:r>
          </w:p>
        </w:tc>
        <w:tc>
          <w:tcPr>
            <w:tcW w:w="1594" w:type="dxa"/>
            <w:vAlign w:val="center"/>
          </w:tcPr>
          <w:p w14:paraId="057CAA56" w14:textId="77777777" w:rsidR="00095D60" w:rsidRDefault="00095D60">
            <w:pPr>
              <w:jc w:val="center"/>
              <w:rPr>
                <w:rFonts w:ascii="Arial Narrow" w:hAnsi="Arial Narrow"/>
                <w:snapToGrid w:val="0"/>
              </w:rPr>
            </w:pPr>
            <w:r>
              <w:rPr>
                <w:rFonts w:ascii="Arial Narrow" w:hAnsi="Arial Narrow"/>
                <w:snapToGrid w:val="0"/>
              </w:rPr>
              <w:t>14</w:t>
            </w:r>
          </w:p>
        </w:tc>
        <w:tc>
          <w:tcPr>
            <w:tcW w:w="1625" w:type="dxa"/>
            <w:vAlign w:val="center"/>
          </w:tcPr>
          <w:p w14:paraId="1A9F56B3" w14:textId="77777777" w:rsidR="00095D60" w:rsidRDefault="00095D60">
            <w:pPr>
              <w:jc w:val="center"/>
              <w:rPr>
                <w:rFonts w:ascii="Arial Narrow" w:hAnsi="Arial Narrow"/>
                <w:snapToGrid w:val="0"/>
              </w:rPr>
            </w:pPr>
            <w:r>
              <w:rPr>
                <w:rFonts w:ascii="Arial Narrow" w:hAnsi="Arial Narrow"/>
                <w:snapToGrid w:val="0"/>
              </w:rPr>
              <w:t>25,000.00</w:t>
            </w:r>
          </w:p>
        </w:tc>
        <w:tc>
          <w:tcPr>
            <w:tcW w:w="1576" w:type="dxa"/>
            <w:vAlign w:val="center"/>
          </w:tcPr>
          <w:p w14:paraId="6DCDC001" w14:textId="77777777" w:rsidR="00095D60" w:rsidRDefault="00095D60">
            <w:pPr>
              <w:jc w:val="center"/>
              <w:rPr>
                <w:rFonts w:ascii="Arial Narrow" w:hAnsi="Arial Narrow"/>
                <w:snapToGrid w:val="0"/>
              </w:rPr>
            </w:pPr>
            <w:r>
              <w:rPr>
                <w:rFonts w:ascii="Arial Narrow" w:hAnsi="Arial Narrow"/>
                <w:snapToGrid w:val="0"/>
              </w:rPr>
              <w:t>27,500.00</w:t>
            </w:r>
          </w:p>
        </w:tc>
      </w:tr>
      <w:tr w:rsidR="00095D60" w14:paraId="2C008E30" w14:textId="77777777">
        <w:tblPrEx>
          <w:tblCellMar>
            <w:top w:w="0" w:type="dxa"/>
            <w:bottom w:w="0" w:type="dxa"/>
          </w:tblCellMar>
        </w:tblPrEx>
        <w:trPr>
          <w:trHeight w:val="300"/>
        </w:trPr>
        <w:tc>
          <w:tcPr>
            <w:tcW w:w="1483" w:type="dxa"/>
            <w:vAlign w:val="center"/>
          </w:tcPr>
          <w:p w14:paraId="3F3541DF" w14:textId="77777777" w:rsidR="00095D60" w:rsidRDefault="00095D60">
            <w:pPr>
              <w:jc w:val="center"/>
              <w:rPr>
                <w:rFonts w:ascii="Arial Narrow" w:hAnsi="Arial Narrow"/>
                <w:snapToGrid w:val="0"/>
              </w:rPr>
            </w:pPr>
            <w:r>
              <w:rPr>
                <w:rFonts w:ascii="Arial Narrow" w:hAnsi="Arial Narrow"/>
                <w:snapToGrid w:val="0"/>
              </w:rPr>
              <w:t>960</w:t>
            </w:r>
          </w:p>
        </w:tc>
        <w:tc>
          <w:tcPr>
            <w:tcW w:w="1594" w:type="dxa"/>
            <w:vAlign w:val="center"/>
          </w:tcPr>
          <w:p w14:paraId="792CCDB1" w14:textId="77777777" w:rsidR="00095D60" w:rsidRDefault="00095D60">
            <w:pPr>
              <w:jc w:val="center"/>
              <w:rPr>
                <w:rFonts w:ascii="Arial Narrow" w:hAnsi="Arial Narrow"/>
                <w:snapToGrid w:val="0"/>
              </w:rPr>
            </w:pPr>
            <w:r>
              <w:rPr>
                <w:rFonts w:ascii="Arial Narrow" w:hAnsi="Arial Narrow"/>
                <w:snapToGrid w:val="0"/>
              </w:rPr>
              <w:t>15</w:t>
            </w:r>
          </w:p>
        </w:tc>
        <w:tc>
          <w:tcPr>
            <w:tcW w:w="1625" w:type="dxa"/>
            <w:vAlign w:val="center"/>
          </w:tcPr>
          <w:p w14:paraId="46DBFCA8" w14:textId="77777777" w:rsidR="00095D60" w:rsidRDefault="00095D60">
            <w:pPr>
              <w:jc w:val="center"/>
              <w:rPr>
                <w:rFonts w:ascii="Arial Narrow" w:hAnsi="Arial Narrow"/>
                <w:snapToGrid w:val="0"/>
              </w:rPr>
            </w:pPr>
            <w:r>
              <w:rPr>
                <w:rFonts w:ascii="Arial Narrow" w:hAnsi="Arial Narrow"/>
                <w:snapToGrid w:val="0"/>
              </w:rPr>
              <w:t>26,667.00</w:t>
            </w:r>
          </w:p>
        </w:tc>
        <w:tc>
          <w:tcPr>
            <w:tcW w:w="1576" w:type="dxa"/>
            <w:vAlign w:val="center"/>
          </w:tcPr>
          <w:p w14:paraId="00788E87" w14:textId="77777777" w:rsidR="00095D60" w:rsidRDefault="00095D60">
            <w:pPr>
              <w:jc w:val="center"/>
              <w:rPr>
                <w:rFonts w:ascii="Arial Narrow" w:hAnsi="Arial Narrow"/>
                <w:snapToGrid w:val="0"/>
              </w:rPr>
            </w:pPr>
            <w:r>
              <w:rPr>
                <w:rFonts w:ascii="Arial Narrow" w:hAnsi="Arial Narrow"/>
                <w:snapToGrid w:val="0"/>
              </w:rPr>
              <w:t>29,333.70</w:t>
            </w:r>
          </w:p>
        </w:tc>
      </w:tr>
      <w:tr w:rsidR="00095D60" w14:paraId="08598E21" w14:textId="77777777">
        <w:tblPrEx>
          <w:tblCellMar>
            <w:top w:w="0" w:type="dxa"/>
            <w:bottom w:w="0" w:type="dxa"/>
          </w:tblCellMar>
        </w:tblPrEx>
        <w:trPr>
          <w:trHeight w:val="300"/>
        </w:trPr>
        <w:tc>
          <w:tcPr>
            <w:tcW w:w="1483" w:type="dxa"/>
            <w:vAlign w:val="center"/>
          </w:tcPr>
          <w:p w14:paraId="2C5B834F" w14:textId="77777777" w:rsidR="00095D60" w:rsidRDefault="00095D60">
            <w:pPr>
              <w:jc w:val="center"/>
              <w:rPr>
                <w:rFonts w:ascii="Arial Narrow" w:hAnsi="Arial Narrow"/>
                <w:snapToGrid w:val="0"/>
              </w:rPr>
            </w:pPr>
            <w:r>
              <w:rPr>
                <w:rFonts w:ascii="Arial Narrow" w:hAnsi="Arial Narrow"/>
                <w:snapToGrid w:val="0"/>
              </w:rPr>
              <w:t>1024</w:t>
            </w:r>
          </w:p>
        </w:tc>
        <w:tc>
          <w:tcPr>
            <w:tcW w:w="1594" w:type="dxa"/>
            <w:vAlign w:val="center"/>
          </w:tcPr>
          <w:p w14:paraId="4DC931B2" w14:textId="77777777" w:rsidR="00095D60" w:rsidRDefault="00095D60">
            <w:pPr>
              <w:jc w:val="center"/>
              <w:rPr>
                <w:rFonts w:ascii="Arial Narrow" w:hAnsi="Arial Narrow"/>
                <w:snapToGrid w:val="0"/>
              </w:rPr>
            </w:pPr>
            <w:r>
              <w:rPr>
                <w:rFonts w:ascii="Arial Narrow" w:hAnsi="Arial Narrow"/>
                <w:snapToGrid w:val="0"/>
              </w:rPr>
              <w:t>16</w:t>
            </w:r>
          </w:p>
        </w:tc>
        <w:tc>
          <w:tcPr>
            <w:tcW w:w="1625" w:type="dxa"/>
            <w:vAlign w:val="center"/>
          </w:tcPr>
          <w:p w14:paraId="3A846081" w14:textId="77777777" w:rsidR="00095D60" w:rsidRDefault="00095D60">
            <w:pPr>
              <w:jc w:val="center"/>
              <w:rPr>
                <w:rFonts w:ascii="Arial Narrow" w:hAnsi="Arial Narrow"/>
                <w:snapToGrid w:val="0"/>
              </w:rPr>
            </w:pPr>
            <w:r>
              <w:rPr>
                <w:rFonts w:ascii="Arial Narrow" w:hAnsi="Arial Narrow"/>
                <w:snapToGrid w:val="0"/>
              </w:rPr>
              <w:t>28,333.00</w:t>
            </w:r>
          </w:p>
        </w:tc>
        <w:tc>
          <w:tcPr>
            <w:tcW w:w="1576" w:type="dxa"/>
            <w:vAlign w:val="center"/>
          </w:tcPr>
          <w:p w14:paraId="03770723" w14:textId="77777777" w:rsidR="00095D60" w:rsidRDefault="00095D60">
            <w:pPr>
              <w:jc w:val="center"/>
              <w:rPr>
                <w:rFonts w:ascii="Arial Narrow" w:hAnsi="Arial Narrow"/>
                <w:snapToGrid w:val="0"/>
              </w:rPr>
            </w:pPr>
            <w:r>
              <w:rPr>
                <w:rFonts w:ascii="Arial Narrow" w:hAnsi="Arial Narrow"/>
                <w:snapToGrid w:val="0"/>
              </w:rPr>
              <w:t>31,166.30</w:t>
            </w:r>
          </w:p>
        </w:tc>
      </w:tr>
      <w:tr w:rsidR="00095D60" w14:paraId="3100521E" w14:textId="77777777">
        <w:tblPrEx>
          <w:tblCellMar>
            <w:top w:w="0" w:type="dxa"/>
            <w:bottom w:w="0" w:type="dxa"/>
          </w:tblCellMar>
        </w:tblPrEx>
        <w:trPr>
          <w:trHeight w:val="300"/>
        </w:trPr>
        <w:tc>
          <w:tcPr>
            <w:tcW w:w="1483" w:type="dxa"/>
            <w:vAlign w:val="center"/>
          </w:tcPr>
          <w:p w14:paraId="6EAE353E" w14:textId="77777777" w:rsidR="00095D60" w:rsidRDefault="00095D60">
            <w:pPr>
              <w:jc w:val="center"/>
              <w:rPr>
                <w:rFonts w:ascii="Arial Narrow" w:hAnsi="Arial Narrow"/>
                <w:snapToGrid w:val="0"/>
              </w:rPr>
            </w:pPr>
            <w:r>
              <w:rPr>
                <w:rFonts w:ascii="Arial Narrow" w:hAnsi="Arial Narrow"/>
                <w:snapToGrid w:val="0"/>
              </w:rPr>
              <w:t>1088</w:t>
            </w:r>
          </w:p>
        </w:tc>
        <w:tc>
          <w:tcPr>
            <w:tcW w:w="1594" w:type="dxa"/>
            <w:vAlign w:val="center"/>
          </w:tcPr>
          <w:p w14:paraId="2C3D80A3" w14:textId="77777777" w:rsidR="00095D60" w:rsidRDefault="00095D60">
            <w:pPr>
              <w:jc w:val="center"/>
              <w:rPr>
                <w:rFonts w:ascii="Arial Narrow" w:hAnsi="Arial Narrow"/>
                <w:snapToGrid w:val="0"/>
              </w:rPr>
            </w:pPr>
            <w:r>
              <w:rPr>
                <w:rFonts w:ascii="Arial Narrow" w:hAnsi="Arial Narrow"/>
                <w:snapToGrid w:val="0"/>
              </w:rPr>
              <w:t>17</w:t>
            </w:r>
          </w:p>
        </w:tc>
        <w:tc>
          <w:tcPr>
            <w:tcW w:w="1625" w:type="dxa"/>
            <w:vAlign w:val="center"/>
          </w:tcPr>
          <w:p w14:paraId="4E7CC375" w14:textId="77777777" w:rsidR="00095D60" w:rsidRDefault="00095D60">
            <w:pPr>
              <w:jc w:val="center"/>
              <w:rPr>
                <w:rFonts w:ascii="Arial Narrow" w:hAnsi="Arial Narrow"/>
                <w:snapToGrid w:val="0"/>
              </w:rPr>
            </w:pPr>
            <w:r>
              <w:rPr>
                <w:rFonts w:ascii="Arial Narrow" w:hAnsi="Arial Narrow"/>
                <w:snapToGrid w:val="0"/>
              </w:rPr>
              <w:t>30,000.00</w:t>
            </w:r>
          </w:p>
        </w:tc>
        <w:tc>
          <w:tcPr>
            <w:tcW w:w="1576" w:type="dxa"/>
            <w:vAlign w:val="center"/>
          </w:tcPr>
          <w:p w14:paraId="23633BF8" w14:textId="77777777" w:rsidR="00095D60" w:rsidRDefault="00095D60">
            <w:pPr>
              <w:jc w:val="center"/>
              <w:rPr>
                <w:rFonts w:ascii="Arial Narrow" w:hAnsi="Arial Narrow"/>
                <w:snapToGrid w:val="0"/>
              </w:rPr>
            </w:pPr>
            <w:r>
              <w:rPr>
                <w:rFonts w:ascii="Arial Narrow" w:hAnsi="Arial Narrow"/>
                <w:snapToGrid w:val="0"/>
              </w:rPr>
              <w:t>33,000.00</w:t>
            </w:r>
          </w:p>
        </w:tc>
      </w:tr>
      <w:tr w:rsidR="00095D60" w14:paraId="6BEFD149" w14:textId="77777777">
        <w:tblPrEx>
          <w:tblCellMar>
            <w:top w:w="0" w:type="dxa"/>
            <w:bottom w:w="0" w:type="dxa"/>
          </w:tblCellMar>
        </w:tblPrEx>
        <w:trPr>
          <w:trHeight w:val="300"/>
        </w:trPr>
        <w:tc>
          <w:tcPr>
            <w:tcW w:w="1483" w:type="dxa"/>
            <w:vAlign w:val="center"/>
          </w:tcPr>
          <w:p w14:paraId="745B0523" w14:textId="77777777" w:rsidR="00095D60" w:rsidRDefault="00095D60">
            <w:pPr>
              <w:jc w:val="center"/>
              <w:rPr>
                <w:rFonts w:ascii="Arial Narrow" w:hAnsi="Arial Narrow"/>
                <w:snapToGrid w:val="0"/>
              </w:rPr>
            </w:pPr>
            <w:r>
              <w:rPr>
                <w:rFonts w:ascii="Arial Narrow" w:hAnsi="Arial Narrow"/>
                <w:snapToGrid w:val="0"/>
              </w:rPr>
              <w:t>1152</w:t>
            </w:r>
          </w:p>
        </w:tc>
        <w:tc>
          <w:tcPr>
            <w:tcW w:w="1594" w:type="dxa"/>
            <w:vAlign w:val="center"/>
          </w:tcPr>
          <w:p w14:paraId="62E1116A" w14:textId="77777777" w:rsidR="00095D60" w:rsidRDefault="00095D60">
            <w:pPr>
              <w:jc w:val="center"/>
              <w:rPr>
                <w:rFonts w:ascii="Arial Narrow" w:hAnsi="Arial Narrow"/>
                <w:snapToGrid w:val="0"/>
              </w:rPr>
            </w:pPr>
            <w:r>
              <w:rPr>
                <w:rFonts w:ascii="Arial Narrow" w:hAnsi="Arial Narrow"/>
                <w:snapToGrid w:val="0"/>
              </w:rPr>
              <w:t>18</w:t>
            </w:r>
          </w:p>
        </w:tc>
        <w:tc>
          <w:tcPr>
            <w:tcW w:w="1625" w:type="dxa"/>
            <w:vAlign w:val="center"/>
          </w:tcPr>
          <w:p w14:paraId="6F65F987" w14:textId="77777777" w:rsidR="00095D60" w:rsidRDefault="00095D60">
            <w:pPr>
              <w:jc w:val="center"/>
              <w:rPr>
                <w:rFonts w:ascii="Arial Narrow" w:hAnsi="Arial Narrow"/>
                <w:snapToGrid w:val="0"/>
              </w:rPr>
            </w:pPr>
            <w:r>
              <w:rPr>
                <w:rFonts w:ascii="Arial Narrow" w:hAnsi="Arial Narrow"/>
                <w:snapToGrid w:val="0"/>
              </w:rPr>
              <w:t>31,667.00</w:t>
            </w:r>
          </w:p>
        </w:tc>
        <w:tc>
          <w:tcPr>
            <w:tcW w:w="1576" w:type="dxa"/>
            <w:vAlign w:val="center"/>
          </w:tcPr>
          <w:p w14:paraId="3622B112" w14:textId="77777777" w:rsidR="00095D60" w:rsidRDefault="00095D60">
            <w:pPr>
              <w:jc w:val="center"/>
              <w:rPr>
                <w:rFonts w:ascii="Arial Narrow" w:hAnsi="Arial Narrow"/>
                <w:snapToGrid w:val="0"/>
              </w:rPr>
            </w:pPr>
            <w:r>
              <w:rPr>
                <w:rFonts w:ascii="Arial Narrow" w:hAnsi="Arial Narrow"/>
                <w:snapToGrid w:val="0"/>
              </w:rPr>
              <w:t>34,833.70</w:t>
            </w:r>
          </w:p>
        </w:tc>
      </w:tr>
      <w:tr w:rsidR="00095D60" w14:paraId="4A6DD651" w14:textId="77777777">
        <w:tblPrEx>
          <w:tblCellMar>
            <w:top w:w="0" w:type="dxa"/>
            <w:bottom w:w="0" w:type="dxa"/>
          </w:tblCellMar>
        </w:tblPrEx>
        <w:trPr>
          <w:trHeight w:val="300"/>
        </w:trPr>
        <w:tc>
          <w:tcPr>
            <w:tcW w:w="1483" w:type="dxa"/>
            <w:vAlign w:val="center"/>
          </w:tcPr>
          <w:p w14:paraId="6A3CBDE0" w14:textId="77777777" w:rsidR="00095D60" w:rsidRDefault="00095D60">
            <w:pPr>
              <w:jc w:val="center"/>
              <w:rPr>
                <w:rFonts w:ascii="Arial Narrow" w:hAnsi="Arial Narrow"/>
                <w:snapToGrid w:val="0"/>
              </w:rPr>
            </w:pPr>
            <w:r>
              <w:rPr>
                <w:rFonts w:ascii="Arial Narrow" w:hAnsi="Arial Narrow"/>
                <w:snapToGrid w:val="0"/>
              </w:rPr>
              <w:t>1216</w:t>
            </w:r>
          </w:p>
        </w:tc>
        <w:tc>
          <w:tcPr>
            <w:tcW w:w="1594" w:type="dxa"/>
            <w:vAlign w:val="center"/>
          </w:tcPr>
          <w:p w14:paraId="374D2AFE" w14:textId="77777777" w:rsidR="00095D60" w:rsidRDefault="00095D60">
            <w:pPr>
              <w:jc w:val="center"/>
              <w:rPr>
                <w:rFonts w:ascii="Arial Narrow" w:hAnsi="Arial Narrow"/>
                <w:snapToGrid w:val="0"/>
              </w:rPr>
            </w:pPr>
            <w:r>
              <w:rPr>
                <w:rFonts w:ascii="Arial Narrow" w:hAnsi="Arial Narrow"/>
                <w:snapToGrid w:val="0"/>
              </w:rPr>
              <w:t>19</w:t>
            </w:r>
          </w:p>
        </w:tc>
        <w:tc>
          <w:tcPr>
            <w:tcW w:w="1625" w:type="dxa"/>
            <w:vAlign w:val="center"/>
          </w:tcPr>
          <w:p w14:paraId="26772C57" w14:textId="77777777" w:rsidR="00095D60" w:rsidRDefault="00095D60">
            <w:pPr>
              <w:jc w:val="center"/>
              <w:rPr>
                <w:rFonts w:ascii="Arial Narrow" w:hAnsi="Arial Narrow"/>
                <w:snapToGrid w:val="0"/>
              </w:rPr>
            </w:pPr>
            <w:r>
              <w:rPr>
                <w:rFonts w:ascii="Arial Narrow" w:hAnsi="Arial Narrow"/>
                <w:snapToGrid w:val="0"/>
              </w:rPr>
              <w:t>33,333.00</w:t>
            </w:r>
          </w:p>
        </w:tc>
        <w:tc>
          <w:tcPr>
            <w:tcW w:w="1576" w:type="dxa"/>
            <w:vAlign w:val="center"/>
          </w:tcPr>
          <w:p w14:paraId="44ECC5D2" w14:textId="77777777" w:rsidR="00095D60" w:rsidRDefault="00095D60">
            <w:pPr>
              <w:jc w:val="center"/>
              <w:rPr>
                <w:rFonts w:ascii="Arial Narrow" w:hAnsi="Arial Narrow"/>
                <w:snapToGrid w:val="0"/>
              </w:rPr>
            </w:pPr>
            <w:r>
              <w:rPr>
                <w:rFonts w:ascii="Arial Narrow" w:hAnsi="Arial Narrow"/>
                <w:snapToGrid w:val="0"/>
              </w:rPr>
              <w:t>36,666.30</w:t>
            </w:r>
          </w:p>
        </w:tc>
      </w:tr>
      <w:tr w:rsidR="00095D60" w14:paraId="398F9956" w14:textId="77777777">
        <w:tblPrEx>
          <w:tblCellMar>
            <w:top w:w="0" w:type="dxa"/>
            <w:bottom w:w="0" w:type="dxa"/>
          </w:tblCellMar>
        </w:tblPrEx>
        <w:trPr>
          <w:trHeight w:val="300"/>
        </w:trPr>
        <w:tc>
          <w:tcPr>
            <w:tcW w:w="1483" w:type="dxa"/>
            <w:vAlign w:val="center"/>
          </w:tcPr>
          <w:p w14:paraId="72C3B0C6" w14:textId="77777777" w:rsidR="00095D60" w:rsidRDefault="00095D60">
            <w:pPr>
              <w:jc w:val="center"/>
              <w:rPr>
                <w:rFonts w:ascii="Arial Narrow" w:hAnsi="Arial Narrow"/>
                <w:snapToGrid w:val="0"/>
              </w:rPr>
            </w:pPr>
            <w:r>
              <w:rPr>
                <w:rFonts w:ascii="Arial Narrow" w:hAnsi="Arial Narrow"/>
                <w:snapToGrid w:val="0"/>
              </w:rPr>
              <w:t>1280</w:t>
            </w:r>
          </w:p>
        </w:tc>
        <w:tc>
          <w:tcPr>
            <w:tcW w:w="1594" w:type="dxa"/>
            <w:vAlign w:val="center"/>
          </w:tcPr>
          <w:p w14:paraId="5861837B" w14:textId="77777777" w:rsidR="00095D60" w:rsidRDefault="00095D60">
            <w:pPr>
              <w:jc w:val="center"/>
              <w:rPr>
                <w:rFonts w:ascii="Arial Narrow" w:hAnsi="Arial Narrow"/>
                <w:snapToGrid w:val="0"/>
              </w:rPr>
            </w:pPr>
            <w:r>
              <w:rPr>
                <w:rFonts w:ascii="Arial Narrow" w:hAnsi="Arial Narrow"/>
                <w:snapToGrid w:val="0"/>
              </w:rPr>
              <w:t>20</w:t>
            </w:r>
          </w:p>
        </w:tc>
        <w:tc>
          <w:tcPr>
            <w:tcW w:w="1625" w:type="dxa"/>
            <w:vAlign w:val="center"/>
          </w:tcPr>
          <w:p w14:paraId="2FFDE0B9" w14:textId="77777777" w:rsidR="00095D60" w:rsidRDefault="00095D60">
            <w:pPr>
              <w:jc w:val="center"/>
              <w:rPr>
                <w:rFonts w:ascii="Arial Narrow" w:hAnsi="Arial Narrow"/>
                <w:snapToGrid w:val="0"/>
              </w:rPr>
            </w:pPr>
            <w:r>
              <w:rPr>
                <w:rFonts w:ascii="Arial Narrow" w:hAnsi="Arial Narrow"/>
                <w:snapToGrid w:val="0"/>
              </w:rPr>
              <w:t>35,000.00</w:t>
            </w:r>
          </w:p>
        </w:tc>
        <w:tc>
          <w:tcPr>
            <w:tcW w:w="1576" w:type="dxa"/>
            <w:vAlign w:val="center"/>
          </w:tcPr>
          <w:p w14:paraId="39A2E748" w14:textId="77777777" w:rsidR="00095D60" w:rsidRDefault="00095D60">
            <w:pPr>
              <w:jc w:val="center"/>
              <w:rPr>
                <w:rFonts w:ascii="Arial Narrow" w:hAnsi="Arial Narrow"/>
                <w:snapToGrid w:val="0"/>
              </w:rPr>
            </w:pPr>
            <w:r>
              <w:rPr>
                <w:rFonts w:ascii="Arial Narrow" w:hAnsi="Arial Narrow"/>
                <w:snapToGrid w:val="0"/>
              </w:rPr>
              <w:t>38,500.00</w:t>
            </w:r>
          </w:p>
        </w:tc>
      </w:tr>
      <w:tr w:rsidR="00095D60" w14:paraId="0BB8AC2C" w14:textId="77777777">
        <w:tblPrEx>
          <w:tblCellMar>
            <w:top w:w="0" w:type="dxa"/>
            <w:bottom w:w="0" w:type="dxa"/>
          </w:tblCellMar>
        </w:tblPrEx>
        <w:trPr>
          <w:trHeight w:val="300"/>
        </w:trPr>
        <w:tc>
          <w:tcPr>
            <w:tcW w:w="1483" w:type="dxa"/>
            <w:vAlign w:val="center"/>
          </w:tcPr>
          <w:p w14:paraId="54FA4C76" w14:textId="77777777" w:rsidR="00095D60" w:rsidRDefault="00095D60">
            <w:pPr>
              <w:jc w:val="center"/>
              <w:rPr>
                <w:rFonts w:ascii="Arial Narrow" w:hAnsi="Arial Narrow"/>
                <w:snapToGrid w:val="0"/>
              </w:rPr>
            </w:pPr>
            <w:r>
              <w:rPr>
                <w:rFonts w:ascii="Arial Narrow" w:hAnsi="Arial Narrow"/>
                <w:snapToGrid w:val="0"/>
              </w:rPr>
              <w:t>1344</w:t>
            </w:r>
          </w:p>
        </w:tc>
        <w:tc>
          <w:tcPr>
            <w:tcW w:w="1594" w:type="dxa"/>
            <w:vAlign w:val="center"/>
          </w:tcPr>
          <w:p w14:paraId="21542B01" w14:textId="77777777" w:rsidR="00095D60" w:rsidRDefault="00095D60">
            <w:pPr>
              <w:jc w:val="center"/>
              <w:rPr>
                <w:rFonts w:ascii="Arial Narrow" w:hAnsi="Arial Narrow"/>
                <w:snapToGrid w:val="0"/>
              </w:rPr>
            </w:pPr>
            <w:r>
              <w:rPr>
                <w:rFonts w:ascii="Arial Narrow" w:hAnsi="Arial Narrow"/>
                <w:snapToGrid w:val="0"/>
              </w:rPr>
              <w:t>21</w:t>
            </w:r>
          </w:p>
        </w:tc>
        <w:tc>
          <w:tcPr>
            <w:tcW w:w="1625" w:type="dxa"/>
            <w:vAlign w:val="center"/>
          </w:tcPr>
          <w:p w14:paraId="35027A90" w14:textId="77777777" w:rsidR="00095D60" w:rsidRDefault="00095D60">
            <w:pPr>
              <w:jc w:val="center"/>
              <w:rPr>
                <w:rFonts w:ascii="Arial Narrow" w:hAnsi="Arial Narrow"/>
                <w:snapToGrid w:val="0"/>
              </w:rPr>
            </w:pPr>
            <w:r>
              <w:rPr>
                <w:rFonts w:ascii="Arial Narrow" w:hAnsi="Arial Narrow"/>
                <w:snapToGrid w:val="0"/>
              </w:rPr>
              <w:t>36,667.00</w:t>
            </w:r>
          </w:p>
        </w:tc>
        <w:tc>
          <w:tcPr>
            <w:tcW w:w="1576" w:type="dxa"/>
            <w:vAlign w:val="center"/>
          </w:tcPr>
          <w:p w14:paraId="3B24BECE" w14:textId="77777777" w:rsidR="00095D60" w:rsidRDefault="00095D60">
            <w:pPr>
              <w:jc w:val="center"/>
              <w:rPr>
                <w:rFonts w:ascii="Arial Narrow" w:hAnsi="Arial Narrow"/>
                <w:snapToGrid w:val="0"/>
              </w:rPr>
            </w:pPr>
            <w:r>
              <w:rPr>
                <w:rFonts w:ascii="Arial Narrow" w:hAnsi="Arial Narrow"/>
                <w:snapToGrid w:val="0"/>
              </w:rPr>
              <w:t>40,333.70</w:t>
            </w:r>
          </w:p>
        </w:tc>
      </w:tr>
      <w:tr w:rsidR="00095D60" w14:paraId="0F56F947" w14:textId="77777777">
        <w:tblPrEx>
          <w:tblCellMar>
            <w:top w:w="0" w:type="dxa"/>
            <w:bottom w:w="0" w:type="dxa"/>
          </w:tblCellMar>
        </w:tblPrEx>
        <w:trPr>
          <w:trHeight w:val="300"/>
        </w:trPr>
        <w:tc>
          <w:tcPr>
            <w:tcW w:w="1483" w:type="dxa"/>
            <w:vAlign w:val="center"/>
          </w:tcPr>
          <w:p w14:paraId="46B1C477" w14:textId="77777777" w:rsidR="00095D60" w:rsidRDefault="00095D60">
            <w:pPr>
              <w:jc w:val="center"/>
              <w:rPr>
                <w:rFonts w:ascii="Arial Narrow" w:hAnsi="Arial Narrow"/>
                <w:snapToGrid w:val="0"/>
              </w:rPr>
            </w:pPr>
            <w:r>
              <w:rPr>
                <w:rFonts w:ascii="Arial Narrow" w:hAnsi="Arial Narrow"/>
                <w:snapToGrid w:val="0"/>
              </w:rPr>
              <w:t>1408</w:t>
            </w:r>
          </w:p>
        </w:tc>
        <w:tc>
          <w:tcPr>
            <w:tcW w:w="1594" w:type="dxa"/>
            <w:vAlign w:val="center"/>
          </w:tcPr>
          <w:p w14:paraId="2CCAD0B7" w14:textId="77777777" w:rsidR="00095D60" w:rsidRDefault="00095D60">
            <w:pPr>
              <w:jc w:val="center"/>
              <w:rPr>
                <w:rFonts w:ascii="Arial Narrow" w:hAnsi="Arial Narrow"/>
                <w:snapToGrid w:val="0"/>
              </w:rPr>
            </w:pPr>
            <w:r>
              <w:rPr>
                <w:rFonts w:ascii="Arial Narrow" w:hAnsi="Arial Narrow"/>
                <w:snapToGrid w:val="0"/>
              </w:rPr>
              <w:t>22</w:t>
            </w:r>
          </w:p>
        </w:tc>
        <w:tc>
          <w:tcPr>
            <w:tcW w:w="1625" w:type="dxa"/>
            <w:vAlign w:val="center"/>
          </w:tcPr>
          <w:p w14:paraId="7BB5BAE4" w14:textId="77777777" w:rsidR="00095D60" w:rsidRDefault="00095D60">
            <w:pPr>
              <w:jc w:val="center"/>
              <w:rPr>
                <w:rFonts w:ascii="Arial Narrow" w:hAnsi="Arial Narrow"/>
                <w:snapToGrid w:val="0"/>
              </w:rPr>
            </w:pPr>
            <w:r>
              <w:rPr>
                <w:rFonts w:ascii="Arial Narrow" w:hAnsi="Arial Narrow"/>
                <w:snapToGrid w:val="0"/>
              </w:rPr>
              <w:t>38,333.00</w:t>
            </w:r>
          </w:p>
        </w:tc>
        <w:tc>
          <w:tcPr>
            <w:tcW w:w="1576" w:type="dxa"/>
            <w:vAlign w:val="center"/>
          </w:tcPr>
          <w:p w14:paraId="05CFC8CC" w14:textId="77777777" w:rsidR="00095D60" w:rsidRDefault="00095D60">
            <w:pPr>
              <w:jc w:val="center"/>
              <w:rPr>
                <w:rFonts w:ascii="Arial Narrow" w:hAnsi="Arial Narrow"/>
                <w:snapToGrid w:val="0"/>
              </w:rPr>
            </w:pPr>
            <w:r>
              <w:rPr>
                <w:rFonts w:ascii="Arial Narrow" w:hAnsi="Arial Narrow"/>
                <w:snapToGrid w:val="0"/>
              </w:rPr>
              <w:t>42,166.30</w:t>
            </w:r>
          </w:p>
        </w:tc>
      </w:tr>
      <w:tr w:rsidR="00095D60" w14:paraId="1794D648" w14:textId="77777777">
        <w:tblPrEx>
          <w:tblCellMar>
            <w:top w:w="0" w:type="dxa"/>
            <w:bottom w:w="0" w:type="dxa"/>
          </w:tblCellMar>
        </w:tblPrEx>
        <w:trPr>
          <w:trHeight w:val="300"/>
        </w:trPr>
        <w:tc>
          <w:tcPr>
            <w:tcW w:w="1483" w:type="dxa"/>
            <w:vAlign w:val="center"/>
          </w:tcPr>
          <w:p w14:paraId="16A5D0FE" w14:textId="77777777" w:rsidR="00095D60" w:rsidRDefault="00095D60">
            <w:pPr>
              <w:jc w:val="center"/>
              <w:rPr>
                <w:rFonts w:ascii="Arial Narrow" w:hAnsi="Arial Narrow"/>
                <w:snapToGrid w:val="0"/>
              </w:rPr>
            </w:pPr>
            <w:r>
              <w:rPr>
                <w:rFonts w:ascii="Arial Narrow" w:hAnsi="Arial Narrow"/>
                <w:snapToGrid w:val="0"/>
              </w:rPr>
              <w:t>1472</w:t>
            </w:r>
          </w:p>
        </w:tc>
        <w:tc>
          <w:tcPr>
            <w:tcW w:w="1594" w:type="dxa"/>
            <w:vAlign w:val="center"/>
          </w:tcPr>
          <w:p w14:paraId="724F5C97" w14:textId="77777777" w:rsidR="00095D60" w:rsidRDefault="00095D60">
            <w:pPr>
              <w:jc w:val="center"/>
              <w:rPr>
                <w:rFonts w:ascii="Arial Narrow" w:hAnsi="Arial Narrow"/>
                <w:snapToGrid w:val="0"/>
              </w:rPr>
            </w:pPr>
            <w:r>
              <w:rPr>
                <w:rFonts w:ascii="Arial Narrow" w:hAnsi="Arial Narrow"/>
                <w:snapToGrid w:val="0"/>
              </w:rPr>
              <w:t>23</w:t>
            </w:r>
          </w:p>
        </w:tc>
        <w:tc>
          <w:tcPr>
            <w:tcW w:w="1625" w:type="dxa"/>
            <w:vAlign w:val="center"/>
          </w:tcPr>
          <w:p w14:paraId="699FEF29" w14:textId="77777777" w:rsidR="00095D60" w:rsidRDefault="00095D60">
            <w:pPr>
              <w:jc w:val="center"/>
              <w:rPr>
                <w:rFonts w:ascii="Arial Narrow" w:hAnsi="Arial Narrow"/>
                <w:snapToGrid w:val="0"/>
              </w:rPr>
            </w:pPr>
            <w:r>
              <w:rPr>
                <w:rFonts w:ascii="Arial Narrow" w:hAnsi="Arial Narrow"/>
                <w:snapToGrid w:val="0"/>
              </w:rPr>
              <w:t>40,000.00</w:t>
            </w:r>
          </w:p>
        </w:tc>
        <w:tc>
          <w:tcPr>
            <w:tcW w:w="1576" w:type="dxa"/>
            <w:vAlign w:val="center"/>
          </w:tcPr>
          <w:p w14:paraId="37A6DDB9" w14:textId="77777777" w:rsidR="00095D60" w:rsidRDefault="00095D60">
            <w:pPr>
              <w:jc w:val="center"/>
              <w:rPr>
                <w:rFonts w:ascii="Arial Narrow" w:hAnsi="Arial Narrow"/>
                <w:snapToGrid w:val="0"/>
              </w:rPr>
            </w:pPr>
            <w:r>
              <w:rPr>
                <w:rFonts w:ascii="Arial Narrow" w:hAnsi="Arial Narrow"/>
                <w:snapToGrid w:val="0"/>
              </w:rPr>
              <w:t>44,000.00</w:t>
            </w:r>
          </w:p>
        </w:tc>
      </w:tr>
      <w:tr w:rsidR="00095D60" w14:paraId="592D3C30" w14:textId="77777777">
        <w:tblPrEx>
          <w:tblCellMar>
            <w:top w:w="0" w:type="dxa"/>
            <w:bottom w:w="0" w:type="dxa"/>
          </w:tblCellMar>
        </w:tblPrEx>
        <w:trPr>
          <w:trHeight w:val="300"/>
        </w:trPr>
        <w:tc>
          <w:tcPr>
            <w:tcW w:w="1483" w:type="dxa"/>
            <w:vAlign w:val="center"/>
          </w:tcPr>
          <w:p w14:paraId="43ED33FD" w14:textId="77777777" w:rsidR="00095D60" w:rsidRDefault="00095D60">
            <w:pPr>
              <w:jc w:val="center"/>
              <w:rPr>
                <w:rFonts w:ascii="Arial Narrow" w:hAnsi="Arial Narrow"/>
                <w:snapToGrid w:val="0"/>
              </w:rPr>
            </w:pPr>
            <w:r>
              <w:rPr>
                <w:rFonts w:ascii="Arial Narrow" w:hAnsi="Arial Narrow"/>
                <w:snapToGrid w:val="0"/>
              </w:rPr>
              <w:t>1536</w:t>
            </w:r>
          </w:p>
        </w:tc>
        <w:tc>
          <w:tcPr>
            <w:tcW w:w="1594" w:type="dxa"/>
            <w:vAlign w:val="center"/>
          </w:tcPr>
          <w:p w14:paraId="7DF054B6" w14:textId="77777777" w:rsidR="00095D60" w:rsidRDefault="00095D60">
            <w:pPr>
              <w:jc w:val="center"/>
              <w:rPr>
                <w:rFonts w:ascii="Arial Narrow" w:hAnsi="Arial Narrow"/>
                <w:snapToGrid w:val="0"/>
              </w:rPr>
            </w:pPr>
            <w:r>
              <w:rPr>
                <w:rFonts w:ascii="Arial Narrow" w:hAnsi="Arial Narrow"/>
                <w:snapToGrid w:val="0"/>
              </w:rPr>
              <w:t>24</w:t>
            </w:r>
          </w:p>
        </w:tc>
        <w:tc>
          <w:tcPr>
            <w:tcW w:w="1625" w:type="dxa"/>
            <w:vAlign w:val="center"/>
          </w:tcPr>
          <w:p w14:paraId="07EEC83A" w14:textId="77777777" w:rsidR="00095D60" w:rsidRDefault="00095D60">
            <w:pPr>
              <w:jc w:val="center"/>
              <w:rPr>
                <w:rFonts w:ascii="Arial Narrow" w:hAnsi="Arial Narrow"/>
                <w:snapToGrid w:val="0"/>
              </w:rPr>
            </w:pPr>
            <w:r>
              <w:rPr>
                <w:rFonts w:ascii="Arial Narrow" w:hAnsi="Arial Narrow"/>
                <w:snapToGrid w:val="0"/>
              </w:rPr>
              <w:t>41,667.00</w:t>
            </w:r>
          </w:p>
        </w:tc>
        <w:tc>
          <w:tcPr>
            <w:tcW w:w="1576" w:type="dxa"/>
            <w:vAlign w:val="center"/>
          </w:tcPr>
          <w:p w14:paraId="6E840128" w14:textId="77777777" w:rsidR="00095D60" w:rsidRDefault="00095D60">
            <w:pPr>
              <w:jc w:val="center"/>
              <w:rPr>
                <w:rFonts w:ascii="Arial Narrow" w:hAnsi="Arial Narrow"/>
                <w:snapToGrid w:val="0"/>
              </w:rPr>
            </w:pPr>
            <w:r>
              <w:rPr>
                <w:rFonts w:ascii="Arial Narrow" w:hAnsi="Arial Narrow"/>
                <w:snapToGrid w:val="0"/>
              </w:rPr>
              <w:t>45,833.70</w:t>
            </w:r>
          </w:p>
        </w:tc>
      </w:tr>
      <w:tr w:rsidR="00095D60" w14:paraId="4E95992D" w14:textId="77777777">
        <w:tblPrEx>
          <w:tblCellMar>
            <w:top w:w="0" w:type="dxa"/>
            <w:bottom w:w="0" w:type="dxa"/>
          </w:tblCellMar>
        </w:tblPrEx>
        <w:trPr>
          <w:trHeight w:val="300"/>
        </w:trPr>
        <w:tc>
          <w:tcPr>
            <w:tcW w:w="1483" w:type="dxa"/>
            <w:vAlign w:val="center"/>
          </w:tcPr>
          <w:p w14:paraId="376AE391" w14:textId="77777777" w:rsidR="00095D60" w:rsidRDefault="00095D60">
            <w:pPr>
              <w:jc w:val="center"/>
              <w:rPr>
                <w:rFonts w:ascii="Arial Narrow" w:hAnsi="Arial Narrow"/>
                <w:snapToGrid w:val="0"/>
              </w:rPr>
            </w:pPr>
            <w:r>
              <w:rPr>
                <w:rFonts w:ascii="Arial Narrow" w:hAnsi="Arial Narrow"/>
                <w:snapToGrid w:val="0"/>
              </w:rPr>
              <w:t>1600</w:t>
            </w:r>
          </w:p>
        </w:tc>
        <w:tc>
          <w:tcPr>
            <w:tcW w:w="1594" w:type="dxa"/>
            <w:vAlign w:val="center"/>
          </w:tcPr>
          <w:p w14:paraId="1AA8FB42" w14:textId="77777777" w:rsidR="00095D60" w:rsidRDefault="00095D60">
            <w:pPr>
              <w:jc w:val="center"/>
              <w:rPr>
                <w:rFonts w:ascii="Arial Narrow" w:hAnsi="Arial Narrow"/>
                <w:snapToGrid w:val="0"/>
              </w:rPr>
            </w:pPr>
            <w:r>
              <w:rPr>
                <w:rFonts w:ascii="Arial Narrow" w:hAnsi="Arial Narrow"/>
                <w:snapToGrid w:val="0"/>
              </w:rPr>
              <w:t>25</w:t>
            </w:r>
          </w:p>
        </w:tc>
        <w:tc>
          <w:tcPr>
            <w:tcW w:w="1625" w:type="dxa"/>
            <w:vAlign w:val="center"/>
          </w:tcPr>
          <w:p w14:paraId="5FBBD4B0" w14:textId="77777777" w:rsidR="00095D60" w:rsidRDefault="00095D60">
            <w:pPr>
              <w:jc w:val="center"/>
              <w:rPr>
                <w:rFonts w:ascii="Arial Narrow" w:hAnsi="Arial Narrow"/>
                <w:snapToGrid w:val="0"/>
              </w:rPr>
            </w:pPr>
            <w:r>
              <w:rPr>
                <w:rFonts w:ascii="Arial Narrow" w:hAnsi="Arial Narrow"/>
                <w:snapToGrid w:val="0"/>
              </w:rPr>
              <w:t>43,333.00</w:t>
            </w:r>
          </w:p>
        </w:tc>
        <w:tc>
          <w:tcPr>
            <w:tcW w:w="1576" w:type="dxa"/>
            <w:vAlign w:val="center"/>
          </w:tcPr>
          <w:p w14:paraId="43DB493E" w14:textId="77777777" w:rsidR="00095D60" w:rsidRDefault="00095D60">
            <w:pPr>
              <w:jc w:val="center"/>
              <w:rPr>
                <w:rFonts w:ascii="Arial Narrow" w:hAnsi="Arial Narrow"/>
                <w:snapToGrid w:val="0"/>
              </w:rPr>
            </w:pPr>
            <w:r>
              <w:rPr>
                <w:rFonts w:ascii="Arial Narrow" w:hAnsi="Arial Narrow"/>
                <w:snapToGrid w:val="0"/>
              </w:rPr>
              <w:t>47,666.30</w:t>
            </w:r>
          </w:p>
        </w:tc>
      </w:tr>
      <w:tr w:rsidR="00095D60" w14:paraId="2A379863" w14:textId="77777777">
        <w:tblPrEx>
          <w:tblCellMar>
            <w:top w:w="0" w:type="dxa"/>
            <w:bottom w:w="0" w:type="dxa"/>
          </w:tblCellMar>
        </w:tblPrEx>
        <w:trPr>
          <w:trHeight w:val="300"/>
        </w:trPr>
        <w:tc>
          <w:tcPr>
            <w:tcW w:w="1483" w:type="dxa"/>
            <w:vAlign w:val="center"/>
          </w:tcPr>
          <w:p w14:paraId="5C224264" w14:textId="77777777" w:rsidR="00095D60" w:rsidRDefault="00095D60">
            <w:pPr>
              <w:jc w:val="center"/>
              <w:rPr>
                <w:rFonts w:ascii="Arial Narrow" w:hAnsi="Arial Narrow"/>
                <w:snapToGrid w:val="0"/>
              </w:rPr>
            </w:pPr>
            <w:r>
              <w:rPr>
                <w:rFonts w:ascii="Arial Narrow" w:hAnsi="Arial Narrow"/>
                <w:snapToGrid w:val="0"/>
              </w:rPr>
              <w:t>1664</w:t>
            </w:r>
          </w:p>
        </w:tc>
        <w:tc>
          <w:tcPr>
            <w:tcW w:w="1594" w:type="dxa"/>
            <w:vAlign w:val="center"/>
          </w:tcPr>
          <w:p w14:paraId="2959D783" w14:textId="77777777" w:rsidR="00095D60" w:rsidRDefault="00095D60">
            <w:pPr>
              <w:jc w:val="center"/>
              <w:rPr>
                <w:rFonts w:ascii="Arial Narrow" w:hAnsi="Arial Narrow"/>
                <w:snapToGrid w:val="0"/>
              </w:rPr>
            </w:pPr>
            <w:r>
              <w:rPr>
                <w:rFonts w:ascii="Arial Narrow" w:hAnsi="Arial Narrow"/>
                <w:snapToGrid w:val="0"/>
              </w:rPr>
              <w:t>26</w:t>
            </w:r>
          </w:p>
        </w:tc>
        <w:tc>
          <w:tcPr>
            <w:tcW w:w="1625" w:type="dxa"/>
            <w:vAlign w:val="center"/>
          </w:tcPr>
          <w:p w14:paraId="76AD869E" w14:textId="77777777" w:rsidR="00095D60" w:rsidRDefault="00095D60">
            <w:pPr>
              <w:jc w:val="center"/>
              <w:rPr>
                <w:rFonts w:ascii="Arial Narrow" w:hAnsi="Arial Narrow"/>
                <w:snapToGrid w:val="0"/>
              </w:rPr>
            </w:pPr>
            <w:r>
              <w:rPr>
                <w:rFonts w:ascii="Arial Narrow" w:hAnsi="Arial Narrow"/>
                <w:snapToGrid w:val="0"/>
              </w:rPr>
              <w:t>45,000.00</w:t>
            </w:r>
          </w:p>
        </w:tc>
        <w:tc>
          <w:tcPr>
            <w:tcW w:w="1576" w:type="dxa"/>
            <w:vAlign w:val="center"/>
          </w:tcPr>
          <w:p w14:paraId="7A1246EB" w14:textId="77777777" w:rsidR="00095D60" w:rsidRDefault="00095D60">
            <w:pPr>
              <w:jc w:val="center"/>
              <w:rPr>
                <w:rFonts w:ascii="Arial Narrow" w:hAnsi="Arial Narrow"/>
                <w:snapToGrid w:val="0"/>
              </w:rPr>
            </w:pPr>
            <w:r>
              <w:rPr>
                <w:rFonts w:ascii="Arial Narrow" w:hAnsi="Arial Narrow"/>
                <w:snapToGrid w:val="0"/>
              </w:rPr>
              <w:t>49,500.00</w:t>
            </w:r>
          </w:p>
        </w:tc>
      </w:tr>
      <w:tr w:rsidR="00095D60" w14:paraId="6DB509ED" w14:textId="77777777">
        <w:tblPrEx>
          <w:tblCellMar>
            <w:top w:w="0" w:type="dxa"/>
            <w:bottom w:w="0" w:type="dxa"/>
          </w:tblCellMar>
        </w:tblPrEx>
        <w:trPr>
          <w:trHeight w:val="300"/>
        </w:trPr>
        <w:tc>
          <w:tcPr>
            <w:tcW w:w="1483" w:type="dxa"/>
            <w:vAlign w:val="center"/>
          </w:tcPr>
          <w:p w14:paraId="31DDE0E9" w14:textId="77777777" w:rsidR="00095D60" w:rsidRDefault="00095D60">
            <w:pPr>
              <w:jc w:val="center"/>
              <w:rPr>
                <w:rFonts w:ascii="Arial Narrow" w:hAnsi="Arial Narrow"/>
                <w:snapToGrid w:val="0"/>
              </w:rPr>
            </w:pPr>
            <w:r>
              <w:rPr>
                <w:rFonts w:ascii="Arial Narrow" w:hAnsi="Arial Narrow"/>
                <w:snapToGrid w:val="0"/>
              </w:rPr>
              <w:t>1728</w:t>
            </w:r>
          </w:p>
        </w:tc>
        <w:tc>
          <w:tcPr>
            <w:tcW w:w="1594" w:type="dxa"/>
            <w:vAlign w:val="center"/>
          </w:tcPr>
          <w:p w14:paraId="280A2768" w14:textId="77777777" w:rsidR="00095D60" w:rsidRDefault="00095D60">
            <w:pPr>
              <w:jc w:val="center"/>
              <w:rPr>
                <w:rFonts w:ascii="Arial Narrow" w:hAnsi="Arial Narrow"/>
                <w:snapToGrid w:val="0"/>
              </w:rPr>
            </w:pPr>
            <w:r>
              <w:rPr>
                <w:rFonts w:ascii="Arial Narrow" w:hAnsi="Arial Narrow"/>
                <w:snapToGrid w:val="0"/>
              </w:rPr>
              <w:t>27</w:t>
            </w:r>
          </w:p>
        </w:tc>
        <w:tc>
          <w:tcPr>
            <w:tcW w:w="1625" w:type="dxa"/>
            <w:vAlign w:val="center"/>
          </w:tcPr>
          <w:p w14:paraId="289695AD" w14:textId="77777777" w:rsidR="00095D60" w:rsidRDefault="00095D60">
            <w:pPr>
              <w:jc w:val="center"/>
              <w:rPr>
                <w:rFonts w:ascii="Arial Narrow" w:hAnsi="Arial Narrow"/>
                <w:snapToGrid w:val="0"/>
              </w:rPr>
            </w:pPr>
            <w:r>
              <w:rPr>
                <w:rFonts w:ascii="Arial Narrow" w:hAnsi="Arial Narrow"/>
                <w:snapToGrid w:val="0"/>
              </w:rPr>
              <w:t>46,667.00</w:t>
            </w:r>
          </w:p>
        </w:tc>
        <w:tc>
          <w:tcPr>
            <w:tcW w:w="1576" w:type="dxa"/>
            <w:vAlign w:val="center"/>
          </w:tcPr>
          <w:p w14:paraId="33F8DFF8" w14:textId="77777777" w:rsidR="00095D60" w:rsidRDefault="00095D60">
            <w:pPr>
              <w:jc w:val="center"/>
              <w:rPr>
                <w:rFonts w:ascii="Arial Narrow" w:hAnsi="Arial Narrow"/>
                <w:snapToGrid w:val="0"/>
              </w:rPr>
            </w:pPr>
            <w:r>
              <w:rPr>
                <w:rFonts w:ascii="Arial Narrow" w:hAnsi="Arial Narrow"/>
                <w:snapToGrid w:val="0"/>
              </w:rPr>
              <w:t>51,333.70</w:t>
            </w:r>
          </w:p>
        </w:tc>
      </w:tr>
      <w:tr w:rsidR="00095D60" w14:paraId="1B0FF8EF" w14:textId="77777777">
        <w:tblPrEx>
          <w:tblCellMar>
            <w:top w:w="0" w:type="dxa"/>
            <w:bottom w:w="0" w:type="dxa"/>
          </w:tblCellMar>
        </w:tblPrEx>
        <w:trPr>
          <w:trHeight w:val="300"/>
        </w:trPr>
        <w:tc>
          <w:tcPr>
            <w:tcW w:w="1483" w:type="dxa"/>
            <w:vAlign w:val="center"/>
          </w:tcPr>
          <w:p w14:paraId="554ACB52" w14:textId="77777777" w:rsidR="00095D60" w:rsidRDefault="00095D60">
            <w:pPr>
              <w:jc w:val="center"/>
              <w:rPr>
                <w:rFonts w:ascii="Arial Narrow" w:hAnsi="Arial Narrow"/>
                <w:snapToGrid w:val="0"/>
              </w:rPr>
            </w:pPr>
            <w:r>
              <w:rPr>
                <w:rFonts w:ascii="Arial Narrow" w:hAnsi="Arial Narrow"/>
                <w:snapToGrid w:val="0"/>
              </w:rPr>
              <w:t>1792</w:t>
            </w:r>
          </w:p>
        </w:tc>
        <w:tc>
          <w:tcPr>
            <w:tcW w:w="1594" w:type="dxa"/>
            <w:vAlign w:val="center"/>
          </w:tcPr>
          <w:p w14:paraId="3166FD4E" w14:textId="77777777" w:rsidR="00095D60" w:rsidRDefault="00095D60">
            <w:pPr>
              <w:jc w:val="center"/>
              <w:rPr>
                <w:rFonts w:ascii="Arial Narrow" w:hAnsi="Arial Narrow"/>
                <w:snapToGrid w:val="0"/>
              </w:rPr>
            </w:pPr>
            <w:r>
              <w:rPr>
                <w:rFonts w:ascii="Arial Narrow" w:hAnsi="Arial Narrow"/>
                <w:snapToGrid w:val="0"/>
              </w:rPr>
              <w:t>28</w:t>
            </w:r>
          </w:p>
        </w:tc>
        <w:tc>
          <w:tcPr>
            <w:tcW w:w="1625" w:type="dxa"/>
            <w:vAlign w:val="center"/>
          </w:tcPr>
          <w:p w14:paraId="57105E1E" w14:textId="77777777" w:rsidR="00095D60" w:rsidRDefault="00095D60">
            <w:pPr>
              <w:jc w:val="center"/>
              <w:rPr>
                <w:rFonts w:ascii="Arial Narrow" w:hAnsi="Arial Narrow"/>
                <w:snapToGrid w:val="0"/>
              </w:rPr>
            </w:pPr>
            <w:r>
              <w:rPr>
                <w:rFonts w:ascii="Arial Narrow" w:hAnsi="Arial Narrow"/>
                <w:snapToGrid w:val="0"/>
              </w:rPr>
              <w:t>48,333.00</w:t>
            </w:r>
          </w:p>
        </w:tc>
        <w:tc>
          <w:tcPr>
            <w:tcW w:w="1576" w:type="dxa"/>
            <w:vAlign w:val="center"/>
          </w:tcPr>
          <w:p w14:paraId="29F79B5D" w14:textId="77777777" w:rsidR="00095D60" w:rsidRDefault="00095D60">
            <w:pPr>
              <w:jc w:val="center"/>
              <w:rPr>
                <w:rFonts w:ascii="Arial Narrow" w:hAnsi="Arial Narrow"/>
                <w:snapToGrid w:val="0"/>
              </w:rPr>
            </w:pPr>
            <w:r>
              <w:rPr>
                <w:rFonts w:ascii="Arial Narrow" w:hAnsi="Arial Narrow"/>
                <w:snapToGrid w:val="0"/>
              </w:rPr>
              <w:t>53,166.30</w:t>
            </w:r>
          </w:p>
        </w:tc>
      </w:tr>
      <w:tr w:rsidR="00095D60" w14:paraId="791FB3B4" w14:textId="77777777">
        <w:tblPrEx>
          <w:tblCellMar>
            <w:top w:w="0" w:type="dxa"/>
            <w:bottom w:w="0" w:type="dxa"/>
          </w:tblCellMar>
        </w:tblPrEx>
        <w:trPr>
          <w:trHeight w:val="300"/>
        </w:trPr>
        <w:tc>
          <w:tcPr>
            <w:tcW w:w="1483" w:type="dxa"/>
            <w:vAlign w:val="center"/>
          </w:tcPr>
          <w:p w14:paraId="4ECD9A80" w14:textId="77777777" w:rsidR="00095D60" w:rsidRDefault="00095D60">
            <w:pPr>
              <w:jc w:val="center"/>
              <w:rPr>
                <w:rFonts w:ascii="Arial Narrow" w:hAnsi="Arial Narrow"/>
                <w:snapToGrid w:val="0"/>
              </w:rPr>
            </w:pPr>
            <w:r>
              <w:rPr>
                <w:rFonts w:ascii="Arial Narrow" w:hAnsi="Arial Narrow"/>
                <w:snapToGrid w:val="0"/>
              </w:rPr>
              <w:t>1856</w:t>
            </w:r>
          </w:p>
        </w:tc>
        <w:tc>
          <w:tcPr>
            <w:tcW w:w="1594" w:type="dxa"/>
            <w:vAlign w:val="center"/>
          </w:tcPr>
          <w:p w14:paraId="40AD0AC0" w14:textId="77777777" w:rsidR="00095D60" w:rsidRDefault="00095D60">
            <w:pPr>
              <w:jc w:val="center"/>
              <w:rPr>
                <w:rFonts w:ascii="Arial Narrow" w:hAnsi="Arial Narrow"/>
                <w:snapToGrid w:val="0"/>
              </w:rPr>
            </w:pPr>
            <w:r>
              <w:rPr>
                <w:rFonts w:ascii="Arial Narrow" w:hAnsi="Arial Narrow"/>
                <w:snapToGrid w:val="0"/>
              </w:rPr>
              <w:t>29</w:t>
            </w:r>
          </w:p>
        </w:tc>
        <w:tc>
          <w:tcPr>
            <w:tcW w:w="1625" w:type="dxa"/>
            <w:vAlign w:val="center"/>
          </w:tcPr>
          <w:p w14:paraId="498230F4" w14:textId="77777777" w:rsidR="00095D60" w:rsidRDefault="00095D60">
            <w:pPr>
              <w:jc w:val="center"/>
              <w:rPr>
                <w:rFonts w:ascii="Arial Narrow" w:hAnsi="Arial Narrow"/>
                <w:snapToGrid w:val="0"/>
              </w:rPr>
            </w:pPr>
            <w:r>
              <w:rPr>
                <w:rFonts w:ascii="Arial Narrow" w:hAnsi="Arial Narrow"/>
                <w:snapToGrid w:val="0"/>
              </w:rPr>
              <w:t>50,000.00</w:t>
            </w:r>
          </w:p>
        </w:tc>
        <w:tc>
          <w:tcPr>
            <w:tcW w:w="1576" w:type="dxa"/>
            <w:vAlign w:val="center"/>
          </w:tcPr>
          <w:p w14:paraId="229CEC3D" w14:textId="77777777" w:rsidR="00095D60" w:rsidRDefault="00095D60">
            <w:pPr>
              <w:jc w:val="center"/>
              <w:rPr>
                <w:rFonts w:ascii="Arial Narrow" w:hAnsi="Arial Narrow"/>
                <w:snapToGrid w:val="0"/>
              </w:rPr>
            </w:pPr>
            <w:r>
              <w:rPr>
                <w:rFonts w:ascii="Arial Narrow" w:hAnsi="Arial Narrow"/>
                <w:snapToGrid w:val="0"/>
              </w:rPr>
              <w:t>55,000.00</w:t>
            </w:r>
          </w:p>
        </w:tc>
      </w:tr>
      <w:tr w:rsidR="00095D60" w14:paraId="7D639302" w14:textId="77777777">
        <w:tblPrEx>
          <w:tblCellMar>
            <w:top w:w="0" w:type="dxa"/>
            <w:bottom w:w="0" w:type="dxa"/>
          </w:tblCellMar>
        </w:tblPrEx>
        <w:trPr>
          <w:trHeight w:val="300"/>
        </w:trPr>
        <w:tc>
          <w:tcPr>
            <w:tcW w:w="1483" w:type="dxa"/>
            <w:vAlign w:val="center"/>
          </w:tcPr>
          <w:p w14:paraId="503DEE89" w14:textId="77777777" w:rsidR="00095D60" w:rsidRDefault="00095D60">
            <w:pPr>
              <w:jc w:val="center"/>
              <w:rPr>
                <w:rFonts w:ascii="Arial Narrow" w:hAnsi="Arial Narrow"/>
                <w:snapToGrid w:val="0"/>
              </w:rPr>
            </w:pPr>
            <w:r>
              <w:rPr>
                <w:rFonts w:ascii="Arial Narrow" w:hAnsi="Arial Narrow"/>
                <w:snapToGrid w:val="0"/>
              </w:rPr>
              <w:t>1920</w:t>
            </w:r>
          </w:p>
        </w:tc>
        <w:tc>
          <w:tcPr>
            <w:tcW w:w="1594" w:type="dxa"/>
            <w:vAlign w:val="center"/>
          </w:tcPr>
          <w:p w14:paraId="72F4D835" w14:textId="77777777" w:rsidR="00095D60" w:rsidRDefault="00095D60">
            <w:pPr>
              <w:jc w:val="center"/>
              <w:rPr>
                <w:rFonts w:ascii="Arial Narrow" w:hAnsi="Arial Narrow"/>
                <w:snapToGrid w:val="0"/>
              </w:rPr>
            </w:pPr>
            <w:r>
              <w:rPr>
                <w:rFonts w:ascii="Arial Narrow" w:hAnsi="Arial Narrow"/>
                <w:snapToGrid w:val="0"/>
              </w:rPr>
              <w:t>30</w:t>
            </w:r>
          </w:p>
        </w:tc>
        <w:tc>
          <w:tcPr>
            <w:tcW w:w="1625" w:type="dxa"/>
            <w:vAlign w:val="center"/>
          </w:tcPr>
          <w:p w14:paraId="36174C4F" w14:textId="77777777" w:rsidR="00095D60" w:rsidRDefault="00095D60">
            <w:pPr>
              <w:jc w:val="center"/>
              <w:rPr>
                <w:rFonts w:ascii="Arial Narrow" w:hAnsi="Arial Narrow"/>
                <w:snapToGrid w:val="0"/>
              </w:rPr>
            </w:pPr>
            <w:r>
              <w:rPr>
                <w:rFonts w:ascii="Arial Narrow" w:hAnsi="Arial Narrow"/>
                <w:snapToGrid w:val="0"/>
              </w:rPr>
              <w:t>51,667.00</w:t>
            </w:r>
          </w:p>
        </w:tc>
        <w:tc>
          <w:tcPr>
            <w:tcW w:w="1576" w:type="dxa"/>
            <w:vAlign w:val="center"/>
          </w:tcPr>
          <w:p w14:paraId="36D751A2" w14:textId="77777777" w:rsidR="00095D60" w:rsidRDefault="00095D60">
            <w:pPr>
              <w:jc w:val="center"/>
              <w:rPr>
                <w:rFonts w:ascii="Arial Narrow" w:hAnsi="Arial Narrow"/>
                <w:snapToGrid w:val="0"/>
              </w:rPr>
            </w:pPr>
            <w:r>
              <w:rPr>
                <w:rFonts w:ascii="Arial Narrow" w:hAnsi="Arial Narrow"/>
                <w:snapToGrid w:val="0"/>
              </w:rPr>
              <w:t>56,833.70</w:t>
            </w:r>
          </w:p>
        </w:tc>
      </w:tr>
      <w:tr w:rsidR="00095D60" w14:paraId="53D16651" w14:textId="77777777">
        <w:tblPrEx>
          <w:tblCellMar>
            <w:top w:w="0" w:type="dxa"/>
            <w:bottom w:w="0" w:type="dxa"/>
          </w:tblCellMar>
        </w:tblPrEx>
        <w:trPr>
          <w:trHeight w:val="300"/>
        </w:trPr>
        <w:tc>
          <w:tcPr>
            <w:tcW w:w="1483" w:type="dxa"/>
            <w:vAlign w:val="center"/>
          </w:tcPr>
          <w:p w14:paraId="700BA7CA" w14:textId="77777777" w:rsidR="00095D60" w:rsidRDefault="00095D60">
            <w:pPr>
              <w:jc w:val="center"/>
              <w:rPr>
                <w:rFonts w:ascii="Arial Narrow" w:hAnsi="Arial Narrow"/>
                <w:snapToGrid w:val="0"/>
              </w:rPr>
            </w:pPr>
            <w:r>
              <w:rPr>
                <w:rFonts w:ascii="Arial Narrow" w:hAnsi="Arial Narrow"/>
                <w:snapToGrid w:val="0"/>
              </w:rPr>
              <w:t>1984</w:t>
            </w:r>
          </w:p>
        </w:tc>
        <w:tc>
          <w:tcPr>
            <w:tcW w:w="1594" w:type="dxa"/>
            <w:vAlign w:val="center"/>
          </w:tcPr>
          <w:p w14:paraId="0A30D82A" w14:textId="77777777" w:rsidR="00095D60" w:rsidRDefault="00095D60">
            <w:pPr>
              <w:jc w:val="center"/>
              <w:rPr>
                <w:rFonts w:ascii="Arial Narrow" w:hAnsi="Arial Narrow"/>
                <w:snapToGrid w:val="0"/>
              </w:rPr>
            </w:pPr>
            <w:r>
              <w:rPr>
                <w:rFonts w:ascii="Arial Narrow" w:hAnsi="Arial Narrow"/>
                <w:snapToGrid w:val="0"/>
              </w:rPr>
              <w:t>31</w:t>
            </w:r>
          </w:p>
        </w:tc>
        <w:tc>
          <w:tcPr>
            <w:tcW w:w="1625" w:type="dxa"/>
            <w:vAlign w:val="center"/>
          </w:tcPr>
          <w:p w14:paraId="0EE16667" w14:textId="77777777" w:rsidR="00095D60" w:rsidRDefault="00095D60">
            <w:pPr>
              <w:jc w:val="center"/>
              <w:rPr>
                <w:rFonts w:ascii="Arial Narrow" w:hAnsi="Arial Narrow"/>
                <w:snapToGrid w:val="0"/>
              </w:rPr>
            </w:pPr>
            <w:r>
              <w:rPr>
                <w:rFonts w:ascii="Arial Narrow" w:hAnsi="Arial Narrow"/>
                <w:snapToGrid w:val="0"/>
              </w:rPr>
              <w:t>53,333.00</w:t>
            </w:r>
          </w:p>
        </w:tc>
        <w:tc>
          <w:tcPr>
            <w:tcW w:w="1576" w:type="dxa"/>
            <w:vAlign w:val="center"/>
          </w:tcPr>
          <w:p w14:paraId="78223829" w14:textId="77777777" w:rsidR="00095D60" w:rsidRDefault="00095D60">
            <w:pPr>
              <w:jc w:val="center"/>
              <w:rPr>
                <w:rFonts w:ascii="Arial Narrow" w:hAnsi="Arial Narrow"/>
                <w:snapToGrid w:val="0"/>
              </w:rPr>
            </w:pPr>
            <w:r>
              <w:rPr>
                <w:rFonts w:ascii="Arial Narrow" w:hAnsi="Arial Narrow"/>
                <w:snapToGrid w:val="0"/>
              </w:rPr>
              <w:t>58,666.30</w:t>
            </w:r>
          </w:p>
        </w:tc>
      </w:tr>
    </w:tbl>
    <w:p w14:paraId="234F2125" w14:textId="77777777" w:rsidR="00095D60" w:rsidRDefault="00095D60"/>
    <w:p w14:paraId="2DB75B9D" w14:textId="77777777" w:rsidR="00095D60" w:rsidRDefault="00095D60"/>
    <w:p w14:paraId="6E426156" w14:textId="77777777" w:rsidR="00095D60" w:rsidRDefault="00095D60"/>
    <w:p w14:paraId="039D0F24" w14:textId="77777777" w:rsidR="00095D60" w:rsidRDefault="00095D60">
      <w:pPr>
        <w:pStyle w:val="Heading5"/>
      </w:pPr>
    </w:p>
    <w:p w14:paraId="3B5A84F6" w14:textId="77777777" w:rsidR="00095D60" w:rsidRDefault="00095D60">
      <w:pPr>
        <w:pStyle w:val="Heading5"/>
      </w:pPr>
    </w:p>
    <w:p w14:paraId="1AABA3A4" w14:textId="77777777" w:rsidR="00095D60" w:rsidRDefault="00095D60">
      <w:pPr>
        <w:rPr>
          <w:sz w:val="24"/>
        </w:rPr>
      </w:pPr>
    </w:p>
    <w:p w14:paraId="45B18EFD" w14:textId="77777777" w:rsidR="00095D60" w:rsidRDefault="00095D60">
      <w:pPr>
        <w:rPr>
          <w:sz w:val="24"/>
        </w:rPr>
      </w:pPr>
    </w:p>
    <w:p w14:paraId="47C75388" w14:textId="77777777" w:rsidR="00095D60" w:rsidRDefault="00095D60">
      <w:pPr>
        <w:pStyle w:val="Heading2"/>
        <w:keepNext/>
      </w:pPr>
      <w:r>
        <w:lastRenderedPageBreak/>
        <w:t>ATTACHMENT 1 - SERVICE ASSURANCE</w:t>
      </w:r>
    </w:p>
    <w:p w14:paraId="44DC5728" w14:textId="77777777" w:rsidR="00095D60" w:rsidRDefault="00095D60">
      <w:pPr>
        <w:pStyle w:val="Indent00"/>
        <w:keepNext/>
      </w:pPr>
    </w:p>
    <w:p w14:paraId="54086FB3" w14:textId="77777777" w:rsidR="00095D60" w:rsidRDefault="00095D60">
      <w:pPr>
        <w:keepNext/>
        <w:jc w:val="center"/>
        <w:rPr>
          <w:b/>
        </w:rPr>
      </w:pPr>
    </w:p>
    <w:p w14:paraId="62B1FB85" w14:textId="77777777" w:rsidR="00095D60" w:rsidRDefault="00095D60">
      <w:pPr>
        <w:pStyle w:val="Indent0"/>
        <w:keepNext/>
        <w:rPr>
          <w:b/>
        </w:rPr>
      </w:pPr>
      <w:r>
        <w:rPr>
          <w:b/>
        </w:rPr>
        <w:t>1.</w:t>
      </w:r>
      <w:r>
        <w:rPr>
          <w:b/>
        </w:rPr>
        <w:tab/>
        <w:t>SERVICE OVERVIEW</w:t>
      </w:r>
    </w:p>
    <w:p w14:paraId="610B00D2" w14:textId="77777777" w:rsidR="00095D60" w:rsidRDefault="00095D60">
      <w:pPr>
        <w:pStyle w:val="Indent10"/>
      </w:pPr>
      <w:r>
        <w:t>(a)</w:t>
      </w:r>
      <w:r>
        <w:tab/>
        <w:t xml:space="preserve">SkyConnect service performance objective is defined in terms of the availability of the network for the establishment and continued communications of TCP/IP data across the SkyConnect network.  Availability is expressed as the proportion of time (24 hours per day) for which communications is possible in any period of 3 calendar months.  </w:t>
      </w:r>
    </w:p>
    <w:p w14:paraId="7E2B5A84" w14:textId="77777777" w:rsidR="00095D60" w:rsidRDefault="00095D60">
      <w:pPr>
        <w:pStyle w:val="Indent10"/>
      </w:pPr>
      <w:r>
        <w:t>(b)</w:t>
      </w:r>
      <w:r>
        <w:tab/>
        <w:t xml:space="preserve">Telstra will endeavour to maintain a service availability objective of 99.5% over each three month period.   This excludes any Telstra planned outages, provided Telstra advises the </w:t>
      </w:r>
      <w:r>
        <w:rPr>
          <w:i/>
        </w:rPr>
        <w:t>Customer</w:t>
      </w:r>
      <w:r>
        <w:t xml:space="preserve"> prior to invoking the planned outage.</w:t>
      </w:r>
    </w:p>
    <w:p w14:paraId="603C7F2D" w14:textId="77777777" w:rsidR="00095D60" w:rsidRDefault="00095D60">
      <w:pPr>
        <w:pStyle w:val="Indent10"/>
      </w:pPr>
      <w:r>
        <w:t xml:space="preserve"> </w:t>
      </w:r>
    </w:p>
    <w:p w14:paraId="0BE7B9B1" w14:textId="77777777" w:rsidR="00095D60" w:rsidRDefault="00095D60">
      <w:pPr>
        <w:pStyle w:val="Indent0"/>
        <w:rPr>
          <w:b/>
        </w:rPr>
      </w:pPr>
      <w:r>
        <w:rPr>
          <w:b/>
        </w:rPr>
        <w:t>2.</w:t>
      </w:r>
      <w:r>
        <w:rPr>
          <w:b/>
        </w:rPr>
        <w:tab/>
        <w:t>MAINTENANCE COMMITMENTS</w:t>
      </w:r>
    </w:p>
    <w:p w14:paraId="53CB74B2" w14:textId="77777777" w:rsidR="00095D60" w:rsidRDefault="00095D60">
      <w:pPr>
        <w:pStyle w:val="Indent10"/>
      </w:pPr>
      <w:r>
        <w:t>(a)</w:t>
      </w:r>
      <w:r>
        <w:tab/>
        <w:t xml:space="preserve">The annual service charge covers maintenance up to </w:t>
      </w:r>
      <w:r>
        <w:rPr>
          <w:i/>
        </w:rPr>
        <w:t>Telstra’s</w:t>
      </w:r>
      <w:r>
        <w:t xml:space="preserve"> Network Boundary Point</w:t>
      </w:r>
      <w:r>
        <w:rPr>
          <w:i/>
        </w:rPr>
        <w:t xml:space="preserve"> </w:t>
      </w:r>
      <w:r>
        <w:t xml:space="preserve">and where applicable, only for the network terminating unit.  Maintenance of </w:t>
      </w:r>
      <w:r>
        <w:rPr>
          <w:i/>
        </w:rPr>
        <w:t>Customer</w:t>
      </w:r>
      <w:r>
        <w:t xml:space="preserve"> cabling (cabling beyond the </w:t>
      </w:r>
      <w:r>
        <w:rPr>
          <w:i/>
        </w:rPr>
        <w:t>Network Boundary Point</w:t>
      </w:r>
      <w:r>
        <w:t>) and of the</w:t>
      </w:r>
      <w:r>
        <w:rPr>
          <w:i/>
        </w:rPr>
        <w:t xml:space="preserve"> Customer</w:t>
      </w:r>
      <w:r>
        <w:t>’s equipment is not included.</w:t>
      </w:r>
    </w:p>
    <w:p w14:paraId="3F48AFC0" w14:textId="77777777" w:rsidR="00095D60" w:rsidRDefault="00095D60">
      <w:pPr>
        <w:pStyle w:val="Indent10"/>
      </w:pPr>
      <w:r>
        <w:t>(b)</w:t>
      </w:r>
      <w:r>
        <w:tab/>
        <w:t>Restoration is complete once service is either fully restored, or where a temporary repair enables use of the service before permanent repair is effected.</w:t>
      </w:r>
    </w:p>
    <w:p w14:paraId="628B1F7B" w14:textId="77777777" w:rsidR="00095D60" w:rsidRDefault="00095D60">
      <w:pPr>
        <w:pStyle w:val="Indent10"/>
      </w:pPr>
      <w:r>
        <w:t>(c)</w:t>
      </w:r>
      <w:r>
        <w:tab/>
        <w:t xml:space="preserve">“Response time” is the time elapsed between the report of the fault by the </w:t>
      </w:r>
      <w:r>
        <w:rPr>
          <w:i/>
        </w:rPr>
        <w:t xml:space="preserve">Customer </w:t>
      </w:r>
      <w:r>
        <w:t xml:space="preserve">to one of </w:t>
      </w:r>
      <w:r>
        <w:rPr>
          <w:i/>
        </w:rPr>
        <w:t>Telstra</w:t>
      </w:r>
      <w:r>
        <w:t xml:space="preserve">'s Fault Reporting Centres, and contact by a </w:t>
      </w:r>
      <w:r>
        <w:rPr>
          <w:i/>
        </w:rPr>
        <w:t>Telstra</w:t>
      </w:r>
      <w:r>
        <w:t xml:space="preserve"> representative advising that the fault has been identified by remote diagnostics and action commenced to rectify the fault,  or that a  site visit is required by a </w:t>
      </w:r>
      <w:r>
        <w:rPr>
          <w:i/>
        </w:rPr>
        <w:t>Telstra</w:t>
      </w:r>
      <w:r>
        <w:t xml:space="preserve"> representative, and/or the attendance at a site by a </w:t>
      </w:r>
      <w:r>
        <w:rPr>
          <w:i/>
        </w:rPr>
        <w:t>Telstra</w:t>
      </w:r>
      <w:r>
        <w:t xml:space="preserve"> representative.</w:t>
      </w:r>
    </w:p>
    <w:p w14:paraId="0E439D82" w14:textId="77777777" w:rsidR="00095D60" w:rsidRDefault="00095D60">
      <w:pPr>
        <w:pStyle w:val="Indent10"/>
      </w:pPr>
      <w:r>
        <w:t>(d)</w:t>
      </w:r>
      <w:r>
        <w:tab/>
        <w:t xml:space="preserve">“Service restoration target” is defined as the period commencing when a fault report is received by </w:t>
      </w:r>
      <w:r>
        <w:rPr>
          <w:i/>
        </w:rPr>
        <w:t>Telstra</w:t>
      </w:r>
      <w:r>
        <w:t xml:space="preserve"> and ending when the service has been restored.</w:t>
      </w:r>
    </w:p>
    <w:p w14:paraId="52FE4650" w14:textId="77777777" w:rsidR="00095D60" w:rsidRDefault="00095D60">
      <w:pPr>
        <w:pStyle w:val="Indent10"/>
      </w:pPr>
      <w:r>
        <w:t>(e)</w:t>
      </w:r>
      <w:r>
        <w:tab/>
        <w:t xml:space="preserve">Service response and restoration targets will be calculated to include only time accrued during </w:t>
      </w:r>
      <w:r>
        <w:rPr>
          <w:i/>
        </w:rPr>
        <w:t>Telstra</w:t>
      </w:r>
      <w:r>
        <w:t>'s applicable business hours, as set out above.</w:t>
      </w:r>
    </w:p>
    <w:p w14:paraId="7FDC4CD7" w14:textId="77777777" w:rsidR="00095D60" w:rsidRDefault="00095D60">
      <w:pPr>
        <w:pStyle w:val="Indent10"/>
      </w:pPr>
      <w:r>
        <w:t>(f)</w:t>
      </w:r>
      <w:r>
        <w:tab/>
        <w:t xml:space="preserve">Service response and restoration targets apply only to service difficulties found to be within </w:t>
      </w:r>
      <w:r>
        <w:rPr>
          <w:i/>
        </w:rPr>
        <w:t>Telstra</w:t>
      </w:r>
      <w:r>
        <w:t>'s maintenance responsibilities.</w:t>
      </w:r>
    </w:p>
    <w:p w14:paraId="417CD5E2" w14:textId="77777777" w:rsidR="00095D60" w:rsidRDefault="00095D60">
      <w:pPr>
        <w:pStyle w:val="Indent10"/>
      </w:pPr>
      <w:r>
        <w:t>(g)</w:t>
      </w:r>
      <w:r>
        <w:tab/>
        <w:t>The repair of faults caused by interference, the</w:t>
      </w:r>
      <w:r>
        <w:rPr>
          <w:i/>
        </w:rPr>
        <w:t xml:space="preserve"> Customer</w:t>
      </w:r>
      <w:r>
        <w:t xml:space="preserve">'s negligence, or wilful damage to the SkyConnect Service is not covered by the prescribed charges. </w:t>
      </w:r>
      <w:r>
        <w:rPr>
          <w:i/>
        </w:rPr>
        <w:t>Telstra</w:t>
      </w:r>
      <w:r>
        <w:t xml:space="preserve"> reserves the right to repair such faults at the </w:t>
      </w:r>
      <w:r>
        <w:rPr>
          <w:i/>
        </w:rPr>
        <w:t>Customer</w:t>
      </w:r>
      <w:r>
        <w:t>'s</w:t>
      </w:r>
      <w:r>
        <w:rPr>
          <w:i/>
        </w:rPr>
        <w:t xml:space="preserve"> </w:t>
      </w:r>
      <w:r>
        <w:t>expense.</w:t>
      </w:r>
    </w:p>
    <w:p w14:paraId="6D2609A7" w14:textId="77777777" w:rsidR="00095D60" w:rsidRDefault="00095D60">
      <w:pPr>
        <w:pStyle w:val="Indent10"/>
      </w:pPr>
      <w:r>
        <w:t>(h)</w:t>
      </w:r>
      <w:r>
        <w:tab/>
        <w:t xml:space="preserve">Service appointment times for the restoration and repair of faulty services will be agreed with the </w:t>
      </w:r>
      <w:r>
        <w:rPr>
          <w:i/>
        </w:rPr>
        <w:t>Customer.</w:t>
      </w:r>
    </w:p>
    <w:p w14:paraId="674D419A" w14:textId="77777777" w:rsidR="00095D60" w:rsidRDefault="00095D60">
      <w:pPr>
        <w:pStyle w:val="Indent10"/>
      </w:pPr>
      <w:r>
        <w:t>(i)</w:t>
      </w:r>
      <w:r>
        <w:tab/>
      </w:r>
      <w:r>
        <w:rPr>
          <w:i/>
        </w:rPr>
        <w:t>Telstra</w:t>
      </w:r>
      <w:r>
        <w:t xml:space="preserve"> may attend to</w:t>
      </w:r>
      <w:r>
        <w:rPr>
          <w:u w:val="single"/>
        </w:rPr>
        <w:t xml:space="preserve"> </w:t>
      </w:r>
      <w:r>
        <w:t>service faults outside the maintenance and repair times set out above at the</w:t>
      </w:r>
      <w:r>
        <w:rPr>
          <w:i/>
        </w:rPr>
        <w:t xml:space="preserve"> Customer's</w:t>
      </w:r>
      <w:r>
        <w:t xml:space="preserve"> request provided that the </w:t>
      </w:r>
      <w:r>
        <w:rPr>
          <w:i/>
        </w:rPr>
        <w:t xml:space="preserve">Customer </w:t>
      </w:r>
      <w:r>
        <w:t xml:space="preserve">pays </w:t>
      </w:r>
      <w:r w:rsidR="00CE58DA">
        <w:t>an</w:t>
      </w:r>
      <w:r>
        <w:t xml:space="preserve"> “after hours service charge” </w:t>
      </w:r>
      <w:r w:rsidR="00CE58DA">
        <w:t xml:space="preserve">as set out in the </w:t>
      </w:r>
      <w:hyperlink r:id="rId7" w:history="1">
        <w:r w:rsidR="00CE58DA" w:rsidRPr="00CE58DA">
          <w:rPr>
            <w:rStyle w:val="Hyperlink"/>
          </w:rPr>
          <w:t>Fee-for-service (Other work we do for you) section</w:t>
        </w:r>
      </w:hyperlink>
      <w:r w:rsidR="00CE58DA">
        <w:t xml:space="preserve"> of Our Customer Terms</w:t>
      </w:r>
      <w:r>
        <w:t xml:space="preserve">. </w:t>
      </w:r>
    </w:p>
    <w:p w14:paraId="19DAAD8E" w14:textId="77777777" w:rsidR="00095D60" w:rsidRDefault="00095D60">
      <w:pPr>
        <w:pStyle w:val="Indent10"/>
      </w:pPr>
      <w:r>
        <w:t>(j)</w:t>
      </w:r>
      <w:r>
        <w:tab/>
        <w:t xml:space="preserve">In the event that </w:t>
      </w:r>
      <w:r>
        <w:rPr>
          <w:i/>
        </w:rPr>
        <w:t>Telstra</w:t>
      </w:r>
      <w:r>
        <w:t xml:space="preserve"> is requested to attend the </w:t>
      </w:r>
      <w:r>
        <w:rPr>
          <w:i/>
        </w:rPr>
        <w:t>Customer</w:t>
      </w:r>
      <w:r>
        <w:t>'</w:t>
      </w:r>
      <w:r>
        <w:rPr>
          <w:i/>
        </w:rPr>
        <w:t>s</w:t>
      </w:r>
      <w:r>
        <w:t xml:space="preserve"> site to attend to a fault condition which is subsequently shown to be in </w:t>
      </w:r>
      <w:r>
        <w:rPr>
          <w:i/>
        </w:rPr>
        <w:t>Customer</w:t>
      </w:r>
      <w:r>
        <w:t xml:space="preserve"> equipment or cabling, an incorrect callout charge will apply, unless such equipment or cabling is covered by a separate maintenance agreement with </w:t>
      </w:r>
      <w:r>
        <w:rPr>
          <w:i/>
        </w:rPr>
        <w:t>Telstra</w:t>
      </w:r>
      <w:r>
        <w:t>.</w:t>
      </w:r>
      <w:r w:rsidR="00CE58DA">
        <w:t xml:space="preserve">  </w:t>
      </w:r>
      <w:r w:rsidR="00CE58DA" w:rsidRPr="00BC3A6C">
        <w:rPr>
          <w:i/>
        </w:rPr>
        <w:t xml:space="preserve">Telstra </w:t>
      </w:r>
      <w:r w:rsidR="00CE58DA">
        <w:t>will inform the</w:t>
      </w:r>
      <w:r w:rsidR="00CE58DA" w:rsidRPr="00BC3A6C">
        <w:rPr>
          <w:i/>
        </w:rPr>
        <w:t xml:space="preserve"> Customer</w:t>
      </w:r>
      <w:r w:rsidR="00CE58DA">
        <w:t xml:space="preserve"> of the relevant charges and seek the </w:t>
      </w:r>
      <w:r w:rsidR="00CE58DA" w:rsidRPr="00BC3A6C">
        <w:rPr>
          <w:i/>
        </w:rPr>
        <w:t>Customer’s</w:t>
      </w:r>
      <w:r w:rsidR="00CE58DA">
        <w:t xml:space="preserve"> approval before attending the </w:t>
      </w:r>
      <w:r w:rsidR="00CE58DA" w:rsidRPr="00BC3A6C">
        <w:rPr>
          <w:i/>
        </w:rPr>
        <w:t xml:space="preserve">Customer’s </w:t>
      </w:r>
      <w:r w:rsidR="00CE58DA">
        <w:t xml:space="preserve">site or commencing work.  For information in relation to the incorrect callout charge see the </w:t>
      </w:r>
      <w:hyperlink r:id="rId8" w:history="1">
        <w:r w:rsidR="00CE58DA" w:rsidRPr="00CE58DA">
          <w:rPr>
            <w:rStyle w:val="Hyperlink"/>
          </w:rPr>
          <w:t>Fee-for-Service (Other work we do for you) section</w:t>
        </w:r>
      </w:hyperlink>
      <w:r w:rsidR="00CE58DA">
        <w:t xml:space="preserve"> of Our Customer Terms.</w:t>
      </w:r>
    </w:p>
    <w:p w14:paraId="7540D6AE" w14:textId="77777777" w:rsidR="00095D60" w:rsidRDefault="00095D60">
      <w:pPr>
        <w:rPr>
          <w:b/>
        </w:rPr>
      </w:pPr>
    </w:p>
    <w:p w14:paraId="5378D6F5" w14:textId="77777777" w:rsidR="00095D60" w:rsidRDefault="00095D60">
      <w:pPr>
        <w:rPr>
          <w:b/>
        </w:rPr>
      </w:pPr>
      <w:r>
        <w:rPr>
          <w:b/>
        </w:rPr>
        <w:t>3.</w:t>
      </w:r>
      <w:r>
        <w:rPr>
          <w:b/>
        </w:rPr>
        <w:tab/>
        <w:t>ADDITIONAL WORKS CHARGES</w:t>
      </w:r>
    </w:p>
    <w:p w14:paraId="5DDB57AF" w14:textId="77777777" w:rsidR="00095D60" w:rsidRDefault="00095D60">
      <w:pPr>
        <w:rPr>
          <w:b/>
        </w:rPr>
      </w:pPr>
    </w:p>
    <w:p w14:paraId="42BFB6E1" w14:textId="77777777" w:rsidR="00095D60" w:rsidRDefault="00095D60">
      <w:pPr>
        <w:ind w:left="1418" w:hanging="709"/>
      </w:pPr>
      <w:r>
        <w:lastRenderedPageBreak/>
        <w:t>(a)</w:t>
      </w:r>
      <w:r>
        <w:tab/>
        <w:t xml:space="preserve">The standard connection charge for SkyConnect service activation includes work performed during </w:t>
      </w:r>
      <w:r>
        <w:rPr>
          <w:i/>
        </w:rPr>
        <w:t>Telstra</w:t>
      </w:r>
      <w:r>
        <w:t>'s  business hours only as specified above.</w:t>
      </w:r>
    </w:p>
    <w:p w14:paraId="4FD7BB91" w14:textId="77777777" w:rsidR="00095D60" w:rsidRDefault="00095D60">
      <w:pPr>
        <w:ind w:left="1418" w:hanging="709"/>
      </w:pPr>
    </w:p>
    <w:p w14:paraId="22437DBF" w14:textId="77777777" w:rsidR="00095D60" w:rsidRDefault="00095D60">
      <w:pPr>
        <w:ind w:left="1418" w:hanging="709"/>
      </w:pPr>
      <w:r>
        <w:t>(b)</w:t>
      </w:r>
      <w:r>
        <w:tab/>
      </w:r>
      <w:r w:rsidR="00CE58DA">
        <w:t xml:space="preserve">For charges for installation, maintenance, consultancy and after sales activities not covered by a standard charge or contract see “Our Customer Terms </w:t>
      </w:r>
      <w:hyperlink r:id="rId9" w:history="1">
        <w:r w:rsidR="00CE58DA" w:rsidRPr="00CE58DA">
          <w:rPr>
            <w:rStyle w:val="Hyperlink"/>
          </w:rPr>
          <w:t>Fee-for-service (Other work we do for you)</w:t>
        </w:r>
      </w:hyperlink>
      <w:r w:rsidR="00CE58DA">
        <w:t>”</w:t>
      </w:r>
      <w:r>
        <w:t>.</w:t>
      </w:r>
    </w:p>
    <w:p w14:paraId="123BDA96" w14:textId="77777777" w:rsidR="00095D60" w:rsidRDefault="00095D60">
      <w:pPr>
        <w:ind w:left="1418" w:hanging="709"/>
      </w:pPr>
    </w:p>
    <w:p w14:paraId="1D3D69F0" w14:textId="77777777" w:rsidR="00095D60" w:rsidRDefault="00095D60">
      <w:pPr>
        <w:pStyle w:val="Indent10"/>
      </w:pPr>
      <w:r>
        <w:t xml:space="preserve"> </w:t>
      </w:r>
    </w:p>
    <w:p w14:paraId="5815CD90" w14:textId="77777777" w:rsidR="00095D60" w:rsidRDefault="00095D60"/>
    <w:p w14:paraId="577C020D" w14:textId="77777777" w:rsidR="00095D60" w:rsidRDefault="00095D60"/>
    <w:p w14:paraId="4B678669" w14:textId="77777777" w:rsidR="00095D60" w:rsidRDefault="00095D60">
      <w:pPr>
        <w:pStyle w:val="Indent00"/>
      </w:pPr>
    </w:p>
    <w:p w14:paraId="5D9C543E" w14:textId="77777777" w:rsidR="00095D60" w:rsidRDefault="00095D60"/>
    <w:p w14:paraId="5158B027" w14:textId="77777777" w:rsidR="00095D60" w:rsidRDefault="00095D60"/>
    <w:p w14:paraId="526ABC02" w14:textId="77777777" w:rsidR="00095D60" w:rsidRDefault="00095D60"/>
    <w:p w14:paraId="63BB6B85" w14:textId="77777777" w:rsidR="00095D60" w:rsidRDefault="00095D60">
      <w:pPr>
        <w:pStyle w:val="Footer"/>
      </w:pPr>
    </w:p>
    <w:p w14:paraId="2818C282" w14:textId="77777777" w:rsidR="00095D60" w:rsidRDefault="00095D60"/>
    <w:p w14:paraId="58EAABFF" w14:textId="77777777" w:rsidR="00095D60" w:rsidRDefault="00095D60">
      <w:pPr>
        <w:pStyle w:val="Footer"/>
      </w:pPr>
      <w:r>
        <w:rPr>
          <w:rFonts w:ascii="Arial Narrow" w:hAnsi="Arial Narrow"/>
          <w:i/>
        </w:rPr>
        <w:tab/>
      </w:r>
    </w:p>
    <w:p w14:paraId="3DD54D5F" w14:textId="77777777" w:rsidR="00095D60" w:rsidRDefault="00095D60"/>
    <w:p w14:paraId="3B061964" w14:textId="77777777" w:rsidR="00095D60" w:rsidRDefault="00095D60"/>
    <w:p w14:paraId="7408F009" w14:textId="77777777" w:rsidR="00095D60" w:rsidRDefault="00095D60"/>
    <w:sectPr w:rsidR="00095D60">
      <w:footerReference w:type="even" r:id="rId10"/>
      <w:footerReference w:type="default" r:id="rId11"/>
      <w:footerReference w:type="first" r:id="rId12"/>
      <w:pgSz w:w="11907" w:h="16840"/>
      <w:pgMar w:top="993"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32647" w14:textId="77777777" w:rsidR="00CC07BB" w:rsidRDefault="00CC07BB">
      <w:r>
        <w:separator/>
      </w:r>
    </w:p>
  </w:endnote>
  <w:endnote w:type="continuationSeparator" w:id="0">
    <w:p w14:paraId="01095AD2" w14:textId="77777777" w:rsidR="00CC07BB" w:rsidRDefault="00CC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E219" w14:textId="77777777" w:rsidR="00F41544" w:rsidRDefault="00F41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A9A2" w14:textId="77777777" w:rsidR="00095D60" w:rsidRDefault="00095D60">
    <w:pPr>
      <w:pStyle w:val="Footer"/>
      <w:pBdr>
        <w:top w:val="single" w:sz="6" w:space="1" w:color="auto"/>
      </w:pBdr>
    </w:pPr>
    <w:r>
      <w:rPr>
        <w:rFonts w:ascii="Arial Narrow" w:hAnsi="Arial Narrow"/>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309A" w14:textId="77777777" w:rsidR="00F41544" w:rsidRDefault="00F41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4D5B2" w14:textId="77777777" w:rsidR="00CC07BB" w:rsidRDefault="00CC07BB">
      <w:r>
        <w:separator/>
      </w:r>
    </w:p>
  </w:footnote>
  <w:footnote w:type="continuationSeparator" w:id="0">
    <w:p w14:paraId="62F3D358" w14:textId="77777777" w:rsidR="00CC07BB" w:rsidRDefault="00CC0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20F1B"/>
    <w:multiLevelType w:val="singleLevel"/>
    <w:tmpl w:val="0C09000F"/>
    <w:lvl w:ilvl="0">
      <w:start w:val="1"/>
      <w:numFmt w:val="decimal"/>
      <w:lvlText w:val="%1."/>
      <w:lvlJc w:val="left"/>
      <w:pPr>
        <w:tabs>
          <w:tab w:val="num" w:pos="360"/>
        </w:tabs>
        <w:ind w:left="360" w:hanging="360"/>
      </w:pPr>
    </w:lvl>
  </w:abstractNum>
  <w:num w:numId="1" w16cid:durableId="87021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58DA"/>
    <w:rsid w:val="00095D60"/>
    <w:rsid w:val="001E1FA6"/>
    <w:rsid w:val="00293229"/>
    <w:rsid w:val="004D5215"/>
    <w:rsid w:val="00523804"/>
    <w:rsid w:val="007D5892"/>
    <w:rsid w:val="008072F7"/>
    <w:rsid w:val="009F6FE5"/>
    <w:rsid w:val="00A17A81"/>
    <w:rsid w:val="00CC07BB"/>
    <w:rsid w:val="00CC764C"/>
    <w:rsid w:val="00CE58DA"/>
    <w:rsid w:val="00F4154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79EA9D4"/>
  <w15:chartTrackingRefBased/>
  <w15:docId w15:val="{DCC360E6-9428-44B0-816D-FFE4D2D3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Heading2"/>
    <w:qFormat/>
    <w:pPr>
      <w:pBdr>
        <w:bottom w:val="single" w:sz="12" w:space="1" w:color="auto"/>
      </w:pBdr>
      <w:spacing w:before="120" w:after="120"/>
      <w:ind w:left="737" w:hanging="737"/>
      <w:outlineLvl w:val="0"/>
    </w:pPr>
    <w:rPr>
      <w:rFonts w:ascii="Arial Narrow" w:hAnsi="Arial Narrow"/>
      <w:b/>
      <w:caps/>
      <w:sz w:val="32"/>
    </w:rPr>
  </w:style>
  <w:style w:type="paragraph" w:styleId="Heading2">
    <w:name w:val="heading 2"/>
    <w:basedOn w:val="Normal"/>
    <w:qFormat/>
    <w:pPr>
      <w:spacing w:after="120"/>
      <w:outlineLvl w:val="1"/>
    </w:pPr>
    <w:rPr>
      <w:rFonts w:ascii="Arial Narrow" w:hAnsi="Arial Narrow"/>
      <w:b/>
      <w:caps/>
      <w:sz w:val="32"/>
    </w:rPr>
  </w:style>
  <w:style w:type="paragraph" w:styleId="Heading3">
    <w:name w:val="heading 3"/>
    <w:basedOn w:val="Normal"/>
    <w:next w:val="Indent0"/>
    <w:qFormat/>
    <w:pPr>
      <w:pBdr>
        <w:bottom w:val="single" w:sz="12" w:space="1" w:color="auto"/>
      </w:pBdr>
      <w:spacing w:before="120" w:after="120"/>
      <w:outlineLvl w:val="2"/>
    </w:pPr>
    <w:rPr>
      <w:rFonts w:ascii="Arial Narrow" w:hAnsi="Arial Narrow"/>
      <w:b/>
      <w:caps/>
      <w:sz w:val="24"/>
    </w:rPr>
  </w:style>
  <w:style w:type="paragraph" w:styleId="Heading4">
    <w:name w:val="heading 4"/>
    <w:basedOn w:val="Normal"/>
    <w:next w:val="Normal"/>
    <w:qFormat/>
    <w:pPr>
      <w:keepNext/>
      <w:outlineLvl w:val="3"/>
    </w:pPr>
    <w:rPr>
      <w:rFonts w:ascii="Arial" w:hAnsi="Arial"/>
      <w:snapToGrid w:val="0"/>
      <w:color w:val="000000"/>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outlineLvl w:val="5"/>
    </w:pPr>
    <w:rPr>
      <w:rFonts w:ascii="Arial Narrow" w:hAnsi="Arial Narrow"/>
      <w:b/>
      <w:snapToGrid w:val="0"/>
      <w:color w:val="000000"/>
    </w:rPr>
  </w:style>
  <w:style w:type="paragraph" w:styleId="Heading7">
    <w:name w:val="heading 7"/>
    <w:basedOn w:val="Normal"/>
    <w:next w:val="Normal"/>
    <w:qFormat/>
    <w:pPr>
      <w:keepNext/>
      <w:jc w:val="center"/>
      <w:outlineLvl w:val="6"/>
    </w:pPr>
    <w:rPr>
      <w:rFonts w:ascii="Arial Narrow" w:hAnsi="Arial Narrow"/>
      <w:snapToGrid w:val="0"/>
      <w:color w:val="000000"/>
    </w:rPr>
  </w:style>
  <w:style w:type="paragraph" w:styleId="Heading8">
    <w:name w:val="heading 8"/>
    <w:basedOn w:val="Normal"/>
    <w:next w:val="Normal"/>
    <w:qFormat/>
    <w:pPr>
      <w:keepNext/>
      <w:jc w:val="center"/>
      <w:outlineLvl w:val="7"/>
    </w:pPr>
    <w:rPr>
      <w:rFonts w:ascii="Arial Narrow" w:hAnsi="Arial Narrow"/>
      <w:b/>
      <w:snapToGrid w:val="0"/>
      <w:color w:val="000000"/>
    </w:rPr>
  </w:style>
  <w:style w:type="paragraph" w:styleId="Heading9">
    <w:name w:val="heading 9"/>
    <w:basedOn w:val="Normal"/>
    <w:next w:val="Normal"/>
    <w:qFormat/>
    <w:pPr>
      <w:keepNext/>
      <w:jc w:val="right"/>
      <w:outlineLvl w:val="8"/>
    </w:pPr>
    <w:rPr>
      <w:rFonts w:ascii="Arial Narrow" w:hAnsi="Arial Narrow"/>
      <w:snapToGrid w:val="0"/>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0">
    <w:name w:val="Indent 0"/>
    <w:basedOn w:val="Normal"/>
    <w:next w:val="Normal"/>
    <w:pPr>
      <w:spacing w:before="120" w:after="120"/>
      <w:ind w:left="737" w:hanging="737"/>
    </w:pPr>
  </w:style>
  <w:style w:type="paragraph" w:customStyle="1" w:styleId="Indent00">
    <w:name w:val="Indent0"/>
    <w:basedOn w:val="Indent1"/>
    <w:pPr>
      <w:tabs>
        <w:tab w:val="clear" w:pos="1134"/>
        <w:tab w:val="left" w:pos="567"/>
      </w:tabs>
      <w:ind w:left="567"/>
    </w:pPr>
    <w:rPr>
      <w:rFonts w:ascii="Century" w:hAnsi="Century"/>
    </w:rPr>
  </w:style>
  <w:style w:type="paragraph" w:customStyle="1" w:styleId="Indent1">
    <w:name w:val="Indent1"/>
    <w:basedOn w:val="Normal"/>
    <w:next w:val="Normal"/>
    <w:pPr>
      <w:tabs>
        <w:tab w:val="left" w:pos="1134"/>
      </w:tabs>
      <w:ind w:left="1134" w:hanging="567"/>
    </w:pPr>
    <w:rPr>
      <w:rFonts w:ascii="CG Times (W1)" w:hAnsi="CG Times (W1)"/>
      <w:lang w:val="en-GB"/>
    </w:rPr>
  </w:style>
  <w:style w:type="paragraph" w:customStyle="1" w:styleId="Indent10">
    <w:name w:val="Indent 1"/>
    <w:basedOn w:val="Normal"/>
    <w:pPr>
      <w:spacing w:before="120" w:after="120"/>
      <w:ind w:left="1474" w:hanging="737"/>
    </w:pPr>
  </w:style>
  <w:style w:type="paragraph" w:customStyle="1" w:styleId="TableData">
    <w:name w:val="TableData"/>
    <w:basedOn w:val="Normal"/>
    <w:pPr>
      <w:spacing w:before="120"/>
    </w:pPr>
    <w:rPr>
      <w:rFonts w:ascii="Arial" w:hAnsi="Arial"/>
      <w:sz w:val="18"/>
    </w:rPr>
  </w:style>
  <w:style w:type="paragraph" w:styleId="NormalIndent">
    <w:name w:val="Normal Indent"/>
    <w:basedOn w:val="Normal"/>
    <w:next w:val="Normal"/>
    <w:pPr>
      <w:spacing w:before="120" w:after="120"/>
      <w:ind w:left="737"/>
    </w:pPr>
  </w:style>
  <w:style w:type="paragraph" w:customStyle="1" w:styleId="NormalIndent2">
    <w:name w:val="Normal Indent 2"/>
    <w:basedOn w:val="Normal"/>
    <w:next w:val="Normal"/>
    <w:pPr>
      <w:spacing w:before="120" w:after="120"/>
      <w:ind w:left="1474"/>
    </w:pPr>
    <w:rPr>
      <w:lang w:val="en-GB"/>
    </w:rPr>
  </w:style>
  <w:style w:type="paragraph" w:styleId="Footer">
    <w:name w:val="footer"/>
    <w:basedOn w:val="Normal"/>
    <w:next w:val="Normal"/>
    <w:pPr>
      <w:tabs>
        <w:tab w:val="right" w:pos="8931"/>
      </w:tabs>
      <w:spacing w:before="120" w:after="120"/>
      <w:jc w:val="both"/>
    </w:pPr>
    <w:rPr>
      <w:sz w:val="16"/>
    </w:rPr>
  </w:style>
  <w:style w:type="paragraph" w:styleId="BodyText">
    <w:name w:val="Body Text"/>
    <w:basedOn w:val="Normal"/>
    <w:rPr>
      <w:rFonts w:ascii="Arial Narrow" w:hAnsi="Arial Narrow"/>
      <w:snapToGrid w:val="0"/>
      <w:color w:val="000000"/>
    </w:rPr>
  </w:style>
  <w:style w:type="paragraph" w:styleId="BalloonText">
    <w:name w:val="Balloon Text"/>
    <w:basedOn w:val="Normal"/>
    <w:semiHidden/>
    <w:rsid w:val="00CE58DA"/>
    <w:rPr>
      <w:rFonts w:ascii="Tahoma" w:hAnsi="Tahoma" w:cs="Tahoma"/>
      <w:sz w:val="16"/>
      <w:szCs w:val="16"/>
    </w:rPr>
  </w:style>
  <w:style w:type="paragraph" w:styleId="Header">
    <w:name w:val="header"/>
    <w:basedOn w:val="Normal"/>
    <w:rsid w:val="00CE58DA"/>
    <w:pPr>
      <w:tabs>
        <w:tab w:val="center" w:pos="4153"/>
        <w:tab w:val="right" w:pos="8306"/>
      </w:tabs>
    </w:pPr>
  </w:style>
  <w:style w:type="character" w:styleId="Hyperlink">
    <w:name w:val="Hyperlink"/>
    <w:rsid w:val="00CE5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elstra.com.au/customerterms/bus_other_service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stra.com.au/customerterms/bus_other_services.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elstra.com.au/customerterms/bus_other_servic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3998</Words>
  <Characters>22793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TELSTRA SKYCONNECT PACKET SWITCHED DATA SERVICE SECTION OF THE STANDARD FORM OF AGREEMENT</vt:lpstr>
    </vt:vector>
  </TitlesOfParts>
  <Company>Telstra Corporation Limited</Company>
  <LinksUpToDate>false</LinksUpToDate>
  <CharactersWithSpaces>26738</CharactersWithSpaces>
  <SharedDoc>false</SharedDoc>
  <HLinks>
    <vt:vector size="18" baseType="variant">
      <vt:variant>
        <vt:i4>3997810</vt:i4>
      </vt:variant>
      <vt:variant>
        <vt:i4>6</vt:i4>
      </vt:variant>
      <vt:variant>
        <vt:i4>0</vt:i4>
      </vt:variant>
      <vt:variant>
        <vt:i4>5</vt:i4>
      </vt:variant>
      <vt:variant>
        <vt:lpwstr>http://www.telstra.com.au/customerterms/bus_other_services.htm</vt:lpwstr>
      </vt:variant>
      <vt:variant>
        <vt:lpwstr/>
      </vt:variant>
      <vt:variant>
        <vt:i4>3997810</vt:i4>
      </vt:variant>
      <vt:variant>
        <vt:i4>3</vt:i4>
      </vt:variant>
      <vt:variant>
        <vt:i4>0</vt:i4>
      </vt:variant>
      <vt:variant>
        <vt:i4>5</vt:i4>
      </vt:variant>
      <vt:variant>
        <vt:lpwstr>http://www.telstra.com.au/customerterms/bus_other_services.htm</vt:lpwstr>
      </vt:variant>
      <vt:variant>
        <vt:lpwstr/>
      </vt:variant>
      <vt:variant>
        <vt:i4>3997810</vt:i4>
      </vt:variant>
      <vt:variant>
        <vt:i4>0</vt:i4>
      </vt:variant>
      <vt:variant>
        <vt:i4>0</vt:i4>
      </vt:variant>
      <vt:variant>
        <vt:i4>5</vt:i4>
      </vt:variant>
      <vt:variant>
        <vt:lpwstr>http://www.telstra.com.au/customerterms/bus_other_services.htm/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SKYCONNECT PACKET SWITCHED DATA SERVICE SECTION OF THE STANDARD FORM OF AGREEMENT</dc:title>
  <dc:subject>This section sets out the terms and conditions under which Telstra supplies its Skyconnect Packet Switched Data service</dc:subject>
  <dc:creator>Skycon, Skyconnect</dc:creator>
  <cp:keywords>Skycon, Skyconnect</cp:keywords>
  <dc:description>This section sets out the terms and conditions under which Telstra supplies its Skyconnect Packet Switched Data service</dc:description>
  <cp:lastModifiedBy>Corona, Adrian</cp:lastModifiedBy>
  <cp:revision>2</cp:revision>
  <cp:lastPrinted>2017-03-14T01:41:00Z</cp:lastPrinted>
  <dcterms:created xsi:type="dcterms:W3CDTF">2025-03-18T10:32:00Z</dcterms:created>
  <dcterms:modified xsi:type="dcterms:W3CDTF">2025-03-18T10:32:00Z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2025-03-18T10:32:59Z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273e605b-be9b-425e-8202-b1d84836b27a</vt:lpwstr>
  </property>
  <property fmtid="{D5CDD505-2E9C-101B-9397-08002B2CF9AE}" pid="8" name="MSIP_Label_f4ab56b7-6ec4-4073-8d92-ac7cc2e7a5df_ContentBits">
    <vt:lpwstr>0</vt:lpwstr>
  </property>
</Properties>
</file>