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89E3F" w14:textId="77777777" w:rsidR="00052589" w:rsidRPr="002F1E74" w:rsidRDefault="00052589">
      <w:pPr>
        <w:pStyle w:val="TOCHeading"/>
      </w:pPr>
      <w:r w:rsidRPr="002F1E74">
        <w:t>Contents</w:t>
      </w:r>
    </w:p>
    <w:p w14:paraId="7ABBD7C3" w14:textId="77777777" w:rsidR="005B5E78" w:rsidRDefault="005B5E78" w:rsidP="005B5E78">
      <w:pPr>
        <w:pStyle w:val="TOC1"/>
        <w:tabs>
          <w:tab w:val="left" w:pos="1474"/>
        </w:tabs>
        <w:spacing w:before="0" w:after="240"/>
        <w:ind w:left="1457"/>
        <w:rPr>
          <w:b w:val="0"/>
          <w:bCs/>
        </w:rPr>
      </w:pPr>
      <w:r>
        <w:rPr>
          <w:b w:val="0"/>
          <w:bCs/>
        </w:rPr>
        <w:t>Click on the section you</w:t>
      </w:r>
      <w:r w:rsidR="00400E35">
        <w:rPr>
          <w:b w:val="0"/>
          <w:bCs/>
        </w:rPr>
        <w:t>’re</w:t>
      </w:r>
      <w:r>
        <w:rPr>
          <w:b w:val="0"/>
          <w:bCs/>
        </w:rPr>
        <w:t xml:space="preserve"> interested in.</w:t>
      </w:r>
    </w:p>
    <w:p w14:paraId="3D9FB6DF" w14:textId="543BFE9D" w:rsidR="00DC25E3" w:rsidRDefault="00052589">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r w:rsidRPr="002F1E74">
        <w:fldChar w:fldCharType="begin"/>
      </w:r>
      <w:r w:rsidRPr="002F1E74">
        <w:instrText xml:space="preserve"> TOC \h \z \t "Heading 1,1,Indent 1,2" </w:instrText>
      </w:r>
      <w:r w:rsidRPr="002F1E74">
        <w:fldChar w:fldCharType="separate"/>
      </w:r>
      <w:hyperlink w:anchor="_Toc154050498" w:history="1">
        <w:r w:rsidR="00DC25E3" w:rsidRPr="00904FE9">
          <w:rPr>
            <w:rStyle w:val="Hyperlink"/>
            <w:noProof/>
          </w:rPr>
          <w:t>1</w:t>
        </w:r>
        <w:r w:rsidR="00DC25E3">
          <w:rPr>
            <w:rFonts w:asciiTheme="minorHAnsi" w:eastAsiaTheme="minorEastAsia" w:hAnsiTheme="minorHAnsi" w:cstheme="minorBidi"/>
            <w:b w:val="0"/>
            <w:noProof/>
            <w:kern w:val="2"/>
            <w:sz w:val="22"/>
            <w:szCs w:val="22"/>
            <w:lang w:eastAsia="en-AU"/>
            <w14:ligatures w14:val="standardContextual"/>
          </w:rPr>
          <w:tab/>
        </w:r>
        <w:r w:rsidR="00DC25E3" w:rsidRPr="00904FE9">
          <w:rPr>
            <w:rStyle w:val="Hyperlink"/>
            <w:noProof/>
          </w:rPr>
          <w:t>About this section</w:t>
        </w:r>
        <w:r w:rsidR="00DC25E3">
          <w:rPr>
            <w:noProof/>
            <w:webHidden/>
          </w:rPr>
          <w:tab/>
        </w:r>
        <w:r w:rsidR="00DC25E3">
          <w:rPr>
            <w:noProof/>
            <w:webHidden/>
          </w:rPr>
          <w:fldChar w:fldCharType="begin"/>
        </w:r>
        <w:r w:rsidR="00DC25E3">
          <w:rPr>
            <w:noProof/>
            <w:webHidden/>
          </w:rPr>
          <w:instrText xml:space="preserve"> PAGEREF _Toc154050498 \h </w:instrText>
        </w:r>
        <w:r w:rsidR="00DC25E3">
          <w:rPr>
            <w:noProof/>
            <w:webHidden/>
          </w:rPr>
        </w:r>
        <w:r w:rsidR="00DC25E3">
          <w:rPr>
            <w:noProof/>
            <w:webHidden/>
          </w:rPr>
          <w:fldChar w:fldCharType="separate"/>
        </w:r>
        <w:r w:rsidR="00276C63">
          <w:rPr>
            <w:noProof/>
            <w:webHidden/>
          </w:rPr>
          <w:t>3</w:t>
        </w:r>
        <w:r w:rsidR="00DC25E3">
          <w:rPr>
            <w:noProof/>
            <w:webHidden/>
          </w:rPr>
          <w:fldChar w:fldCharType="end"/>
        </w:r>
      </w:hyperlink>
    </w:p>
    <w:p w14:paraId="333765D9" w14:textId="487DD640"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499" w:history="1">
        <w:r w:rsidR="00DC25E3" w:rsidRPr="00904FE9">
          <w:rPr>
            <w:rStyle w:val="Hyperlink"/>
            <w:noProof/>
          </w:rPr>
          <w:t>Our Customer Terms</w:t>
        </w:r>
        <w:r w:rsidR="00DC25E3">
          <w:rPr>
            <w:noProof/>
            <w:webHidden/>
          </w:rPr>
          <w:tab/>
        </w:r>
        <w:r w:rsidR="00DC25E3">
          <w:rPr>
            <w:noProof/>
            <w:webHidden/>
          </w:rPr>
          <w:fldChar w:fldCharType="begin"/>
        </w:r>
        <w:r w:rsidR="00DC25E3">
          <w:rPr>
            <w:noProof/>
            <w:webHidden/>
          </w:rPr>
          <w:instrText xml:space="preserve"> PAGEREF _Toc154050499 \h </w:instrText>
        </w:r>
        <w:r w:rsidR="00DC25E3">
          <w:rPr>
            <w:noProof/>
            <w:webHidden/>
          </w:rPr>
        </w:r>
        <w:r w:rsidR="00DC25E3">
          <w:rPr>
            <w:noProof/>
            <w:webHidden/>
          </w:rPr>
          <w:fldChar w:fldCharType="separate"/>
        </w:r>
        <w:r w:rsidR="00276C63">
          <w:rPr>
            <w:noProof/>
            <w:webHidden/>
          </w:rPr>
          <w:t>3</w:t>
        </w:r>
        <w:r w:rsidR="00DC25E3">
          <w:rPr>
            <w:noProof/>
            <w:webHidden/>
          </w:rPr>
          <w:fldChar w:fldCharType="end"/>
        </w:r>
      </w:hyperlink>
    </w:p>
    <w:p w14:paraId="6F4B11B1" w14:textId="44ED5E53"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00" w:history="1">
        <w:r w:rsidR="00DC25E3" w:rsidRPr="00904FE9">
          <w:rPr>
            <w:rStyle w:val="Hyperlink"/>
            <w:noProof/>
          </w:rPr>
          <w:t>Inconsistencies</w:t>
        </w:r>
        <w:r w:rsidR="00DC25E3">
          <w:rPr>
            <w:noProof/>
            <w:webHidden/>
          </w:rPr>
          <w:tab/>
        </w:r>
        <w:r w:rsidR="00DC25E3">
          <w:rPr>
            <w:noProof/>
            <w:webHidden/>
          </w:rPr>
          <w:fldChar w:fldCharType="begin"/>
        </w:r>
        <w:r w:rsidR="00DC25E3">
          <w:rPr>
            <w:noProof/>
            <w:webHidden/>
          </w:rPr>
          <w:instrText xml:space="preserve"> PAGEREF _Toc154050500 \h </w:instrText>
        </w:r>
        <w:r w:rsidR="00DC25E3">
          <w:rPr>
            <w:noProof/>
            <w:webHidden/>
          </w:rPr>
        </w:r>
        <w:r w:rsidR="00DC25E3">
          <w:rPr>
            <w:noProof/>
            <w:webHidden/>
          </w:rPr>
          <w:fldChar w:fldCharType="separate"/>
        </w:r>
        <w:r w:rsidR="00276C63">
          <w:rPr>
            <w:noProof/>
            <w:webHidden/>
          </w:rPr>
          <w:t>3</w:t>
        </w:r>
        <w:r w:rsidR="00DC25E3">
          <w:rPr>
            <w:noProof/>
            <w:webHidden/>
          </w:rPr>
          <w:fldChar w:fldCharType="end"/>
        </w:r>
      </w:hyperlink>
    </w:p>
    <w:p w14:paraId="2DF2A7AA" w14:textId="35B1F5C7"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01" w:history="1">
        <w:r w:rsidR="00DC25E3" w:rsidRPr="00904FE9">
          <w:rPr>
            <w:rStyle w:val="Hyperlink"/>
            <w:noProof/>
          </w:rPr>
          <w:t>When this section applies</w:t>
        </w:r>
        <w:r w:rsidR="00DC25E3">
          <w:rPr>
            <w:noProof/>
            <w:webHidden/>
          </w:rPr>
          <w:tab/>
        </w:r>
        <w:r w:rsidR="00DC25E3">
          <w:rPr>
            <w:noProof/>
            <w:webHidden/>
          </w:rPr>
          <w:fldChar w:fldCharType="begin"/>
        </w:r>
        <w:r w:rsidR="00DC25E3">
          <w:rPr>
            <w:noProof/>
            <w:webHidden/>
          </w:rPr>
          <w:instrText xml:space="preserve"> PAGEREF _Toc154050501 \h </w:instrText>
        </w:r>
        <w:r w:rsidR="00DC25E3">
          <w:rPr>
            <w:noProof/>
            <w:webHidden/>
          </w:rPr>
        </w:r>
        <w:r w:rsidR="00DC25E3">
          <w:rPr>
            <w:noProof/>
            <w:webHidden/>
          </w:rPr>
          <w:fldChar w:fldCharType="separate"/>
        </w:r>
        <w:r w:rsidR="00276C63">
          <w:rPr>
            <w:noProof/>
            <w:webHidden/>
          </w:rPr>
          <w:t>3</w:t>
        </w:r>
        <w:r w:rsidR="00DC25E3">
          <w:rPr>
            <w:noProof/>
            <w:webHidden/>
          </w:rPr>
          <w:fldChar w:fldCharType="end"/>
        </w:r>
      </w:hyperlink>
    </w:p>
    <w:p w14:paraId="5117020B" w14:textId="25475C6E" w:rsidR="00DC25E3" w:rsidRDefault="005E5545">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4050502" w:history="1">
        <w:r w:rsidR="00DC25E3" w:rsidRPr="00904FE9">
          <w:rPr>
            <w:rStyle w:val="Hyperlink"/>
            <w:noProof/>
          </w:rPr>
          <w:t>2</w:t>
        </w:r>
        <w:r w:rsidR="00DC25E3">
          <w:rPr>
            <w:rFonts w:asciiTheme="minorHAnsi" w:eastAsiaTheme="minorEastAsia" w:hAnsiTheme="minorHAnsi" w:cstheme="minorBidi"/>
            <w:b w:val="0"/>
            <w:noProof/>
            <w:kern w:val="2"/>
            <w:sz w:val="22"/>
            <w:szCs w:val="22"/>
            <w:lang w:eastAsia="en-AU"/>
            <w14:ligatures w14:val="standardContextual"/>
          </w:rPr>
          <w:tab/>
        </w:r>
        <w:r w:rsidR="00DC25E3" w:rsidRPr="00904FE9">
          <w:rPr>
            <w:rStyle w:val="Hyperlink"/>
            <w:noProof/>
          </w:rPr>
          <w:t>IP Networking Service</w:t>
        </w:r>
        <w:r w:rsidR="00DC25E3">
          <w:rPr>
            <w:noProof/>
            <w:webHidden/>
          </w:rPr>
          <w:tab/>
        </w:r>
        <w:r w:rsidR="00DC25E3">
          <w:rPr>
            <w:noProof/>
            <w:webHidden/>
          </w:rPr>
          <w:fldChar w:fldCharType="begin"/>
        </w:r>
        <w:r w:rsidR="00DC25E3">
          <w:rPr>
            <w:noProof/>
            <w:webHidden/>
          </w:rPr>
          <w:instrText xml:space="preserve"> PAGEREF _Toc154050502 \h </w:instrText>
        </w:r>
        <w:r w:rsidR="00DC25E3">
          <w:rPr>
            <w:noProof/>
            <w:webHidden/>
          </w:rPr>
        </w:r>
        <w:r w:rsidR="00DC25E3">
          <w:rPr>
            <w:noProof/>
            <w:webHidden/>
          </w:rPr>
          <w:fldChar w:fldCharType="separate"/>
        </w:r>
        <w:r w:rsidR="00276C63">
          <w:rPr>
            <w:noProof/>
            <w:webHidden/>
          </w:rPr>
          <w:t>3</w:t>
        </w:r>
        <w:r w:rsidR="00DC25E3">
          <w:rPr>
            <w:noProof/>
            <w:webHidden/>
          </w:rPr>
          <w:fldChar w:fldCharType="end"/>
        </w:r>
      </w:hyperlink>
    </w:p>
    <w:p w14:paraId="7AB63F4D" w14:textId="6493279A"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03" w:history="1">
        <w:r w:rsidR="00DC25E3" w:rsidRPr="00904FE9">
          <w:rPr>
            <w:rStyle w:val="Hyperlink"/>
            <w:noProof/>
          </w:rPr>
          <w:t>What is an IP Networking Service?</w:t>
        </w:r>
        <w:r w:rsidR="00DC25E3">
          <w:rPr>
            <w:noProof/>
            <w:webHidden/>
          </w:rPr>
          <w:tab/>
        </w:r>
        <w:r w:rsidR="00DC25E3">
          <w:rPr>
            <w:noProof/>
            <w:webHidden/>
          </w:rPr>
          <w:fldChar w:fldCharType="begin"/>
        </w:r>
        <w:r w:rsidR="00DC25E3">
          <w:rPr>
            <w:noProof/>
            <w:webHidden/>
          </w:rPr>
          <w:instrText xml:space="preserve"> PAGEREF _Toc154050503 \h </w:instrText>
        </w:r>
        <w:r w:rsidR="00DC25E3">
          <w:rPr>
            <w:noProof/>
            <w:webHidden/>
          </w:rPr>
        </w:r>
        <w:r w:rsidR="00DC25E3">
          <w:rPr>
            <w:noProof/>
            <w:webHidden/>
          </w:rPr>
          <w:fldChar w:fldCharType="separate"/>
        </w:r>
        <w:r w:rsidR="00276C63">
          <w:rPr>
            <w:noProof/>
            <w:webHidden/>
          </w:rPr>
          <w:t>3</w:t>
        </w:r>
        <w:r w:rsidR="00DC25E3">
          <w:rPr>
            <w:noProof/>
            <w:webHidden/>
          </w:rPr>
          <w:fldChar w:fldCharType="end"/>
        </w:r>
      </w:hyperlink>
    </w:p>
    <w:p w14:paraId="3CA76EF9" w14:textId="063289B7"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04" w:history="1">
        <w:r w:rsidR="00DC25E3" w:rsidRPr="00904FE9">
          <w:rPr>
            <w:rStyle w:val="Hyperlink"/>
            <w:noProof/>
          </w:rPr>
          <w:t>What class of service applies?</w:t>
        </w:r>
        <w:r w:rsidR="00DC25E3">
          <w:rPr>
            <w:noProof/>
            <w:webHidden/>
          </w:rPr>
          <w:tab/>
        </w:r>
        <w:r w:rsidR="00DC25E3">
          <w:rPr>
            <w:noProof/>
            <w:webHidden/>
          </w:rPr>
          <w:fldChar w:fldCharType="begin"/>
        </w:r>
        <w:r w:rsidR="00DC25E3">
          <w:rPr>
            <w:noProof/>
            <w:webHidden/>
          </w:rPr>
          <w:instrText xml:space="preserve"> PAGEREF _Toc154050504 \h </w:instrText>
        </w:r>
        <w:r w:rsidR="00DC25E3">
          <w:rPr>
            <w:noProof/>
            <w:webHidden/>
          </w:rPr>
        </w:r>
        <w:r w:rsidR="00DC25E3">
          <w:rPr>
            <w:noProof/>
            <w:webHidden/>
          </w:rPr>
          <w:fldChar w:fldCharType="separate"/>
        </w:r>
        <w:r w:rsidR="00276C63">
          <w:rPr>
            <w:noProof/>
            <w:webHidden/>
          </w:rPr>
          <w:t>4</w:t>
        </w:r>
        <w:r w:rsidR="00DC25E3">
          <w:rPr>
            <w:noProof/>
            <w:webHidden/>
          </w:rPr>
          <w:fldChar w:fldCharType="end"/>
        </w:r>
      </w:hyperlink>
    </w:p>
    <w:p w14:paraId="7E5925FD" w14:textId="4F543225"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05" w:history="1">
        <w:r w:rsidR="00DC25E3" w:rsidRPr="00904FE9">
          <w:rPr>
            <w:rStyle w:val="Hyperlink"/>
            <w:noProof/>
          </w:rPr>
          <w:t>We have to approve your requests</w:t>
        </w:r>
        <w:r w:rsidR="00DC25E3">
          <w:rPr>
            <w:noProof/>
            <w:webHidden/>
          </w:rPr>
          <w:tab/>
        </w:r>
        <w:r w:rsidR="00DC25E3">
          <w:rPr>
            <w:noProof/>
            <w:webHidden/>
          </w:rPr>
          <w:fldChar w:fldCharType="begin"/>
        </w:r>
        <w:r w:rsidR="00DC25E3">
          <w:rPr>
            <w:noProof/>
            <w:webHidden/>
          </w:rPr>
          <w:instrText xml:space="preserve"> PAGEREF _Toc154050505 \h </w:instrText>
        </w:r>
        <w:r w:rsidR="00DC25E3">
          <w:rPr>
            <w:noProof/>
            <w:webHidden/>
          </w:rPr>
        </w:r>
        <w:r w:rsidR="00DC25E3">
          <w:rPr>
            <w:noProof/>
            <w:webHidden/>
          </w:rPr>
          <w:fldChar w:fldCharType="separate"/>
        </w:r>
        <w:r w:rsidR="00276C63">
          <w:rPr>
            <w:noProof/>
            <w:webHidden/>
          </w:rPr>
          <w:t>4</w:t>
        </w:r>
        <w:r w:rsidR="00DC25E3">
          <w:rPr>
            <w:noProof/>
            <w:webHidden/>
          </w:rPr>
          <w:fldChar w:fldCharType="end"/>
        </w:r>
      </w:hyperlink>
    </w:p>
    <w:p w14:paraId="3D134B74" w14:textId="6AC11AB9"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06" w:history="1">
        <w:r w:rsidR="00DC25E3" w:rsidRPr="00904FE9">
          <w:rPr>
            <w:rStyle w:val="Hyperlink"/>
            <w:noProof/>
          </w:rPr>
          <w:t>Cease Sale and Exit Notifications – IP MAN Services</w:t>
        </w:r>
        <w:r w:rsidR="00DC25E3">
          <w:rPr>
            <w:noProof/>
            <w:webHidden/>
          </w:rPr>
          <w:tab/>
        </w:r>
        <w:r w:rsidR="00DC25E3">
          <w:rPr>
            <w:noProof/>
            <w:webHidden/>
          </w:rPr>
          <w:fldChar w:fldCharType="begin"/>
        </w:r>
        <w:r w:rsidR="00DC25E3">
          <w:rPr>
            <w:noProof/>
            <w:webHidden/>
          </w:rPr>
          <w:instrText xml:space="preserve"> PAGEREF _Toc154050506 \h </w:instrText>
        </w:r>
        <w:r w:rsidR="00DC25E3">
          <w:rPr>
            <w:noProof/>
            <w:webHidden/>
          </w:rPr>
        </w:r>
        <w:r w:rsidR="00DC25E3">
          <w:rPr>
            <w:noProof/>
            <w:webHidden/>
          </w:rPr>
          <w:fldChar w:fldCharType="separate"/>
        </w:r>
        <w:r w:rsidR="00276C63">
          <w:rPr>
            <w:noProof/>
            <w:webHidden/>
          </w:rPr>
          <w:t>4</w:t>
        </w:r>
        <w:r w:rsidR="00DC25E3">
          <w:rPr>
            <w:noProof/>
            <w:webHidden/>
          </w:rPr>
          <w:fldChar w:fldCharType="end"/>
        </w:r>
      </w:hyperlink>
    </w:p>
    <w:p w14:paraId="28427463" w14:textId="4B753518"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07" w:history="1">
        <w:r w:rsidR="00DC25E3" w:rsidRPr="00904FE9">
          <w:rPr>
            <w:rStyle w:val="Hyperlink"/>
            <w:noProof/>
          </w:rPr>
          <w:t>Cease Sale and Exit Notifications – IP WAN Service</w:t>
        </w:r>
        <w:r w:rsidR="00DC25E3">
          <w:rPr>
            <w:noProof/>
            <w:webHidden/>
          </w:rPr>
          <w:tab/>
        </w:r>
        <w:r w:rsidR="00DC25E3">
          <w:rPr>
            <w:noProof/>
            <w:webHidden/>
          </w:rPr>
          <w:fldChar w:fldCharType="begin"/>
        </w:r>
        <w:r w:rsidR="00DC25E3">
          <w:rPr>
            <w:noProof/>
            <w:webHidden/>
          </w:rPr>
          <w:instrText xml:space="preserve"> PAGEREF _Toc154050507 \h </w:instrText>
        </w:r>
        <w:r w:rsidR="00DC25E3">
          <w:rPr>
            <w:noProof/>
            <w:webHidden/>
          </w:rPr>
        </w:r>
        <w:r w:rsidR="00DC25E3">
          <w:rPr>
            <w:noProof/>
            <w:webHidden/>
          </w:rPr>
          <w:fldChar w:fldCharType="separate"/>
        </w:r>
        <w:r w:rsidR="00276C63">
          <w:rPr>
            <w:noProof/>
            <w:webHidden/>
          </w:rPr>
          <w:t>5</w:t>
        </w:r>
        <w:r w:rsidR="00DC25E3">
          <w:rPr>
            <w:noProof/>
            <w:webHidden/>
          </w:rPr>
          <w:fldChar w:fldCharType="end"/>
        </w:r>
      </w:hyperlink>
    </w:p>
    <w:p w14:paraId="1877CC3D" w14:textId="32660FAD" w:rsidR="00DC25E3" w:rsidRDefault="005E5545">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4050508" w:history="1">
        <w:r w:rsidR="00DC25E3" w:rsidRPr="00904FE9">
          <w:rPr>
            <w:rStyle w:val="Hyperlink"/>
            <w:noProof/>
          </w:rPr>
          <w:t>3</w:t>
        </w:r>
        <w:r w:rsidR="00DC25E3">
          <w:rPr>
            <w:rFonts w:asciiTheme="minorHAnsi" w:eastAsiaTheme="minorEastAsia" w:hAnsiTheme="minorHAnsi" w:cstheme="minorBidi"/>
            <w:b w:val="0"/>
            <w:noProof/>
            <w:kern w:val="2"/>
            <w:sz w:val="22"/>
            <w:szCs w:val="22"/>
            <w:lang w:eastAsia="en-AU"/>
            <w14:ligatures w14:val="standardContextual"/>
          </w:rPr>
          <w:tab/>
        </w:r>
        <w:r w:rsidR="00DC25E3" w:rsidRPr="00904FE9">
          <w:rPr>
            <w:rStyle w:val="Hyperlink"/>
            <w:noProof/>
          </w:rPr>
          <w:t>IP MAN – What is it?</w:t>
        </w:r>
        <w:r w:rsidR="00DC25E3">
          <w:rPr>
            <w:noProof/>
            <w:webHidden/>
          </w:rPr>
          <w:tab/>
        </w:r>
        <w:r w:rsidR="00DC25E3">
          <w:rPr>
            <w:noProof/>
            <w:webHidden/>
          </w:rPr>
          <w:fldChar w:fldCharType="begin"/>
        </w:r>
        <w:r w:rsidR="00DC25E3">
          <w:rPr>
            <w:noProof/>
            <w:webHidden/>
          </w:rPr>
          <w:instrText xml:space="preserve"> PAGEREF _Toc154050508 \h </w:instrText>
        </w:r>
        <w:r w:rsidR="00DC25E3">
          <w:rPr>
            <w:noProof/>
            <w:webHidden/>
          </w:rPr>
        </w:r>
        <w:r w:rsidR="00DC25E3">
          <w:rPr>
            <w:noProof/>
            <w:webHidden/>
          </w:rPr>
          <w:fldChar w:fldCharType="separate"/>
        </w:r>
        <w:r w:rsidR="00276C63">
          <w:rPr>
            <w:noProof/>
            <w:webHidden/>
          </w:rPr>
          <w:t>5</w:t>
        </w:r>
        <w:r w:rsidR="00DC25E3">
          <w:rPr>
            <w:noProof/>
            <w:webHidden/>
          </w:rPr>
          <w:fldChar w:fldCharType="end"/>
        </w:r>
      </w:hyperlink>
    </w:p>
    <w:p w14:paraId="46E30492" w14:textId="53018733"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09" w:history="1">
        <w:r w:rsidR="00DC25E3" w:rsidRPr="00904FE9">
          <w:rPr>
            <w:rStyle w:val="Hyperlink"/>
            <w:noProof/>
          </w:rPr>
          <w:t>What IP MAN connections are available?</w:t>
        </w:r>
        <w:r w:rsidR="00DC25E3">
          <w:rPr>
            <w:noProof/>
            <w:webHidden/>
          </w:rPr>
          <w:tab/>
        </w:r>
        <w:r w:rsidR="00DC25E3">
          <w:rPr>
            <w:noProof/>
            <w:webHidden/>
          </w:rPr>
          <w:fldChar w:fldCharType="begin"/>
        </w:r>
        <w:r w:rsidR="00DC25E3">
          <w:rPr>
            <w:noProof/>
            <w:webHidden/>
          </w:rPr>
          <w:instrText xml:space="preserve"> PAGEREF _Toc154050509 \h </w:instrText>
        </w:r>
        <w:r w:rsidR="00DC25E3">
          <w:rPr>
            <w:noProof/>
            <w:webHidden/>
          </w:rPr>
        </w:r>
        <w:r w:rsidR="00DC25E3">
          <w:rPr>
            <w:noProof/>
            <w:webHidden/>
          </w:rPr>
          <w:fldChar w:fldCharType="separate"/>
        </w:r>
        <w:r w:rsidR="00276C63">
          <w:rPr>
            <w:noProof/>
            <w:webHidden/>
          </w:rPr>
          <w:t>5</w:t>
        </w:r>
        <w:r w:rsidR="00DC25E3">
          <w:rPr>
            <w:noProof/>
            <w:webHidden/>
          </w:rPr>
          <w:fldChar w:fldCharType="end"/>
        </w:r>
      </w:hyperlink>
    </w:p>
    <w:p w14:paraId="0E3328AA" w14:textId="0274E8F2"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10" w:history="1">
        <w:r w:rsidR="00DC25E3" w:rsidRPr="00904FE9">
          <w:rPr>
            <w:rStyle w:val="Hyperlink"/>
            <w:noProof/>
          </w:rPr>
          <w:t>IP MAN single uplink</w:t>
        </w:r>
        <w:r w:rsidR="00DC25E3">
          <w:rPr>
            <w:noProof/>
            <w:webHidden/>
          </w:rPr>
          <w:tab/>
        </w:r>
        <w:r w:rsidR="00DC25E3">
          <w:rPr>
            <w:noProof/>
            <w:webHidden/>
          </w:rPr>
          <w:fldChar w:fldCharType="begin"/>
        </w:r>
        <w:r w:rsidR="00DC25E3">
          <w:rPr>
            <w:noProof/>
            <w:webHidden/>
          </w:rPr>
          <w:instrText xml:space="preserve"> PAGEREF _Toc154050510 \h </w:instrText>
        </w:r>
        <w:r w:rsidR="00DC25E3">
          <w:rPr>
            <w:noProof/>
            <w:webHidden/>
          </w:rPr>
        </w:r>
        <w:r w:rsidR="00DC25E3">
          <w:rPr>
            <w:noProof/>
            <w:webHidden/>
          </w:rPr>
          <w:fldChar w:fldCharType="separate"/>
        </w:r>
        <w:r w:rsidR="00276C63">
          <w:rPr>
            <w:noProof/>
            <w:webHidden/>
          </w:rPr>
          <w:t>6</w:t>
        </w:r>
        <w:r w:rsidR="00DC25E3">
          <w:rPr>
            <w:noProof/>
            <w:webHidden/>
          </w:rPr>
          <w:fldChar w:fldCharType="end"/>
        </w:r>
      </w:hyperlink>
    </w:p>
    <w:p w14:paraId="5BABAA25" w14:textId="1448C086"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11" w:history="1">
        <w:r w:rsidR="00DC25E3" w:rsidRPr="00904FE9">
          <w:rPr>
            <w:rStyle w:val="Hyperlink"/>
            <w:noProof/>
          </w:rPr>
          <w:t>IP MAN dual uplink</w:t>
        </w:r>
        <w:r w:rsidR="00DC25E3">
          <w:rPr>
            <w:noProof/>
            <w:webHidden/>
          </w:rPr>
          <w:tab/>
        </w:r>
        <w:r w:rsidR="00DC25E3">
          <w:rPr>
            <w:noProof/>
            <w:webHidden/>
          </w:rPr>
          <w:fldChar w:fldCharType="begin"/>
        </w:r>
        <w:r w:rsidR="00DC25E3">
          <w:rPr>
            <w:noProof/>
            <w:webHidden/>
          </w:rPr>
          <w:instrText xml:space="preserve"> PAGEREF _Toc154050511 \h </w:instrText>
        </w:r>
        <w:r w:rsidR="00DC25E3">
          <w:rPr>
            <w:noProof/>
            <w:webHidden/>
          </w:rPr>
        </w:r>
        <w:r w:rsidR="00DC25E3">
          <w:rPr>
            <w:noProof/>
            <w:webHidden/>
          </w:rPr>
          <w:fldChar w:fldCharType="separate"/>
        </w:r>
        <w:r w:rsidR="00276C63">
          <w:rPr>
            <w:noProof/>
            <w:webHidden/>
          </w:rPr>
          <w:t>6</w:t>
        </w:r>
        <w:r w:rsidR="00DC25E3">
          <w:rPr>
            <w:noProof/>
            <w:webHidden/>
          </w:rPr>
          <w:fldChar w:fldCharType="end"/>
        </w:r>
      </w:hyperlink>
    </w:p>
    <w:p w14:paraId="63AB239B" w14:textId="394A7885"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12" w:history="1">
        <w:r w:rsidR="00DC25E3" w:rsidRPr="00904FE9">
          <w:rPr>
            <w:rStyle w:val="Hyperlink"/>
            <w:noProof/>
          </w:rPr>
          <w:t>IP MAN dual access</w:t>
        </w:r>
        <w:r w:rsidR="00DC25E3">
          <w:rPr>
            <w:noProof/>
            <w:webHidden/>
          </w:rPr>
          <w:tab/>
        </w:r>
        <w:r w:rsidR="00DC25E3">
          <w:rPr>
            <w:noProof/>
            <w:webHidden/>
          </w:rPr>
          <w:fldChar w:fldCharType="begin"/>
        </w:r>
        <w:r w:rsidR="00DC25E3">
          <w:rPr>
            <w:noProof/>
            <w:webHidden/>
          </w:rPr>
          <w:instrText xml:space="preserve"> PAGEREF _Toc154050512 \h </w:instrText>
        </w:r>
        <w:r w:rsidR="00DC25E3">
          <w:rPr>
            <w:noProof/>
            <w:webHidden/>
          </w:rPr>
        </w:r>
        <w:r w:rsidR="00DC25E3">
          <w:rPr>
            <w:noProof/>
            <w:webHidden/>
          </w:rPr>
          <w:fldChar w:fldCharType="separate"/>
        </w:r>
        <w:r w:rsidR="00276C63">
          <w:rPr>
            <w:noProof/>
            <w:webHidden/>
          </w:rPr>
          <w:t>6</w:t>
        </w:r>
        <w:r w:rsidR="00DC25E3">
          <w:rPr>
            <w:noProof/>
            <w:webHidden/>
          </w:rPr>
          <w:fldChar w:fldCharType="end"/>
        </w:r>
      </w:hyperlink>
    </w:p>
    <w:p w14:paraId="3781ED2A" w14:textId="4FD5E60F"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13" w:history="1">
        <w:r w:rsidR="00DC25E3" w:rsidRPr="00904FE9">
          <w:rPr>
            <w:rStyle w:val="Hyperlink"/>
            <w:noProof/>
          </w:rPr>
          <w:t>IP MAN dual site diverse access</w:t>
        </w:r>
        <w:r w:rsidR="00DC25E3">
          <w:rPr>
            <w:noProof/>
            <w:webHidden/>
          </w:rPr>
          <w:tab/>
        </w:r>
        <w:r w:rsidR="00DC25E3">
          <w:rPr>
            <w:noProof/>
            <w:webHidden/>
          </w:rPr>
          <w:fldChar w:fldCharType="begin"/>
        </w:r>
        <w:r w:rsidR="00DC25E3">
          <w:rPr>
            <w:noProof/>
            <w:webHidden/>
          </w:rPr>
          <w:instrText xml:space="preserve"> PAGEREF _Toc154050513 \h </w:instrText>
        </w:r>
        <w:r w:rsidR="00DC25E3">
          <w:rPr>
            <w:noProof/>
            <w:webHidden/>
          </w:rPr>
        </w:r>
        <w:r w:rsidR="00DC25E3">
          <w:rPr>
            <w:noProof/>
            <w:webHidden/>
          </w:rPr>
          <w:fldChar w:fldCharType="separate"/>
        </w:r>
        <w:r w:rsidR="00276C63">
          <w:rPr>
            <w:noProof/>
            <w:webHidden/>
          </w:rPr>
          <w:t>6</w:t>
        </w:r>
        <w:r w:rsidR="00DC25E3">
          <w:rPr>
            <w:noProof/>
            <w:webHidden/>
          </w:rPr>
          <w:fldChar w:fldCharType="end"/>
        </w:r>
      </w:hyperlink>
    </w:p>
    <w:p w14:paraId="0E7447C4" w14:textId="61DE49FC"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14" w:history="1">
        <w:r w:rsidR="00DC25E3" w:rsidRPr="00904FE9">
          <w:rPr>
            <w:rStyle w:val="Hyperlink"/>
            <w:noProof/>
          </w:rPr>
          <w:t>IP MAN fully redundant</w:t>
        </w:r>
        <w:r w:rsidR="00DC25E3">
          <w:rPr>
            <w:noProof/>
            <w:webHidden/>
          </w:rPr>
          <w:tab/>
        </w:r>
        <w:r w:rsidR="00DC25E3">
          <w:rPr>
            <w:noProof/>
            <w:webHidden/>
          </w:rPr>
          <w:fldChar w:fldCharType="begin"/>
        </w:r>
        <w:r w:rsidR="00DC25E3">
          <w:rPr>
            <w:noProof/>
            <w:webHidden/>
          </w:rPr>
          <w:instrText xml:space="preserve"> PAGEREF _Toc154050514 \h </w:instrText>
        </w:r>
        <w:r w:rsidR="00DC25E3">
          <w:rPr>
            <w:noProof/>
            <w:webHidden/>
          </w:rPr>
        </w:r>
        <w:r w:rsidR="00DC25E3">
          <w:rPr>
            <w:noProof/>
            <w:webHidden/>
          </w:rPr>
          <w:fldChar w:fldCharType="separate"/>
        </w:r>
        <w:r w:rsidR="00276C63">
          <w:rPr>
            <w:noProof/>
            <w:webHidden/>
          </w:rPr>
          <w:t>6</w:t>
        </w:r>
        <w:r w:rsidR="00DC25E3">
          <w:rPr>
            <w:noProof/>
            <w:webHidden/>
          </w:rPr>
          <w:fldChar w:fldCharType="end"/>
        </w:r>
      </w:hyperlink>
    </w:p>
    <w:p w14:paraId="1DF1E613" w14:textId="6A727F0C" w:rsidR="00DC25E3" w:rsidRDefault="005E5545">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4050515" w:history="1">
        <w:r w:rsidR="00DC25E3" w:rsidRPr="00904FE9">
          <w:rPr>
            <w:rStyle w:val="Hyperlink"/>
            <w:noProof/>
          </w:rPr>
          <w:t>4</w:t>
        </w:r>
        <w:r w:rsidR="00DC25E3">
          <w:rPr>
            <w:rFonts w:asciiTheme="minorHAnsi" w:eastAsiaTheme="minorEastAsia" w:hAnsiTheme="minorHAnsi" w:cstheme="minorBidi"/>
            <w:b w:val="0"/>
            <w:noProof/>
            <w:kern w:val="2"/>
            <w:sz w:val="22"/>
            <w:szCs w:val="22"/>
            <w:lang w:eastAsia="en-AU"/>
            <w14:ligatures w14:val="standardContextual"/>
          </w:rPr>
          <w:tab/>
        </w:r>
        <w:r w:rsidR="00DC25E3" w:rsidRPr="00904FE9">
          <w:rPr>
            <w:rStyle w:val="Hyperlink"/>
            <w:noProof/>
          </w:rPr>
          <w:t>IP MAN – Details of your service</w:t>
        </w:r>
        <w:r w:rsidR="00DC25E3">
          <w:rPr>
            <w:noProof/>
            <w:webHidden/>
          </w:rPr>
          <w:tab/>
        </w:r>
        <w:r w:rsidR="00DC25E3">
          <w:rPr>
            <w:noProof/>
            <w:webHidden/>
          </w:rPr>
          <w:fldChar w:fldCharType="begin"/>
        </w:r>
        <w:r w:rsidR="00DC25E3">
          <w:rPr>
            <w:noProof/>
            <w:webHidden/>
          </w:rPr>
          <w:instrText xml:space="preserve"> PAGEREF _Toc154050515 \h </w:instrText>
        </w:r>
        <w:r w:rsidR="00DC25E3">
          <w:rPr>
            <w:noProof/>
            <w:webHidden/>
          </w:rPr>
        </w:r>
        <w:r w:rsidR="00DC25E3">
          <w:rPr>
            <w:noProof/>
            <w:webHidden/>
          </w:rPr>
          <w:fldChar w:fldCharType="separate"/>
        </w:r>
        <w:r w:rsidR="00276C63">
          <w:rPr>
            <w:noProof/>
            <w:webHidden/>
          </w:rPr>
          <w:t>7</w:t>
        </w:r>
        <w:r w:rsidR="00DC25E3">
          <w:rPr>
            <w:noProof/>
            <w:webHidden/>
          </w:rPr>
          <w:fldChar w:fldCharType="end"/>
        </w:r>
      </w:hyperlink>
    </w:p>
    <w:p w14:paraId="64141F65" w14:textId="7D878396"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16" w:history="1">
        <w:r w:rsidR="00DC25E3" w:rsidRPr="00904FE9">
          <w:rPr>
            <w:rStyle w:val="Hyperlink"/>
            <w:noProof/>
          </w:rPr>
          <w:t>What is IP MAN’s minimum term?</w:t>
        </w:r>
        <w:r w:rsidR="00DC25E3">
          <w:rPr>
            <w:noProof/>
            <w:webHidden/>
          </w:rPr>
          <w:tab/>
        </w:r>
        <w:r w:rsidR="00DC25E3">
          <w:rPr>
            <w:noProof/>
            <w:webHidden/>
          </w:rPr>
          <w:fldChar w:fldCharType="begin"/>
        </w:r>
        <w:r w:rsidR="00DC25E3">
          <w:rPr>
            <w:noProof/>
            <w:webHidden/>
          </w:rPr>
          <w:instrText xml:space="preserve"> PAGEREF _Toc154050516 \h </w:instrText>
        </w:r>
        <w:r w:rsidR="00DC25E3">
          <w:rPr>
            <w:noProof/>
            <w:webHidden/>
          </w:rPr>
        </w:r>
        <w:r w:rsidR="00DC25E3">
          <w:rPr>
            <w:noProof/>
            <w:webHidden/>
          </w:rPr>
          <w:fldChar w:fldCharType="separate"/>
        </w:r>
        <w:r w:rsidR="00276C63">
          <w:rPr>
            <w:noProof/>
            <w:webHidden/>
          </w:rPr>
          <w:t>7</w:t>
        </w:r>
        <w:r w:rsidR="00DC25E3">
          <w:rPr>
            <w:noProof/>
            <w:webHidden/>
          </w:rPr>
          <w:fldChar w:fldCharType="end"/>
        </w:r>
      </w:hyperlink>
    </w:p>
    <w:p w14:paraId="7305643E" w14:textId="1218B8DD"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17" w:history="1">
        <w:r w:rsidR="00DC25E3" w:rsidRPr="00904FE9">
          <w:rPr>
            <w:rStyle w:val="Hyperlink"/>
            <w:noProof/>
          </w:rPr>
          <w:t>What happens if you cancel your IP MAN service?</w:t>
        </w:r>
        <w:r w:rsidR="00DC25E3">
          <w:rPr>
            <w:noProof/>
            <w:webHidden/>
          </w:rPr>
          <w:tab/>
        </w:r>
        <w:r w:rsidR="00DC25E3">
          <w:rPr>
            <w:noProof/>
            <w:webHidden/>
          </w:rPr>
          <w:fldChar w:fldCharType="begin"/>
        </w:r>
        <w:r w:rsidR="00DC25E3">
          <w:rPr>
            <w:noProof/>
            <w:webHidden/>
          </w:rPr>
          <w:instrText xml:space="preserve"> PAGEREF _Toc154050517 \h </w:instrText>
        </w:r>
        <w:r w:rsidR="00DC25E3">
          <w:rPr>
            <w:noProof/>
            <w:webHidden/>
          </w:rPr>
        </w:r>
        <w:r w:rsidR="00DC25E3">
          <w:rPr>
            <w:noProof/>
            <w:webHidden/>
          </w:rPr>
          <w:fldChar w:fldCharType="separate"/>
        </w:r>
        <w:r w:rsidR="00276C63">
          <w:rPr>
            <w:noProof/>
            <w:webHidden/>
          </w:rPr>
          <w:t>7</w:t>
        </w:r>
        <w:r w:rsidR="00DC25E3">
          <w:rPr>
            <w:noProof/>
            <w:webHidden/>
          </w:rPr>
          <w:fldChar w:fldCharType="end"/>
        </w:r>
      </w:hyperlink>
    </w:p>
    <w:p w14:paraId="30E396B6" w14:textId="070C78E2"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18" w:history="1">
        <w:r w:rsidR="00DC25E3" w:rsidRPr="00904FE9">
          <w:rPr>
            <w:rStyle w:val="Hyperlink"/>
            <w:noProof/>
          </w:rPr>
          <w:t>What ports are available with your IP MAN service?</w:t>
        </w:r>
        <w:r w:rsidR="00DC25E3">
          <w:rPr>
            <w:noProof/>
            <w:webHidden/>
          </w:rPr>
          <w:tab/>
        </w:r>
        <w:r w:rsidR="00DC25E3">
          <w:rPr>
            <w:noProof/>
            <w:webHidden/>
          </w:rPr>
          <w:fldChar w:fldCharType="begin"/>
        </w:r>
        <w:r w:rsidR="00DC25E3">
          <w:rPr>
            <w:noProof/>
            <w:webHidden/>
          </w:rPr>
          <w:instrText xml:space="preserve"> PAGEREF _Toc154050518 \h </w:instrText>
        </w:r>
        <w:r w:rsidR="00DC25E3">
          <w:rPr>
            <w:noProof/>
            <w:webHidden/>
          </w:rPr>
        </w:r>
        <w:r w:rsidR="00DC25E3">
          <w:rPr>
            <w:noProof/>
            <w:webHidden/>
          </w:rPr>
          <w:fldChar w:fldCharType="separate"/>
        </w:r>
        <w:r w:rsidR="00276C63">
          <w:rPr>
            <w:noProof/>
            <w:webHidden/>
          </w:rPr>
          <w:t>8</w:t>
        </w:r>
        <w:r w:rsidR="00DC25E3">
          <w:rPr>
            <w:noProof/>
            <w:webHidden/>
          </w:rPr>
          <w:fldChar w:fldCharType="end"/>
        </w:r>
      </w:hyperlink>
    </w:p>
    <w:p w14:paraId="26198515" w14:textId="2B0CB7E5"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19" w:history="1">
        <w:r w:rsidR="00DC25E3" w:rsidRPr="00904FE9">
          <w:rPr>
            <w:rStyle w:val="Hyperlink"/>
            <w:noProof/>
          </w:rPr>
          <w:t>What access bandwidths are available?</w:t>
        </w:r>
        <w:r w:rsidR="00DC25E3">
          <w:rPr>
            <w:noProof/>
            <w:webHidden/>
          </w:rPr>
          <w:tab/>
        </w:r>
        <w:r w:rsidR="00DC25E3">
          <w:rPr>
            <w:noProof/>
            <w:webHidden/>
          </w:rPr>
          <w:fldChar w:fldCharType="begin"/>
        </w:r>
        <w:r w:rsidR="00DC25E3">
          <w:rPr>
            <w:noProof/>
            <w:webHidden/>
          </w:rPr>
          <w:instrText xml:space="preserve"> PAGEREF _Toc154050519 \h </w:instrText>
        </w:r>
        <w:r w:rsidR="00DC25E3">
          <w:rPr>
            <w:noProof/>
            <w:webHidden/>
          </w:rPr>
        </w:r>
        <w:r w:rsidR="00DC25E3">
          <w:rPr>
            <w:noProof/>
            <w:webHidden/>
          </w:rPr>
          <w:fldChar w:fldCharType="separate"/>
        </w:r>
        <w:r w:rsidR="00276C63">
          <w:rPr>
            <w:noProof/>
            <w:webHidden/>
          </w:rPr>
          <w:t>8</w:t>
        </w:r>
        <w:r w:rsidR="00DC25E3">
          <w:rPr>
            <w:noProof/>
            <w:webHidden/>
          </w:rPr>
          <w:fldChar w:fldCharType="end"/>
        </w:r>
      </w:hyperlink>
    </w:p>
    <w:p w14:paraId="3C133C9D" w14:textId="322E0F29"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20" w:history="1">
        <w:r w:rsidR="00DC25E3" w:rsidRPr="00904FE9">
          <w:rPr>
            <w:rStyle w:val="Hyperlink"/>
            <w:noProof/>
          </w:rPr>
          <w:t>What is IP Fast Reroute?</w:t>
        </w:r>
        <w:r w:rsidR="00DC25E3">
          <w:rPr>
            <w:noProof/>
            <w:webHidden/>
          </w:rPr>
          <w:tab/>
        </w:r>
        <w:r w:rsidR="00DC25E3">
          <w:rPr>
            <w:noProof/>
            <w:webHidden/>
          </w:rPr>
          <w:fldChar w:fldCharType="begin"/>
        </w:r>
        <w:r w:rsidR="00DC25E3">
          <w:rPr>
            <w:noProof/>
            <w:webHidden/>
          </w:rPr>
          <w:instrText xml:space="preserve"> PAGEREF _Toc154050520 \h </w:instrText>
        </w:r>
        <w:r w:rsidR="00DC25E3">
          <w:rPr>
            <w:noProof/>
            <w:webHidden/>
          </w:rPr>
        </w:r>
        <w:r w:rsidR="00DC25E3">
          <w:rPr>
            <w:noProof/>
            <w:webHidden/>
          </w:rPr>
          <w:fldChar w:fldCharType="separate"/>
        </w:r>
        <w:r w:rsidR="00276C63">
          <w:rPr>
            <w:noProof/>
            <w:webHidden/>
          </w:rPr>
          <w:t>8</w:t>
        </w:r>
        <w:r w:rsidR="00DC25E3">
          <w:rPr>
            <w:noProof/>
            <w:webHidden/>
          </w:rPr>
          <w:fldChar w:fldCharType="end"/>
        </w:r>
      </w:hyperlink>
    </w:p>
    <w:p w14:paraId="49091F89" w14:textId="59707CF2"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21" w:history="1">
        <w:r w:rsidR="00DC25E3" w:rsidRPr="00904FE9">
          <w:rPr>
            <w:rStyle w:val="Hyperlink"/>
            <w:noProof/>
          </w:rPr>
          <w:t>Where are cabling and the NTU located?</w:t>
        </w:r>
        <w:r w:rsidR="00DC25E3">
          <w:rPr>
            <w:noProof/>
            <w:webHidden/>
          </w:rPr>
          <w:tab/>
        </w:r>
        <w:r w:rsidR="00DC25E3">
          <w:rPr>
            <w:noProof/>
            <w:webHidden/>
          </w:rPr>
          <w:fldChar w:fldCharType="begin"/>
        </w:r>
        <w:r w:rsidR="00DC25E3">
          <w:rPr>
            <w:noProof/>
            <w:webHidden/>
          </w:rPr>
          <w:instrText xml:space="preserve"> PAGEREF _Toc154050521 \h </w:instrText>
        </w:r>
        <w:r w:rsidR="00DC25E3">
          <w:rPr>
            <w:noProof/>
            <w:webHidden/>
          </w:rPr>
        </w:r>
        <w:r w:rsidR="00DC25E3">
          <w:rPr>
            <w:noProof/>
            <w:webHidden/>
          </w:rPr>
          <w:fldChar w:fldCharType="separate"/>
        </w:r>
        <w:r w:rsidR="00276C63">
          <w:rPr>
            <w:noProof/>
            <w:webHidden/>
          </w:rPr>
          <w:t>9</w:t>
        </w:r>
        <w:r w:rsidR="00DC25E3">
          <w:rPr>
            <w:noProof/>
            <w:webHidden/>
          </w:rPr>
          <w:fldChar w:fldCharType="end"/>
        </w:r>
      </w:hyperlink>
    </w:p>
    <w:p w14:paraId="7E0BB610" w14:textId="0EB6C817" w:rsidR="00DC25E3" w:rsidRDefault="005E5545">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4050522" w:history="1">
        <w:r w:rsidR="00DC25E3" w:rsidRPr="00904FE9">
          <w:rPr>
            <w:rStyle w:val="Hyperlink"/>
            <w:noProof/>
          </w:rPr>
          <w:t>5</w:t>
        </w:r>
        <w:r w:rsidR="00DC25E3">
          <w:rPr>
            <w:rFonts w:asciiTheme="minorHAnsi" w:eastAsiaTheme="minorEastAsia" w:hAnsiTheme="minorHAnsi" w:cstheme="minorBidi"/>
            <w:b w:val="0"/>
            <w:noProof/>
            <w:kern w:val="2"/>
            <w:sz w:val="22"/>
            <w:szCs w:val="22"/>
            <w:lang w:eastAsia="en-AU"/>
            <w14:ligatures w14:val="standardContextual"/>
          </w:rPr>
          <w:tab/>
        </w:r>
        <w:r w:rsidR="00DC25E3" w:rsidRPr="00904FE9">
          <w:rPr>
            <w:rStyle w:val="Hyperlink"/>
            <w:noProof/>
          </w:rPr>
          <w:t>IP MAN – What are the charges?</w:t>
        </w:r>
        <w:r w:rsidR="00DC25E3">
          <w:rPr>
            <w:noProof/>
            <w:webHidden/>
          </w:rPr>
          <w:tab/>
        </w:r>
        <w:r w:rsidR="00DC25E3">
          <w:rPr>
            <w:noProof/>
            <w:webHidden/>
          </w:rPr>
          <w:fldChar w:fldCharType="begin"/>
        </w:r>
        <w:r w:rsidR="00DC25E3">
          <w:rPr>
            <w:noProof/>
            <w:webHidden/>
          </w:rPr>
          <w:instrText xml:space="preserve"> PAGEREF _Toc154050522 \h </w:instrText>
        </w:r>
        <w:r w:rsidR="00DC25E3">
          <w:rPr>
            <w:noProof/>
            <w:webHidden/>
          </w:rPr>
        </w:r>
        <w:r w:rsidR="00DC25E3">
          <w:rPr>
            <w:noProof/>
            <w:webHidden/>
          </w:rPr>
          <w:fldChar w:fldCharType="separate"/>
        </w:r>
        <w:r w:rsidR="00276C63">
          <w:rPr>
            <w:noProof/>
            <w:webHidden/>
          </w:rPr>
          <w:t>9</w:t>
        </w:r>
        <w:r w:rsidR="00DC25E3">
          <w:rPr>
            <w:noProof/>
            <w:webHidden/>
          </w:rPr>
          <w:fldChar w:fldCharType="end"/>
        </w:r>
      </w:hyperlink>
    </w:p>
    <w:p w14:paraId="22548837" w14:textId="0EF4FC0F"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23" w:history="1">
        <w:r w:rsidR="00DC25E3" w:rsidRPr="00904FE9">
          <w:rPr>
            <w:rStyle w:val="Hyperlink"/>
            <w:noProof/>
          </w:rPr>
          <w:t>Charges depend on your location</w:t>
        </w:r>
        <w:r w:rsidR="00DC25E3">
          <w:rPr>
            <w:noProof/>
            <w:webHidden/>
          </w:rPr>
          <w:tab/>
        </w:r>
        <w:r w:rsidR="00DC25E3">
          <w:rPr>
            <w:noProof/>
            <w:webHidden/>
          </w:rPr>
          <w:fldChar w:fldCharType="begin"/>
        </w:r>
        <w:r w:rsidR="00DC25E3">
          <w:rPr>
            <w:noProof/>
            <w:webHidden/>
          </w:rPr>
          <w:instrText xml:space="preserve"> PAGEREF _Toc154050523 \h </w:instrText>
        </w:r>
        <w:r w:rsidR="00DC25E3">
          <w:rPr>
            <w:noProof/>
            <w:webHidden/>
          </w:rPr>
        </w:r>
        <w:r w:rsidR="00DC25E3">
          <w:rPr>
            <w:noProof/>
            <w:webHidden/>
          </w:rPr>
          <w:fldChar w:fldCharType="separate"/>
        </w:r>
        <w:r w:rsidR="00276C63">
          <w:rPr>
            <w:noProof/>
            <w:webHidden/>
          </w:rPr>
          <w:t>9</w:t>
        </w:r>
        <w:r w:rsidR="00DC25E3">
          <w:rPr>
            <w:noProof/>
            <w:webHidden/>
          </w:rPr>
          <w:fldChar w:fldCharType="end"/>
        </w:r>
      </w:hyperlink>
    </w:p>
    <w:p w14:paraId="1FFA57F6" w14:textId="4A37A184"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24" w:history="1">
        <w:r w:rsidR="00DC25E3" w:rsidRPr="00904FE9">
          <w:rPr>
            <w:rStyle w:val="Hyperlink"/>
            <w:noProof/>
          </w:rPr>
          <w:t>Connection and relocation charge</w:t>
        </w:r>
        <w:r w:rsidR="00DC25E3">
          <w:rPr>
            <w:noProof/>
            <w:webHidden/>
          </w:rPr>
          <w:tab/>
        </w:r>
        <w:r w:rsidR="00DC25E3">
          <w:rPr>
            <w:noProof/>
            <w:webHidden/>
          </w:rPr>
          <w:fldChar w:fldCharType="begin"/>
        </w:r>
        <w:r w:rsidR="00DC25E3">
          <w:rPr>
            <w:noProof/>
            <w:webHidden/>
          </w:rPr>
          <w:instrText xml:space="preserve"> PAGEREF _Toc154050524 \h </w:instrText>
        </w:r>
        <w:r w:rsidR="00DC25E3">
          <w:rPr>
            <w:noProof/>
            <w:webHidden/>
          </w:rPr>
        </w:r>
        <w:r w:rsidR="00DC25E3">
          <w:rPr>
            <w:noProof/>
            <w:webHidden/>
          </w:rPr>
          <w:fldChar w:fldCharType="separate"/>
        </w:r>
        <w:r w:rsidR="00276C63">
          <w:rPr>
            <w:noProof/>
            <w:webHidden/>
          </w:rPr>
          <w:t>9</w:t>
        </w:r>
        <w:r w:rsidR="00DC25E3">
          <w:rPr>
            <w:noProof/>
            <w:webHidden/>
          </w:rPr>
          <w:fldChar w:fldCharType="end"/>
        </w:r>
      </w:hyperlink>
    </w:p>
    <w:p w14:paraId="620D31C3" w14:textId="45817764"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25" w:history="1">
        <w:r w:rsidR="00DC25E3" w:rsidRPr="00904FE9">
          <w:rPr>
            <w:rStyle w:val="Hyperlink"/>
            <w:noProof/>
          </w:rPr>
          <w:t>Monthly port charge</w:t>
        </w:r>
        <w:r w:rsidR="00DC25E3">
          <w:rPr>
            <w:noProof/>
            <w:webHidden/>
          </w:rPr>
          <w:tab/>
        </w:r>
        <w:r w:rsidR="00DC25E3">
          <w:rPr>
            <w:noProof/>
            <w:webHidden/>
          </w:rPr>
          <w:fldChar w:fldCharType="begin"/>
        </w:r>
        <w:r w:rsidR="00DC25E3">
          <w:rPr>
            <w:noProof/>
            <w:webHidden/>
          </w:rPr>
          <w:instrText xml:space="preserve"> PAGEREF _Toc154050525 \h </w:instrText>
        </w:r>
        <w:r w:rsidR="00DC25E3">
          <w:rPr>
            <w:noProof/>
            <w:webHidden/>
          </w:rPr>
        </w:r>
        <w:r w:rsidR="00DC25E3">
          <w:rPr>
            <w:noProof/>
            <w:webHidden/>
          </w:rPr>
          <w:fldChar w:fldCharType="separate"/>
        </w:r>
        <w:r w:rsidR="00276C63">
          <w:rPr>
            <w:noProof/>
            <w:webHidden/>
          </w:rPr>
          <w:t>10</w:t>
        </w:r>
        <w:r w:rsidR="00DC25E3">
          <w:rPr>
            <w:noProof/>
            <w:webHidden/>
          </w:rPr>
          <w:fldChar w:fldCharType="end"/>
        </w:r>
      </w:hyperlink>
    </w:p>
    <w:p w14:paraId="2F3AE4ED" w14:textId="0672906D"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26" w:history="1">
        <w:r w:rsidR="00DC25E3" w:rsidRPr="00904FE9">
          <w:rPr>
            <w:rStyle w:val="Hyperlink"/>
            <w:noProof/>
          </w:rPr>
          <w:t>Annual access bandwidth charge</w:t>
        </w:r>
        <w:r w:rsidR="00DC25E3">
          <w:rPr>
            <w:noProof/>
            <w:webHidden/>
          </w:rPr>
          <w:tab/>
        </w:r>
        <w:r w:rsidR="00DC25E3">
          <w:rPr>
            <w:noProof/>
            <w:webHidden/>
          </w:rPr>
          <w:fldChar w:fldCharType="begin"/>
        </w:r>
        <w:r w:rsidR="00DC25E3">
          <w:rPr>
            <w:noProof/>
            <w:webHidden/>
          </w:rPr>
          <w:instrText xml:space="preserve"> PAGEREF _Toc154050526 \h </w:instrText>
        </w:r>
        <w:r w:rsidR="00DC25E3">
          <w:rPr>
            <w:noProof/>
            <w:webHidden/>
          </w:rPr>
        </w:r>
        <w:r w:rsidR="00DC25E3">
          <w:rPr>
            <w:noProof/>
            <w:webHidden/>
          </w:rPr>
          <w:fldChar w:fldCharType="separate"/>
        </w:r>
        <w:r w:rsidR="00276C63">
          <w:rPr>
            <w:noProof/>
            <w:webHidden/>
          </w:rPr>
          <w:t>10</w:t>
        </w:r>
        <w:r w:rsidR="00DC25E3">
          <w:rPr>
            <w:noProof/>
            <w:webHidden/>
          </w:rPr>
          <w:fldChar w:fldCharType="end"/>
        </w:r>
      </w:hyperlink>
    </w:p>
    <w:p w14:paraId="016D1ED6" w14:textId="58C1D93C"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27" w:history="1">
        <w:r w:rsidR="00DC25E3" w:rsidRPr="00904FE9">
          <w:rPr>
            <w:rStyle w:val="Hyperlink"/>
            <w:noProof/>
          </w:rPr>
          <w:t>IP MAN single uplink</w:t>
        </w:r>
        <w:r w:rsidR="00DC25E3">
          <w:rPr>
            <w:noProof/>
            <w:webHidden/>
          </w:rPr>
          <w:tab/>
        </w:r>
        <w:r w:rsidR="00DC25E3">
          <w:rPr>
            <w:noProof/>
            <w:webHidden/>
          </w:rPr>
          <w:fldChar w:fldCharType="begin"/>
        </w:r>
        <w:r w:rsidR="00DC25E3">
          <w:rPr>
            <w:noProof/>
            <w:webHidden/>
          </w:rPr>
          <w:instrText xml:space="preserve"> PAGEREF _Toc154050527 \h </w:instrText>
        </w:r>
        <w:r w:rsidR="00DC25E3">
          <w:rPr>
            <w:noProof/>
            <w:webHidden/>
          </w:rPr>
        </w:r>
        <w:r w:rsidR="00DC25E3">
          <w:rPr>
            <w:noProof/>
            <w:webHidden/>
          </w:rPr>
          <w:fldChar w:fldCharType="separate"/>
        </w:r>
        <w:r w:rsidR="00276C63">
          <w:rPr>
            <w:noProof/>
            <w:webHidden/>
          </w:rPr>
          <w:t>10</w:t>
        </w:r>
        <w:r w:rsidR="00DC25E3">
          <w:rPr>
            <w:noProof/>
            <w:webHidden/>
          </w:rPr>
          <w:fldChar w:fldCharType="end"/>
        </w:r>
      </w:hyperlink>
    </w:p>
    <w:p w14:paraId="524496D6" w14:textId="68940AC6"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28" w:history="1">
        <w:r w:rsidR="00DC25E3" w:rsidRPr="00904FE9">
          <w:rPr>
            <w:rStyle w:val="Hyperlink"/>
            <w:noProof/>
          </w:rPr>
          <w:t>IP MAN dual access and dual site diverse access</w:t>
        </w:r>
        <w:r w:rsidR="00DC25E3">
          <w:rPr>
            <w:noProof/>
            <w:webHidden/>
          </w:rPr>
          <w:tab/>
        </w:r>
        <w:r w:rsidR="00DC25E3">
          <w:rPr>
            <w:noProof/>
            <w:webHidden/>
          </w:rPr>
          <w:fldChar w:fldCharType="begin"/>
        </w:r>
        <w:r w:rsidR="00DC25E3">
          <w:rPr>
            <w:noProof/>
            <w:webHidden/>
          </w:rPr>
          <w:instrText xml:space="preserve"> PAGEREF _Toc154050528 \h </w:instrText>
        </w:r>
        <w:r w:rsidR="00DC25E3">
          <w:rPr>
            <w:noProof/>
            <w:webHidden/>
          </w:rPr>
        </w:r>
        <w:r w:rsidR="00DC25E3">
          <w:rPr>
            <w:noProof/>
            <w:webHidden/>
          </w:rPr>
          <w:fldChar w:fldCharType="separate"/>
        </w:r>
        <w:r w:rsidR="00276C63">
          <w:rPr>
            <w:noProof/>
            <w:webHidden/>
          </w:rPr>
          <w:t>11</w:t>
        </w:r>
        <w:r w:rsidR="00DC25E3">
          <w:rPr>
            <w:noProof/>
            <w:webHidden/>
          </w:rPr>
          <w:fldChar w:fldCharType="end"/>
        </w:r>
      </w:hyperlink>
    </w:p>
    <w:p w14:paraId="2C5B7832" w14:textId="2CE07E37"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29" w:history="1">
        <w:r w:rsidR="00DC25E3" w:rsidRPr="00904FE9">
          <w:rPr>
            <w:rStyle w:val="Hyperlink"/>
            <w:noProof/>
          </w:rPr>
          <w:t>IP MAN dual uplink</w:t>
        </w:r>
        <w:r w:rsidR="00DC25E3">
          <w:rPr>
            <w:noProof/>
            <w:webHidden/>
          </w:rPr>
          <w:tab/>
        </w:r>
        <w:r w:rsidR="00DC25E3">
          <w:rPr>
            <w:noProof/>
            <w:webHidden/>
          </w:rPr>
          <w:fldChar w:fldCharType="begin"/>
        </w:r>
        <w:r w:rsidR="00DC25E3">
          <w:rPr>
            <w:noProof/>
            <w:webHidden/>
          </w:rPr>
          <w:instrText xml:space="preserve"> PAGEREF _Toc154050529 \h </w:instrText>
        </w:r>
        <w:r w:rsidR="00DC25E3">
          <w:rPr>
            <w:noProof/>
            <w:webHidden/>
          </w:rPr>
        </w:r>
        <w:r w:rsidR="00DC25E3">
          <w:rPr>
            <w:noProof/>
            <w:webHidden/>
          </w:rPr>
          <w:fldChar w:fldCharType="separate"/>
        </w:r>
        <w:r w:rsidR="00276C63">
          <w:rPr>
            <w:noProof/>
            <w:webHidden/>
          </w:rPr>
          <w:t>11</w:t>
        </w:r>
        <w:r w:rsidR="00DC25E3">
          <w:rPr>
            <w:noProof/>
            <w:webHidden/>
          </w:rPr>
          <w:fldChar w:fldCharType="end"/>
        </w:r>
      </w:hyperlink>
    </w:p>
    <w:p w14:paraId="4C1EDD0C" w14:textId="0B91B51B"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30" w:history="1">
        <w:r w:rsidR="00DC25E3" w:rsidRPr="00904FE9">
          <w:rPr>
            <w:rStyle w:val="Hyperlink"/>
            <w:noProof/>
          </w:rPr>
          <w:t>IP MAN fully redundant</w:t>
        </w:r>
        <w:r w:rsidR="00DC25E3">
          <w:rPr>
            <w:noProof/>
            <w:webHidden/>
          </w:rPr>
          <w:tab/>
        </w:r>
        <w:r w:rsidR="00DC25E3">
          <w:rPr>
            <w:noProof/>
            <w:webHidden/>
          </w:rPr>
          <w:fldChar w:fldCharType="begin"/>
        </w:r>
        <w:r w:rsidR="00DC25E3">
          <w:rPr>
            <w:noProof/>
            <w:webHidden/>
          </w:rPr>
          <w:instrText xml:space="preserve"> PAGEREF _Toc154050530 \h </w:instrText>
        </w:r>
        <w:r w:rsidR="00DC25E3">
          <w:rPr>
            <w:noProof/>
            <w:webHidden/>
          </w:rPr>
        </w:r>
        <w:r w:rsidR="00DC25E3">
          <w:rPr>
            <w:noProof/>
            <w:webHidden/>
          </w:rPr>
          <w:fldChar w:fldCharType="separate"/>
        </w:r>
        <w:r w:rsidR="00276C63">
          <w:rPr>
            <w:noProof/>
            <w:webHidden/>
          </w:rPr>
          <w:t>12</w:t>
        </w:r>
        <w:r w:rsidR="00DC25E3">
          <w:rPr>
            <w:noProof/>
            <w:webHidden/>
          </w:rPr>
          <w:fldChar w:fldCharType="end"/>
        </w:r>
      </w:hyperlink>
    </w:p>
    <w:p w14:paraId="5712E8C1" w14:textId="218EEB2C"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31" w:history="1">
        <w:r w:rsidR="00DC25E3" w:rsidRPr="00904FE9">
          <w:rPr>
            <w:rStyle w:val="Hyperlink"/>
            <w:noProof/>
          </w:rPr>
          <w:t>Access bandwidth change charge</w:t>
        </w:r>
        <w:r w:rsidR="00DC25E3">
          <w:rPr>
            <w:noProof/>
            <w:webHidden/>
          </w:rPr>
          <w:tab/>
        </w:r>
        <w:r w:rsidR="00DC25E3">
          <w:rPr>
            <w:noProof/>
            <w:webHidden/>
          </w:rPr>
          <w:fldChar w:fldCharType="begin"/>
        </w:r>
        <w:r w:rsidR="00DC25E3">
          <w:rPr>
            <w:noProof/>
            <w:webHidden/>
          </w:rPr>
          <w:instrText xml:space="preserve"> PAGEREF _Toc154050531 \h </w:instrText>
        </w:r>
        <w:r w:rsidR="00DC25E3">
          <w:rPr>
            <w:noProof/>
            <w:webHidden/>
          </w:rPr>
        </w:r>
        <w:r w:rsidR="00DC25E3">
          <w:rPr>
            <w:noProof/>
            <w:webHidden/>
          </w:rPr>
          <w:fldChar w:fldCharType="separate"/>
        </w:r>
        <w:r w:rsidR="00276C63">
          <w:rPr>
            <w:noProof/>
            <w:webHidden/>
          </w:rPr>
          <w:t>13</w:t>
        </w:r>
        <w:r w:rsidR="00DC25E3">
          <w:rPr>
            <w:noProof/>
            <w:webHidden/>
          </w:rPr>
          <w:fldChar w:fldCharType="end"/>
        </w:r>
      </w:hyperlink>
    </w:p>
    <w:p w14:paraId="0B781453" w14:textId="04F4891F"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32" w:history="1">
        <w:r w:rsidR="00DC25E3" w:rsidRPr="00904FE9">
          <w:rPr>
            <w:rStyle w:val="Hyperlink"/>
            <w:noProof/>
          </w:rPr>
          <w:t>IP MAN design consultancy charge</w:t>
        </w:r>
        <w:r w:rsidR="00DC25E3">
          <w:rPr>
            <w:noProof/>
            <w:webHidden/>
          </w:rPr>
          <w:tab/>
        </w:r>
        <w:r w:rsidR="00DC25E3">
          <w:rPr>
            <w:noProof/>
            <w:webHidden/>
          </w:rPr>
          <w:fldChar w:fldCharType="begin"/>
        </w:r>
        <w:r w:rsidR="00DC25E3">
          <w:rPr>
            <w:noProof/>
            <w:webHidden/>
          </w:rPr>
          <w:instrText xml:space="preserve"> PAGEREF _Toc154050532 \h </w:instrText>
        </w:r>
        <w:r w:rsidR="00DC25E3">
          <w:rPr>
            <w:noProof/>
            <w:webHidden/>
          </w:rPr>
        </w:r>
        <w:r w:rsidR="00DC25E3">
          <w:rPr>
            <w:noProof/>
            <w:webHidden/>
          </w:rPr>
          <w:fldChar w:fldCharType="separate"/>
        </w:r>
        <w:r w:rsidR="00276C63">
          <w:rPr>
            <w:noProof/>
            <w:webHidden/>
          </w:rPr>
          <w:t>13</w:t>
        </w:r>
        <w:r w:rsidR="00DC25E3">
          <w:rPr>
            <w:noProof/>
            <w:webHidden/>
          </w:rPr>
          <w:fldChar w:fldCharType="end"/>
        </w:r>
      </w:hyperlink>
    </w:p>
    <w:p w14:paraId="18B07053" w14:textId="2959F0EE"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33" w:history="1">
        <w:r w:rsidR="00DC25E3" w:rsidRPr="00904FE9">
          <w:rPr>
            <w:rStyle w:val="Hyperlink"/>
            <w:noProof/>
          </w:rPr>
          <w:t>Port change charge</w:t>
        </w:r>
        <w:r w:rsidR="00DC25E3">
          <w:rPr>
            <w:noProof/>
            <w:webHidden/>
          </w:rPr>
          <w:tab/>
        </w:r>
        <w:r w:rsidR="00DC25E3">
          <w:rPr>
            <w:noProof/>
            <w:webHidden/>
          </w:rPr>
          <w:fldChar w:fldCharType="begin"/>
        </w:r>
        <w:r w:rsidR="00DC25E3">
          <w:rPr>
            <w:noProof/>
            <w:webHidden/>
          </w:rPr>
          <w:instrText xml:space="preserve"> PAGEREF _Toc154050533 \h </w:instrText>
        </w:r>
        <w:r w:rsidR="00DC25E3">
          <w:rPr>
            <w:noProof/>
            <w:webHidden/>
          </w:rPr>
        </w:r>
        <w:r w:rsidR="00DC25E3">
          <w:rPr>
            <w:noProof/>
            <w:webHidden/>
          </w:rPr>
          <w:fldChar w:fldCharType="separate"/>
        </w:r>
        <w:r w:rsidR="00276C63">
          <w:rPr>
            <w:noProof/>
            <w:webHidden/>
          </w:rPr>
          <w:t>13</w:t>
        </w:r>
        <w:r w:rsidR="00DC25E3">
          <w:rPr>
            <w:noProof/>
            <w:webHidden/>
          </w:rPr>
          <w:fldChar w:fldCharType="end"/>
        </w:r>
      </w:hyperlink>
    </w:p>
    <w:p w14:paraId="43D1CE29" w14:textId="18C101E4"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34" w:history="1">
        <w:r w:rsidR="00DC25E3" w:rsidRPr="00904FE9">
          <w:rPr>
            <w:rStyle w:val="Hyperlink"/>
            <w:noProof/>
          </w:rPr>
          <w:t>Converting your IP MAN service</w:t>
        </w:r>
        <w:r w:rsidR="00DC25E3">
          <w:rPr>
            <w:noProof/>
            <w:webHidden/>
          </w:rPr>
          <w:tab/>
        </w:r>
        <w:r w:rsidR="00DC25E3">
          <w:rPr>
            <w:noProof/>
            <w:webHidden/>
          </w:rPr>
          <w:fldChar w:fldCharType="begin"/>
        </w:r>
        <w:r w:rsidR="00DC25E3">
          <w:rPr>
            <w:noProof/>
            <w:webHidden/>
          </w:rPr>
          <w:instrText xml:space="preserve"> PAGEREF _Toc154050534 \h </w:instrText>
        </w:r>
        <w:r w:rsidR="00DC25E3">
          <w:rPr>
            <w:noProof/>
            <w:webHidden/>
          </w:rPr>
        </w:r>
        <w:r w:rsidR="00DC25E3">
          <w:rPr>
            <w:noProof/>
            <w:webHidden/>
          </w:rPr>
          <w:fldChar w:fldCharType="separate"/>
        </w:r>
        <w:r w:rsidR="00276C63">
          <w:rPr>
            <w:noProof/>
            <w:webHidden/>
          </w:rPr>
          <w:t>13</w:t>
        </w:r>
        <w:r w:rsidR="00DC25E3">
          <w:rPr>
            <w:noProof/>
            <w:webHidden/>
          </w:rPr>
          <w:fldChar w:fldCharType="end"/>
        </w:r>
      </w:hyperlink>
    </w:p>
    <w:p w14:paraId="62DEC299" w14:textId="1DA1A244"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35" w:history="1">
        <w:r w:rsidR="00DC25E3" w:rsidRPr="00904FE9">
          <w:rPr>
            <w:rStyle w:val="Hyperlink"/>
            <w:noProof/>
          </w:rPr>
          <w:t>Connecting your IP MAN service to another IP service</w:t>
        </w:r>
        <w:r w:rsidR="00DC25E3">
          <w:rPr>
            <w:noProof/>
            <w:webHidden/>
          </w:rPr>
          <w:tab/>
        </w:r>
        <w:r w:rsidR="00DC25E3">
          <w:rPr>
            <w:noProof/>
            <w:webHidden/>
          </w:rPr>
          <w:fldChar w:fldCharType="begin"/>
        </w:r>
        <w:r w:rsidR="00DC25E3">
          <w:rPr>
            <w:noProof/>
            <w:webHidden/>
          </w:rPr>
          <w:instrText xml:space="preserve"> PAGEREF _Toc154050535 \h </w:instrText>
        </w:r>
        <w:r w:rsidR="00DC25E3">
          <w:rPr>
            <w:noProof/>
            <w:webHidden/>
          </w:rPr>
        </w:r>
        <w:r w:rsidR="00DC25E3">
          <w:rPr>
            <w:noProof/>
            <w:webHidden/>
          </w:rPr>
          <w:fldChar w:fldCharType="separate"/>
        </w:r>
        <w:r w:rsidR="00276C63">
          <w:rPr>
            <w:noProof/>
            <w:webHidden/>
          </w:rPr>
          <w:t>13</w:t>
        </w:r>
        <w:r w:rsidR="00DC25E3">
          <w:rPr>
            <w:noProof/>
            <w:webHidden/>
          </w:rPr>
          <w:fldChar w:fldCharType="end"/>
        </w:r>
      </w:hyperlink>
    </w:p>
    <w:p w14:paraId="16DC6145" w14:textId="53030B3D"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36" w:history="1">
        <w:r w:rsidR="00DC25E3" w:rsidRPr="00904FE9">
          <w:rPr>
            <w:rStyle w:val="Hyperlink"/>
            <w:noProof/>
          </w:rPr>
          <w:t>Network extension charge</w:t>
        </w:r>
        <w:r w:rsidR="00DC25E3">
          <w:rPr>
            <w:noProof/>
            <w:webHidden/>
          </w:rPr>
          <w:tab/>
        </w:r>
        <w:r w:rsidR="00DC25E3">
          <w:rPr>
            <w:noProof/>
            <w:webHidden/>
          </w:rPr>
          <w:fldChar w:fldCharType="begin"/>
        </w:r>
        <w:r w:rsidR="00DC25E3">
          <w:rPr>
            <w:noProof/>
            <w:webHidden/>
          </w:rPr>
          <w:instrText xml:space="preserve"> PAGEREF _Toc154050536 \h </w:instrText>
        </w:r>
        <w:r w:rsidR="00DC25E3">
          <w:rPr>
            <w:noProof/>
            <w:webHidden/>
          </w:rPr>
        </w:r>
        <w:r w:rsidR="00DC25E3">
          <w:rPr>
            <w:noProof/>
            <w:webHidden/>
          </w:rPr>
          <w:fldChar w:fldCharType="separate"/>
        </w:r>
        <w:r w:rsidR="00276C63">
          <w:rPr>
            <w:noProof/>
            <w:webHidden/>
          </w:rPr>
          <w:t>14</w:t>
        </w:r>
        <w:r w:rsidR="00DC25E3">
          <w:rPr>
            <w:noProof/>
            <w:webHidden/>
          </w:rPr>
          <w:fldChar w:fldCharType="end"/>
        </w:r>
      </w:hyperlink>
    </w:p>
    <w:p w14:paraId="1F8C46F2" w14:textId="5837EF8C"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37" w:history="1">
        <w:r w:rsidR="00DC25E3" w:rsidRPr="00904FE9">
          <w:rPr>
            <w:rStyle w:val="Hyperlink"/>
            <w:noProof/>
          </w:rPr>
          <w:t>Service extension charge</w:t>
        </w:r>
        <w:r w:rsidR="00DC25E3">
          <w:rPr>
            <w:noProof/>
            <w:webHidden/>
          </w:rPr>
          <w:tab/>
        </w:r>
        <w:r w:rsidR="00DC25E3">
          <w:rPr>
            <w:noProof/>
            <w:webHidden/>
          </w:rPr>
          <w:fldChar w:fldCharType="begin"/>
        </w:r>
        <w:r w:rsidR="00DC25E3">
          <w:rPr>
            <w:noProof/>
            <w:webHidden/>
          </w:rPr>
          <w:instrText xml:space="preserve"> PAGEREF _Toc154050537 \h </w:instrText>
        </w:r>
        <w:r w:rsidR="00DC25E3">
          <w:rPr>
            <w:noProof/>
            <w:webHidden/>
          </w:rPr>
        </w:r>
        <w:r w:rsidR="00DC25E3">
          <w:rPr>
            <w:noProof/>
            <w:webHidden/>
          </w:rPr>
          <w:fldChar w:fldCharType="separate"/>
        </w:r>
        <w:r w:rsidR="00276C63">
          <w:rPr>
            <w:noProof/>
            <w:webHidden/>
          </w:rPr>
          <w:t>14</w:t>
        </w:r>
        <w:r w:rsidR="00DC25E3">
          <w:rPr>
            <w:noProof/>
            <w:webHidden/>
          </w:rPr>
          <w:fldChar w:fldCharType="end"/>
        </w:r>
      </w:hyperlink>
    </w:p>
    <w:p w14:paraId="638A7233" w14:textId="60971E09"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38" w:history="1">
        <w:r w:rsidR="00DC25E3" w:rsidRPr="00904FE9">
          <w:rPr>
            <w:rStyle w:val="Hyperlink"/>
            <w:noProof/>
          </w:rPr>
          <w:t>Cabling charge</w:t>
        </w:r>
        <w:r w:rsidR="00DC25E3">
          <w:rPr>
            <w:noProof/>
            <w:webHidden/>
          </w:rPr>
          <w:tab/>
        </w:r>
        <w:r w:rsidR="00DC25E3">
          <w:rPr>
            <w:noProof/>
            <w:webHidden/>
          </w:rPr>
          <w:fldChar w:fldCharType="begin"/>
        </w:r>
        <w:r w:rsidR="00DC25E3">
          <w:rPr>
            <w:noProof/>
            <w:webHidden/>
          </w:rPr>
          <w:instrText xml:space="preserve"> PAGEREF _Toc154050538 \h </w:instrText>
        </w:r>
        <w:r w:rsidR="00DC25E3">
          <w:rPr>
            <w:noProof/>
            <w:webHidden/>
          </w:rPr>
        </w:r>
        <w:r w:rsidR="00DC25E3">
          <w:rPr>
            <w:noProof/>
            <w:webHidden/>
          </w:rPr>
          <w:fldChar w:fldCharType="separate"/>
        </w:r>
        <w:r w:rsidR="00276C63">
          <w:rPr>
            <w:noProof/>
            <w:webHidden/>
          </w:rPr>
          <w:t>14</w:t>
        </w:r>
        <w:r w:rsidR="00DC25E3">
          <w:rPr>
            <w:noProof/>
            <w:webHidden/>
          </w:rPr>
          <w:fldChar w:fldCharType="end"/>
        </w:r>
      </w:hyperlink>
    </w:p>
    <w:p w14:paraId="514C08E2" w14:textId="58DC67B3"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39" w:history="1">
        <w:r w:rsidR="00DC25E3" w:rsidRPr="00904FE9">
          <w:rPr>
            <w:rStyle w:val="Hyperlink"/>
            <w:noProof/>
          </w:rPr>
          <w:t>ACT Government Utilities Tax Charge</w:t>
        </w:r>
        <w:r w:rsidR="00DC25E3">
          <w:rPr>
            <w:noProof/>
            <w:webHidden/>
          </w:rPr>
          <w:tab/>
        </w:r>
        <w:r w:rsidR="00DC25E3">
          <w:rPr>
            <w:noProof/>
            <w:webHidden/>
          </w:rPr>
          <w:fldChar w:fldCharType="begin"/>
        </w:r>
        <w:r w:rsidR="00DC25E3">
          <w:rPr>
            <w:noProof/>
            <w:webHidden/>
          </w:rPr>
          <w:instrText xml:space="preserve"> PAGEREF _Toc154050539 \h </w:instrText>
        </w:r>
        <w:r w:rsidR="00DC25E3">
          <w:rPr>
            <w:noProof/>
            <w:webHidden/>
          </w:rPr>
        </w:r>
        <w:r w:rsidR="00DC25E3">
          <w:rPr>
            <w:noProof/>
            <w:webHidden/>
          </w:rPr>
          <w:fldChar w:fldCharType="separate"/>
        </w:r>
        <w:r w:rsidR="00276C63">
          <w:rPr>
            <w:noProof/>
            <w:webHidden/>
          </w:rPr>
          <w:t>14</w:t>
        </w:r>
        <w:r w:rsidR="00DC25E3">
          <w:rPr>
            <w:noProof/>
            <w:webHidden/>
          </w:rPr>
          <w:fldChar w:fldCharType="end"/>
        </w:r>
      </w:hyperlink>
    </w:p>
    <w:p w14:paraId="6CFDB7B1" w14:textId="332EA633" w:rsidR="00DC25E3" w:rsidRDefault="005E5545">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4050540" w:history="1">
        <w:r w:rsidR="00DC25E3" w:rsidRPr="00904FE9">
          <w:rPr>
            <w:rStyle w:val="Hyperlink"/>
            <w:noProof/>
          </w:rPr>
          <w:t>6</w:t>
        </w:r>
        <w:r w:rsidR="00DC25E3">
          <w:rPr>
            <w:rFonts w:asciiTheme="minorHAnsi" w:eastAsiaTheme="minorEastAsia" w:hAnsiTheme="minorHAnsi" w:cstheme="minorBidi"/>
            <w:b w:val="0"/>
            <w:noProof/>
            <w:kern w:val="2"/>
            <w:sz w:val="22"/>
            <w:szCs w:val="22"/>
            <w:lang w:eastAsia="en-AU"/>
            <w14:ligatures w14:val="standardContextual"/>
          </w:rPr>
          <w:tab/>
        </w:r>
        <w:r w:rsidR="00DC25E3" w:rsidRPr="00904FE9">
          <w:rPr>
            <w:rStyle w:val="Hyperlink"/>
            <w:noProof/>
          </w:rPr>
          <w:t>IP WAN</w:t>
        </w:r>
        <w:r w:rsidR="00DC25E3">
          <w:rPr>
            <w:noProof/>
            <w:webHidden/>
          </w:rPr>
          <w:tab/>
        </w:r>
        <w:r w:rsidR="00DC25E3">
          <w:rPr>
            <w:noProof/>
            <w:webHidden/>
          </w:rPr>
          <w:fldChar w:fldCharType="begin"/>
        </w:r>
        <w:r w:rsidR="00DC25E3">
          <w:rPr>
            <w:noProof/>
            <w:webHidden/>
          </w:rPr>
          <w:instrText xml:space="preserve"> PAGEREF _Toc154050540 \h </w:instrText>
        </w:r>
        <w:r w:rsidR="00DC25E3">
          <w:rPr>
            <w:noProof/>
            <w:webHidden/>
          </w:rPr>
        </w:r>
        <w:r w:rsidR="00DC25E3">
          <w:rPr>
            <w:noProof/>
            <w:webHidden/>
          </w:rPr>
          <w:fldChar w:fldCharType="separate"/>
        </w:r>
        <w:r w:rsidR="00276C63">
          <w:rPr>
            <w:noProof/>
            <w:webHidden/>
          </w:rPr>
          <w:t>14</w:t>
        </w:r>
        <w:r w:rsidR="00DC25E3">
          <w:rPr>
            <w:noProof/>
            <w:webHidden/>
          </w:rPr>
          <w:fldChar w:fldCharType="end"/>
        </w:r>
      </w:hyperlink>
    </w:p>
    <w:p w14:paraId="5C7CE93A" w14:textId="74FF145F"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41" w:history="1">
        <w:r w:rsidR="00DC25E3" w:rsidRPr="00904FE9">
          <w:rPr>
            <w:rStyle w:val="Hyperlink"/>
            <w:noProof/>
          </w:rPr>
          <w:t>What is IP WAN?</w:t>
        </w:r>
        <w:r w:rsidR="00DC25E3">
          <w:rPr>
            <w:noProof/>
            <w:webHidden/>
          </w:rPr>
          <w:tab/>
        </w:r>
        <w:r w:rsidR="00DC25E3">
          <w:rPr>
            <w:noProof/>
            <w:webHidden/>
          </w:rPr>
          <w:fldChar w:fldCharType="begin"/>
        </w:r>
        <w:r w:rsidR="00DC25E3">
          <w:rPr>
            <w:noProof/>
            <w:webHidden/>
          </w:rPr>
          <w:instrText xml:space="preserve"> PAGEREF _Toc154050541 \h </w:instrText>
        </w:r>
        <w:r w:rsidR="00DC25E3">
          <w:rPr>
            <w:noProof/>
            <w:webHidden/>
          </w:rPr>
        </w:r>
        <w:r w:rsidR="00DC25E3">
          <w:rPr>
            <w:noProof/>
            <w:webHidden/>
          </w:rPr>
          <w:fldChar w:fldCharType="separate"/>
        </w:r>
        <w:r w:rsidR="00276C63">
          <w:rPr>
            <w:noProof/>
            <w:webHidden/>
          </w:rPr>
          <w:t>14</w:t>
        </w:r>
        <w:r w:rsidR="00DC25E3">
          <w:rPr>
            <w:noProof/>
            <w:webHidden/>
          </w:rPr>
          <w:fldChar w:fldCharType="end"/>
        </w:r>
      </w:hyperlink>
    </w:p>
    <w:p w14:paraId="3F0C2D83" w14:textId="177E8F8F"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42" w:history="1">
        <w:r w:rsidR="00DC25E3" w:rsidRPr="00904FE9">
          <w:rPr>
            <w:rStyle w:val="Hyperlink"/>
            <w:noProof/>
          </w:rPr>
          <w:t>What is IP WAN’s minimum term?</w:t>
        </w:r>
        <w:r w:rsidR="00DC25E3">
          <w:rPr>
            <w:noProof/>
            <w:webHidden/>
          </w:rPr>
          <w:tab/>
        </w:r>
        <w:r w:rsidR="00DC25E3">
          <w:rPr>
            <w:noProof/>
            <w:webHidden/>
          </w:rPr>
          <w:fldChar w:fldCharType="begin"/>
        </w:r>
        <w:r w:rsidR="00DC25E3">
          <w:rPr>
            <w:noProof/>
            <w:webHidden/>
          </w:rPr>
          <w:instrText xml:space="preserve"> PAGEREF _Toc154050542 \h </w:instrText>
        </w:r>
        <w:r w:rsidR="00DC25E3">
          <w:rPr>
            <w:noProof/>
            <w:webHidden/>
          </w:rPr>
        </w:r>
        <w:r w:rsidR="00DC25E3">
          <w:rPr>
            <w:noProof/>
            <w:webHidden/>
          </w:rPr>
          <w:fldChar w:fldCharType="separate"/>
        </w:r>
        <w:r w:rsidR="00276C63">
          <w:rPr>
            <w:noProof/>
            <w:webHidden/>
          </w:rPr>
          <w:t>15</w:t>
        </w:r>
        <w:r w:rsidR="00DC25E3">
          <w:rPr>
            <w:noProof/>
            <w:webHidden/>
          </w:rPr>
          <w:fldChar w:fldCharType="end"/>
        </w:r>
      </w:hyperlink>
    </w:p>
    <w:p w14:paraId="513AD374" w14:textId="1D9C05C4"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43" w:history="1">
        <w:r w:rsidR="00DC25E3" w:rsidRPr="00904FE9">
          <w:rPr>
            <w:rStyle w:val="Hyperlink"/>
            <w:noProof/>
          </w:rPr>
          <w:t>You must have a compatible access service</w:t>
        </w:r>
        <w:r w:rsidR="00DC25E3">
          <w:rPr>
            <w:noProof/>
            <w:webHidden/>
          </w:rPr>
          <w:tab/>
        </w:r>
        <w:r w:rsidR="00DC25E3">
          <w:rPr>
            <w:noProof/>
            <w:webHidden/>
          </w:rPr>
          <w:fldChar w:fldCharType="begin"/>
        </w:r>
        <w:r w:rsidR="00DC25E3">
          <w:rPr>
            <w:noProof/>
            <w:webHidden/>
          </w:rPr>
          <w:instrText xml:space="preserve"> PAGEREF _Toc154050543 \h </w:instrText>
        </w:r>
        <w:r w:rsidR="00DC25E3">
          <w:rPr>
            <w:noProof/>
            <w:webHidden/>
          </w:rPr>
        </w:r>
        <w:r w:rsidR="00DC25E3">
          <w:rPr>
            <w:noProof/>
            <w:webHidden/>
          </w:rPr>
          <w:fldChar w:fldCharType="separate"/>
        </w:r>
        <w:r w:rsidR="00276C63">
          <w:rPr>
            <w:noProof/>
            <w:webHidden/>
          </w:rPr>
          <w:t>15</w:t>
        </w:r>
        <w:r w:rsidR="00DC25E3">
          <w:rPr>
            <w:noProof/>
            <w:webHidden/>
          </w:rPr>
          <w:fldChar w:fldCharType="end"/>
        </w:r>
      </w:hyperlink>
    </w:p>
    <w:p w14:paraId="58CEF350" w14:textId="671AA487"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44" w:history="1">
        <w:r w:rsidR="00DC25E3" w:rsidRPr="00904FE9">
          <w:rPr>
            <w:rStyle w:val="Hyperlink"/>
            <w:noProof/>
          </w:rPr>
          <w:t>Connection charge</w:t>
        </w:r>
        <w:r w:rsidR="00DC25E3">
          <w:rPr>
            <w:noProof/>
            <w:webHidden/>
          </w:rPr>
          <w:tab/>
        </w:r>
        <w:r w:rsidR="00DC25E3">
          <w:rPr>
            <w:noProof/>
            <w:webHidden/>
          </w:rPr>
          <w:fldChar w:fldCharType="begin"/>
        </w:r>
        <w:r w:rsidR="00DC25E3">
          <w:rPr>
            <w:noProof/>
            <w:webHidden/>
          </w:rPr>
          <w:instrText xml:space="preserve"> PAGEREF _Toc154050544 \h </w:instrText>
        </w:r>
        <w:r w:rsidR="00DC25E3">
          <w:rPr>
            <w:noProof/>
            <w:webHidden/>
          </w:rPr>
        </w:r>
        <w:r w:rsidR="00DC25E3">
          <w:rPr>
            <w:noProof/>
            <w:webHidden/>
          </w:rPr>
          <w:fldChar w:fldCharType="separate"/>
        </w:r>
        <w:r w:rsidR="00276C63">
          <w:rPr>
            <w:noProof/>
            <w:webHidden/>
          </w:rPr>
          <w:t>15</w:t>
        </w:r>
        <w:r w:rsidR="00DC25E3">
          <w:rPr>
            <w:noProof/>
            <w:webHidden/>
          </w:rPr>
          <w:fldChar w:fldCharType="end"/>
        </w:r>
      </w:hyperlink>
    </w:p>
    <w:p w14:paraId="16592CAA" w14:textId="5FFAB4C8"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45" w:history="1">
        <w:r w:rsidR="00DC25E3" w:rsidRPr="00904FE9">
          <w:rPr>
            <w:rStyle w:val="Hyperlink"/>
            <w:noProof/>
          </w:rPr>
          <w:t>Monthly port charge – ADSL IP Access</w:t>
        </w:r>
        <w:r w:rsidR="00DC25E3">
          <w:rPr>
            <w:noProof/>
            <w:webHidden/>
          </w:rPr>
          <w:tab/>
        </w:r>
        <w:r w:rsidR="00DC25E3">
          <w:rPr>
            <w:noProof/>
            <w:webHidden/>
          </w:rPr>
          <w:fldChar w:fldCharType="begin"/>
        </w:r>
        <w:r w:rsidR="00DC25E3">
          <w:rPr>
            <w:noProof/>
            <w:webHidden/>
          </w:rPr>
          <w:instrText xml:space="preserve"> PAGEREF _Toc154050545 \h </w:instrText>
        </w:r>
        <w:r w:rsidR="00DC25E3">
          <w:rPr>
            <w:noProof/>
            <w:webHidden/>
          </w:rPr>
        </w:r>
        <w:r w:rsidR="00DC25E3">
          <w:rPr>
            <w:noProof/>
            <w:webHidden/>
          </w:rPr>
          <w:fldChar w:fldCharType="separate"/>
        </w:r>
        <w:r w:rsidR="00276C63">
          <w:rPr>
            <w:noProof/>
            <w:webHidden/>
          </w:rPr>
          <w:t>16</w:t>
        </w:r>
        <w:r w:rsidR="00DC25E3">
          <w:rPr>
            <w:noProof/>
            <w:webHidden/>
          </w:rPr>
          <w:fldChar w:fldCharType="end"/>
        </w:r>
      </w:hyperlink>
    </w:p>
    <w:p w14:paraId="76133F1C" w14:textId="158F610D"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46" w:history="1">
        <w:r w:rsidR="00DC25E3" w:rsidRPr="00904FE9">
          <w:rPr>
            <w:rStyle w:val="Hyperlink"/>
            <w:noProof/>
          </w:rPr>
          <w:t>Monthly port charge – Frame Relay or ATM</w:t>
        </w:r>
        <w:r w:rsidR="00DC25E3">
          <w:rPr>
            <w:noProof/>
            <w:webHidden/>
          </w:rPr>
          <w:tab/>
        </w:r>
        <w:r w:rsidR="00DC25E3">
          <w:rPr>
            <w:noProof/>
            <w:webHidden/>
          </w:rPr>
          <w:fldChar w:fldCharType="begin"/>
        </w:r>
        <w:r w:rsidR="00DC25E3">
          <w:rPr>
            <w:noProof/>
            <w:webHidden/>
          </w:rPr>
          <w:instrText xml:space="preserve"> PAGEREF _Toc154050546 \h </w:instrText>
        </w:r>
        <w:r w:rsidR="00DC25E3">
          <w:rPr>
            <w:noProof/>
            <w:webHidden/>
          </w:rPr>
        </w:r>
        <w:r w:rsidR="00DC25E3">
          <w:rPr>
            <w:noProof/>
            <w:webHidden/>
          </w:rPr>
          <w:fldChar w:fldCharType="separate"/>
        </w:r>
        <w:r w:rsidR="00276C63">
          <w:rPr>
            <w:noProof/>
            <w:webHidden/>
          </w:rPr>
          <w:t>16</w:t>
        </w:r>
        <w:r w:rsidR="00DC25E3">
          <w:rPr>
            <w:noProof/>
            <w:webHidden/>
          </w:rPr>
          <w:fldChar w:fldCharType="end"/>
        </w:r>
      </w:hyperlink>
    </w:p>
    <w:p w14:paraId="5B690EB4" w14:textId="43B3A7C5"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47" w:history="1">
        <w:r w:rsidR="00DC25E3" w:rsidRPr="00904FE9">
          <w:rPr>
            <w:rStyle w:val="Hyperlink"/>
            <w:noProof/>
          </w:rPr>
          <w:t>Monthly port charge – BTS/PSTN</w:t>
        </w:r>
        <w:r w:rsidR="00DC25E3">
          <w:rPr>
            <w:noProof/>
            <w:webHidden/>
          </w:rPr>
          <w:tab/>
        </w:r>
        <w:r w:rsidR="00DC25E3">
          <w:rPr>
            <w:noProof/>
            <w:webHidden/>
          </w:rPr>
          <w:fldChar w:fldCharType="begin"/>
        </w:r>
        <w:r w:rsidR="00DC25E3">
          <w:rPr>
            <w:noProof/>
            <w:webHidden/>
          </w:rPr>
          <w:instrText xml:space="preserve"> PAGEREF _Toc154050547 \h </w:instrText>
        </w:r>
        <w:r w:rsidR="00DC25E3">
          <w:rPr>
            <w:noProof/>
            <w:webHidden/>
          </w:rPr>
        </w:r>
        <w:r w:rsidR="00DC25E3">
          <w:rPr>
            <w:noProof/>
            <w:webHidden/>
          </w:rPr>
          <w:fldChar w:fldCharType="separate"/>
        </w:r>
        <w:r w:rsidR="00276C63">
          <w:rPr>
            <w:noProof/>
            <w:webHidden/>
          </w:rPr>
          <w:t>17</w:t>
        </w:r>
        <w:r w:rsidR="00DC25E3">
          <w:rPr>
            <w:noProof/>
            <w:webHidden/>
          </w:rPr>
          <w:fldChar w:fldCharType="end"/>
        </w:r>
      </w:hyperlink>
    </w:p>
    <w:p w14:paraId="68660134" w14:textId="23F1AC1D"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48" w:history="1">
        <w:r w:rsidR="00DC25E3" w:rsidRPr="00904FE9">
          <w:rPr>
            <w:rStyle w:val="Hyperlink"/>
            <w:noProof/>
          </w:rPr>
          <w:t>Monthly port charge – ISDN</w:t>
        </w:r>
        <w:r w:rsidR="00DC25E3">
          <w:rPr>
            <w:noProof/>
            <w:webHidden/>
          </w:rPr>
          <w:tab/>
        </w:r>
        <w:r w:rsidR="00DC25E3">
          <w:rPr>
            <w:noProof/>
            <w:webHidden/>
          </w:rPr>
          <w:fldChar w:fldCharType="begin"/>
        </w:r>
        <w:r w:rsidR="00DC25E3">
          <w:rPr>
            <w:noProof/>
            <w:webHidden/>
          </w:rPr>
          <w:instrText xml:space="preserve"> PAGEREF _Toc154050548 \h </w:instrText>
        </w:r>
        <w:r w:rsidR="00DC25E3">
          <w:rPr>
            <w:noProof/>
            <w:webHidden/>
          </w:rPr>
        </w:r>
        <w:r w:rsidR="00DC25E3">
          <w:rPr>
            <w:noProof/>
            <w:webHidden/>
          </w:rPr>
          <w:fldChar w:fldCharType="separate"/>
        </w:r>
        <w:r w:rsidR="00276C63">
          <w:rPr>
            <w:noProof/>
            <w:webHidden/>
          </w:rPr>
          <w:t>17</w:t>
        </w:r>
        <w:r w:rsidR="00DC25E3">
          <w:rPr>
            <w:noProof/>
            <w:webHidden/>
          </w:rPr>
          <w:fldChar w:fldCharType="end"/>
        </w:r>
      </w:hyperlink>
    </w:p>
    <w:p w14:paraId="2C4924B9" w14:textId="753AB949"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49" w:history="1">
        <w:r w:rsidR="00DC25E3" w:rsidRPr="00904FE9">
          <w:rPr>
            <w:rStyle w:val="Hyperlink"/>
            <w:noProof/>
          </w:rPr>
          <w:t>Monthly port charge – Ethernet Lite</w:t>
        </w:r>
        <w:r w:rsidR="00DC25E3">
          <w:rPr>
            <w:noProof/>
            <w:webHidden/>
          </w:rPr>
          <w:tab/>
        </w:r>
        <w:r w:rsidR="00DC25E3">
          <w:rPr>
            <w:noProof/>
            <w:webHidden/>
          </w:rPr>
          <w:fldChar w:fldCharType="begin"/>
        </w:r>
        <w:r w:rsidR="00DC25E3">
          <w:rPr>
            <w:noProof/>
            <w:webHidden/>
          </w:rPr>
          <w:instrText xml:space="preserve"> PAGEREF _Toc154050549 \h </w:instrText>
        </w:r>
        <w:r w:rsidR="00DC25E3">
          <w:rPr>
            <w:noProof/>
            <w:webHidden/>
          </w:rPr>
        </w:r>
        <w:r w:rsidR="00DC25E3">
          <w:rPr>
            <w:noProof/>
            <w:webHidden/>
          </w:rPr>
          <w:fldChar w:fldCharType="separate"/>
        </w:r>
        <w:r w:rsidR="00276C63">
          <w:rPr>
            <w:noProof/>
            <w:webHidden/>
          </w:rPr>
          <w:t>18</w:t>
        </w:r>
        <w:r w:rsidR="00DC25E3">
          <w:rPr>
            <w:noProof/>
            <w:webHidden/>
          </w:rPr>
          <w:fldChar w:fldCharType="end"/>
        </w:r>
      </w:hyperlink>
    </w:p>
    <w:p w14:paraId="0D129837" w14:textId="6E83EC6F"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50" w:history="1">
        <w:r w:rsidR="00DC25E3" w:rsidRPr="00904FE9">
          <w:rPr>
            <w:rStyle w:val="Hyperlink"/>
            <w:noProof/>
          </w:rPr>
          <w:t>Monthly port charge – IP WAN redundant connection</w:t>
        </w:r>
        <w:r w:rsidR="00DC25E3">
          <w:rPr>
            <w:noProof/>
            <w:webHidden/>
          </w:rPr>
          <w:tab/>
        </w:r>
        <w:r w:rsidR="00DC25E3">
          <w:rPr>
            <w:noProof/>
            <w:webHidden/>
          </w:rPr>
          <w:fldChar w:fldCharType="begin"/>
        </w:r>
        <w:r w:rsidR="00DC25E3">
          <w:rPr>
            <w:noProof/>
            <w:webHidden/>
          </w:rPr>
          <w:instrText xml:space="preserve"> PAGEREF _Toc154050550 \h </w:instrText>
        </w:r>
        <w:r w:rsidR="00DC25E3">
          <w:rPr>
            <w:noProof/>
            <w:webHidden/>
          </w:rPr>
        </w:r>
        <w:r w:rsidR="00DC25E3">
          <w:rPr>
            <w:noProof/>
            <w:webHidden/>
          </w:rPr>
          <w:fldChar w:fldCharType="separate"/>
        </w:r>
        <w:r w:rsidR="00276C63">
          <w:rPr>
            <w:noProof/>
            <w:webHidden/>
          </w:rPr>
          <w:t>18</w:t>
        </w:r>
        <w:r w:rsidR="00DC25E3">
          <w:rPr>
            <w:noProof/>
            <w:webHidden/>
          </w:rPr>
          <w:fldChar w:fldCharType="end"/>
        </w:r>
      </w:hyperlink>
    </w:p>
    <w:p w14:paraId="1D6622A4" w14:textId="159C8297" w:rsidR="00DC25E3" w:rsidRDefault="005E5545">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4050551" w:history="1">
        <w:r w:rsidR="00DC25E3" w:rsidRPr="00904FE9">
          <w:rPr>
            <w:rStyle w:val="Hyperlink"/>
            <w:noProof/>
          </w:rPr>
          <w:t>7</w:t>
        </w:r>
        <w:r w:rsidR="00DC25E3">
          <w:rPr>
            <w:rFonts w:asciiTheme="minorHAnsi" w:eastAsiaTheme="minorEastAsia" w:hAnsiTheme="minorHAnsi" w:cstheme="minorBidi"/>
            <w:b w:val="0"/>
            <w:noProof/>
            <w:kern w:val="2"/>
            <w:sz w:val="22"/>
            <w:szCs w:val="22"/>
            <w:lang w:eastAsia="en-AU"/>
            <w14:ligatures w14:val="standardContextual"/>
          </w:rPr>
          <w:tab/>
        </w:r>
        <w:r w:rsidR="00DC25E3" w:rsidRPr="00904FE9">
          <w:rPr>
            <w:rStyle w:val="Hyperlink"/>
            <w:noProof/>
          </w:rPr>
          <w:t>IP Wireless</w:t>
        </w:r>
        <w:r w:rsidR="00DC25E3">
          <w:rPr>
            <w:noProof/>
            <w:webHidden/>
          </w:rPr>
          <w:tab/>
        </w:r>
        <w:r w:rsidR="00DC25E3">
          <w:rPr>
            <w:noProof/>
            <w:webHidden/>
          </w:rPr>
          <w:fldChar w:fldCharType="begin"/>
        </w:r>
        <w:r w:rsidR="00DC25E3">
          <w:rPr>
            <w:noProof/>
            <w:webHidden/>
          </w:rPr>
          <w:instrText xml:space="preserve"> PAGEREF _Toc154050551 \h </w:instrText>
        </w:r>
        <w:r w:rsidR="00DC25E3">
          <w:rPr>
            <w:noProof/>
            <w:webHidden/>
          </w:rPr>
        </w:r>
        <w:r w:rsidR="00DC25E3">
          <w:rPr>
            <w:noProof/>
            <w:webHidden/>
          </w:rPr>
          <w:fldChar w:fldCharType="separate"/>
        </w:r>
        <w:r w:rsidR="00276C63">
          <w:rPr>
            <w:noProof/>
            <w:webHidden/>
          </w:rPr>
          <w:t>18</w:t>
        </w:r>
        <w:r w:rsidR="00DC25E3">
          <w:rPr>
            <w:noProof/>
            <w:webHidden/>
          </w:rPr>
          <w:fldChar w:fldCharType="end"/>
        </w:r>
      </w:hyperlink>
    </w:p>
    <w:p w14:paraId="724BAAF1" w14:textId="3734C533"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52" w:history="1">
        <w:r w:rsidR="00DC25E3" w:rsidRPr="00904FE9">
          <w:rPr>
            <w:rStyle w:val="Hyperlink"/>
            <w:noProof/>
          </w:rPr>
          <w:t>What is IP Wireless and its minimum term?</w:t>
        </w:r>
        <w:r w:rsidR="00DC25E3">
          <w:rPr>
            <w:noProof/>
            <w:webHidden/>
          </w:rPr>
          <w:tab/>
        </w:r>
        <w:r w:rsidR="00DC25E3">
          <w:rPr>
            <w:noProof/>
            <w:webHidden/>
          </w:rPr>
          <w:fldChar w:fldCharType="begin"/>
        </w:r>
        <w:r w:rsidR="00DC25E3">
          <w:rPr>
            <w:noProof/>
            <w:webHidden/>
          </w:rPr>
          <w:instrText xml:space="preserve"> PAGEREF _Toc154050552 \h </w:instrText>
        </w:r>
        <w:r w:rsidR="00DC25E3">
          <w:rPr>
            <w:noProof/>
            <w:webHidden/>
          </w:rPr>
        </w:r>
        <w:r w:rsidR="00DC25E3">
          <w:rPr>
            <w:noProof/>
            <w:webHidden/>
          </w:rPr>
          <w:fldChar w:fldCharType="separate"/>
        </w:r>
        <w:r w:rsidR="00276C63">
          <w:rPr>
            <w:noProof/>
            <w:webHidden/>
          </w:rPr>
          <w:t>18</w:t>
        </w:r>
        <w:r w:rsidR="00DC25E3">
          <w:rPr>
            <w:noProof/>
            <w:webHidden/>
          </w:rPr>
          <w:fldChar w:fldCharType="end"/>
        </w:r>
      </w:hyperlink>
    </w:p>
    <w:p w14:paraId="5BE9D6AF" w14:textId="4265DA3F"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53" w:history="1">
        <w:r w:rsidR="00DC25E3" w:rsidRPr="00904FE9">
          <w:rPr>
            <w:rStyle w:val="Hyperlink"/>
            <w:noProof/>
          </w:rPr>
          <w:t>You must have a compatible wireless connecting service</w:t>
        </w:r>
        <w:r w:rsidR="00DC25E3">
          <w:rPr>
            <w:noProof/>
            <w:webHidden/>
          </w:rPr>
          <w:tab/>
        </w:r>
        <w:r w:rsidR="00DC25E3">
          <w:rPr>
            <w:noProof/>
            <w:webHidden/>
          </w:rPr>
          <w:fldChar w:fldCharType="begin"/>
        </w:r>
        <w:r w:rsidR="00DC25E3">
          <w:rPr>
            <w:noProof/>
            <w:webHidden/>
          </w:rPr>
          <w:instrText xml:space="preserve"> PAGEREF _Toc154050553 \h </w:instrText>
        </w:r>
        <w:r w:rsidR="00DC25E3">
          <w:rPr>
            <w:noProof/>
            <w:webHidden/>
          </w:rPr>
        </w:r>
        <w:r w:rsidR="00DC25E3">
          <w:rPr>
            <w:noProof/>
            <w:webHidden/>
          </w:rPr>
          <w:fldChar w:fldCharType="separate"/>
        </w:r>
        <w:r w:rsidR="00276C63">
          <w:rPr>
            <w:noProof/>
            <w:webHidden/>
          </w:rPr>
          <w:t>18</w:t>
        </w:r>
        <w:r w:rsidR="00DC25E3">
          <w:rPr>
            <w:noProof/>
            <w:webHidden/>
          </w:rPr>
          <w:fldChar w:fldCharType="end"/>
        </w:r>
      </w:hyperlink>
    </w:p>
    <w:p w14:paraId="34DDF096" w14:textId="3BB1B709"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54" w:history="1">
        <w:r w:rsidR="00DC25E3" w:rsidRPr="00904FE9">
          <w:rPr>
            <w:rStyle w:val="Hyperlink"/>
            <w:noProof/>
          </w:rPr>
          <w:t>Connection charge</w:t>
        </w:r>
        <w:r w:rsidR="00DC25E3">
          <w:rPr>
            <w:noProof/>
            <w:webHidden/>
          </w:rPr>
          <w:tab/>
        </w:r>
        <w:r w:rsidR="00DC25E3">
          <w:rPr>
            <w:noProof/>
            <w:webHidden/>
          </w:rPr>
          <w:fldChar w:fldCharType="begin"/>
        </w:r>
        <w:r w:rsidR="00DC25E3">
          <w:rPr>
            <w:noProof/>
            <w:webHidden/>
          </w:rPr>
          <w:instrText xml:space="preserve"> PAGEREF _Toc154050554 \h </w:instrText>
        </w:r>
        <w:r w:rsidR="00DC25E3">
          <w:rPr>
            <w:noProof/>
            <w:webHidden/>
          </w:rPr>
        </w:r>
        <w:r w:rsidR="00DC25E3">
          <w:rPr>
            <w:noProof/>
            <w:webHidden/>
          </w:rPr>
          <w:fldChar w:fldCharType="separate"/>
        </w:r>
        <w:r w:rsidR="00276C63">
          <w:rPr>
            <w:noProof/>
            <w:webHidden/>
          </w:rPr>
          <w:t>19</w:t>
        </w:r>
        <w:r w:rsidR="00DC25E3">
          <w:rPr>
            <w:noProof/>
            <w:webHidden/>
          </w:rPr>
          <w:fldChar w:fldCharType="end"/>
        </w:r>
      </w:hyperlink>
    </w:p>
    <w:p w14:paraId="41636B61" w14:textId="257804F8" w:rsidR="00DC25E3" w:rsidRDefault="005E5545">
      <w:pPr>
        <w:pStyle w:val="TOC2"/>
        <w:rPr>
          <w:rFonts w:asciiTheme="minorHAnsi" w:eastAsiaTheme="minorEastAsia" w:hAnsiTheme="minorHAnsi" w:cstheme="minorBidi"/>
          <w:noProof/>
          <w:kern w:val="2"/>
          <w:sz w:val="22"/>
          <w:szCs w:val="22"/>
          <w:lang w:eastAsia="en-AU"/>
          <w14:ligatures w14:val="standardContextual"/>
        </w:rPr>
      </w:pPr>
      <w:hyperlink w:anchor="_Toc154050555" w:history="1">
        <w:r w:rsidR="00DC25E3" w:rsidRPr="00904FE9">
          <w:rPr>
            <w:rStyle w:val="Hyperlink"/>
            <w:noProof/>
          </w:rPr>
          <w:t>Monthly port charge</w:t>
        </w:r>
        <w:r w:rsidR="00DC25E3">
          <w:rPr>
            <w:noProof/>
            <w:webHidden/>
          </w:rPr>
          <w:tab/>
        </w:r>
        <w:r w:rsidR="00DC25E3">
          <w:rPr>
            <w:noProof/>
            <w:webHidden/>
          </w:rPr>
          <w:fldChar w:fldCharType="begin"/>
        </w:r>
        <w:r w:rsidR="00DC25E3">
          <w:rPr>
            <w:noProof/>
            <w:webHidden/>
          </w:rPr>
          <w:instrText xml:space="preserve"> PAGEREF _Toc154050555 \h </w:instrText>
        </w:r>
        <w:r w:rsidR="00DC25E3">
          <w:rPr>
            <w:noProof/>
            <w:webHidden/>
          </w:rPr>
        </w:r>
        <w:r w:rsidR="00DC25E3">
          <w:rPr>
            <w:noProof/>
            <w:webHidden/>
          </w:rPr>
          <w:fldChar w:fldCharType="separate"/>
        </w:r>
        <w:r w:rsidR="00276C63">
          <w:rPr>
            <w:noProof/>
            <w:webHidden/>
          </w:rPr>
          <w:t>19</w:t>
        </w:r>
        <w:r w:rsidR="00DC25E3">
          <w:rPr>
            <w:noProof/>
            <w:webHidden/>
          </w:rPr>
          <w:fldChar w:fldCharType="end"/>
        </w:r>
      </w:hyperlink>
    </w:p>
    <w:p w14:paraId="1E1B4D9E" w14:textId="668A90B5" w:rsidR="00DC25E3" w:rsidRDefault="005E5545">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4050556" w:history="1">
        <w:r w:rsidR="00DC25E3" w:rsidRPr="00904FE9">
          <w:rPr>
            <w:rStyle w:val="Hyperlink"/>
            <w:noProof/>
          </w:rPr>
          <w:t>8</w:t>
        </w:r>
        <w:r w:rsidR="00DC25E3">
          <w:rPr>
            <w:rFonts w:asciiTheme="minorHAnsi" w:eastAsiaTheme="minorEastAsia" w:hAnsiTheme="minorHAnsi" w:cstheme="minorBidi"/>
            <w:b w:val="0"/>
            <w:noProof/>
            <w:kern w:val="2"/>
            <w:sz w:val="22"/>
            <w:szCs w:val="22"/>
            <w:lang w:eastAsia="en-AU"/>
            <w14:ligatures w14:val="standardContextual"/>
          </w:rPr>
          <w:tab/>
        </w:r>
        <w:r w:rsidR="00DC25E3" w:rsidRPr="00904FE9">
          <w:rPr>
            <w:rStyle w:val="Hyperlink"/>
            <w:noProof/>
          </w:rPr>
          <w:t>Cancelling your IP WAN or IP Wireless service</w:t>
        </w:r>
        <w:r w:rsidR="00DC25E3">
          <w:rPr>
            <w:noProof/>
            <w:webHidden/>
          </w:rPr>
          <w:tab/>
        </w:r>
        <w:r w:rsidR="00DC25E3">
          <w:rPr>
            <w:noProof/>
            <w:webHidden/>
          </w:rPr>
          <w:fldChar w:fldCharType="begin"/>
        </w:r>
        <w:r w:rsidR="00DC25E3">
          <w:rPr>
            <w:noProof/>
            <w:webHidden/>
          </w:rPr>
          <w:instrText xml:space="preserve"> PAGEREF _Toc154050556 \h </w:instrText>
        </w:r>
        <w:r w:rsidR="00DC25E3">
          <w:rPr>
            <w:noProof/>
            <w:webHidden/>
          </w:rPr>
        </w:r>
        <w:r w:rsidR="00DC25E3">
          <w:rPr>
            <w:noProof/>
            <w:webHidden/>
          </w:rPr>
          <w:fldChar w:fldCharType="separate"/>
        </w:r>
        <w:r w:rsidR="00276C63">
          <w:rPr>
            <w:noProof/>
            <w:webHidden/>
          </w:rPr>
          <w:t>19</w:t>
        </w:r>
        <w:r w:rsidR="00DC25E3">
          <w:rPr>
            <w:noProof/>
            <w:webHidden/>
          </w:rPr>
          <w:fldChar w:fldCharType="end"/>
        </w:r>
      </w:hyperlink>
    </w:p>
    <w:p w14:paraId="187D7706" w14:textId="29C23AF9" w:rsidR="00DC25E3" w:rsidRDefault="005E5545">
      <w:pPr>
        <w:pStyle w:val="TOC1"/>
        <w:tabs>
          <w:tab w:val="left" w:pos="1474"/>
        </w:tabs>
        <w:rPr>
          <w:rFonts w:asciiTheme="minorHAnsi" w:eastAsiaTheme="minorEastAsia" w:hAnsiTheme="minorHAnsi" w:cstheme="minorBidi"/>
          <w:b w:val="0"/>
          <w:noProof/>
          <w:kern w:val="2"/>
          <w:sz w:val="22"/>
          <w:szCs w:val="22"/>
          <w:lang w:eastAsia="en-AU"/>
          <w14:ligatures w14:val="standardContextual"/>
        </w:rPr>
      </w:pPr>
      <w:hyperlink w:anchor="_Toc154050557" w:history="1">
        <w:r w:rsidR="00DC25E3" w:rsidRPr="00904FE9">
          <w:rPr>
            <w:rStyle w:val="Hyperlink"/>
            <w:noProof/>
          </w:rPr>
          <w:t>9</w:t>
        </w:r>
        <w:r w:rsidR="00DC25E3">
          <w:rPr>
            <w:rFonts w:asciiTheme="minorHAnsi" w:eastAsiaTheme="minorEastAsia" w:hAnsiTheme="minorHAnsi" w:cstheme="minorBidi"/>
            <w:b w:val="0"/>
            <w:noProof/>
            <w:kern w:val="2"/>
            <w:sz w:val="22"/>
            <w:szCs w:val="22"/>
            <w:lang w:eastAsia="en-AU"/>
            <w14:ligatures w14:val="standardContextual"/>
          </w:rPr>
          <w:tab/>
        </w:r>
        <w:r w:rsidR="00DC25E3" w:rsidRPr="00904FE9">
          <w:rPr>
            <w:rStyle w:val="Hyperlink"/>
            <w:noProof/>
          </w:rPr>
          <w:t>Special meanings</w:t>
        </w:r>
        <w:r w:rsidR="00DC25E3">
          <w:rPr>
            <w:noProof/>
            <w:webHidden/>
          </w:rPr>
          <w:tab/>
        </w:r>
        <w:r w:rsidR="00DC25E3">
          <w:rPr>
            <w:noProof/>
            <w:webHidden/>
          </w:rPr>
          <w:fldChar w:fldCharType="begin"/>
        </w:r>
        <w:r w:rsidR="00DC25E3">
          <w:rPr>
            <w:noProof/>
            <w:webHidden/>
          </w:rPr>
          <w:instrText xml:space="preserve"> PAGEREF _Toc154050557 \h </w:instrText>
        </w:r>
        <w:r w:rsidR="00DC25E3">
          <w:rPr>
            <w:noProof/>
            <w:webHidden/>
          </w:rPr>
        </w:r>
        <w:r w:rsidR="00DC25E3">
          <w:rPr>
            <w:noProof/>
            <w:webHidden/>
          </w:rPr>
          <w:fldChar w:fldCharType="separate"/>
        </w:r>
        <w:r w:rsidR="00276C63">
          <w:rPr>
            <w:noProof/>
            <w:webHidden/>
          </w:rPr>
          <w:t>19</w:t>
        </w:r>
        <w:r w:rsidR="00DC25E3">
          <w:rPr>
            <w:noProof/>
            <w:webHidden/>
          </w:rPr>
          <w:fldChar w:fldCharType="end"/>
        </w:r>
      </w:hyperlink>
    </w:p>
    <w:p w14:paraId="407E2631" w14:textId="204BE5BE" w:rsidR="00052589" w:rsidRPr="002F1E74" w:rsidRDefault="00052589">
      <w:pPr>
        <w:sectPr w:rsidR="00052589" w:rsidRPr="002F1E74" w:rsidSect="00590B64">
          <w:headerReference w:type="default" r:id="rId13"/>
          <w:footerReference w:type="even" r:id="rId14"/>
          <w:footerReference w:type="default" r:id="rId15"/>
          <w:headerReference w:type="first" r:id="rId16"/>
          <w:footerReference w:type="first" r:id="rId17"/>
          <w:pgSz w:w="11907" w:h="16840" w:code="9"/>
          <w:pgMar w:top="1000" w:right="1418" w:bottom="1418" w:left="1418" w:header="709" w:footer="709" w:gutter="0"/>
          <w:cols w:space="720"/>
          <w:docGrid w:linePitch="313"/>
        </w:sectPr>
      </w:pPr>
      <w:r w:rsidRPr="002F1E74">
        <w:fldChar w:fldCharType="end"/>
      </w:r>
    </w:p>
    <w:p w14:paraId="428BFDEB" w14:textId="2F6A801D" w:rsidR="00052589" w:rsidRPr="002F1E74" w:rsidRDefault="00052589">
      <w:pPr>
        <w:spacing w:after="240"/>
        <w:rPr>
          <w:rFonts w:ascii="Arial" w:hAnsi="Arial"/>
          <w:bCs/>
          <w:sz w:val="21"/>
        </w:rPr>
      </w:pPr>
      <w:r w:rsidRPr="002F1E74">
        <w:rPr>
          <w:rFonts w:ascii="Arial" w:hAnsi="Arial"/>
          <w:bCs/>
          <w:sz w:val="21"/>
        </w:rPr>
        <w:lastRenderedPageBreak/>
        <w:t xml:space="preserve">Certain words are used with the specific meanings set out </w:t>
      </w:r>
      <w:r w:rsidRPr="002F1E74">
        <w:rPr>
          <w:rFonts w:ascii="Arial" w:hAnsi="Arial"/>
          <w:bCs/>
          <w:sz w:val="21"/>
        </w:rPr>
        <w:fldChar w:fldCharType="begin"/>
      </w:r>
      <w:r w:rsidRPr="002F1E74">
        <w:rPr>
          <w:rFonts w:ascii="Arial" w:hAnsi="Arial"/>
          <w:bCs/>
          <w:sz w:val="21"/>
        </w:rPr>
        <w:instrText xml:space="preserve"> PAGEREF Specialmeanings \p \h </w:instrText>
      </w:r>
      <w:r w:rsidRPr="002F1E74">
        <w:rPr>
          <w:rFonts w:ascii="Arial" w:hAnsi="Arial"/>
          <w:bCs/>
          <w:sz w:val="21"/>
        </w:rPr>
      </w:r>
      <w:r w:rsidRPr="002F1E74">
        <w:rPr>
          <w:rFonts w:ascii="Arial" w:hAnsi="Arial"/>
          <w:bCs/>
          <w:sz w:val="21"/>
        </w:rPr>
        <w:fldChar w:fldCharType="separate"/>
      </w:r>
      <w:r w:rsidR="00276C63">
        <w:rPr>
          <w:rFonts w:ascii="Arial" w:hAnsi="Arial"/>
          <w:bCs/>
          <w:noProof/>
          <w:sz w:val="21"/>
        </w:rPr>
        <w:t>on page 19</w:t>
      </w:r>
      <w:r w:rsidRPr="002F1E74">
        <w:rPr>
          <w:rFonts w:ascii="Arial" w:hAnsi="Arial"/>
          <w:bCs/>
          <w:sz w:val="21"/>
        </w:rPr>
        <w:fldChar w:fldCharType="end"/>
      </w:r>
      <w:r w:rsidRPr="002F1E74">
        <w:rPr>
          <w:rFonts w:ascii="Arial" w:hAnsi="Arial"/>
          <w:bCs/>
          <w:sz w:val="21"/>
        </w:rPr>
        <w:t xml:space="preserve"> and in </w:t>
      </w:r>
      <w:hyperlink r:id="rId18" w:history="1">
        <w:r w:rsidRPr="002F1E74">
          <w:rPr>
            <w:rStyle w:val="Hyperlink"/>
            <w:rFonts w:ascii="Arial" w:hAnsi="Arial"/>
            <w:bCs/>
            <w:sz w:val="21"/>
          </w:rPr>
          <w:t>the General Terms of Our Customer Terms</w:t>
        </w:r>
      </w:hyperlink>
      <w:r w:rsidR="00EC4953">
        <w:rPr>
          <w:rFonts w:ascii="Arial" w:hAnsi="Arial"/>
          <w:bCs/>
          <w:sz w:val="21"/>
        </w:rPr>
        <w:t xml:space="preserve"> (“</w:t>
      </w:r>
      <w:r w:rsidR="00EC4953" w:rsidRPr="00EC4953">
        <w:rPr>
          <w:rFonts w:ascii="Arial" w:hAnsi="Arial"/>
          <w:b/>
          <w:bCs/>
          <w:sz w:val="21"/>
        </w:rPr>
        <w:t>General Terms</w:t>
      </w:r>
      <w:r w:rsidR="00EC4953">
        <w:rPr>
          <w:rFonts w:ascii="Arial" w:hAnsi="Arial"/>
          <w:bCs/>
          <w:sz w:val="21"/>
        </w:rPr>
        <w:t>”)</w:t>
      </w:r>
      <w:r w:rsidRPr="002F1E74">
        <w:rPr>
          <w:rFonts w:ascii="Arial" w:hAnsi="Arial"/>
          <w:bCs/>
          <w:sz w:val="21"/>
        </w:rPr>
        <w:t>.</w:t>
      </w:r>
    </w:p>
    <w:p w14:paraId="0F98EB3A" w14:textId="77777777" w:rsidR="00052589" w:rsidRPr="002F1E74" w:rsidRDefault="00052589">
      <w:pPr>
        <w:pStyle w:val="Heading1"/>
      </w:pPr>
      <w:bookmarkStart w:id="0" w:name="_Toc52592422"/>
      <w:bookmarkStart w:id="1" w:name="_Toc154050498"/>
      <w:r w:rsidRPr="002F1E74">
        <w:t xml:space="preserve">About </w:t>
      </w:r>
      <w:r w:rsidR="00882B6D">
        <w:t xml:space="preserve">this </w:t>
      </w:r>
      <w:r w:rsidR="000D0AF2">
        <w:t>section</w:t>
      </w:r>
      <w:bookmarkEnd w:id="0"/>
      <w:bookmarkEnd w:id="1"/>
    </w:p>
    <w:p w14:paraId="7884D527" w14:textId="77777777" w:rsidR="00052589" w:rsidRPr="002F1E74" w:rsidRDefault="00052589">
      <w:pPr>
        <w:pStyle w:val="Indent1"/>
      </w:pPr>
      <w:bookmarkStart w:id="2" w:name="_Toc52592423"/>
      <w:bookmarkStart w:id="3" w:name="_Toc154050499"/>
      <w:r w:rsidRPr="002F1E74">
        <w:t>Our Customer Terms</w:t>
      </w:r>
      <w:bookmarkEnd w:id="2"/>
      <w:bookmarkEnd w:id="3"/>
    </w:p>
    <w:p w14:paraId="1AF22524" w14:textId="77777777" w:rsidR="00052589" w:rsidRPr="002F1E74" w:rsidRDefault="00BC1974">
      <w:pPr>
        <w:pStyle w:val="Heading2"/>
      </w:pPr>
      <w:r>
        <w:t>This is P</w:t>
      </w:r>
      <w:r w:rsidRPr="00BC1974">
        <w:t xml:space="preserve">art </w:t>
      </w:r>
      <w:r>
        <w:t xml:space="preserve">B </w:t>
      </w:r>
      <w:r w:rsidRPr="00BC1974">
        <w:t xml:space="preserve">of the IP Solutions section of Our Customer Terms. </w:t>
      </w:r>
      <w:r>
        <w:t>O</w:t>
      </w:r>
      <w:r w:rsidRPr="00BC1974">
        <w:t>ther parts of the IP Solutions section</w:t>
      </w:r>
      <w:r w:rsidR="00B07953">
        <w:t xml:space="preserve"> </w:t>
      </w:r>
      <w:r w:rsidRPr="00BC1974">
        <w:t>may apply</w:t>
      </w:r>
      <w:r w:rsidR="00CF653A">
        <w:t xml:space="preserve"> and to see how those parts are read together, go to </w:t>
      </w:r>
      <w:r w:rsidR="00B07953" w:rsidRPr="00B07953">
        <w:t>clause 1 of Part A – General of the IP Solutions section</w:t>
      </w:r>
      <w:r w:rsidR="00CF653A">
        <w:t xml:space="preserve"> </w:t>
      </w:r>
      <w:r w:rsidR="003B7238">
        <w:t>(</w:t>
      </w:r>
      <w:hyperlink r:id="rId19" w:history="1">
        <w:r w:rsidR="003B7238" w:rsidRPr="00556FDF">
          <w:rPr>
            <w:rStyle w:val="Hyperlink"/>
          </w:rPr>
          <w:t>http://www.telstra.com.au/customerterms/bus_ip_solutions.htm</w:t>
        </w:r>
      </w:hyperlink>
      <w:r w:rsidR="003B7238">
        <w:t>)</w:t>
      </w:r>
      <w:r w:rsidR="00B07953" w:rsidRPr="00B07953">
        <w:t>.</w:t>
      </w:r>
    </w:p>
    <w:p w14:paraId="5687A62D" w14:textId="77777777" w:rsidR="00052589" w:rsidRPr="002F1E74" w:rsidRDefault="00EC4953">
      <w:pPr>
        <w:pStyle w:val="Heading2"/>
      </w:pPr>
      <w:r>
        <w:t xml:space="preserve">The General Terms </w:t>
      </w:r>
      <w:r w:rsidR="00AF41AB">
        <w:t xml:space="preserve">also </w:t>
      </w:r>
      <w:r w:rsidR="00052589" w:rsidRPr="002F1E74">
        <w:t>apply</w:t>
      </w:r>
      <w:r w:rsidR="00DD3ED7" w:rsidRPr="002F1E74">
        <w:t xml:space="preserve"> unless you</w:t>
      </w:r>
      <w:r w:rsidR="00B07953">
        <w:t>’ve</w:t>
      </w:r>
      <w:r w:rsidR="00DD3ED7" w:rsidRPr="002F1E74">
        <w:t xml:space="preserve"> entered into a separate agreement with us</w:t>
      </w:r>
      <w:r w:rsidR="00D5434B">
        <w:t>,</w:t>
      </w:r>
      <w:r w:rsidR="00DD3ED7" w:rsidRPr="002F1E74">
        <w:t xml:space="preserve"> which </w:t>
      </w:r>
      <w:r w:rsidR="008F0D4A">
        <w:t xml:space="preserve">excludes </w:t>
      </w:r>
      <w:r w:rsidR="006D0EBC">
        <w:t>the General Terms</w:t>
      </w:r>
      <w:r w:rsidR="00052589" w:rsidRPr="002F1E74">
        <w:t>.</w:t>
      </w:r>
    </w:p>
    <w:p w14:paraId="2CFEECDB" w14:textId="77777777" w:rsidR="00052589" w:rsidRPr="002F1E74" w:rsidRDefault="00052589">
      <w:pPr>
        <w:pStyle w:val="Indent1"/>
      </w:pPr>
      <w:bookmarkStart w:id="4" w:name="_Toc52592424"/>
      <w:bookmarkStart w:id="5" w:name="_Toc154050500"/>
      <w:r w:rsidRPr="002F1E74">
        <w:t>Inconsistencies</w:t>
      </w:r>
      <w:bookmarkEnd w:id="4"/>
      <w:bookmarkEnd w:id="5"/>
    </w:p>
    <w:p w14:paraId="4AD16599" w14:textId="77777777" w:rsidR="00052589" w:rsidRPr="002F1E74" w:rsidRDefault="00D21103">
      <w:pPr>
        <w:pStyle w:val="Heading2"/>
      </w:pPr>
      <w:r>
        <w:t xml:space="preserve">This section applies to the extent of any </w:t>
      </w:r>
      <w:r w:rsidR="00D5434B">
        <w:t>inconsistency</w:t>
      </w:r>
      <w:r>
        <w:t xml:space="preserve"> with </w:t>
      </w:r>
      <w:r w:rsidR="00052589" w:rsidRPr="002F1E74">
        <w:t>the General Terms.</w:t>
      </w:r>
    </w:p>
    <w:p w14:paraId="5E3388D4" w14:textId="77777777" w:rsidR="00052589" w:rsidRDefault="00052589">
      <w:pPr>
        <w:pStyle w:val="Heading2"/>
      </w:pPr>
      <w:r w:rsidRPr="002F1E74">
        <w:t>If a provision of th</w:t>
      </w:r>
      <w:r w:rsidR="0042675C">
        <w:t xml:space="preserve">is </w:t>
      </w:r>
      <w:r w:rsidRPr="002F1E74">
        <w:t xml:space="preserve">section </w:t>
      </w:r>
      <w:r w:rsidR="00400E35">
        <w:t xml:space="preserve">lets </w:t>
      </w:r>
      <w:r w:rsidRPr="002F1E74">
        <w:t>us suspend or terminate your service, that</w:t>
      </w:r>
      <w:r w:rsidR="00D21103">
        <w:t>’s</w:t>
      </w:r>
      <w:r w:rsidRPr="002F1E74">
        <w:t xml:space="preserve"> in addition to our rights to suspend or terminate your service under the General Terms.</w:t>
      </w:r>
    </w:p>
    <w:p w14:paraId="7A151C95" w14:textId="77777777" w:rsidR="00D21103" w:rsidRDefault="00D21103" w:rsidP="00D21103">
      <w:pPr>
        <w:pStyle w:val="Indent1"/>
      </w:pPr>
      <w:bookmarkStart w:id="6" w:name="_Toc154050501"/>
      <w:r>
        <w:t>When this section applies</w:t>
      </w:r>
      <w:bookmarkEnd w:id="6"/>
    </w:p>
    <w:p w14:paraId="16F66BBB" w14:textId="77777777" w:rsidR="00D21103" w:rsidRPr="002F1E74" w:rsidRDefault="001C3292">
      <w:pPr>
        <w:pStyle w:val="Heading2"/>
      </w:pPr>
      <w:r>
        <w:t xml:space="preserve">This section applies if you sign up for your IP Networking Service on and from </w:t>
      </w:r>
      <w:r w:rsidR="004E4A0E">
        <w:t xml:space="preserve">1 November </w:t>
      </w:r>
      <w:r>
        <w:t>2012.</w:t>
      </w:r>
    </w:p>
    <w:p w14:paraId="068F921F" w14:textId="77777777" w:rsidR="00052589" w:rsidRPr="001D089E" w:rsidRDefault="001D089E">
      <w:pPr>
        <w:pStyle w:val="Heading1"/>
      </w:pPr>
      <w:bookmarkStart w:id="7" w:name="_Toc154050502"/>
      <w:r>
        <w:t xml:space="preserve">IP Networking </w:t>
      </w:r>
      <w:r w:rsidR="0042675C" w:rsidRPr="001D089E">
        <w:t>Service</w:t>
      </w:r>
      <w:bookmarkEnd w:id="7"/>
    </w:p>
    <w:p w14:paraId="4CE550AE" w14:textId="77777777" w:rsidR="00052589" w:rsidRPr="002F1E74" w:rsidRDefault="00052589">
      <w:pPr>
        <w:pStyle w:val="Indent1"/>
      </w:pPr>
      <w:bookmarkStart w:id="8" w:name="_Toc154050503"/>
      <w:r w:rsidRPr="002F1E74">
        <w:t xml:space="preserve">What </w:t>
      </w:r>
      <w:r w:rsidRPr="00313692">
        <w:t>is</w:t>
      </w:r>
      <w:r w:rsidR="001D089E">
        <w:t xml:space="preserve"> an IP Networking Service</w:t>
      </w:r>
      <w:r w:rsidRPr="002F1E74">
        <w:t>?</w:t>
      </w:r>
      <w:bookmarkEnd w:id="8"/>
    </w:p>
    <w:p w14:paraId="1454FD81" w14:textId="77777777" w:rsidR="001D089E" w:rsidRDefault="001D089E" w:rsidP="001D089E">
      <w:pPr>
        <w:pStyle w:val="Heading2"/>
      </w:pPr>
      <w:r>
        <w:t>Every IP Solution includes an IP Networking Service. The IP Networking Services are:</w:t>
      </w:r>
    </w:p>
    <w:p w14:paraId="1B8DEC9F" w14:textId="77777777" w:rsidR="001D089E" w:rsidRDefault="001D089E" w:rsidP="001D089E">
      <w:pPr>
        <w:pStyle w:val="Heading3"/>
      </w:pPr>
      <w:r w:rsidRPr="001D089E">
        <w:rPr>
          <w:b/>
        </w:rPr>
        <w:t>IP MAN</w:t>
      </w:r>
      <w:r>
        <w:t xml:space="preserve"> –</w:t>
      </w:r>
      <w:r w:rsidR="00446384">
        <w:t xml:space="preserve"> </w:t>
      </w:r>
      <w:r>
        <w:t xml:space="preserve">connects sites </w:t>
      </w:r>
      <w:r w:rsidR="00446384">
        <w:t xml:space="preserve">in the same state </w:t>
      </w:r>
      <w:r>
        <w:t>using direct fibre or other connections;</w:t>
      </w:r>
    </w:p>
    <w:p w14:paraId="2EBB506D" w14:textId="77777777" w:rsidR="001D089E" w:rsidRDefault="001D089E" w:rsidP="001D089E">
      <w:pPr>
        <w:pStyle w:val="Heading3"/>
      </w:pPr>
      <w:r w:rsidRPr="001D089E">
        <w:rPr>
          <w:b/>
        </w:rPr>
        <w:t>IP WAN</w:t>
      </w:r>
      <w:r>
        <w:t xml:space="preserve"> –</w:t>
      </w:r>
      <w:r w:rsidR="00446384">
        <w:t xml:space="preserve"> </w:t>
      </w:r>
      <w:r>
        <w:t>connects at least one site to an exchange; and</w:t>
      </w:r>
    </w:p>
    <w:p w14:paraId="63093612" w14:textId="77777777" w:rsidR="001D089E" w:rsidRDefault="001D089E" w:rsidP="001D089E">
      <w:pPr>
        <w:pStyle w:val="Heading3"/>
      </w:pPr>
      <w:r w:rsidRPr="001D089E">
        <w:rPr>
          <w:b/>
        </w:rPr>
        <w:t>IP Wireless</w:t>
      </w:r>
      <w:r>
        <w:t xml:space="preserve"> –</w:t>
      </w:r>
      <w:r w:rsidR="00446384">
        <w:t xml:space="preserve"> </w:t>
      </w:r>
      <w:r>
        <w:t xml:space="preserve">allows end users to access your sites </w:t>
      </w:r>
      <w:r w:rsidR="000A39EC">
        <w:t>using the Telstra Mobile Network</w:t>
      </w:r>
      <w:r>
        <w:t xml:space="preserve">. </w:t>
      </w:r>
    </w:p>
    <w:p w14:paraId="736C2D86" w14:textId="77777777" w:rsidR="00052589" w:rsidRDefault="001D089E" w:rsidP="001D089E">
      <w:pPr>
        <w:pStyle w:val="Heading2"/>
      </w:pPr>
      <w:r>
        <w:t>The diagram below shows how the different types of IP Networking Services work together to allow you to access your data and applications from many locations using different access types</w:t>
      </w:r>
      <w:r w:rsidR="00370DEA">
        <w:t>:</w:t>
      </w:r>
    </w:p>
    <w:p w14:paraId="181B577B" w14:textId="12BBB134" w:rsidR="00370DEA" w:rsidRPr="002F1E74" w:rsidRDefault="0066789A" w:rsidP="00F52DE7">
      <w:pPr>
        <w:pStyle w:val="Heading2"/>
        <w:numPr>
          <w:ilvl w:val="0"/>
          <w:numId w:val="0"/>
        </w:numPr>
        <w:ind w:left="737"/>
        <w:jc w:val="center"/>
      </w:pPr>
      <w:r w:rsidRPr="00FC33CE">
        <w:rPr>
          <w:noProof/>
          <w:color w:val="1F497D"/>
          <w:lang w:eastAsia="en-AU"/>
        </w:rPr>
        <w:lastRenderedPageBreak/>
        <w:drawing>
          <wp:inline distT="0" distB="0" distL="0" distR="0" wp14:anchorId="2F192E41" wp14:editId="569B00A7">
            <wp:extent cx="3790950" cy="2781300"/>
            <wp:effectExtent l="0" t="0" r="0" b="0"/>
            <wp:docPr id="4" name="Picture 1" descr="IP Networking Services working together through: &#10;- IP MAN (Metro site  and applications)&#10;- IP WAN (Remote site)&#10;- IP WAN (Teleworker)&#10;- IP Wireless (Mobile wo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P Networking Services working together through: &#10;- IP MAN (Metro site  and applications)&#10;- IP WAN (Remote site)&#10;- IP WAN (Teleworker)&#10;- IP Wireless (Mobile work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90950" cy="2781300"/>
                    </a:xfrm>
                    <a:prstGeom prst="rect">
                      <a:avLst/>
                    </a:prstGeom>
                    <a:noFill/>
                    <a:ln>
                      <a:noFill/>
                    </a:ln>
                  </pic:spPr>
                </pic:pic>
              </a:graphicData>
            </a:graphic>
          </wp:inline>
        </w:drawing>
      </w:r>
    </w:p>
    <w:p w14:paraId="6BF7CF71" w14:textId="77777777" w:rsidR="00E63B76" w:rsidRPr="002F1E74" w:rsidRDefault="008239E5" w:rsidP="00E63B76">
      <w:pPr>
        <w:pStyle w:val="Indent1"/>
      </w:pPr>
      <w:bookmarkStart w:id="9" w:name="_Toc154050504"/>
      <w:r>
        <w:t>What c</w:t>
      </w:r>
      <w:r w:rsidR="00F52DE7">
        <w:t>lass of service</w:t>
      </w:r>
      <w:r>
        <w:t xml:space="preserve"> applies?</w:t>
      </w:r>
      <w:bookmarkEnd w:id="9"/>
    </w:p>
    <w:p w14:paraId="1CDE0003" w14:textId="77777777" w:rsidR="00052589" w:rsidRDefault="00F52DE7" w:rsidP="000A39EC">
      <w:pPr>
        <w:pStyle w:val="Heading2"/>
      </w:pPr>
      <w:r w:rsidRPr="00F52DE7">
        <w:t xml:space="preserve">For the different classes of service mentioned in this </w:t>
      </w:r>
      <w:r>
        <w:t>section</w:t>
      </w:r>
      <w:r w:rsidRPr="00F52DE7">
        <w:t xml:space="preserve">, see Part D – Service Levels of the IP Solutions section of Our Customer Terms at </w:t>
      </w:r>
      <w:r w:rsidR="000A39EC" w:rsidRPr="000A39EC">
        <w:t>https://www.telstra.com.au/content/dam/tcom/personal/consumer-advice/pdf/business-a-full/bg-ips-sl.pdf</w:t>
      </w:r>
      <w:r w:rsidR="00052589" w:rsidRPr="002F1E74">
        <w:t>.</w:t>
      </w:r>
    </w:p>
    <w:p w14:paraId="0BB3448A" w14:textId="77777777" w:rsidR="00680ACE" w:rsidRDefault="00680ACE" w:rsidP="00680ACE">
      <w:pPr>
        <w:pStyle w:val="Indent1"/>
      </w:pPr>
      <w:bookmarkStart w:id="10" w:name="_Toc154050505"/>
      <w:r>
        <w:t>We have to approve your requests</w:t>
      </w:r>
      <w:bookmarkEnd w:id="10"/>
    </w:p>
    <w:p w14:paraId="7759269D" w14:textId="77777777" w:rsidR="00680ACE" w:rsidRDefault="00680ACE">
      <w:pPr>
        <w:pStyle w:val="Heading2"/>
      </w:pPr>
      <w:r w:rsidRPr="00680ACE">
        <w:t>In this section of Our Customer Terms, where you can apply, request, ask, are eligible (or any other similar wording) for a service, feature, functionality, or any other item (“</w:t>
      </w:r>
      <w:r w:rsidRPr="00680ACE">
        <w:rPr>
          <w:b/>
        </w:rPr>
        <w:t>Request</w:t>
      </w:r>
      <w:r w:rsidRPr="00680ACE">
        <w:t>”), we can accept or reject that Request at our choice</w:t>
      </w:r>
      <w:r w:rsidR="008239E5">
        <w:t>.</w:t>
      </w:r>
    </w:p>
    <w:p w14:paraId="322B55FD" w14:textId="77777777" w:rsidR="00730821" w:rsidRDefault="00A977B4" w:rsidP="00730821">
      <w:pPr>
        <w:pStyle w:val="Indent1"/>
      </w:pPr>
      <w:bookmarkStart w:id="11" w:name="_Toc154050506"/>
      <w:bookmarkStart w:id="12" w:name="_Hlk20315710"/>
      <w:r>
        <w:t>C</w:t>
      </w:r>
      <w:r w:rsidR="00730821">
        <w:t xml:space="preserve">ease </w:t>
      </w:r>
      <w:r w:rsidR="009D4074">
        <w:t>S</w:t>
      </w:r>
      <w:r w:rsidR="00730821">
        <w:t xml:space="preserve">ale </w:t>
      </w:r>
      <w:r w:rsidR="009D4074">
        <w:t xml:space="preserve">and </w:t>
      </w:r>
      <w:r w:rsidR="00AF09AC">
        <w:t xml:space="preserve">Exit </w:t>
      </w:r>
      <w:r w:rsidR="009D4074">
        <w:t>N</w:t>
      </w:r>
      <w:r w:rsidR="00730821">
        <w:t>otification</w:t>
      </w:r>
      <w:r>
        <w:t>s</w:t>
      </w:r>
      <w:r w:rsidR="009D4074">
        <w:t xml:space="preserve"> – IP MAN Services</w:t>
      </w:r>
      <w:bookmarkEnd w:id="11"/>
    </w:p>
    <w:p w14:paraId="438E959D" w14:textId="77777777" w:rsidR="009D4074" w:rsidRDefault="009D4074">
      <w:pPr>
        <w:pStyle w:val="Heading2"/>
      </w:pPr>
      <w:bookmarkStart w:id="13" w:name="_Hlk20307512"/>
      <w:r>
        <w:t xml:space="preserve">The following notifications apply to the IP MAN service, including the Legacy IP MAN, Legacy Aggregate Interconnect, GWIP and Legacy GWIP products.  The notifications do not apply to the Telstra Business IP and Connect IP Ethernet Services.   </w:t>
      </w:r>
    </w:p>
    <w:p w14:paraId="500E858C" w14:textId="77777777" w:rsidR="00730821" w:rsidRDefault="00404A50">
      <w:pPr>
        <w:pStyle w:val="Heading2"/>
      </w:pPr>
      <w:r>
        <w:t xml:space="preserve">On and from </w:t>
      </w:r>
      <w:r w:rsidR="006C4309">
        <w:t>28 June 2018</w:t>
      </w:r>
      <w:r w:rsidR="00730821">
        <w:t>,</w:t>
      </w:r>
      <w:r w:rsidR="006C4309">
        <w:t xml:space="preserve"> the</w:t>
      </w:r>
      <w:r w:rsidR="009D4074">
        <w:t>se</w:t>
      </w:r>
      <w:r w:rsidR="006C4309">
        <w:t xml:space="preserve"> IP</w:t>
      </w:r>
      <w:r w:rsidR="00E079DE">
        <w:t xml:space="preserve"> </w:t>
      </w:r>
      <w:r w:rsidR="006C4309">
        <w:t>MAN service</w:t>
      </w:r>
      <w:r w:rsidR="009D4074">
        <w:t>s</w:t>
      </w:r>
      <w:r w:rsidR="00730821">
        <w:t xml:space="preserve"> will no longer be available for order by new customers.</w:t>
      </w:r>
      <w:r w:rsidR="006C4309">
        <w:t xml:space="preserve">   </w:t>
      </w:r>
    </w:p>
    <w:p w14:paraId="582619B5" w14:textId="77777777" w:rsidR="00951946" w:rsidRDefault="00404A50" w:rsidP="00951946">
      <w:pPr>
        <w:pStyle w:val="Heading2"/>
      </w:pPr>
      <w:r>
        <w:t xml:space="preserve">On and from 31 </w:t>
      </w:r>
      <w:r w:rsidR="00951946">
        <w:t xml:space="preserve">December 2019, </w:t>
      </w:r>
      <w:r w:rsidR="00951946" w:rsidRPr="00951946">
        <w:t xml:space="preserve">there will be restrictions on the available AMCs </w:t>
      </w:r>
      <w:r w:rsidR="00951946">
        <w:t xml:space="preserve">(Adds, Moves and Changes) </w:t>
      </w:r>
      <w:r w:rsidR="00951946" w:rsidRPr="00951946">
        <w:t xml:space="preserve">that existing customers </w:t>
      </w:r>
      <w:r w:rsidR="00951946">
        <w:t>may</w:t>
      </w:r>
      <w:r w:rsidR="00951946" w:rsidRPr="00951946">
        <w:t xml:space="preserve"> request</w:t>
      </w:r>
      <w:r w:rsidR="00951946">
        <w:t xml:space="preserve"> for the</w:t>
      </w:r>
      <w:r w:rsidR="009D4074">
        <w:t>se</w:t>
      </w:r>
      <w:r w:rsidR="00951946">
        <w:t xml:space="preserve"> IP MAN service</w:t>
      </w:r>
      <w:r w:rsidR="009D4074">
        <w:t>s</w:t>
      </w:r>
      <w:r w:rsidR="00951946">
        <w:t xml:space="preserve">. These include recontracting, adding/ordering new sites, external relocations, and any changes that require a </w:t>
      </w:r>
      <w:r w:rsidR="00157EDC">
        <w:t>technician to be dispatched</w:t>
      </w:r>
      <w:r w:rsidR="00951946">
        <w:t xml:space="preserve"> will not be permitted.   </w:t>
      </w:r>
    </w:p>
    <w:p w14:paraId="48B52A64" w14:textId="5C67A58A" w:rsidR="00583263" w:rsidRDefault="00404A50" w:rsidP="00951946">
      <w:pPr>
        <w:pStyle w:val="Heading2"/>
      </w:pPr>
      <w:r>
        <w:t xml:space="preserve">On and from </w:t>
      </w:r>
      <w:r w:rsidR="00583263">
        <w:t xml:space="preserve">30 June </w:t>
      </w:r>
      <w:r w:rsidR="00233181">
        <w:t>202</w:t>
      </w:r>
      <w:r w:rsidR="00594C7A">
        <w:t>7</w:t>
      </w:r>
      <w:r w:rsidR="00583263">
        <w:t xml:space="preserve">, </w:t>
      </w:r>
      <w:r w:rsidR="00583263" w:rsidRPr="00583263">
        <w:t xml:space="preserve">we will </w:t>
      </w:r>
      <w:r w:rsidR="00583263">
        <w:t>discontinue</w:t>
      </w:r>
      <w:r w:rsidR="00583263" w:rsidRPr="00583263">
        <w:t xml:space="preserve"> </w:t>
      </w:r>
      <w:r w:rsidR="00583263">
        <w:t xml:space="preserve">IP MAN </w:t>
      </w:r>
      <w:r w:rsidR="00583263" w:rsidRPr="00583263">
        <w:t xml:space="preserve">and cancel remaining </w:t>
      </w:r>
      <w:r w:rsidR="00583263">
        <w:t>IP MAN</w:t>
      </w:r>
      <w:r w:rsidR="00583263" w:rsidRPr="00583263">
        <w:t xml:space="preserve"> services.</w:t>
      </w:r>
      <w:r w:rsidR="00583263">
        <w:t xml:space="preserve"> </w:t>
      </w:r>
    </w:p>
    <w:p w14:paraId="69281EE9" w14:textId="77777777" w:rsidR="009D4074" w:rsidRDefault="009D4074" w:rsidP="009D4074">
      <w:pPr>
        <w:pStyle w:val="Indent1"/>
      </w:pPr>
      <w:bookmarkStart w:id="14" w:name="_Toc154050507"/>
      <w:bookmarkEnd w:id="12"/>
      <w:bookmarkEnd w:id="13"/>
      <w:r>
        <w:lastRenderedPageBreak/>
        <w:t xml:space="preserve">Cease Sale and </w:t>
      </w:r>
      <w:r w:rsidR="00AF09AC">
        <w:t xml:space="preserve">Exit </w:t>
      </w:r>
      <w:r>
        <w:t>Notifications – IP WAN Service</w:t>
      </w:r>
      <w:bookmarkEnd w:id="14"/>
    </w:p>
    <w:p w14:paraId="4336AFA7" w14:textId="77777777" w:rsidR="005046EC" w:rsidRDefault="00404A50" w:rsidP="00AF09AC">
      <w:pPr>
        <w:pStyle w:val="Heading2"/>
      </w:pPr>
      <w:r>
        <w:t>On and from</w:t>
      </w:r>
      <w:r w:rsidR="005046EC">
        <w:t xml:space="preserve"> 12 May 2018, all IP WAN Ethernet Lite services w</w:t>
      </w:r>
      <w:r w:rsidR="005046EC" w:rsidRPr="00751C0C">
        <w:t xml:space="preserve">ill not be available for purchase by new or existing customers in areas where the area’s nbn rollout region standard cease sale commencement date is on or before 12 May 2018; in areas where the area’s nbn rollout region standard cease sale commencement date is after 12 May 2018, the cease sale will be that later date. </w:t>
      </w:r>
    </w:p>
    <w:p w14:paraId="23FD7FCC" w14:textId="77777777" w:rsidR="005046EC" w:rsidRDefault="00404A50" w:rsidP="00AF09AC">
      <w:pPr>
        <w:pStyle w:val="Heading2"/>
      </w:pPr>
      <w:r>
        <w:t>On and from</w:t>
      </w:r>
      <w:r w:rsidRPr="008829C1">
        <w:t xml:space="preserve"> </w:t>
      </w:r>
      <w:r w:rsidR="00684F16" w:rsidRPr="008829C1">
        <w:t>28 June 2018, the IP WAN service will no longer be available for order by new customers</w:t>
      </w:r>
      <w:r w:rsidR="00684F16">
        <w:t>.</w:t>
      </w:r>
    </w:p>
    <w:p w14:paraId="4F1C7EB0" w14:textId="77777777" w:rsidR="005046EC" w:rsidRDefault="00404A50" w:rsidP="005046EC">
      <w:pPr>
        <w:pStyle w:val="Heading2"/>
      </w:pPr>
      <w:r>
        <w:rPr>
          <w:lang w:eastAsia="en-AU"/>
        </w:rPr>
        <w:t>On and f</w:t>
      </w:r>
      <w:r w:rsidR="005046EC">
        <w:rPr>
          <w:lang w:eastAsia="en-AU"/>
        </w:rPr>
        <w:t xml:space="preserve">rom 30 June 2018, all IP WAN ISDN and IP WAN Frame Relay products </w:t>
      </w:r>
      <w:r w:rsidR="005046EC" w:rsidRPr="001D7CA8">
        <w:rPr>
          <w:lang w:eastAsia="en-AU"/>
        </w:rPr>
        <w:t>will not be available for purchase by cu</w:t>
      </w:r>
      <w:r w:rsidR="005046EC">
        <w:rPr>
          <w:lang w:eastAsia="en-AU"/>
        </w:rPr>
        <w:t>stomers who already receive ISDN</w:t>
      </w:r>
      <w:r w:rsidR="005046EC" w:rsidRPr="001D7CA8">
        <w:rPr>
          <w:lang w:eastAsia="en-AU"/>
        </w:rPr>
        <w:t>; however, such existing customers will continue to be able to make configuration, software, and record changes.</w:t>
      </w:r>
    </w:p>
    <w:p w14:paraId="13350E04" w14:textId="77777777" w:rsidR="005046EC" w:rsidRDefault="00404A50" w:rsidP="009A6553">
      <w:pPr>
        <w:pStyle w:val="Heading2"/>
      </w:pPr>
      <w:r>
        <w:t>On and f</w:t>
      </w:r>
      <w:r w:rsidR="005046EC">
        <w:t xml:space="preserve">rom 30 June 2019, </w:t>
      </w:r>
      <w:r>
        <w:t xml:space="preserve">there will be restrictions on the available AMC’s (Add, Move, Changes) that existing </w:t>
      </w:r>
      <w:r w:rsidR="005046EC">
        <w:t>customers</w:t>
      </w:r>
      <w:r>
        <w:t xml:space="preserve"> may request for these IP WAN ATM services. These include recontracting</w:t>
      </w:r>
      <w:r w:rsidR="00CC6B36">
        <w:t>,</w:t>
      </w:r>
      <w:r>
        <w:t xml:space="preserve"> adding new services, or </w:t>
      </w:r>
      <w:r w:rsidR="005046EC">
        <w:t>mak</w:t>
      </w:r>
      <w:r>
        <w:t>ing</w:t>
      </w:r>
      <w:r w:rsidR="005046EC">
        <w:t xml:space="preserve"> external relocations of existing ATM services</w:t>
      </w:r>
      <w:r>
        <w:t>.</w:t>
      </w:r>
    </w:p>
    <w:p w14:paraId="75676E64" w14:textId="77777777" w:rsidR="00DC53EF" w:rsidRDefault="00DC53EF" w:rsidP="00DC53EF">
      <w:pPr>
        <w:pStyle w:val="Heading2"/>
      </w:pPr>
      <w:r>
        <w:t>On and from 15 November 2020, we will exit all IP WAN PSTN Type 2 services and cancel all remaining IP WAN PSTN Type 2 services.</w:t>
      </w:r>
    </w:p>
    <w:p w14:paraId="1C02E259" w14:textId="77777777" w:rsidR="00AF09AC" w:rsidRDefault="00404A50" w:rsidP="00AF09AC">
      <w:pPr>
        <w:pStyle w:val="Heading2"/>
      </w:pPr>
      <w:r>
        <w:t>On and f</w:t>
      </w:r>
      <w:r w:rsidR="00AF09AC">
        <w:t>rom 30 June 2022, we will exit all IP WAN ATM services and cancel all remaining IP WAN ATM services.</w:t>
      </w:r>
    </w:p>
    <w:p w14:paraId="35B23917" w14:textId="77777777" w:rsidR="005046EC" w:rsidRPr="002F1E74" w:rsidRDefault="005046EC" w:rsidP="009A6553">
      <w:pPr>
        <w:pStyle w:val="Heading2"/>
        <w:numPr>
          <w:ilvl w:val="0"/>
          <w:numId w:val="0"/>
        </w:numPr>
        <w:ind w:left="737"/>
      </w:pPr>
    </w:p>
    <w:p w14:paraId="1144E925" w14:textId="77777777" w:rsidR="00052589" w:rsidRPr="002F1E74" w:rsidRDefault="00A47518">
      <w:pPr>
        <w:pStyle w:val="Heading1"/>
      </w:pPr>
      <w:bookmarkStart w:id="15" w:name="_Toc154050508"/>
      <w:r>
        <w:t>IP MAN</w:t>
      </w:r>
      <w:r w:rsidR="0070618F">
        <w:t xml:space="preserve"> – W</w:t>
      </w:r>
      <w:r w:rsidR="001A36BB">
        <w:t>hat is it</w:t>
      </w:r>
      <w:r w:rsidR="0070618F">
        <w:t>?</w:t>
      </w:r>
      <w:bookmarkEnd w:id="15"/>
    </w:p>
    <w:p w14:paraId="1BB0F65A" w14:textId="77777777" w:rsidR="00052589" w:rsidRPr="002F1E74" w:rsidRDefault="00A47518">
      <w:pPr>
        <w:pStyle w:val="Indent1"/>
      </w:pPr>
      <w:bookmarkStart w:id="16" w:name="_Toc154050509"/>
      <w:r>
        <w:t>What IP MAN connections are available?</w:t>
      </w:r>
      <w:bookmarkEnd w:id="16"/>
    </w:p>
    <w:p w14:paraId="6EE7A03A" w14:textId="77777777" w:rsidR="00410EAD" w:rsidRDefault="00410EAD" w:rsidP="00410EAD">
      <w:pPr>
        <w:pStyle w:val="Heading2"/>
      </w:pPr>
      <w:r>
        <w:t xml:space="preserve">For your IP MAN service, each site is connected to at least one exchange using one of the following access methods: </w:t>
      </w:r>
    </w:p>
    <w:p w14:paraId="46FAC07D" w14:textId="77777777" w:rsidR="00410EAD" w:rsidRDefault="00410EAD" w:rsidP="00410EAD">
      <w:pPr>
        <w:pStyle w:val="Heading3"/>
      </w:pPr>
      <w:r>
        <w:t>IP MAN single uplink;</w:t>
      </w:r>
    </w:p>
    <w:p w14:paraId="1CB75926" w14:textId="77777777" w:rsidR="005A7C4B" w:rsidRDefault="005A7C4B" w:rsidP="00410EAD">
      <w:pPr>
        <w:pStyle w:val="Heading3"/>
      </w:pPr>
      <w:r>
        <w:t>IP MAN dual uplink</w:t>
      </w:r>
    </w:p>
    <w:p w14:paraId="40E3C332" w14:textId="77777777" w:rsidR="00410EAD" w:rsidRDefault="00410EAD" w:rsidP="00410EAD">
      <w:pPr>
        <w:pStyle w:val="Heading3"/>
      </w:pPr>
      <w:r>
        <w:t>IP MAN dual access;</w:t>
      </w:r>
    </w:p>
    <w:p w14:paraId="7CC43E6F" w14:textId="77777777" w:rsidR="00410EAD" w:rsidRDefault="00410EAD" w:rsidP="00410EAD">
      <w:pPr>
        <w:pStyle w:val="Heading3"/>
      </w:pPr>
      <w:r>
        <w:t>IP MAN dual site diverse access;</w:t>
      </w:r>
      <w:r w:rsidR="005A7C4B">
        <w:t xml:space="preserve"> or</w:t>
      </w:r>
    </w:p>
    <w:p w14:paraId="0F9C3066" w14:textId="77777777" w:rsidR="00410EAD" w:rsidRDefault="00410EAD" w:rsidP="00410EAD">
      <w:pPr>
        <w:pStyle w:val="Heading3"/>
      </w:pPr>
      <w:r>
        <w:t>IP MAN fully redundant.</w:t>
      </w:r>
    </w:p>
    <w:p w14:paraId="75F96722" w14:textId="77777777" w:rsidR="00052589" w:rsidRPr="002F1E74" w:rsidRDefault="00410EAD" w:rsidP="00410EAD">
      <w:pPr>
        <w:pStyle w:val="Heading2"/>
      </w:pPr>
      <w:r>
        <w:t>New IP MAN dual uplink connections are only available if you have an existing IP MAN dual uplink connection</w:t>
      </w:r>
      <w:r w:rsidR="00052589" w:rsidRPr="002F1E74">
        <w:t>.</w:t>
      </w:r>
    </w:p>
    <w:p w14:paraId="7BF67863" w14:textId="77777777" w:rsidR="00052589" w:rsidRDefault="00B133FD">
      <w:pPr>
        <w:pStyle w:val="Indent1"/>
      </w:pPr>
      <w:bookmarkStart w:id="17" w:name="_Toc154050510"/>
      <w:r>
        <w:lastRenderedPageBreak/>
        <w:t>IP MAN single uplink</w:t>
      </w:r>
      <w:bookmarkEnd w:id="17"/>
    </w:p>
    <w:p w14:paraId="397563AE" w14:textId="77777777" w:rsidR="00827A87" w:rsidRDefault="00827A87" w:rsidP="00827A87">
      <w:pPr>
        <w:pStyle w:val="Heading2"/>
      </w:pPr>
      <w:r>
        <w:t>Each IP MAN single uplink comprises:</w:t>
      </w:r>
    </w:p>
    <w:p w14:paraId="677DCB79" w14:textId="77777777" w:rsidR="00827A87" w:rsidRDefault="00827A87" w:rsidP="00827A87">
      <w:pPr>
        <w:pStyle w:val="Heading3"/>
      </w:pPr>
      <w:r>
        <w:t>a port;</w:t>
      </w:r>
    </w:p>
    <w:p w14:paraId="5FF3C2D0" w14:textId="77777777" w:rsidR="00827A87" w:rsidRDefault="00827A87" w:rsidP="00827A87">
      <w:pPr>
        <w:pStyle w:val="Heading3"/>
      </w:pPr>
      <w:r>
        <w:t>a network termination unit (“</w:t>
      </w:r>
      <w:r w:rsidRPr="00827A87">
        <w:rPr>
          <w:b/>
        </w:rPr>
        <w:t>NTU</w:t>
      </w:r>
      <w:r>
        <w:t>”);</w:t>
      </w:r>
    </w:p>
    <w:p w14:paraId="258587F2" w14:textId="77777777" w:rsidR="00827A87" w:rsidRDefault="005A7C4B" w:rsidP="00827A87">
      <w:pPr>
        <w:pStyle w:val="Heading3"/>
      </w:pPr>
      <w:r>
        <w:t>IP routing</w:t>
      </w:r>
      <w:r w:rsidR="00827A87">
        <w:t>; and</w:t>
      </w:r>
    </w:p>
    <w:p w14:paraId="0EBD155A" w14:textId="77777777" w:rsidR="00CD3D45" w:rsidRDefault="005A7C4B" w:rsidP="00827A87">
      <w:pPr>
        <w:pStyle w:val="Heading3"/>
      </w:pPr>
      <w:r>
        <w:t>a single connection that terminates at an exchange</w:t>
      </w:r>
      <w:r w:rsidR="00CD3D45">
        <w:t>.</w:t>
      </w:r>
    </w:p>
    <w:p w14:paraId="06E8C749" w14:textId="77777777" w:rsidR="005A7C4B" w:rsidRDefault="005A7C4B" w:rsidP="005A7C4B">
      <w:pPr>
        <w:pStyle w:val="Indent1"/>
      </w:pPr>
      <w:bookmarkStart w:id="18" w:name="_Toc154050511"/>
      <w:r>
        <w:t>IP MAN dual uplink</w:t>
      </w:r>
      <w:bookmarkEnd w:id="18"/>
    </w:p>
    <w:p w14:paraId="2B31E7BB" w14:textId="77777777" w:rsidR="005A7C4B" w:rsidRDefault="005A7C4B" w:rsidP="005A7C4B">
      <w:pPr>
        <w:pStyle w:val="Heading2"/>
      </w:pPr>
      <w:r>
        <w:t>Each IP MAN dual uplink comprises:</w:t>
      </w:r>
    </w:p>
    <w:p w14:paraId="3493AADB" w14:textId="77777777" w:rsidR="0070618F" w:rsidRDefault="005A7C4B" w:rsidP="005A7C4B">
      <w:pPr>
        <w:pStyle w:val="Heading3"/>
      </w:pPr>
      <w:r>
        <w:t>a port</w:t>
      </w:r>
      <w:r w:rsidR="0070618F">
        <w:t>;</w:t>
      </w:r>
    </w:p>
    <w:p w14:paraId="200E56B2" w14:textId="77777777" w:rsidR="0070618F" w:rsidRDefault="005A7C4B" w:rsidP="005A7C4B">
      <w:pPr>
        <w:pStyle w:val="Heading3"/>
      </w:pPr>
      <w:r>
        <w:t>a NTU</w:t>
      </w:r>
      <w:r w:rsidR="0070618F">
        <w:t>;</w:t>
      </w:r>
    </w:p>
    <w:p w14:paraId="6120BAE9" w14:textId="77777777" w:rsidR="005A7C4B" w:rsidRDefault="005A7C4B" w:rsidP="005A7C4B">
      <w:pPr>
        <w:pStyle w:val="Heading3"/>
      </w:pPr>
      <w:r>
        <w:t>IP routing; and</w:t>
      </w:r>
    </w:p>
    <w:p w14:paraId="3FAF6B17" w14:textId="77777777" w:rsidR="005A7C4B" w:rsidRDefault="005A7C4B" w:rsidP="005A7C4B">
      <w:pPr>
        <w:pStyle w:val="Heading3"/>
      </w:pPr>
      <w:r>
        <w:t>dual connections that terminate at an exchange</w:t>
      </w:r>
      <w:r w:rsidR="00891493">
        <w:t>.</w:t>
      </w:r>
    </w:p>
    <w:p w14:paraId="47AC2127" w14:textId="77777777" w:rsidR="00A66253" w:rsidRDefault="00A66253" w:rsidP="00A66253">
      <w:pPr>
        <w:pStyle w:val="Indent1"/>
      </w:pPr>
      <w:bookmarkStart w:id="19" w:name="_Toc154050512"/>
      <w:r>
        <w:t>IP MAN dual access</w:t>
      </w:r>
      <w:bookmarkEnd w:id="19"/>
    </w:p>
    <w:p w14:paraId="3180C02B" w14:textId="77777777" w:rsidR="00A66253" w:rsidRDefault="00A66253" w:rsidP="00A66253">
      <w:pPr>
        <w:pStyle w:val="Heading2"/>
      </w:pPr>
      <w:r>
        <w:t>Each IP MAN dual access comprises:</w:t>
      </w:r>
    </w:p>
    <w:p w14:paraId="3358F3C9" w14:textId="77777777" w:rsidR="00A66253" w:rsidRDefault="00A66253" w:rsidP="00A66253">
      <w:pPr>
        <w:pStyle w:val="Heading3"/>
      </w:pPr>
      <w:r>
        <w:t>two ports – one for each NTU;</w:t>
      </w:r>
    </w:p>
    <w:p w14:paraId="768D2867" w14:textId="77777777" w:rsidR="00A66253" w:rsidRDefault="00A66253" w:rsidP="00A66253">
      <w:pPr>
        <w:pStyle w:val="Heading3"/>
      </w:pPr>
      <w:r>
        <w:t>two NTUs;</w:t>
      </w:r>
    </w:p>
    <w:p w14:paraId="2053F513" w14:textId="77777777" w:rsidR="00A66253" w:rsidRDefault="00A66253" w:rsidP="00A66253">
      <w:pPr>
        <w:pStyle w:val="Heading3"/>
      </w:pPr>
      <w:r>
        <w:t>IP routing; and</w:t>
      </w:r>
    </w:p>
    <w:p w14:paraId="4FEDA4E8" w14:textId="77777777" w:rsidR="005A7C4B" w:rsidRDefault="00A66253" w:rsidP="00A66253">
      <w:pPr>
        <w:pStyle w:val="Heading3"/>
      </w:pPr>
      <w:r>
        <w:t>dual connections that terminate at an exchange.</w:t>
      </w:r>
    </w:p>
    <w:p w14:paraId="6ADC2B4D" w14:textId="77777777" w:rsidR="00775042" w:rsidRDefault="00775042" w:rsidP="00775042">
      <w:pPr>
        <w:pStyle w:val="Indent1"/>
      </w:pPr>
      <w:bookmarkStart w:id="20" w:name="_Toc154050513"/>
      <w:r>
        <w:t>IP MAN dual site diverse access</w:t>
      </w:r>
      <w:bookmarkEnd w:id="20"/>
    </w:p>
    <w:p w14:paraId="1B760CB4" w14:textId="77777777" w:rsidR="00775042" w:rsidRDefault="00775042" w:rsidP="00775042">
      <w:pPr>
        <w:pStyle w:val="Heading2"/>
      </w:pPr>
      <w:r>
        <w:t>Each IP MAN dual site diverse access comprises:</w:t>
      </w:r>
    </w:p>
    <w:p w14:paraId="1AD2263E" w14:textId="77777777" w:rsidR="00775042" w:rsidRDefault="00775042" w:rsidP="00775042">
      <w:pPr>
        <w:pStyle w:val="Heading3"/>
      </w:pPr>
      <w:r>
        <w:t>two single services, each to a different location;</w:t>
      </w:r>
    </w:p>
    <w:p w14:paraId="0B11CBA1" w14:textId="77777777" w:rsidR="00775042" w:rsidRDefault="00775042" w:rsidP="00775042">
      <w:pPr>
        <w:pStyle w:val="Heading3"/>
      </w:pPr>
      <w:r>
        <w:t>a NTU per service;</w:t>
      </w:r>
    </w:p>
    <w:p w14:paraId="44BD8E52" w14:textId="77777777" w:rsidR="00775042" w:rsidRDefault="00775042" w:rsidP="00775042">
      <w:pPr>
        <w:pStyle w:val="Heading3"/>
      </w:pPr>
      <w:r>
        <w:t xml:space="preserve">IP </w:t>
      </w:r>
      <w:r w:rsidR="00146C35">
        <w:t>routing</w:t>
      </w:r>
      <w:r>
        <w:t>; and</w:t>
      </w:r>
    </w:p>
    <w:p w14:paraId="3709A76C" w14:textId="77777777" w:rsidR="00A66253" w:rsidRDefault="00775042" w:rsidP="00775042">
      <w:pPr>
        <w:pStyle w:val="Heading3"/>
      </w:pPr>
      <w:r>
        <w:t>a single connection per service that terminates at an exchange.</w:t>
      </w:r>
    </w:p>
    <w:p w14:paraId="0868A697" w14:textId="77777777" w:rsidR="00680ACE" w:rsidRPr="00EF1526" w:rsidRDefault="00680ACE" w:rsidP="00EF1526">
      <w:pPr>
        <w:pStyle w:val="Indent1"/>
      </w:pPr>
      <w:bookmarkStart w:id="21" w:name="_Toc154050514"/>
      <w:r w:rsidRPr="00EF1526">
        <w:t>IP MAN fully redundant</w:t>
      </w:r>
      <w:bookmarkEnd w:id="21"/>
    </w:p>
    <w:p w14:paraId="31CBA5DB" w14:textId="77777777" w:rsidR="00680ACE" w:rsidRDefault="00680ACE" w:rsidP="00680ACE">
      <w:pPr>
        <w:pStyle w:val="Heading2"/>
      </w:pPr>
      <w:r>
        <w:t>Each IP MAN fully redundant access comprises:</w:t>
      </w:r>
    </w:p>
    <w:p w14:paraId="6CA68278" w14:textId="77777777" w:rsidR="00680ACE" w:rsidRDefault="00680ACE" w:rsidP="00680ACE">
      <w:pPr>
        <w:pStyle w:val="Heading3"/>
      </w:pPr>
      <w:r>
        <w:lastRenderedPageBreak/>
        <w:t>two ports – one for each NTU;</w:t>
      </w:r>
    </w:p>
    <w:p w14:paraId="4AE83379" w14:textId="77777777" w:rsidR="00680ACE" w:rsidRDefault="00680ACE" w:rsidP="00680ACE">
      <w:pPr>
        <w:pStyle w:val="Heading3"/>
      </w:pPr>
      <w:r>
        <w:t>two NTUs;</w:t>
      </w:r>
    </w:p>
    <w:p w14:paraId="490B88CA" w14:textId="77777777" w:rsidR="00680ACE" w:rsidRDefault="00680ACE" w:rsidP="00680ACE">
      <w:pPr>
        <w:pStyle w:val="Heading3"/>
      </w:pPr>
      <w:r>
        <w:t>IP routing; and</w:t>
      </w:r>
    </w:p>
    <w:p w14:paraId="5A8B936F" w14:textId="77777777" w:rsidR="00775042" w:rsidRDefault="00680ACE" w:rsidP="00680ACE">
      <w:pPr>
        <w:pStyle w:val="Heading3"/>
      </w:pPr>
      <w:r>
        <w:t>dual connections that terminate at different exchanges.</w:t>
      </w:r>
    </w:p>
    <w:p w14:paraId="37A3F24D" w14:textId="77777777" w:rsidR="005D5183" w:rsidRDefault="00680ACE" w:rsidP="005D5183">
      <w:pPr>
        <w:pStyle w:val="Heading2"/>
      </w:pPr>
      <w:r w:rsidRPr="00680ACE">
        <w:t>IP MAN dual access</w:t>
      </w:r>
      <w:r w:rsidR="005D5183">
        <w:t xml:space="preserve"> and</w:t>
      </w:r>
      <w:r w:rsidRPr="00680ACE">
        <w:t xml:space="preserve"> I</w:t>
      </w:r>
      <w:r>
        <w:t xml:space="preserve">P MAN dual site diverse access </w:t>
      </w:r>
      <w:r w:rsidRPr="00680ACE">
        <w:t>provides a backup connection that can only be used if the primary service fails</w:t>
      </w:r>
      <w:r>
        <w:t>.</w:t>
      </w:r>
    </w:p>
    <w:p w14:paraId="279339CF" w14:textId="77777777" w:rsidR="005D5183" w:rsidRDefault="005D5183" w:rsidP="005D5183">
      <w:pPr>
        <w:pStyle w:val="Heading2"/>
      </w:pPr>
      <w:r>
        <w:t>For IP MAN fully redundant access, you may configure both connections to be in the “active-active” configuration which means they both carry traffic in normal use when both connections are functioning. As fair use of the service, you must ensure that your equipment is configured such that</w:t>
      </w:r>
      <w:r w:rsidRPr="00AF12F1">
        <w:t xml:space="preserve"> </w:t>
      </w:r>
      <w:r>
        <w:t xml:space="preserve">the aggregate traffic you transfer across the two links at any one time does not exceed your subscribed access bandwidth. If you breach this fair use policy as determined by us, we reserve the right to charge for your additional bandwidth usage or move your service to a higher bandwidth plan.  </w:t>
      </w:r>
    </w:p>
    <w:p w14:paraId="561D78C3" w14:textId="77777777" w:rsidR="00680ACE" w:rsidRDefault="001A36BB" w:rsidP="00B71E76">
      <w:pPr>
        <w:pStyle w:val="Heading1"/>
      </w:pPr>
      <w:bookmarkStart w:id="22" w:name="_Toc154050515"/>
      <w:r>
        <w:t xml:space="preserve">IP MAN – </w:t>
      </w:r>
      <w:r w:rsidR="00EF1526">
        <w:t>Details of your service</w:t>
      </w:r>
      <w:bookmarkEnd w:id="22"/>
    </w:p>
    <w:p w14:paraId="43AEC461" w14:textId="77777777" w:rsidR="00EF1526" w:rsidRDefault="00EF1526" w:rsidP="00EF1526">
      <w:pPr>
        <w:pStyle w:val="Indent1"/>
      </w:pPr>
      <w:bookmarkStart w:id="23" w:name="_Toc154050516"/>
      <w:r>
        <w:t>What is IP MAN’s minimum term?</w:t>
      </w:r>
      <w:bookmarkEnd w:id="23"/>
    </w:p>
    <w:p w14:paraId="22B09A87" w14:textId="77777777" w:rsidR="00B71E76" w:rsidRDefault="00B71E76" w:rsidP="00B71E76">
      <w:pPr>
        <w:pStyle w:val="Heading2"/>
      </w:pPr>
      <w:r>
        <w:t>You must take each IP MAN service for a minimum term of at least 12 months or such other period set out in your separate agreement with us.</w:t>
      </w:r>
    </w:p>
    <w:p w14:paraId="6C24E5FC" w14:textId="77777777" w:rsidR="00EF1526" w:rsidRDefault="00EF1526" w:rsidP="00EF1526">
      <w:pPr>
        <w:pStyle w:val="Indent1"/>
      </w:pPr>
      <w:bookmarkStart w:id="24" w:name="_Toc154050517"/>
      <w:r>
        <w:t>What happens if you cancel your IP MAN service?</w:t>
      </w:r>
      <w:bookmarkEnd w:id="24"/>
    </w:p>
    <w:p w14:paraId="5E97F68C" w14:textId="1DEC4776" w:rsidR="00B71E76" w:rsidRDefault="00B71E76" w:rsidP="00B71E76">
      <w:pPr>
        <w:pStyle w:val="Heading2"/>
      </w:pPr>
      <w:r>
        <w:t xml:space="preserve">If you cancel an IP MAN service before it’s provisioned, you must pay us all </w:t>
      </w:r>
      <w:r w:rsidR="00AF07F8">
        <w:t xml:space="preserve">reasonable </w:t>
      </w:r>
      <w:r>
        <w:t xml:space="preserve">costs we </w:t>
      </w:r>
      <w:r w:rsidR="00AF07F8">
        <w:t xml:space="preserve">reasonably </w:t>
      </w:r>
      <w:r>
        <w:t>incur in provisioning that service. We’ll tell you what these costs are.</w:t>
      </w:r>
    </w:p>
    <w:p w14:paraId="06DA3866" w14:textId="74DEFDFF" w:rsidR="00B71E76" w:rsidRDefault="00691946" w:rsidP="00B71E76">
      <w:pPr>
        <w:pStyle w:val="Heading2"/>
      </w:pPr>
      <w:r>
        <w:t>A</w:t>
      </w:r>
      <w:r w:rsidR="00B71E76">
        <w:t xml:space="preserve"> cancellation charge </w:t>
      </w:r>
      <w:r w:rsidR="00A65981">
        <w:t xml:space="preserve">also </w:t>
      </w:r>
      <w:r>
        <w:t xml:space="preserve">applies </w:t>
      </w:r>
      <w:r w:rsidR="00B71E76">
        <w:t>if:</w:t>
      </w:r>
    </w:p>
    <w:p w14:paraId="7CB244DE" w14:textId="77777777" w:rsidR="00B71E76" w:rsidRDefault="00B71E76" w:rsidP="00B71E76">
      <w:pPr>
        <w:pStyle w:val="Heading3"/>
      </w:pPr>
      <w:r>
        <w:t>you cancel an IP MAN service before the end of the applicable minimum term. No cancellation charge applies if you cancel because of our material breach; or</w:t>
      </w:r>
    </w:p>
    <w:p w14:paraId="5E08F21B" w14:textId="77777777" w:rsidR="00B71E76" w:rsidRDefault="00B71E76" w:rsidP="00B71E76">
      <w:pPr>
        <w:pStyle w:val="Heading3"/>
      </w:pPr>
      <w:r>
        <w:t>we cancel an IP MAN service due to your material breach before the end of the applicable minimum term.</w:t>
      </w:r>
    </w:p>
    <w:p w14:paraId="183CE096" w14:textId="3A4DAD36" w:rsidR="00B67C73" w:rsidRDefault="00B67C73" w:rsidP="00B67C73">
      <w:pPr>
        <w:pStyle w:val="Heading2"/>
      </w:pPr>
      <w:r>
        <w:t>The cancellation charge is 25% of A × B where:</w:t>
      </w:r>
    </w:p>
    <w:p w14:paraId="728087BF" w14:textId="77777777" w:rsidR="00B67C73" w:rsidRDefault="00B67C73" w:rsidP="00B67C73">
      <w:pPr>
        <w:pStyle w:val="Heading2"/>
        <w:numPr>
          <w:ilvl w:val="0"/>
          <w:numId w:val="0"/>
        </w:numPr>
        <w:ind w:left="737"/>
      </w:pPr>
      <w:r w:rsidRPr="00B67C73">
        <w:rPr>
          <w:b/>
        </w:rPr>
        <w:t>A</w:t>
      </w:r>
      <w:r w:rsidR="003D3200">
        <w:t xml:space="preserve"> is</w:t>
      </w:r>
      <w:r>
        <w:t xml:space="preserve"> the average charges paid or payable each month by you for the IP MAN or any other service or feature under this section, up to the date of cancellation. </w:t>
      </w:r>
    </w:p>
    <w:p w14:paraId="47E49F80" w14:textId="77777777" w:rsidR="00B71E76" w:rsidRDefault="00B67C73" w:rsidP="00B67C73">
      <w:pPr>
        <w:pStyle w:val="Heading2"/>
        <w:numPr>
          <w:ilvl w:val="0"/>
          <w:numId w:val="0"/>
        </w:numPr>
        <w:ind w:left="737"/>
      </w:pPr>
      <w:r w:rsidRPr="00B67C73">
        <w:rPr>
          <w:b/>
        </w:rPr>
        <w:t>B</w:t>
      </w:r>
      <w:r>
        <w:t xml:space="preserve"> is the number of months </w:t>
      </w:r>
      <w:r w:rsidR="003D3200">
        <w:t xml:space="preserve">(or part of a month) </w:t>
      </w:r>
      <w:r>
        <w:t>from the date of cancellation until the end of the applicable minimum term.</w:t>
      </w:r>
    </w:p>
    <w:p w14:paraId="28C7C7BF" w14:textId="376499DE" w:rsidR="00655EA4" w:rsidRDefault="00655EA4" w:rsidP="00B67C73">
      <w:pPr>
        <w:pStyle w:val="Heading2"/>
        <w:numPr>
          <w:ilvl w:val="0"/>
          <w:numId w:val="0"/>
        </w:numPr>
        <w:ind w:left="737"/>
      </w:pPr>
      <w:r>
        <w:t>You acknowledge that this is a genuine pre-estimate of our loss.</w:t>
      </w:r>
    </w:p>
    <w:p w14:paraId="1346A07D" w14:textId="77777777" w:rsidR="003D3200" w:rsidRDefault="00287B3E" w:rsidP="003D3200">
      <w:pPr>
        <w:pStyle w:val="Heading2"/>
      </w:pPr>
      <w:r w:rsidRPr="00287B3E">
        <w:lastRenderedPageBreak/>
        <w:t xml:space="preserve">If you order an additional IP MAN service and cancel the order after the connection is provisioned, you must pay </w:t>
      </w:r>
      <w:r>
        <w:t xml:space="preserve">us </w:t>
      </w:r>
      <w:r w:rsidRPr="00287B3E">
        <w:t>all of the connection charges</w:t>
      </w:r>
      <w:r w:rsidR="003D3200">
        <w:t>.</w:t>
      </w:r>
    </w:p>
    <w:p w14:paraId="1787946F" w14:textId="77777777" w:rsidR="00EF1526" w:rsidRDefault="00EF1526" w:rsidP="000A1340">
      <w:pPr>
        <w:pStyle w:val="Indent1"/>
      </w:pPr>
      <w:bookmarkStart w:id="25" w:name="_Toc154050518"/>
      <w:r>
        <w:t>What ports are available with your IP MAN service</w:t>
      </w:r>
      <w:r w:rsidR="000A1340">
        <w:t>?</w:t>
      </w:r>
      <w:bookmarkEnd w:id="25"/>
    </w:p>
    <w:p w14:paraId="47562291" w14:textId="77777777" w:rsidR="00EF1526" w:rsidRDefault="00EF1526" w:rsidP="00EF1526">
      <w:pPr>
        <w:pStyle w:val="Heading2"/>
      </w:pPr>
      <w:r>
        <w:t>After considering your transmission requirements, we</w:t>
      </w:r>
      <w:r w:rsidR="00F80324">
        <w:t>’ll</w:t>
      </w:r>
      <w:r>
        <w:t xml:space="preserve"> agree with you, the type of ports to be used from the list below or such other list available from us from time to time: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2850"/>
        <w:gridCol w:w="1807"/>
        <w:gridCol w:w="1113"/>
        <w:gridCol w:w="1088"/>
      </w:tblGrid>
      <w:tr w:rsidR="00F80324" w14:paraId="1C2EEF57" w14:textId="77777777" w:rsidTr="0009378A">
        <w:tc>
          <w:tcPr>
            <w:tcW w:w="2127" w:type="dxa"/>
            <w:shd w:val="clear" w:color="auto" w:fill="8DB3E2"/>
          </w:tcPr>
          <w:p w14:paraId="4E78F003" w14:textId="77777777" w:rsidR="00FB28CC" w:rsidRPr="00770A12" w:rsidRDefault="00FB28CC" w:rsidP="00772A83">
            <w:pPr>
              <w:spacing w:before="60" w:after="60"/>
              <w:jc w:val="center"/>
              <w:rPr>
                <w:rFonts w:ascii="Arial" w:hAnsi="Arial" w:cs="Arial"/>
                <w:b/>
                <w:sz w:val="17"/>
                <w:szCs w:val="17"/>
              </w:rPr>
            </w:pPr>
            <w:r w:rsidRPr="00770A12">
              <w:rPr>
                <w:rFonts w:ascii="Arial" w:hAnsi="Arial" w:cs="Arial"/>
                <w:b/>
                <w:sz w:val="17"/>
                <w:szCs w:val="17"/>
              </w:rPr>
              <w:t>Physical layer standard</w:t>
            </w:r>
          </w:p>
        </w:tc>
        <w:tc>
          <w:tcPr>
            <w:tcW w:w="2976" w:type="dxa"/>
            <w:shd w:val="clear" w:color="auto" w:fill="8DB3E2"/>
          </w:tcPr>
          <w:p w14:paraId="109C8D0B" w14:textId="77777777" w:rsidR="00FB28CC" w:rsidRPr="00770A12" w:rsidRDefault="00FB28CC" w:rsidP="00772A83">
            <w:pPr>
              <w:spacing w:before="60" w:after="60"/>
              <w:jc w:val="center"/>
              <w:rPr>
                <w:rFonts w:ascii="Arial" w:hAnsi="Arial" w:cs="Arial"/>
                <w:b/>
                <w:sz w:val="17"/>
                <w:szCs w:val="17"/>
              </w:rPr>
            </w:pPr>
            <w:r w:rsidRPr="00770A12">
              <w:rPr>
                <w:rFonts w:ascii="Arial" w:hAnsi="Arial" w:cs="Arial"/>
                <w:b/>
                <w:sz w:val="17"/>
                <w:szCs w:val="17"/>
              </w:rPr>
              <w:t>Media</w:t>
            </w:r>
          </w:p>
        </w:tc>
        <w:tc>
          <w:tcPr>
            <w:tcW w:w="1843" w:type="dxa"/>
            <w:shd w:val="clear" w:color="auto" w:fill="8DB3E2"/>
          </w:tcPr>
          <w:p w14:paraId="60DB8C53" w14:textId="77777777" w:rsidR="00FB28CC" w:rsidRPr="00770A12" w:rsidRDefault="00FB28CC" w:rsidP="00772A83">
            <w:pPr>
              <w:spacing w:before="60" w:after="60"/>
              <w:jc w:val="center"/>
              <w:rPr>
                <w:rFonts w:ascii="Arial" w:hAnsi="Arial" w:cs="Arial"/>
                <w:b/>
                <w:sz w:val="17"/>
                <w:szCs w:val="17"/>
              </w:rPr>
            </w:pPr>
            <w:r w:rsidRPr="00770A12">
              <w:rPr>
                <w:rFonts w:ascii="Arial" w:hAnsi="Arial" w:cs="Arial"/>
                <w:b/>
                <w:sz w:val="17"/>
                <w:szCs w:val="17"/>
              </w:rPr>
              <w:t>Approximate distance (metres)</w:t>
            </w:r>
          </w:p>
        </w:tc>
        <w:tc>
          <w:tcPr>
            <w:tcW w:w="1134" w:type="dxa"/>
            <w:shd w:val="clear" w:color="auto" w:fill="8DB3E2"/>
          </w:tcPr>
          <w:p w14:paraId="61A3483B" w14:textId="77777777" w:rsidR="00FB28CC" w:rsidRPr="00770A12" w:rsidRDefault="00FB28CC" w:rsidP="00772A83">
            <w:pPr>
              <w:spacing w:before="60" w:after="60"/>
              <w:jc w:val="center"/>
              <w:rPr>
                <w:rFonts w:ascii="Arial" w:hAnsi="Arial" w:cs="Arial"/>
                <w:b/>
                <w:sz w:val="17"/>
                <w:szCs w:val="17"/>
              </w:rPr>
            </w:pPr>
            <w:r w:rsidRPr="00770A12">
              <w:rPr>
                <w:rFonts w:ascii="Arial" w:hAnsi="Arial" w:cs="Arial"/>
                <w:b/>
                <w:sz w:val="17"/>
                <w:szCs w:val="17"/>
              </w:rPr>
              <w:t>Duplex</w:t>
            </w:r>
          </w:p>
        </w:tc>
        <w:tc>
          <w:tcPr>
            <w:tcW w:w="1099" w:type="dxa"/>
            <w:shd w:val="clear" w:color="auto" w:fill="8DB3E2"/>
          </w:tcPr>
          <w:p w14:paraId="5016F7D8" w14:textId="77777777" w:rsidR="00FB28CC" w:rsidRPr="00770A12" w:rsidRDefault="00FB28CC" w:rsidP="00772A83">
            <w:pPr>
              <w:spacing w:before="60" w:after="60"/>
              <w:jc w:val="center"/>
              <w:rPr>
                <w:rFonts w:ascii="Arial" w:hAnsi="Arial" w:cs="Arial"/>
                <w:b/>
                <w:sz w:val="17"/>
                <w:szCs w:val="17"/>
              </w:rPr>
            </w:pPr>
            <w:r w:rsidRPr="00770A12">
              <w:rPr>
                <w:rFonts w:ascii="Arial" w:hAnsi="Arial" w:cs="Arial"/>
                <w:b/>
                <w:sz w:val="17"/>
                <w:szCs w:val="17"/>
              </w:rPr>
              <w:t>Interface</w:t>
            </w:r>
          </w:p>
        </w:tc>
      </w:tr>
      <w:tr w:rsidR="00F80324" w14:paraId="72D832C5" w14:textId="77777777" w:rsidTr="0009378A">
        <w:tc>
          <w:tcPr>
            <w:tcW w:w="2127" w:type="dxa"/>
          </w:tcPr>
          <w:p w14:paraId="4FA0963A"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10/100/1000Base-Tx</w:t>
            </w:r>
          </w:p>
        </w:tc>
        <w:tc>
          <w:tcPr>
            <w:tcW w:w="2976" w:type="dxa"/>
          </w:tcPr>
          <w:p w14:paraId="5EAFFCB2"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Category 5</w:t>
            </w:r>
          </w:p>
        </w:tc>
        <w:tc>
          <w:tcPr>
            <w:tcW w:w="1843" w:type="dxa"/>
          </w:tcPr>
          <w:p w14:paraId="207E1966"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100</w:t>
            </w:r>
          </w:p>
        </w:tc>
        <w:tc>
          <w:tcPr>
            <w:tcW w:w="1134" w:type="dxa"/>
          </w:tcPr>
          <w:p w14:paraId="20A124A4"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Full</w:t>
            </w:r>
          </w:p>
        </w:tc>
        <w:tc>
          <w:tcPr>
            <w:tcW w:w="1099" w:type="dxa"/>
          </w:tcPr>
          <w:p w14:paraId="61075F19"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IDC, RJ-45</w:t>
            </w:r>
          </w:p>
        </w:tc>
      </w:tr>
      <w:tr w:rsidR="00F80324" w14:paraId="38E558B7" w14:textId="77777777" w:rsidTr="0009378A">
        <w:tc>
          <w:tcPr>
            <w:tcW w:w="2127" w:type="dxa"/>
          </w:tcPr>
          <w:p w14:paraId="6B20B6F6"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1000Base-SX</w:t>
            </w:r>
          </w:p>
        </w:tc>
        <w:tc>
          <w:tcPr>
            <w:tcW w:w="2976" w:type="dxa"/>
          </w:tcPr>
          <w:p w14:paraId="6117DDE5"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62.5µ Multi-mode fibre (MMOF)</w:t>
            </w:r>
          </w:p>
        </w:tc>
        <w:tc>
          <w:tcPr>
            <w:tcW w:w="1843" w:type="dxa"/>
          </w:tcPr>
          <w:p w14:paraId="6BA894FF"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220</w:t>
            </w:r>
          </w:p>
        </w:tc>
        <w:tc>
          <w:tcPr>
            <w:tcW w:w="1134" w:type="dxa"/>
          </w:tcPr>
          <w:p w14:paraId="3D68EFAD"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Full</w:t>
            </w:r>
          </w:p>
        </w:tc>
        <w:tc>
          <w:tcPr>
            <w:tcW w:w="1099" w:type="dxa"/>
          </w:tcPr>
          <w:p w14:paraId="7DBF8F31"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SC</w:t>
            </w:r>
          </w:p>
        </w:tc>
      </w:tr>
      <w:tr w:rsidR="00F80324" w14:paraId="574F0D6C" w14:textId="77777777" w:rsidTr="0009378A">
        <w:tc>
          <w:tcPr>
            <w:tcW w:w="2127" w:type="dxa"/>
          </w:tcPr>
          <w:p w14:paraId="51893F85"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1000Base-LX</w:t>
            </w:r>
          </w:p>
        </w:tc>
        <w:tc>
          <w:tcPr>
            <w:tcW w:w="2976" w:type="dxa"/>
          </w:tcPr>
          <w:p w14:paraId="19569F65"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Single-mode fibre (SMOF)</w:t>
            </w:r>
          </w:p>
        </w:tc>
        <w:tc>
          <w:tcPr>
            <w:tcW w:w="1843" w:type="dxa"/>
          </w:tcPr>
          <w:p w14:paraId="2B2DA382"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10000</w:t>
            </w:r>
          </w:p>
        </w:tc>
        <w:tc>
          <w:tcPr>
            <w:tcW w:w="1134" w:type="dxa"/>
          </w:tcPr>
          <w:p w14:paraId="10E68673"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Full</w:t>
            </w:r>
          </w:p>
        </w:tc>
        <w:tc>
          <w:tcPr>
            <w:tcW w:w="1099" w:type="dxa"/>
          </w:tcPr>
          <w:p w14:paraId="76C0A38B"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SC</w:t>
            </w:r>
          </w:p>
        </w:tc>
      </w:tr>
      <w:tr w:rsidR="00F80324" w14:paraId="43B5662B" w14:textId="77777777" w:rsidTr="0009378A">
        <w:tc>
          <w:tcPr>
            <w:tcW w:w="2127" w:type="dxa"/>
          </w:tcPr>
          <w:p w14:paraId="0EC2C0E1"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10GBASE SR</w:t>
            </w:r>
          </w:p>
        </w:tc>
        <w:tc>
          <w:tcPr>
            <w:tcW w:w="2976" w:type="dxa"/>
          </w:tcPr>
          <w:p w14:paraId="606E26A4" w14:textId="77777777" w:rsidR="00FB28CC" w:rsidRPr="00770A12" w:rsidRDefault="00775F19" w:rsidP="00772A83">
            <w:pPr>
              <w:spacing w:before="60" w:after="60"/>
              <w:jc w:val="center"/>
              <w:rPr>
                <w:rFonts w:ascii="Arial" w:hAnsi="Arial" w:cs="Arial"/>
                <w:sz w:val="17"/>
                <w:szCs w:val="17"/>
              </w:rPr>
            </w:pPr>
            <w:r w:rsidRPr="00770A12">
              <w:rPr>
                <w:rFonts w:ascii="Arial" w:hAnsi="Arial" w:cs="Arial"/>
                <w:sz w:val="17"/>
                <w:szCs w:val="17"/>
              </w:rPr>
              <w:t>62.5</w:t>
            </w:r>
            <w:r w:rsidR="00FB28CC" w:rsidRPr="00770A12">
              <w:rPr>
                <w:rFonts w:ascii="Arial" w:hAnsi="Arial" w:cs="Arial"/>
                <w:sz w:val="17"/>
                <w:szCs w:val="17"/>
              </w:rPr>
              <w:t>µ Multi-mode fibre (MMOF)</w:t>
            </w:r>
          </w:p>
        </w:tc>
        <w:tc>
          <w:tcPr>
            <w:tcW w:w="1843" w:type="dxa"/>
          </w:tcPr>
          <w:p w14:paraId="7CCD568A"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26</w:t>
            </w:r>
          </w:p>
        </w:tc>
        <w:tc>
          <w:tcPr>
            <w:tcW w:w="1134" w:type="dxa"/>
          </w:tcPr>
          <w:p w14:paraId="6C7DDAB9"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Full</w:t>
            </w:r>
          </w:p>
        </w:tc>
        <w:tc>
          <w:tcPr>
            <w:tcW w:w="1099" w:type="dxa"/>
          </w:tcPr>
          <w:p w14:paraId="333CEF4F"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SC</w:t>
            </w:r>
          </w:p>
        </w:tc>
      </w:tr>
      <w:tr w:rsidR="00F80324" w14:paraId="1A58C454" w14:textId="77777777" w:rsidTr="0009378A">
        <w:tc>
          <w:tcPr>
            <w:tcW w:w="2127" w:type="dxa"/>
          </w:tcPr>
          <w:p w14:paraId="211D4981"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10GBASE LR</w:t>
            </w:r>
          </w:p>
        </w:tc>
        <w:tc>
          <w:tcPr>
            <w:tcW w:w="2976" w:type="dxa"/>
          </w:tcPr>
          <w:p w14:paraId="7B999115"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Single-mode fibre (SMOF)</w:t>
            </w:r>
          </w:p>
        </w:tc>
        <w:tc>
          <w:tcPr>
            <w:tcW w:w="1843" w:type="dxa"/>
          </w:tcPr>
          <w:p w14:paraId="4D5FCDCF"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10000</w:t>
            </w:r>
          </w:p>
        </w:tc>
        <w:tc>
          <w:tcPr>
            <w:tcW w:w="1134" w:type="dxa"/>
          </w:tcPr>
          <w:p w14:paraId="6F676FB7"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Full</w:t>
            </w:r>
          </w:p>
        </w:tc>
        <w:tc>
          <w:tcPr>
            <w:tcW w:w="1099" w:type="dxa"/>
          </w:tcPr>
          <w:p w14:paraId="6E35A06F" w14:textId="77777777" w:rsidR="00FB28CC" w:rsidRPr="00770A12" w:rsidRDefault="00FB28CC" w:rsidP="00772A83">
            <w:pPr>
              <w:spacing w:before="60" w:after="60"/>
              <w:jc w:val="center"/>
              <w:rPr>
                <w:rFonts w:ascii="Arial" w:hAnsi="Arial" w:cs="Arial"/>
                <w:sz w:val="17"/>
                <w:szCs w:val="17"/>
              </w:rPr>
            </w:pPr>
            <w:r w:rsidRPr="00770A12">
              <w:rPr>
                <w:rFonts w:ascii="Arial" w:hAnsi="Arial" w:cs="Arial"/>
                <w:sz w:val="17"/>
                <w:szCs w:val="17"/>
              </w:rPr>
              <w:t>SC</w:t>
            </w:r>
          </w:p>
        </w:tc>
      </w:tr>
    </w:tbl>
    <w:p w14:paraId="5A7083AF" w14:textId="77777777" w:rsidR="000A1340" w:rsidRDefault="00D53C06" w:rsidP="00FB44E6">
      <w:pPr>
        <w:pStyle w:val="Indent1"/>
        <w:spacing w:before="240"/>
      </w:pPr>
      <w:bookmarkStart w:id="26" w:name="_Toc154050519"/>
      <w:r>
        <w:t>What access bandwidths are available</w:t>
      </w:r>
      <w:r w:rsidR="00FB44E6">
        <w:t>?</w:t>
      </w:r>
      <w:bookmarkEnd w:id="26"/>
    </w:p>
    <w:p w14:paraId="2978C11E" w14:textId="77777777" w:rsidR="00F03AB1" w:rsidRDefault="00FB44E6" w:rsidP="0009378A">
      <w:pPr>
        <w:pStyle w:val="Heading2"/>
      </w:pPr>
      <w:r>
        <w:t>The maximum access bandwidth available at a site depends on the type of port used.</w:t>
      </w:r>
      <w:r w:rsidR="0009378A">
        <w:t xml:space="preserve"> </w:t>
      </w:r>
    </w:p>
    <w:p w14:paraId="18956EFF" w14:textId="77777777" w:rsidR="0009378A" w:rsidRDefault="0009378A" w:rsidP="0009378A">
      <w:pPr>
        <w:pStyle w:val="Heading2"/>
      </w:pPr>
      <w:r>
        <w:t>We’ll agree with you, the initial access bandwidth for each site.</w:t>
      </w:r>
    </w:p>
    <w:p w14:paraId="37CFF0F9" w14:textId="77777777" w:rsidR="00FB44E6" w:rsidRDefault="00FB44E6" w:rsidP="00FB44E6">
      <w:pPr>
        <w:pStyle w:val="Heading2"/>
      </w:pPr>
      <w:r>
        <w:t>You can ask us to change the access bandwidth for a site at any time by submitting to us, an access bandwidth change request.</w:t>
      </w:r>
    </w:p>
    <w:p w14:paraId="3F5C4D1C" w14:textId="77777777" w:rsidR="00FB44E6" w:rsidRDefault="00FB44E6" w:rsidP="00FB44E6">
      <w:pPr>
        <w:pStyle w:val="Heading2"/>
      </w:pPr>
      <w:r>
        <w:t>You’re responsible for all access bandwidth change requests sent to us, regardless of how they’re communicated to us.</w:t>
      </w:r>
    </w:p>
    <w:p w14:paraId="5306FE0B" w14:textId="77777777" w:rsidR="00FB44E6" w:rsidRDefault="00FB44E6" w:rsidP="00FB44E6">
      <w:pPr>
        <w:pStyle w:val="Heading2"/>
      </w:pPr>
      <w:r>
        <w:t xml:space="preserve">You must check that your access bandwidth change requests are completed. However, we won’t charge you for any </w:t>
      </w:r>
      <w:r w:rsidR="00F03AB1">
        <w:t xml:space="preserve">access bandwidth change </w:t>
      </w:r>
      <w:r>
        <w:t xml:space="preserve">requests </w:t>
      </w:r>
      <w:r w:rsidR="00F03AB1">
        <w:t xml:space="preserve">that </w:t>
      </w:r>
      <w:r>
        <w:t>we haven’t completed.</w:t>
      </w:r>
    </w:p>
    <w:p w14:paraId="4E4CC1CA" w14:textId="77777777" w:rsidR="00FB44E6" w:rsidRDefault="00A65981" w:rsidP="00FB44E6">
      <w:pPr>
        <w:pStyle w:val="Heading2"/>
      </w:pPr>
      <w:r>
        <w:t>Y</w:t>
      </w:r>
      <w:r w:rsidR="00FB44E6">
        <w:t>our IP MAN</w:t>
      </w:r>
      <w:r>
        <w:t>’s bandwidth</w:t>
      </w:r>
      <w:r w:rsidR="00FB44E6">
        <w:t xml:space="preserve"> includes Ethernet and IP protocol payload and overheads</w:t>
      </w:r>
      <w:r w:rsidR="00B67A76">
        <w:t>.</w:t>
      </w:r>
    </w:p>
    <w:p w14:paraId="71B33B65" w14:textId="77777777" w:rsidR="003604C9" w:rsidRDefault="006D0EBC" w:rsidP="003604C9">
      <w:pPr>
        <w:pStyle w:val="Indent1"/>
      </w:pPr>
      <w:bookmarkStart w:id="27" w:name="_Toc154050520"/>
      <w:r>
        <w:t xml:space="preserve">What is </w:t>
      </w:r>
      <w:r w:rsidR="003604C9">
        <w:t>IP Fast Reroute</w:t>
      </w:r>
      <w:r>
        <w:t>?</w:t>
      </w:r>
      <w:bookmarkEnd w:id="27"/>
    </w:p>
    <w:p w14:paraId="03FA89CE" w14:textId="77777777" w:rsidR="003604C9" w:rsidRDefault="003604C9" w:rsidP="003604C9">
      <w:pPr>
        <w:pStyle w:val="Heading2"/>
      </w:pPr>
      <w:r>
        <w:t xml:space="preserve">IP Fast Reroute aims to provide faster failover from the primary to secondary path. </w:t>
      </w:r>
    </w:p>
    <w:p w14:paraId="3D855DE8" w14:textId="77777777" w:rsidR="003604C9" w:rsidRDefault="003604C9" w:rsidP="003604C9">
      <w:pPr>
        <w:pStyle w:val="Heading2"/>
      </w:pPr>
      <w:r>
        <w:t>You can apply for IP Fast Reroute as an optional feature if it’s compatible with your</w:t>
      </w:r>
      <w:r w:rsidR="006A15C9">
        <w:t xml:space="preserve"> chosen IP MAN service. W</w:t>
      </w:r>
      <w:r>
        <w:t xml:space="preserve">e can confirm this on request. </w:t>
      </w:r>
    </w:p>
    <w:p w14:paraId="40705E5B" w14:textId="77777777" w:rsidR="003604C9" w:rsidRDefault="006A15C9" w:rsidP="003604C9">
      <w:pPr>
        <w:pStyle w:val="Heading2"/>
      </w:pPr>
      <w:r>
        <w:t>To apply for and continue to use</w:t>
      </w:r>
      <w:r w:rsidR="003604C9">
        <w:t xml:space="preserve"> IP Fast Reroute, you must at all times ensure that</w:t>
      </w:r>
      <w:r w:rsidR="00817D3B">
        <w:t xml:space="preserve"> your</w:t>
      </w:r>
      <w:r w:rsidR="003604C9">
        <w:t>:</w:t>
      </w:r>
    </w:p>
    <w:p w14:paraId="31E09111" w14:textId="77777777" w:rsidR="003604C9" w:rsidRDefault="003604C9" w:rsidP="00817D3B">
      <w:pPr>
        <w:pStyle w:val="Heading3"/>
      </w:pPr>
      <w:r>
        <w:t xml:space="preserve">customer edge router supports rapid failover detection; and </w:t>
      </w:r>
    </w:p>
    <w:p w14:paraId="0F2A0202" w14:textId="77777777" w:rsidR="003604C9" w:rsidRDefault="003604C9" w:rsidP="00817D3B">
      <w:pPr>
        <w:pStyle w:val="Heading3"/>
      </w:pPr>
      <w:r>
        <w:t>equipment is compatible with IP Fast Reroute.</w:t>
      </w:r>
    </w:p>
    <w:p w14:paraId="599BCF7B" w14:textId="77777777" w:rsidR="00817D3B" w:rsidRDefault="006A15C9" w:rsidP="003604C9">
      <w:pPr>
        <w:pStyle w:val="Heading2"/>
      </w:pPr>
      <w:r>
        <w:t>The fees for IP Fast Reroute are set out in your separate agreement with us.</w:t>
      </w:r>
    </w:p>
    <w:p w14:paraId="497389D5" w14:textId="77777777" w:rsidR="00B343B8" w:rsidRDefault="00B343B8" w:rsidP="00B343B8">
      <w:pPr>
        <w:pStyle w:val="Indent1"/>
      </w:pPr>
      <w:bookmarkStart w:id="28" w:name="_Toc154050521"/>
      <w:r>
        <w:lastRenderedPageBreak/>
        <w:t xml:space="preserve">Where </w:t>
      </w:r>
      <w:r w:rsidR="00146C35">
        <w:t>are</w:t>
      </w:r>
      <w:r>
        <w:t xml:space="preserve"> cabling and the NTU located?</w:t>
      </w:r>
      <w:bookmarkEnd w:id="28"/>
    </w:p>
    <w:p w14:paraId="707B9CA6" w14:textId="77777777" w:rsidR="00B343B8" w:rsidRDefault="00B343B8" w:rsidP="00B343B8">
      <w:pPr>
        <w:pStyle w:val="Heading2"/>
      </w:pPr>
      <w:r>
        <w:t>The standard location for our NTU at your site is the building communications room or the Main Distribution Frame Room (“</w:t>
      </w:r>
      <w:r w:rsidRPr="00B343B8">
        <w:rPr>
          <w:b/>
        </w:rPr>
        <w:t>MDF Room</w:t>
      </w:r>
      <w:r>
        <w:t xml:space="preserve">”), where this exists. We deliver the IP MAN service to this location. </w:t>
      </w:r>
    </w:p>
    <w:p w14:paraId="51357833" w14:textId="77777777" w:rsidR="00B343B8" w:rsidRDefault="00B343B8" w:rsidP="00B343B8">
      <w:pPr>
        <w:pStyle w:val="Heading2"/>
      </w:pPr>
      <w:r>
        <w:t>For IP MAN fully redundant and IP MAN dual access connections, you can ask us to provide you with a separate NTU at an alternative location at your site. If we agree to your request, we’ll charge you the additional cost of extending cabling beyond the standa</w:t>
      </w:r>
      <w:r w:rsidR="00600084">
        <w:t>rd service delivery point. We</w:t>
      </w:r>
      <w:r>
        <w:t xml:space="preserve"> confirm these charges on request.</w:t>
      </w:r>
    </w:p>
    <w:p w14:paraId="0B512BF3" w14:textId="77777777" w:rsidR="00B343B8" w:rsidRDefault="00B343B8" w:rsidP="00B343B8">
      <w:pPr>
        <w:pStyle w:val="Heading2"/>
      </w:pPr>
      <w:r>
        <w:t>If there’s a suitable NTU in a communications room or MDF Room at your site but you ask us to terminate your IP MAN service on a NTU located in another place at your site, addit</w:t>
      </w:r>
      <w:r w:rsidR="00600084">
        <w:t>ional charges apply, which we</w:t>
      </w:r>
      <w:r>
        <w:t xml:space="preserve"> confirm on request. If you ask us to do this, you must do so at the time you order your IP MAN service</w:t>
      </w:r>
      <w:r w:rsidR="00542315">
        <w:t>.</w:t>
      </w:r>
    </w:p>
    <w:p w14:paraId="440FC093" w14:textId="77777777" w:rsidR="00B343B8" w:rsidRDefault="00B343B8" w:rsidP="00B343B8">
      <w:pPr>
        <w:pStyle w:val="Heading2"/>
      </w:pPr>
      <w:r>
        <w:t xml:space="preserve">You’re responsible for any internal building cable or infrastructure diversity. </w:t>
      </w:r>
    </w:p>
    <w:p w14:paraId="2B5BA331" w14:textId="77777777" w:rsidR="00B343B8" w:rsidRDefault="00B343B8" w:rsidP="00B343B8">
      <w:pPr>
        <w:pStyle w:val="Heading2"/>
      </w:pPr>
      <w:r>
        <w:t>You can ask us to supply and provide the following at your cost:</w:t>
      </w:r>
    </w:p>
    <w:p w14:paraId="759055D4" w14:textId="77777777" w:rsidR="00B343B8" w:rsidRDefault="00B343B8" w:rsidP="00B343B8">
      <w:pPr>
        <w:pStyle w:val="Heading3"/>
      </w:pPr>
      <w:r>
        <w:t>diverse access links;</w:t>
      </w:r>
    </w:p>
    <w:p w14:paraId="3D39ADB6" w14:textId="77777777" w:rsidR="00B343B8" w:rsidRDefault="00B343B8" w:rsidP="00B343B8">
      <w:pPr>
        <w:pStyle w:val="Heading3"/>
      </w:pPr>
      <w:r>
        <w:t>cable upgrades from the property entry point to the building entry point via trenching supplied by you or us;</w:t>
      </w:r>
    </w:p>
    <w:p w14:paraId="68C9F728" w14:textId="77777777" w:rsidR="00B343B8" w:rsidRDefault="00B343B8" w:rsidP="00B343B8">
      <w:pPr>
        <w:pStyle w:val="Heading3"/>
      </w:pPr>
      <w:r>
        <w:t>alternate or diverse cable entry point to building;</w:t>
      </w:r>
    </w:p>
    <w:p w14:paraId="271BA3C8" w14:textId="77777777" w:rsidR="00B343B8" w:rsidRDefault="00B343B8" w:rsidP="00B343B8">
      <w:pPr>
        <w:pStyle w:val="Heading3"/>
      </w:pPr>
      <w:r>
        <w:t xml:space="preserve">additional service commissioning tests; or </w:t>
      </w:r>
    </w:p>
    <w:p w14:paraId="6A66F8DC" w14:textId="77777777" w:rsidR="006A15C9" w:rsidRDefault="00B343B8" w:rsidP="00B343B8">
      <w:pPr>
        <w:pStyle w:val="Heading3"/>
      </w:pPr>
      <w:r>
        <w:t>any other work specifically requested on your property or premises.</w:t>
      </w:r>
    </w:p>
    <w:p w14:paraId="0B65FB86" w14:textId="77777777" w:rsidR="000A464F" w:rsidRDefault="000A464F" w:rsidP="000A464F">
      <w:pPr>
        <w:pStyle w:val="Heading1"/>
      </w:pPr>
      <w:bookmarkStart w:id="29" w:name="_Toc154050522"/>
      <w:r>
        <w:t xml:space="preserve">IP MAN – What </w:t>
      </w:r>
      <w:r w:rsidR="00F32AF1">
        <w:t xml:space="preserve">are the </w:t>
      </w:r>
      <w:r>
        <w:t>charges?</w:t>
      </w:r>
      <w:bookmarkEnd w:id="29"/>
    </w:p>
    <w:p w14:paraId="626EF0DC" w14:textId="77777777" w:rsidR="000A464F" w:rsidRDefault="00E421EA" w:rsidP="00E421EA">
      <w:pPr>
        <w:pStyle w:val="Indent1"/>
      </w:pPr>
      <w:bookmarkStart w:id="30" w:name="_Toc154050523"/>
      <w:r>
        <w:t>C</w:t>
      </w:r>
      <w:r w:rsidR="00634246">
        <w:t>harges depend on your location</w:t>
      </w:r>
      <w:bookmarkEnd w:id="30"/>
    </w:p>
    <w:p w14:paraId="551B1611" w14:textId="77777777" w:rsidR="00634246" w:rsidRDefault="00E421EA" w:rsidP="000A464F">
      <w:pPr>
        <w:pStyle w:val="Heading2"/>
      </w:pPr>
      <w:r w:rsidRPr="00E421EA">
        <w:t xml:space="preserve">The charges for your IP MAN service </w:t>
      </w:r>
      <w:r>
        <w:t xml:space="preserve">depend </w:t>
      </w:r>
      <w:r w:rsidRPr="00E421EA">
        <w:t>on the zone or area advised to you when you apply for the service</w:t>
      </w:r>
      <w:r>
        <w:t>,</w:t>
      </w:r>
      <w:r w:rsidRPr="00E421EA">
        <w:t xml:space="preserve"> and from time to time</w:t>
      </w:r>
      <w:r>
        <w:t>.</w:t>
      </w:r>
    </w:p>
    <w:p w14:paraId="0B2A6478" w14:textId="77777777" w:rsidR="00605F6F" w:rsidRDefault="00605F6F" w:rsidP="000A464F">
      <w:pPr>
        <w:pStyle w:val="Heading2"/>
      </w:pPr>
      <w:r>
        <w:t>All charges in this section are GST exclusive, unless otherwise stated.</w:t>
      </w:r>
    </w:p>
    <w:p w14:paraId="745CFE59" w14:textId="77777777" w:rsidR="00772A83" w:rsidRDefault="00772A83" w:rsidP="00772A83">
      <w:pPr>
        <w:pStyle w:val="Indent1"/>
      </w:pPr>
      <w:bookmarkStart w:id="31" w:name="_Toc154050524"/>
      <w:r>
        <w:t xml:space="preserve">Connection </w:t>
      </w:r>
      <w:r w:rsidR="003C169B">
        <w:t xml:space="preserve">and relocation </w:t>
      </w:r>
      <w:r>
        <w:t>charge</w:t>
      </w:r>
      <w:bookmarkEnd w:id="31"/>
    </w:p>
    <w:p w14:paraId="2E96835C" w14:textId="77777777" w:rsidR="00E421EA" w:rsidRDefault="00772A83" w:rsidP="00772A83">
      <w:pPr>
        <w:pStyle w:val="Heading2"/>
      </w:pPr>
      <w:r>
        <w:t>We charge you the following for connecting each new IP MAN service: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518"/>
        <w:gridCol w:w="1125"/>
        <w:gridCol w:w="1518"/>
        <w:gridCol w:w="1125"/>
        <w:gridCol w:w="1224"/>
      </w:tblGrid>
      <w:tr w:rsidR="00CD428C" w:rsidRPr="00B75A0E" w14:paraId="529B15A3" w14:textId="77777777" w:rsidTr="00CD428C">
        <w:tc>
          <w:tcPr>
            <w:tcW w:w="2552" w:type="dxa"/>
            <w:shd w:val="clear" w:color="auto" w:fill="8DB3E2"/>
          </w:tcPr>
          <w:p w14:paraId="5F3A30F8" w14:textId="77777777" w:rsidR="00ED7776" w:rsidRPr="00CD428C" w:rsidRDefault="00ED7776" w:rsidP="009F228B">
            <w:pPr>
              <w:spacing w:before="60" w:after="60"/>
              <w:jc w:val="center"/>
              <w:rPr>
                <w:rFonts w:ascii="Arial" w:hAnsi="Arial" w:cs="Arial"/>
                <w:b/>
                <w:sz w:val="16"/>
                <w:szCs w:val="16"/>
              </w:rPr>
            </w:pPr>
            <w:r w:rsidRPr="00CD428C">
              <w:rPr>
                <w:rFonts w:ascii="Arial" w:hAnsi="Arial" w:cs="Arial"/>
                <w:b/>
                <w:sz w:val="16"/>
                <w:szCs w:val="16"/>
              </w:rPr>
              <w:t>Connection &amp; service relocation charges</w:t>
            </w:r>
          </w:p>
        </w:tc>
        <w:tc>
          <w:tcPr>
            <w:tcW w:w="1559" w:type="dxa"/>
            <w:shd w:val="clear" w:color="auto" w:fill="8DB3E2"/>
          </w:tcPr>
          <w:p w14:paraId="56757E0C" w14:textId="77777777" w:rsidR="00ED7776" w:rsidRPr="00CD428C" w:rsidRDefault="00ED7776" w:rsidP="00B75A0E">
            <w:pPr>
              <w:spacing w:before="60" w:after="60"/>
              <w:jc w:val="center"/>
              <w:rPr>
                <w:rFonts w:ascii="Arial" w:hAnsi="Arial" w:cs="Arial"/>
                <w:b/>
                <w:sz w:val="16"/>
                <w:szCs w:val="16"/>
              </w:rPr>
            </w:pPr>
            <w:r w:rsidRPr="00CD428C">
              <w:rPr>
                <w:rFonts w:ascii="Arial" w:hAnsi="Arial" w:cs="Arial"/>
                <w:b/>
                <w:sz w:val="16"/>
                <w:szCs w:val="16"/>
              </w:rPr>
              <w:t>IP MAN single uplink</w:t>
            </w:r>
          </w:p>
        </w:tc>
        <w:tc>
          <w:tcPr>
            <w:tcW w:w="1134" w:type="dxa"/>
            <w:shd w:val="clear" w:color="auto" w:fill="8DB3E2"/>
          </w:tcPr>
          <w:p w14:paraId="74717809" w14:textId="77777777" w:rsidR="00ED7776" w:rsidRPr="00CD428C" w:rsidRDefault="00ED7776" w:rsidP="00B75A0E">
            <w:pPr>
              <w:spacing w:before="60" w:after="60"/>
              <w:jc w:val="center"/>
              <w:rPr>
                <w:rFonts w:ascii="Arial" w:hAnsi="Arial" w:cs="Arial"/>
                <w:b/>
                <w:sz w:val="16"/>
                <w:szCs w:val="16"/>
              </w:rPr>
            </w:pPr>
            <w:r w:rsidRPr="00CD428C">
              <w:rPr>
                <w:rFonts w:ascii="Arial" w:hAnsi="Arial" w:cs="Arial"/>
                <w:b/>
                <w:sz w:val="16"/>
                <w:szCs w:val="16"/>
              </w:rPr>
              <w:t>IP MAN dual access</w:t>
            </w:r>
          </w:p>
        </w:tc>
        <w:tc>
          <w:tcPr>
            <w:tcW w:w="1559" w:type="dxa"/>
            <w:shd w:val="clear" w:color="auto" w:fill="8DB3E2"/>
          </w:tcPr>
          <w:p w14:paraId="4016DDC4" w14:textId="77777777" w:rsidR="00ED7776" w:rsidRPr="00CD428C" w:rsidRDefault="00ED7776" w:rsidP="00B75A0E">
            <w:pPr>
              <w:spacing w:before="60" w:after="60"/>
              <w:jc w:val="center"/>
              <w:rPr>
                <w:rFonts w:ascii="Arial" w:hAnsi="Arial" w:cs="Arial"/>
                <w:b/>
                <w:sz w:val="16"/>
                <w:szCs w:val="16"/>
              </w:rPr>
            </w:pPr>
            <w:r w:rsidRPr="00CD428C">
              <w:rPr>
                <w:rFonts w:ascii="Arial" w:hAnsi="Arial" w:cs="Arial"/>
                <w:b/>
                <w:sz w:val="16"/>
                <w:szCs w:val="16"/>
              </w:rPr>
              <w:t>IP MAN dual site diverse access</w:t>
            </w:r>
          </w:p>
        </w:tc>
        <w:tc>
          <w:tcPr>
            <w:tcW w:w="1134" w:type="dxa"/>
            <w:shd w:val="clear" w:color="auto" w:fill="8DB3E2"/>
          </w:tcPr>
          <w:p w14:paraId="484682A4" w14:textId="77777777" w:rsidR="00ED7776" w:rsidRPr="00CD428C" w:rsidRDefault="00ED7776" w:rsidP="00B75A0E">
            <w:pPr>
              <w:spacing w:before="60" w:after="60"/>
              <w:jc w:val="center"/>
              <w:rPr>
                <w:rFonts w:ascii="Arial" w:hAnsi="Arial" w:cs="Arial"/>
                <w:b/>
                <w:sz w:val="16"/>
                <w:szCs w:val="16"/>
              </w:rPr>
            </w:pPr>
            <w:r w:rsidRPr="00CD428C">
              <w:rPr>
                <w:rFonts w:ascii="Arial" w:hAnsi="Arial" w:cs="Arial"/>
                <w:b/>
                <w:sz w:val="16"/>
                <w:szCs w:val="16"/>
              </w:rPr>
              <w:t>IP MAN dual uplink</w:t>
            </w:r>
          </w:p>
        </w:tc>
        <w:tc>
          <w:tcPr>
            <w:tcW w:w="1241" w:type="dxa"/>
            <w:shd w:val="clear" w:color="auto" w:fill="8DB3E2"/>
          </w:tcPr>
          <w:p w14:paraId="540EB0A2" w14:textId="77777777" w:rsidR="00ED7776" w:rsidRPr="00CD428C" w:rsidRDefault="00ED7776" w:rsidP="00B75A0E">
            <w:pPr>
              <w:spacing w:before="60" w:after="60"/>
              <w:jc w:val="center"/>
              <w:rPr>
                <w:rFonts w:ascii="Arial" w:hAnsi="Arial" w:cs="Arial"/>
                <w:b/>
                <w:sz w:val="16"/>
                <w:szCs w:val="16"/>
              </w:rPr>
            </w:pPr>
            <w:r w:rsidRPr="00CD428C">
              <w:rPr>
                <w:rFonts w:ascii="Arial" w:hAnsi="Arial" w:cs="Arial"/>
                <w:b/>
                <w:sz w:val="16"/>
                <w:szCs w:val="16"/>
              </w:rPr>
              <w:t>IP MAN fully redundant</w:t>
            </w:r>
          </w:p>
        </w:tc>
      </w:tr>
      <w:tr w:rsidR="00CD428C" w:rsidRPr="00B75A0E" w14:paraId="74A029BD" w14:textId="77777777" w:rsidTr="00CD428C">
        <w:tc>
          <w:tcPr>
            <w:tcW w:w="2552" w:type="dxa"/>
          </w:tcPr>
          <w:p w14:paraId="2299DF70"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Each site in a CBD zone</w:t>
            </w:r>
          </w:p>
        </w:tc>
        <w:tc>
          <w:tcPr>
            <w:tcW w:w="1559" w:type="dxa"/>
          </w:tcPr>
          <w:p w14:paraId="041DA1A2"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$10,000.00</w:t>
            </w:r>
          </w:p>
        </w:tc>
        <w:tc>
          <w:tcPr>
            <w:tcW w:w="1134" w:type="dxa"/>
          </w:tcPr>
          <w:p w14:paraId="7FCE8470"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$15,000.00</w:t>
            </w:r>
          </w:p>
        </w:tc>
        <w:tc>
          <w:tcPr>
            <w:tcW w:w="1559" w:type="dxa"/>
          </w:tcPr>
          <w:p w14:paraId="30BBAC8F"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$10,000.00</w:t>
            </w:r>
          </w:p>
        </w:tc>
        <w:tc>
          <w:tcPr>
            <w:tcW w:w="1134" w:type="dxa"/>
          </w:tcPr>
          <w:p w14:paraId="2AD7A4C5"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$15,000.00</w:t>
            </w:r>
          </w:p>
        </w:tc>
        <w:tc>
          <w:tcPr>
            <w:tcW w:w="1241" w:type="dxa"/>
          </w:tcPr>
          <w:p w14:paraId="2DD8E399"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$15,000.00</w:t>
            </w:r>
          </w:p>
        </w:tc>
      </w:tr>
      <w:tr w:rsidR="00CD428C" w:rsidRPr="00B75A0E" w14:paraId="390E224F" w14:textId="77777777" w:rsidTr="00CD428C">
        <w:tc>
          <w:tcPr>
            <w:tcW w:w="2552" w:type="dxa"/>
          </w:tcPr>
          <w:p w14:paraId="3F6E2A9A"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Each site in a business zone</w:t>
            </w:r>
          </w:p>
        </w:tc>
        <w:tc>
          <w:tcPr>
            <w:tcW w:w="1559" w:type="dxa"/>
          </w:tcPr>
          <w:p w14:paraId="00652200"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$12,000.00</w:t>
            </w:r>
          </w:p>
        </w:tc>
        <w:tc>
          <w:tcPr>
            <w:tcW w:w="1134" w:type="dxa"/>
          </w:tcPr>
          <w:p w14:paraId="42D61B7D"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$20,000.00</w:t>
            </w:r>
          </w:p>
        </w:tc>
        <w:tc>
          <w:tcPr>
            <w:tcW w:w="1559" w:type="dxa"/>
          </w:tcPr>
          <w:p w14:paraId="2AE95AD0"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$12,000.00</w:t>
            </w:r>
          </w:p>
        </w:tc>
        <w:tc>
          <w:tcPr>
            <w:tcW w:w="1134" w:type="dxa"/>
          </w:tcPr>
          <w:p w14:paraId="554D9B9A"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$20,000.00</w:t>
            </w:r>
          </w:p>
        </w:tc>
        <w:tc>
          <w:tcPr>
            <w:tcW w:w="1241" w:type="dxa"/>
          </w:tcPr>
          <w:p w14:paraId="1D574C12" w14:textId="77777777" w:rsidR="00ED7776" w:rsidRPr="00CD428C" w:rsidRDefault="00ED7776" w:rsidP="00333F7C">
            <w:pPr>
              <w:spacing w:before="60" w:after="60"/>
              <w:jc w:val="center"/>
              <w:rPr>
                <w:rFonts w:ascii="Arial" w:hAnsi="Arial" w:cs="Arial"/>
                <w:sz w:val="16"/>
                <w:szCs w:val="16"/>
              </w:rPr>
            </w:pPr>
            <w:r w:rsidRPr="00CD428C">
              <w:rPr>
                <w:rFonts w:ascii="Arial" w:hAnsi="Arial" w:cs="Arial"/>
                <w:sz w:val="16"/>
                <w:szCs w:val="16"/>
              </w:rPr>
              <w:t>$20,000.00</w:t>
            </w:r>
          </w:p>
        </w:tc>
      </w:tr>
      <w:tr w:rsidR="00CD428C" w:rsidRPr="00B75A0E" w14:paraId="6019B597" w14:textId="77777777" w:rsidTr="00CD428C">
        <w:tc>
          <w:tcPr>
            <w:tcW w:w="2552" w:type="dxa"/>
          </w:tcPr>
          <w:p w14:paraId="6E470D62"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lastRenderedPageBreak/>
              <w:t>Each site in a metropolitan zone</w:t>
            </w:r>
          </w:p>
        </w:tc>
        <w:tc>
          <w:tcPr>
            <w:tcW w:w="1559" w:type="dxa"/>
          </w:tcPr>
          <w:p w14:paraId="36D95CE4"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$15,000.00</w:t>
            </w:r>
          </w:p>
        </w:tc>
        <w:tc>
          <w:tcPr>
            <w:tcW w:w="1134" w:type="dxa"/>
          </w:tcPr>
          <w:p w14:paraId="4BCD6D12"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$25,000.00</w:t>
            </w:r>
          </w:p>
        </w:tc>
        <w:tc>
          <w:tcPr>
            <w:tcW w:w="1559" w:type="dxa"/>
          </w:tcPr>
          <w:p w14:paraId="22DE2801"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$15,000.00</w:t>
            </w:r>
          </w:p>
        </w:tc>
        <w:tc>
          <w:tcPr>
            <w:tcW w:w="1134" w:type="dxa"/>
          </w:tcPr>
          <w:p w14:paraId="3FB16762"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$25,000.00</w:t>
            </w:r>
          </w:p>
        </w:tc>
        <w:tc>
          <w:tcPr>
            <w:tcW w:w="1241" w:type="dxa"/>
          </w:tcPr>
          <w:p w14:paraId="13D7FD36" w14:textId="77777777" w:rsidR="00ED7776" w:rsidRPr="00CD428C" w:rsidRDefault="00ED7776" w:rsidP="00333F7C">
            <w:pPr>
              <w:spacing w:before="60" w:after="60"/>
              <w:jc w:val="center"/>
              <w:rPr>
                <w:rFonts w:ascii="Arial" w:hAnsi="Arial" w:cs="Arial"/>
                <w:sz w:val="16"/>
                <w:szCs w:val="16"/>
              </w:rPr>
            </w:pPr>
            <w:r w:rsidRPr="00CD428C">
              <w:rPr>
                <w:rFonts w:ascii="Arial" w:hAnsi="Arial" w:cs="Arial"/>
                <w:sz w:val="16"/>
                <w:szCs w:val="16"/>
              </w:rPr>
              <w:t>$25,000.00</w:t>
            </w:r>
          </w:p>
        </w:tc>
      </w:tr>
      <w:tr w:rsidR="00CD428C" w:rsidRPr="00B75A0E" w14:paraId="6BD8DDD6" w14:textId="77777777" w:rsidTr="00CD428C">
        <w:tc>
          <w:tcPr>
            <w:tcW w:w="2552" w:type="dxa"/>
          </w:tcPr>
          <w:p w14:paraId="55584BCE"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Each site in an urban zone or regional zone</w:t>
            </w:r>
          </w:p>
        </w:tc>
        <w:tc>
          <w:tcPr>
            <w:tcW w:w="1559" w:type="dxa"/>
          </w:tcPr>
          <w:p w14:paraId="3760F188"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In your separate agreement with us</w:t>
            </w:r>
          </w:p>
        </w:tc>
        <w:tc>
          <w:tcPr>
            <w:tcW w:w="1134" w:type="dxa"/>
          </w:tcPr>
          <w:p w14:paraId="1D1EC420"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n/a</w:t>
            </w:r>
          </w:p>
        </w:tc>
        <w:tc>
          <w:tcPr>
            <w:tcW w:w="1559" w:type="dxa"/>
          </w:tcPr>
          <w:p w14:paraId="4056D1AC"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n/a</w:t>
            </w:r>
          </w:p>
        </w:tc>
        <w:tc>
          <w:tcPr>
            <w:tcW w:w="1134" w:type="dxa"/>
          </w:tcPr>
          <w:p w14:paraId="5DB6895A"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n/a</w:t>
            </w:r>
          </w:p>
        </w:tc>
        <w:tc>
          <w:tcPr>
            <w:tcW w:w="1241" w:type="dxa"/>
          </w:tcPr>
          <w:p w14:paraId="3EC021AE"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n/a</w:t>
            </w:r>
          </w:p>
        </w:tc>
      </w:tr>
      <w:tr w:rsidR="00CD428C" w:rsidRPr="00B75A0E" w14:paraId="42816348" w14:textId="77777777" w:rsidTr="00CD428C">
        <w:tc>
          <w:tcPr>
            <w:tcW w:w="2552" w:type="dxa"/>
          </w:tcPr>
          <w:p w14:paraId="79C33B79"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Each port</w:t>
            </w:r>
          </w:p>
        </w:tc>
        <w:tc>
          <w:tcPr>
            <w:tcW w:w="1559" w:type="dxa"/>
          </w:tcPr>
          <w:p w14:paraId="51CD7DFA"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n/a</w:t>
            </w:r>
          </w:p>
        </w:tc>
        <w:tc>
          <w:tcPr>
            <w:tcW w:w="1134" w:type="dxa"/>
          </w:tcPr>
          <w:p w14:paraId="5366C4BF"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n/a</w:t>
            </w:r>
          </w:p>
        </w:tc>
        <w:tc>
          <w:tcPr>
            <w:tcW w:w="1559" w:type="dxa"/>
          </w:tcPr>
          <w:p w14:paraId="2896C6EE"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n/a</w:t>
            </w:r>
          </w:p>
        </w:tc>
        <w:tc>
          <w:tcPr>
            <w:tcW w:w="1134" w:type="dxa"/>
          </w:tcPr>
          <w:p w14:paraId="3B5A4F62"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$3,600.00</w:t>
            </w:r>
          </w:p>
        </w:tc>
        <w:tc>
          <w:tcPr>
            <w:tcW w:w="1241" w:type="dxa"/>
          </w:tcPr>
          <w:p w14:paraId="12A441EA" w14:textId="77777777" w:rsidR="00ED7776" w:rsidRPr="00CD428C" w:rsidRDefault="00ED7776" w:rsidP="00B75A0E">
            <w:pPr>
              <w:spacing w:before="60" w:after="60"/>
              <w:jc w:val="center"/>
              <w:rPr>
                <w:rFonts w:ascii="Arial" w:hAnsi="Arial" w:cs="Arial"/>
                <w:sz w:val="16"/>
                <w:szCs w:val="16"/>
              </w:rPr>
            </w:pPr>
            <w:r w:rsidRPr="00CD428C">
              <w:rPr>
                <w:rFonts w:ascii="Arial" w:hAnsi="Arial" w:cs="Arial"/>
                <w:sz w:val="16"/>
                <w:szCs w:val="16"/>
              </w:rPr>
              <w:t>n/a</w:t>
            </w:r>
          </w:p>
        </w:tc>
      </w:tr>
    </w:tbl>
    <w:p w14:paraId="78CAA09D" w14:textId="77777777" w:rsidR="00A97F03" w:rsidRDefault="00A97F03" w:rsidP="00A97F03">
      <w:pPr>
        <w:pStyle w:val="Indent1"/>
        <w:spacing w:before="240"/>
      </w:pPr>
      <w:bookmarkStart w:id="32" w:name="_Toc154050525"/>
      <w:r>
        <w:t>Monthly port charge</w:t>
      </w:r>
      <w:bookmarkEnd w:id="32"/>
    </w:p>
    <w:p w14:paraId="1080909D" w14:textId="77777777" w:rsidR="00772A83" w:rsidRDefault="00433F70" w:rsidP="00A97F03">
      <w:pPr>
        <w:pStyle w:val="Heading2"/>
      </w:pPr>
      <w:r>
        <w:t>A</w:t>
      </w:r>
      <w:r w:rsidR="003436AF">
        <w:t xml:space="preserve"> $300 </w:t>
      </w:r>
      <w:r w:rsidR="00A97F03">
        <w:t xml:space="preserve">monthly </w:t>
      </w:r>
      <w:r w:rsidR="003436AF">
        <w:t xml:space="preserve">port </w:t>
      </w:r>
      <w:r w:rsidR="00A97F03">
        <w:t xml:space="preserve">charge </w:t>
      </w:r>
      <w:r>
        <w:t xml:space="preserve">applies </w:t>
      </w:r>
      <w:r w:rsidR="00A97F03">
        <w:t>for each port con</w:t>
      </w:r>
      <w:r w:rsidR="003436AF">
        <w:t>nected using IP MAN dual uplink.</w:t>
      </w:r>
    </w:p>
    <w:p w14:paraId="2F3887F7" w14:textId="77777777" w:rsidR="00AF3BBC" w:rsidRDefault="00CC1D8D" w:rsidP="003436AF">
      <w:pPr>
        <w:pStyle w:val="Indent1"/>
      </w:pPr>
      <w:bookmarkStart w:id="33" w:name="_Toc154050526"/>
      <w:r>
        <w:t>Annual a</w:t>
      </w:r>
      <w:r w:rsidR="002F5EAD">
        <w:t>ccess bandwidth charge</w:t>
      </w:r>
      <w:bookmarkEnd w:id="33"/>
    </w:p>
    <w:p w14:paraId="26C4D9A9" w14:textId="77777777" w:rsidR="00CC1D8D" w:rsidRDefault="00CC1D8D" w:rsidP="00AF3BBC">
      <w:pPr>
        <w:pStyle w:val="Heading2"/>
      </w:pPr>
      <w:r>
        <w:t>We bill</w:t>
      </w:r>
      <w:r w:rsidR="00664D04">
        <w:t xml:space="preserve"> </w:t>
      </w:r>
      <w:r>
        <w:t>your annual access bandwidth charges monthly in advance.</w:t>
      </w:r>
    </w:p>
    <w:p w14:paraId="68DEF472" w14:textId="77777777" w:rsidR="00CC1D8D" w:rsidRDefault="00CC1D8D" w:rsidP="00CC1D8D">
      <w:pPr>
        <w:pStyle w:val="Indent1"/>
      </w:pPr>
      <w:bookmarkStart w:id="34" w:name="_Toc154050527"/>
      <w:r>
        <w:t>IP MAN single uplink</w:t>
      </w:r>
      <w:bookmarkEnd w:id="34"/>
    </w:p>
    <w:p w14:paraId="4C54A144" w14:textId="77777777" w:rsidR="00C46603" w:rsidRDefault="00AF3BBC" w:rsidP="00811B66">
      <w:pPr>
        <w:pStyle w:val="Heading2"/>
      </w:pPr>
      <w:r>
        <w:t>The</w:t>
      </w:r>
      <w:r w:rsidR="00A91402">
        <w:t>se</w:t>
      </w:r>
      <w:r w:rsidR="00CC1D8D">
        <w:t xml:space="preserve"> annual access bandwidth c</w:t>
      </w:r>
      <w:r>
        <w:t>harges apply for each site connected using IP MAN single uplink:</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6"/>
        <w:gridCol w:w="1134"/>
        <w:gridCol w:w="1417"/>
        <w:gridCol w:w="851"/>
        <w:gridCol w:w="1275"/>
        <w:gridCol w:w="1276"/>
        <w:gridCol w:w="1276"/>
        <w:gridCol w:w="850"/>
      </w:tblGrid>
      <w:tr w:rsidR="00605F6F" w:rsidRPr="00B75A0E" w14:paraId="64E18176" w14:textId="77777777" w:rsidTr="00B75A0E">
        <w:tc>
          <w:tcPr>
            <w:tcW w:w="10065" w:type="dxa"/>
            <w:gridSpan w:val="9"/>
            <w:shd w:val="clear" w:color="auto" w:fill="8DB3E2"/>
          </w:tcPr>
          <w:p w14:paraId="65BB7E19" w14:textId="77777777" w:rsidR="00605F6F" w:rsidRPr="00B75A0E" w:rsidRDefault="00605F6F" w:rsidP="00B75A0E">
            <w:pPr>
              <w:pStyle w:val="Heading2"/>
              <w:numPr>
                <w:ilvl w:val="0"/>
                <w:numId w:val="0"/>
              </w:numPr>
              <w:spacing w:before="60" w:after="60"/>
              <w:jc w:val="center"/>
              <w:rPr>
                <w:rFonts w:ascii="Arial" w:hAnsi="Arial" w:cs="Arial"/>
                <w:b/>
                <w:sz w:val="15"/>
                <w:szCs w:val="15"/>
              </w:rPr>
            </w:pPr>
            <w:r w:rsidRPr="00B75A0E">
              <w:rPr>
                <w:rFonts w:ascii="Arial" w:hAnsi="Arial" w:cs="Arial"/>
                <w:b/>
                <w:sz w:val="15"/>
                <w:szCs w:val="15"/>
              </w:rPr>
              <w:t xml:space="preserve">IP MAN single uplink </w:t>
            </w:r>
            <w:r w:rsidR="00B63488" w:rsidRPr="00B75A0E">
              <w:rPr>
                <w:rFonts w:ascii="Arial" w:hAnsi="Arial" w:cs="Arial"/>
                <w:b/>
                <w:sz w:val="15"/>
                <w:szCs w:val="15"/>
              </w:rPr>
              <w:t>– A</w:t>
            </w:r>
            <w:r w:rsidRPr="00B75A0E">
              <w:rPr>
                <w:rFonts w:ascii="Arial" w:hAnsi="Arial" w:cs="Arial"/>
                <w:b/>
                <w:sz w:val="15"/>
                <w:szCs w:val="15"/>
              </w:rPr>
              <w:t xml:space="preserve">nnual </w:t>
            </w:r>
            <w:r w:rsidR="00CC1D8D" w:rsidRPr="00B75A0E">
              <w:rPr>
                <w:rFonts w:ascii="Arial" w:hAnsi="Arial" w:cs="Arial"/>
                <w:b/>
                <w:sz w:val="15"/>
                <w:szCs w:val="15"/>
              </w:rPr>
              <w:t xml:space="preserve">access </w:t>
            </w:r>
            <w:r w:rsidRPr="00B75A0E">
              <w:rPr>
                <w:rFonts w:ascii="Arial" w:hAnsi="Arial" w:cs="Arial"/>
                <w:b/>
                <w:sz w:val="15"/>
                <w:szCs w:val="15"/>
              </w:rPr>
              <w:t>bandwidth charges</w:t>
            </w:r>
          </w:p>
        </w:tc>
      </w:tr>
      <w:tr w:rsidR="00A871CB" w:rsidRPr="00B75A0E" w14:paraId="0CA7968E" w14:textId="77777777" w:rsidTr="00B75A0E">
        <w:tc>
          <w:tcPr>
            <w:tcW w:w="710" w:type="dxa"/>
            <w:shd w:val="clear" w:color="auto" w:fill="8DB3E2"/>
          </w:tcPr>
          <w:p w14:paraId="3A3079CA" w14:textId="77777777" w:rsidR="00A871CB" w:rsidRPr="00B75A0E" w:rsidRDefault="00A871CB" w:rsidP="00B75A0E">
            <w:pPr>
              <w:spacing w:before="60" w:after="60"/>
              <w:jc w:val="center"/>
              <w:rPr>
                <w:rFonts w:ascii="Arial" w:hAnsi="Arial" w:cs="Arial"/>
                <w:sz w:val="15"/>
                <w:szCs w:val="15"/>
              </w:rPr>
            </w:pPr>
            <w:r w:rsidRPr="00B75A0E">
              <w:rPr>
                <w:rFonts w:ascii="Arial" w:hAnsi="Arial" w:cs="Arial"/>
                <w:sz w:val="15"/>
                <w:szCs w:val="15"/>
              </w:rPr>
              <w:t>Access b/w</w:t>
            </w:r>
          </w:p>
        </w:tc>
        <w:tc>
          <w:tcPr>
            <w:tcW w:w="4678" w:type="dxa"/>
            <w:gridSpan w:val="4"/>
            <w:shd w:val="clear" w:color="auto" w:fill="8DB3E2"/>
          </w:tcPr>
          <w:p w14:paraId="70BCFFC4" w14:textId="77777777" w:rsidR="00A871CB" w:rsidRPr="00B75A0E" w:rsidRDefault="00A871CB" w:rsidP="00B75A0E">
            <w:pPr>
              <w:spacing w:before="60" w:after="60"/>
              <w:jc w:val="center"/>
              <w:rPr>
                <w:rFonts w:ascii="Arial" w:hAnsi="Arial" w:cs="Arial"/>
                <w:b/>
                <w:sz w:val="15"/>
                <w:szCs w:val="15"/>
              </w:rPr>
            </w:pPr>
            <w:r w:rsidRPr="00B75A0E">
              <w:rPr>
                <w:rFonts w:ascii="Arial" w:hAnsi="Arial" w:cs="Arial"/>
                <w:b/>
                <w:sz w:val="15"/>
                <w:szCs w:val="15"/>
              </w:rPr>
              <w:t>Data transfer class of service</w:t>
            </w:r>
          </w:p>
        </w:tc>
        <w:tc>
          <w:tcPr>
            <w:tcW w:w="4677" w:type="dxa"/>
            <w:gridSpan w:val="4"/>
            <w:shd w:val="clear" w:color="auto" w:fill="8DB3E2"/>
          </w:tcPr>
          <w:p w14:paraId="1DACE3B0" w14:textId="77777777" w:rsidR="00A871CB" w:rsidRPr="00B75A0E" w:rsidRDefault="00A871CB" w:rsidP="00B75A0E">
            <w:pPr>
              <w:spacing w:before="60" w:after="60"/>
              <w:jc w:val="center"/>
              <w:rPr>
                <w:rFonts w:ascii="Arial" w:hAnsi="Arial" w:cs="Arial"/>
                <w:b/>
                <w:sz w:val="15"/>
                <w:szCs w:val="15"/>
              </w:rPr>
            </w:pPr>
            <w:r w:rsidRPr="00B75A0E">
              <w:rPr>
                <w:rFonts w:ascii="Arial" w:hAnsi="Arial" w:cs="Arial"/>
                <w:b/>
                <w:sz w:val="15"/>
                <w:szCs w:val="15"/>
              </w:rPr>
              <w:t>Dynamic class of service</w:t>
            </w:r>
          </w:p>
        </w:tc>
      </w:tr>
      <w:tr w:rsidR="00C726D6" w14:paraId="4DB02F8F" w14:textId="77777777" w:rsidTr="00B75A0E">
        <w:tc>
          <w:tcPr>
            <w:tcW w:w="710" w:type="dxa"/>
            <w:shd w:val="clear" w:color="auto" w:fill="8DB3E2"/>
          </w:tcPr>
          <w:p w14:paraId="1447813B" w14:textId="77777777" w:rsidR="00605F6F" w:rsidRPr="00B75A0E" w:rsidRDefault="002F5EAD" w:rsidP="00B75A0E">
            <w:pPr>
              <w:pStyle w:val="Heading2"/>
              <w:numPr>
                <w:ilvl w:val="0"/>
                <w:numId w:val="0"/>
              </w:numPr>
              <w:spacing w:before="60" w:after="60"/>
              <w:jc w:val="center"/>
              <w:rPr>
                <w:rFonts w:ascii="Arial" w:hAnsi="Arial" w:cs="Arial"/>
                <w:sz w:val="15"/>
                <w:szCs w:val="15"/>
              </w:rPr>
            </w:pPr>
            <w:r w:rsidRPr="00B75A0E">
              <w:rPr>
                <w:rFonts w:ascii="Arial" w:hAnsi="Arial" w:cs="Arial"/>
                <w:sz w:val="15"/>
                <w:szCs w:val="15"/>
              </w:rPr>
              <w:t>Mbit/s</w:t>
            </w:r>
          </w:p>
        </w:tc>
        <w:tc>
          <w:tcPr>
            <w:tcW w:w="1276" w:type="dxa"/>
            <w:shd w:val="clear" w:color="auto" w:fill="8DB3E2"/>
          </w:tcPr>
          <w:p w14:paraId="16357E64" w14:textId="77777777" w:rsidR="00605F6F" w:rsidRPr="00B75A0E" w:rsidRDefault="002F5EAD" w:rsidP="00B75A0E">
            <w:pPr>
              <w:spacing w:before="60" w:after="60"/>
              <w:jc w:val="center"/>
              <w:rPr>
                <w:rFonts w:ascii="Arial" w:hAnsi="Arial" w:cs="Arial"/>
                <w:sz w:val="15"/>
                <w:szCs w:val="15"/>
              </w:rPr>
            </w:pPr>
            <w:r w:rsidRPr="00B75A0E">
              <w:rPr>
                <w:rFonts w:ascii="Arial" w:hAnsi="Arial" w:cs="Arial"/>
                <w:sz w:val="15"/>
                <w:szCs w:val="15"/>
              </w:rPr>
              <w:t>CBD</w:t>
            </w:r>
            <w:r w:rsidR="00605F6F" w:rsidRPr="00B75A0E">
              <w:rPr>
                <w:rFonts w:ascii="Arial" w:hAnsi="Arial" w:cs="Arial"/>
                <w:sz w:val="15"/>
                <w:szCs w:val="15"/>
              </w:rPr>
              <w:t xml:space="preserve"> zone</w:t>
            </w:r>
          </w:p>
        </w:tc>
        <w:tc>
          <w:tcPr>
            <w:tcW w:w="1134" w:type="dxa"/>
            <w:shd w:val="clear" w:color="auto" w:fill="8DB3E2"/>
          </w:tcPr>
          <w:p w14:paraId="1D3E8085"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Business zone</w:t>
            </w:r>
          </w:p>
        </w:tc>
        <w:tc>
          <w:tcPr>
            <w:tcW w:w="1417" w:type="dxa"/>
            <w:shd w:val="clear" w:color="auto" w:fill="8DB3E2"/>
          </w:tcPr>
          <w:p w14:paraId="01D53F05"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Metropolitan zone</w:t>
            </w:r>
          </w:p>
        </w:tc>
        <w:tc>
          <w:tcPr>
            <w:tcW w:w="851" w:type="dxa"/>
            <w:shd w:val="clear" w:color="auto" w:fill="8DB3E2"/>
          </w:tcPr>
          <w:p w14:paraId="6CDF47FA"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 xml:space="preserve">Urban </w:t>
            </w:r>
            <w:r w:rsidR="002F5EAD" w:rsidRPr="00B75A0E">
              <w:rPr>
                <w:rFonts w:ascii="Arial" w:hAnsi="Arial" w:cs="Arial"/>
                <w:sz w:val="15"/>
                <w:szCs w:val="15"/>
              </w:rPr>
              <w:t>&amp;</w:t>
            </w:r>
            <w:r w:rsidRPr="00B75A0E">
              <w:rPr>
                <w:rFonts w:ascii="Arial" w:hAnsi="Arial" w:cs="Arial"/>
                <w:sz w:val="15"/>
                <w:szCs w:val="15"/>
              </w:rPr>
              <w:t xml:space="preserve"> Regional zones</w:t>
            </w:r>
          </w:p>
        </w:tc>
        <w:tc>
          <w:tcPr>
            <w:tcW w:w="1275" w:type="dxa"/>
            <w:shd w:val="clear" w:color="auto" w:fill="8DB3E2"/>
          </w:tcPr>
          <w:p w14:paraId="4CD9459F" w14:textId="77777777" w:rsidR="00605F6F" w:rsidRPr="00B75A0E" w:rsidRDefault="00B63488" w:rsidP="00B75A0E">
            <w:pPr>
              <w:spacing w:before="60" w:after="60"/>
              <w:jc w:val="center"/>
              <w:rPr>
                <w:rFonts w:ascii="Arial" w:hAnsi="Arial" w:cs="Arial"/>
                <w:sz w:val="15"/>
                <w:szCs w:val="15"/>
              </w:rPr>
            </w:pPr>
            <w:r w:rsidRPr="00B75A0E">
              <w:rPr>
                <w:rFonts w:ascii="Arial" w:hAnsi="Arial" w:cs="Arial"/>
                <w:sz w:val="15"/>
                <w:szCs w:val="15"/>
              </w:rPr>
              <w:t>CBD</w:t>
            </w:r>
            <w:r w:rsidR="00605F6F" w:rsidRPr="00B75A0E">
              <w:rPr>
                <w:rFonts w:ascii="Arial" w:hAnsi="Arial" w:cs="Arial"/>
                <w:sz w:val="15"/>
                <w:szCs w:val="15"/>
              </w:rPr>
              <w:t xml:space="preserve"> zone</w:t>
            </w:r>
          </w:p>
        </w:tc>
        <w:tc>
          <w:tcPr>
            <w:tcW w:w="1276" w:type="dxa"/>
            <w:shd w:val="clear" w:color="auto" w:fill="8DB3E2"/>
          </w:tcPr>
          <w:p w14:paraId="4650C2A6"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Business zone</w:t>
            </w:r>
          </w:p>
        </w:tc>
        <w:tc>
          <w:tcPr>
            <w:tcW w:w="1276" w:type="dxa"/>
            <w:shd w:val="clear" w:color="auto" w:fill="8DB3E2"/>
          </w:tcPr>
          <w:p w14:paraId="234824A3" w14:textId="77777777" w:rsidR="00605F6F" w:rsidRPr="00B75A0E" w:rsidRDefault="002F5EAD" w:rsidP="00B75A0E">
            <w:pPr>
              <w:spacing w:before="60" w:after="60"/>
              <w:jc w:val="center"/>
              <w:rPr>
                <w:rFonts w:ascii="Arial" w:hAnsi="Arial" w:cs="Arial"/>
                <w:sz w:val="15"/>
                <w:szCs w:val="15"/>
              </w:rPr>
            </w:pPr>
            <w:r w:rsidRPr="00B75A0E">
              <w:rPr>
                <w:rFonts w:ascii="Arial" w:hAnsi="Arial" w:cs="Arial"/>
                <w:sz w:val="15"/>
                <w:szCs w:val="15"/>
              </w:rPr>
              <w:t>Metro</w:t>
            </w:r>
            <w:r w:rsidR="00605F6F" w:rsidRPr="00B75A0E">
              <w:rPr>
                <w:rFonts w:ascii="Arial" w:hAnsi="Arial" w:cs="Arial"/>
                <w:sz w:val="15"/>
                <w:szCs w:val="15"/>
              </w:rPr>
              <w:t>politan zone</w:t>
            </w:r>
          </w:p>
        </w:tc>
        <w:tc>
          <w:tcPr>
            <w:tcW w:w="850" w:type="dxa"/>
            <w:shd w:val="clear" w:color="auto" w:fill="8DB3E2"/>
          </w:tcPr>
          <w:p w14:paraId="21B23BE3"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 xml:space="preserve">Urban </w:t>
            </w:r>
            <w:r w:rsidR="00B63488" w:rsidRPr="00B75A0E">
              <w:rPr>
                <w:rFonts w:ascii="Arial" w:hAnsi="Arial" w:cs="Arial"/>
                <w:sz w:val="15"/>
                <w:szCs w:val="15"/>
              </w:rPr>
              <w:t>&amp;</w:t>
            </w:r>
            <w:r w:rsidRPr="00B75A0E">
              <w:rPr>
                <w:rFonts w:ascii="Arial" w:hAnsi="Arial" w:cs="Arial"/>
                <w:sz w:val="15"/>
                <w:szCs w:val="15"/>
              </w:rPr>
              <w:t xml:space="preserve"> Regional zones</w:t>
            </w:r>
          </w:p>
        </w:tc>
      </w:tr>
      <w:tr w:rsidR="00C726D6" w:rsidRPr="00B75A0E" w14:paraId="5F496C48" w14:textId="77777777" w:rsidTr="00B75A0E">
        <w:tc>
          <w:tcPr>
            <w:tcW w:w="710" w:type="dxa"/>
          </w:tcPr>
          <w:p w14:paraId="7B1D4E59"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w:t>
            </w:r>
          </w:p>
        </w:tc>
        <w:tc>
          <w:tcPr>
            <w:tcW w:w="1276" w:type="dxa"/>
          </w:tcPr>
          <w:p w14:paraId="2E539E86"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$16,656.00</w:t>
            </w:r>
          </w:p>
        </w:tc>
        <w:tc>
          <w:tcPr>
            <w:tcW w:w="1134" w:type="dxa"/>
          </w:tcPr>
          <w:p w14:paraId="58F54DA0"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$21,636.00</w:t>
            </w:r>
          </w:p>
        </w:tc>
        <w:tc>
          <w:tcPr>
            <w:tcW w:w="1417" w:type="dxa"/>
          </w:tcPr>
          <w:p w14:paraId="55AFCFE3"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$36,324.00</w:t>
            </w:r>
          </w:p>
        </w:tc>
        <w:tc>
          <w:tcPr>
            <w:tcW w:w="851" w:type="dxa"/>
          </w:tcPr>
          <w:p w14:paraId="54C70C5C"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7331F78A"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$19,164.00</w:t>
            </w:r>
          </w:p>
        </w:tc>
        <w:tc>
          <w:tcPr>
            <w:tcW w:w="1276" w:type="dxa"/>
          </w:tcPr>
          <w:p w14:paraId="5EF26C55"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$24,876.00</w:t>
            </w:r>
          </w:p>
        </w:tc>
        <w:tc>
          <w:tcPr>
            <w:tcW w:w="1276" w:type="dxa"/>
          </w:tcPr>
          <w:p w14:paraId="1532D4D2"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$41,784.00</w:t>
            </w:r>
          </w:p>
        </w:tc>
        <w:tc>
          <w:tcPr>
            <w:tcW w:w="850" w:type="dxa"/>
          </w:tcPr>
          <w:p w14:paraId="5A1B2AE5"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r>
      <w:tr w:rsidR="00C726D6" w14:paraId="10FE210F" w14:textId="77777777" w:rsidTr="00B75A0E">
        <w:tc>
          <w:tcPr>
            <w:tcW w:w="710" w:type="dxa"/>
          </w:tcPr>
          <w:p w14:paraId="1ECBDEE0"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4</w:t>
            </w:r>
          </w:p>
        </w:tc>
        <w:tc>
          <w:tcPr>
            <w:tcW w:w="1276" w:type="dxa"/>
          </w:tcPr>
          <w:p w14:paraId="0E31ED40"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$17,232.00</w:t>
            </w:r>
          </w:p>
        </w:tc>
        <w:tc>
          <w:tcPr>
            <w:tcW w:w="1134" w:type="dxa"/>
          </w:tcPr>
          <w:p w14:paraId="2C677ABB"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$22,368.00</w:t>
            </w:r>
          </w:p>
        </w:tc>
        <w:tc>
          <w:tcPr>
            <w:tcW w:w="1417" w:type="dxa"/>
          </w:tcPr>
          <w:p w14:paraId="18DC208B"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$37,548.00</w:t>
            </w:r>
          </w:p>
        </w:tc>
        <w:tc>
          <w:tcPr>
            <w:tcW w:w="851" w:type="dxa"/>
          </w:tcPr>
          <w:p w14:paraId="4FD92859"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58EDAC7B"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$19,812.00</w:t>
            </w:r>
          </w:p>
        </w:tc>
        <w:tc>
          <w:tcPr>
            <w:tcW w:w="1276" w:type="dxa"/>
          </w:tcPr>
          <w:p w14:paraId="30FED5D5"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$25,716.00</w:t>
            </w:r>
          </w:p>
        </w:tc>
        <w:tc>
          <w:tcPr>
            <w:tcW w:w="1276" w:type="dxa"/>
          </w:tcPr>
          <w:p w14:paraId="3B5E1C7A"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$43,176.00</w:t>
            </w:r>
          </w:p>
        </w:tc>
        <w:tc>
          <w:tcPr>
            <w:tcW w:w="850" w:type="dxa"/>
          </w:tcPr>
          <w:p w14:paraId="247754D4"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r>
      <w:tr w:rsidR="00C726D6" w:rsidRPr="00B75A0E" w14:paraId="7EFEEBE7" w14:textId="77777777" w:rsidTr="00B75A0E">
        <w:tc>
          <w:tcPr>
            <w:tcW w:w="710" w:type="dxa"/>
          </w:tcPr>
          <w:p w14:paraId="00470057"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 xml:space="preserve">6 </w:t>
            </w:r>
          </w:p>
        </w:tc>
        <w:tc>
          <w:tcPr>
            <w:tcW w:w="1276" w:type="dxa"/>
          </w:tcPr>
          <w:p w14:paraId="3EE4AC73"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$17,928.00</w:t>
            </w:r>
          </w:p>
        </w:tc>
        <w:tc>
          <w:tcPr>
            <w:tcW w:w="1134" w:type="dxa"/>
          </w:tcPr>
          <w:p w14:paraId="65B87D03"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$23,268.00</w:t>
            </w:r>
          </w:p>
        </w:tc>
        <w:tc>
          <w:tcPr>
            <w:tcW w:w="1417" w:type="dxa"/>
          </w:tcPr>
          <w:p w14:paraId="71A0BE05"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$39,060.00</w:t>
            </w:r>
          </w:p>
        </w:tc>
        <w:tc>
          <w:tcPr>
            <w:tcW w:w="851" w:type="dxa"/>
          </w:tcPr>
          <w:p w14:paraId="3EA6AF2A"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1B9AC716"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$20,616.00</w:t>
            </w:r>
          </w:p>
        </w:tc>
        <w:tc>
          <w:tcPr>
            <w:tcW w:w="1276" w:type="dxa"/>
          </w:tcPr>
          <w:p w14:paraId="1BD44EE4"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$26,760.00</w:t>
            </w:r>
          </w:p>
        </w:tc>
        <w:tc>
          <w:tcPr>
            <w:tcW w:w="1276" w:type="dxa"/>
          </w:tcPr>
          <w:p w14:paraId="3AE347A3"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$44,916.00</w:t>
            </w:r>
          </w:p>
        </w:tc>
        <w:tc>
          <w:tcPr>
            <w:tcW w:w="850" w:type="dxa"/>
          </w:tcPr>
          <w:p w14:paraId="3C4004A4"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r>
      <w:tr w:rsidR="00C726D6" w14:paraId="587CC92D" w14:textId="77777777" w:rsidTr="00B75A0E">
        <w:tc>
          <w:tcPr>
            <w:tcW w:w="710" w:type="dxa"/>
          </w:tcPr>
          <w:p w14:paraId="14AD0571"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8</w:t>
            </w:r>
          </w:p>
        </w:tc>
        <w:tc>
          <w:tcPr>
            <w:tcW w:w="1276" w:type="dxa"/>
          </w:tcPr>
          <w:p w14:paraId="4CB671BA"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$19.080.00</w:t>
            </w:r>
          </w:p>
        </w:tc>
        <w:tc>
          <w:tcPr>
            <w:tcW w:w="1134" w:type="dxa"/>
          </w:tcPr>
          <w:p w14:paraId="0E35D6D2"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$24,768.00</w:t>
            </w:r>
          </w:p>
        </w:tc>
        <w:tc>
          <w:tcPr>
            <w:tcW w:w="1417" w:type="dxa"/>
          </w:tcPr>
          <w:p w14:paraId="427EFF7F"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$41,592.00</w:t>
            </w:r>
          </w:p>
        </w:tc>
        <w:tc>
          <w:tcPr>
            <w:tcW w:w="851" w:type="dxa"/>
          </w:tcPr>
          <w:p w14:paraId="1D1C705F"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670FC00E"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$21,948.00</w:t>
            </w:r>
          </w:p>
        </w:tc>
        <w:tc>
          <w:tcPr>
            <w:tcW w:w="1276" w:type="dxa"/>
          </w:tcPr>
          <w:p w14:paraId="6247C73B"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$28,488.00</w:t>
            </w:r>
          </w:p>
        </w:tc>
        <w:tc>
          <w:tcPr>
            <w:tcW w:w="1276" w:type="dxa"/>
          </w:tcPr>
          <w:p w14:paraId="76B2FCB8"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$47,832.00</w:t>
            </w:r>
          </w:p>
        </w:tc>
        <w:tc>
          <w:tcPr>
            <w:tcW w:w="850" w:type="dxa"/>
          </w:tcPr>
          <w:p w14:paraId="4B961A53"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r>
      <w:tr w:rsidR="00C726D6" w:rsidRPr="00B75A0E" w14:paraId="42E9B00A" w14:textId="77777777" w:rsidTr="00B75A0E">
        <w:tc>
          <w:tcPr>
            <w:tcW w:w="710" w:type="dxa"/>
          </w:tcPr>
          <w:p w14:paraId="463EBA2F"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10</w:t>
            </w:r>
          </w:p>
        </w:tc>
        <w:tc>
          <w:tcPr>
            <w:tcW w:w="1276" w:type="dxa"/>
          </w:tcPr>
          <w:p w14:paraId="6F797A0F"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$21,033.00</w:t>
            </w:r>
          </w:p>
        </w:tc>
        <w:tc>
          <w:tcPr>
            <w:tcW w:w="1134" w:type="dxa"/>
          </w:tcPr>
          <w:p w14:paraId="224C7B40"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$27,227.00</w:t>
            </w:r>
          </w:p>
        </w:tc>
        <w:tc>
          <w:tcPr>
            <w:tcW w:w="1417" w:type="dxa"/>
          </w:tcPr>
          <w:p w14:paraId="6B210C02"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$45,592.00</w:t>
            </w:r>
          </w:p>
        </w:tc>
        <w:tc>
          <w:tcPr>
            <w:tcW w:w="851" w:type="dxa"/>
          </w:tcPr>
          <w:p w14:paraId="6DD686AF"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59F9DF62"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$24,180.00</w:t>
            </w:r>
          </w:p>
        </w:tc>
        <w:tc>
          <w:tcPr>
            <w:tcW w:w="1276" w:type="dxa"/>
          </w:tcPr>
          <w:p w14:paraId="61FB9D86"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$31,308.00</w:t>
            </w:r>
          </w:p>
        </w:tc>
        <w:tc>
          <w:tcPr>
            <w:tcW w:w="1276" w:type="dxa"/>
          </w:tcPr>
          <w:p w14:paraId="0CD6FF3D"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$52,428.00</w:t>
            </w:r>
          </w:p>
        </w:tc>
        <w:tc>
          <w:tcPr>
            <w:tcW w:w="850" w:type="dxa"/>
          </w:tcPr>
          <w:p w14:paraId="2F0A8DAB"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r>
      <w:tr w:rsidR="00C726D6" w14:paraId="29C4ADEC" w14:textId="77777777" w:rsidTr="00B75A0E">
        <w:tc>
          <w:tcPr>
            <w:tcW w:w="710" w:type="dxa"/>
          </w:tcPr>
          <w:p w14:paraId="1A133E16"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12</w:t>
            </w:r>
          </w:p>
        </w:tc>
        <w:tc>
          <w:tcPr>
            <w:tcW w:w="1276" w:type="dxa"/>
          </w:tcPr>
          <w:p w14:paraId="6F418C49"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$25,644.00</w:t>
            </w:r>
          </w:p>
        </w:tc>
        <w:tc>
          <w:tcPr>
            <w:tcW w:w="1134" w:type="dxa"/>
          </w:tcPr>
          <w:p w14:paraId="40AFB27F"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$33,192.00</w:t>
            </w:r>
          </w:p>
        </w:tc>
        <w:tc>
          <w:tcPr>
            <w:tcW w:w="1417" w:type="dxa"/>
          </w:tcPr>
          <w:p w14:paraId="2F5F9438"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$48,912.00</w:t>
            </w:r>
          </w:p>
        </w:tc>
        <w:tc>
          <w:tcPr>
            <w:tcW w:w="851" w:type="dxa"/>
          </w:tcPr>
          <w:p w14:paraId="00C5F945"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45F88623"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$29,496.00</w:t>
            </w:r>
          </w:p>
        </w:tc>
        <w:tc>
          <w:tcPr>
            <w:tcW w:w="1276" w:type="dxa"/>
          </w:tcPr>
          <w:p w14:paraId="6A3EBDC9"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$38,172.00</w:t>
            </w:r>
          </w:p>
        </w:tc>
        <w:tc>
          <w:tcPr>
            <w:tcW w:w="1276" w:type="dxa"/>
          </w:tcPr>
          <w:p w14:paraId="0403C1DB"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$56,256.00</w:t>
            </w:r>
          </w:p>
        </w:tc>
        <w:tc>
          <w:tcPr>
            <w:tcW w:w="850" w:type="dxa"/>
          </w:tcPr>
          <w:p w14:paraId="1F30AF60"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r>
      <w:tr w:rsidR="00C726D6" w:rsidRPr="00B75A0E" w14:paraId="7BDE7DB6" w14:textId="77777777" w:rsidTr="00B75A0E">
        <w:tc>
          <w:tcPr>
            <w:tcW w:w="710" w:type="dxa"/>
          </w:tcPr>
          <w:p w14:paraId="79510B7A"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14</w:t>
            </w:r>
          </w:p>
        </w:tc>
        <w:tc>
          <w:tcPr>
            <w:tcW w:w="1276" w:type="dxa"/>
          </w:tcPr>
          <w:p w14:paraId="353231DF"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$30,264.00</w:t>
            </w:r>
          </w:p>
        </w:tc>
        <w:tc>
          <w:tcPr>
            <w:tcW w:w="1134" w:type="dxa"/>
          </w:tcPr>
          <w:p w14:paraId="61AFF6E0"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$39,252.00</w:t>
            </w:r>
          </w:p>
        </w:tc>
        <w:tc>
          <w:tcPr>
            <w:tcW w:w="1417" w:type="dxa"/>
          </w:tcPr>
          <w:p w14:paraId="369ED86D"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$51,876.00</w:t>
            </w:r>
          </w:p>
        </w:tc>
        <w:tc>
          <w:tcPr>
            <w:tcW w:w="851" w:type="dxa"/>
          </w:tcPr>
          <w:p w14:paraId="06E19A67"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17ED1BDD"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$34,800.00</w:t>
            </w:r>
          </w:p>
        </w:tc>
        <w:tc>
          <w:tcPr>
            <w:tcW w:w="1276" w:type="dxa"/>
          </w:tcPr>
          <w:p w14:paraId="7E52BAD5"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$45,132.00</w:t>
            </w:r>
          </w:p>
        </w:tc>
        <w:tc>
          <w:tcPr>
            <w:tcW w:w="1276" w:type="dxa"/>
          </w:tcPr>
          <w:p w14:paraId="46D67D82"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$59,652.00</w:t>
            </w:r>
          </w:p>
        </w:tc>
        <w:tc>
          <w:tcPr>
            <w:tcW w:w="850" w:type="dxa"/>
          </w:tcPr>
          <w:p w14:paraId="2D99AF15"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r>
      <w:tr w:rsidR="00C726D6" w14:paraId="2569200F" w14:textId="77777777" w:rsidTr="00B75A0E">
        <w:tc>
          <w:tcPr>
            <w:tcW w:w="710" w:type="dxa"/>
          </w:tcPr>
          <w:p w14:paraId="21899B17"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16</w:t>
            </w:r>
          </w:p>
        </w:tc>
        <w:tc>
          <w:tcPr>
            <w:tcW w:w="1276" w:type="dxa"/>
          </w:tcPr>
          <w:p w14:paraId="370F9174"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$34,872.00</w:t>
            </w:r>
          </w:p>
        </w:tc>
        <w:tc>
          <w:tcPr>
            <w:tcW w:w="1134" w:type="dxa"/>
          </w:tcPr>
          <w:p w14:paraId="6B4BEFA5"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$45,132.00</w:t>
            </w:r>
          </w:p>
        </w:tc>
        <w:tc>
          <w:tcPr>
            <w:tcW w:w="1417" w:type="dxa"/>
          </w:tcPr>
          <w:p w14:paraId="5B358B58"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$54,564.00</w:t>
            </w:r>
          </w:p>
        </w:tc>
        <w:tc>
          <w:tcPr>
            <w:tcW w:w="851" w:type="dxa"/>
          </w:tcPr>
          <w:p w14:paraId="302F994B"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2D18A26C"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$40,116.00</w:t>
            </w:r>
          </w:p>
        </w:tc>
        <w:tc>
          <w:tcPr>
            <w:tcW w:w="1276" w:type="dxa"/>
          </w:tcPr>
          <w:p w14:paraId="251BCA59"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$51,912.00</w:t>
            </w:r>
          </w:p>
        </w:tc>
        <w:tc>
          <w:tcPr>
            <w:tcW w:w="1276" w:type="dxa"/>
          </w:tcPr>
          <w:p w14:paraId="362E8C41"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$62,760.00</w:t>
            </w:r>
          </w:p>
        </w:tc>
        <w:tc>
          <w:tcPr>
            <w:tcW w:w="850" w:type="dxa"/>
          </w:tcPr>
          <w:p w14:paraId="32C75DE0"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r>
      <w:tr w:rsidR="00C726D6" w:rsidRPr="00B75A0E" w14:paraId="2056AD95" w14:textId="77777777" w:rsidTr="00B75A0E">
        <w:tc>
          <w:tcPr>
            <w:tcW w:w="710" w:type="dxa"/>
          </w:tcPr>
          <w:p w14:paraId="4CFFB671"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20</w:t>
            </w:r>
          </w:p>
        </w:tc>
        <w:tc>
          <w:tcPr>
            <w:tcW w:w="1276" w:type="dxa"/>
          </w:tcPr>
          <w:p w14:paraId="0906E279"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$37,500.00</w:t>
            </w:r>
          </w:p>
        </w:tc>
        <w:tc>
          <w:tcPr>
            <w:tcW w:w="1134" w:type="dxa"/>
          </w:tcPr>
          <w:p w14:paraId="682AF221"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$48.804.00</w:t>
            </w:r>
          </w:p>
        </w:tc>
        <w:tc>
          <w:tcPr>
            <w:tcW w:w="1417" w:type="dxa"/>
          </w:tcPr>
          <w:p w14:paraId="5297C257"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$59,421.00</w:t>
            </w:r>
          </w:p>
        </w:tc>
        <w:tc>
          <w:tcPr>
            <w:tcW w:w="851" w:type="dxa"/>
          </w:tcPr>
          <w:p w14:paraId="23076218"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6D4AE811"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$43,128.00</w:t>
            </w:r>
          </w:p>
        </w:tc>
        <w:tc>
          <w:tcPr>
            <w:tcW w:w="1276" w:type="dxa"/>
          </w:tcPr>
          <w:p w14:paraId="6DB5BA9A"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$56,136.00</w:t>
            </w:r>
          </w:p>
        </w:tc>
        <w:tc>
          <w:tcPr>
            <w:tcW w:w="1276" w:type="dxa"/>
          </w:tcPr>
          <w:p w14:paraId="6FC48B78"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$68,328.00</w:t>
            </w:r>
          </w:p>
        </w:tc>
        <w:tc>
          <w:tcPr>
            <w:tcW w:w="850" w:type="dxa"/>
          </w:tcPr>
          <w:p w14:paraId="62277F97"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r>
      <w:tr w:rsidR="00C726D6" w14:paraId="2E0FA426" w14:textId="77777777" w:rsidTr="00B75A0E">
        <w:tc>
          <w:tcPr>
            <w:tcW w:w="710" w:type="dxa"/>
          </w:tcPr>
          <w:p w14:paraId="384DEBEB"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24</w:t>
            </w:r>
          </w:p>
        </w:tc>
        <w:tc>
          <w:tcPr>
            <w:tcW w:w="1276" w:type="dxa"/>
          </w:tcPr>
          <w:p w14:paraId="20607874"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$39,780.00</w:t>
            </w:r>
          </w:p>
        </w:tc>
        <w:tc>
          <w:tcPr>
            <w:tcW w:w="1134" w:type="dxa"/>
          </w:tcPr>
          <w:p w14:paraId="2FF9CB11"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$52,044.00</w:t>
            </w:r>
          </w:p>
        </w:tc>
        <w:tc>
          <w:tcPr>
            <w:tcW w:w="1417" w:type="dxa"/>
          </w:tcPr>
          <w:p w14:paraId="1CF0053F"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$63,636.00</w:t>
            </w:r>
          </w:p>
        </w:tc>
        <w:tc>
          <w:tcPr>
            <w:tcW w:w="851" w:type="dxa"/>
          </w:tcPr>
          <w:p w14:paraId="3F0612F6"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 xml:space="preserve">N/A </w:t>
            </w:r>
          </w:p>
        </w:tc>
        <w:tc>
          <w:tcPr>
            <w:tcW w:w="1275" w:type="dxa"/>
          </w:tcPr>
          <w:p w14:paraId="67122F5F"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$45,744.00</w:t>
            </w:r>
          </w:p>
        </w:tc>
        <w:tc>
          <w:tcPr>
            <w:tcW w:w="1276" w:type="dxa"/>
          </w:tcPr>
          <w:p w14:paraId="3FB03EB5"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$59,856.00</w:t>
            </w:r>
          </w:p>
        </w:tc>
        <w:tc>
          <w:tcPr>
            <w:tcW w:w="1276" w:type="dxa"/>
          </w:tcPr>
          <w:p w14:paraId="67626E82"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$73,176.00</w:t>
            </w:r>
          </w:p>
        </w:tc>
        <w:tc>
          <w:tcPr>
            <w:tcW w:w="850" w:type="dxa"/>
          </w:tcPr>
          <w:p w14:paraId="46365960"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N/A</w:t>
            </w:r>
          </w:p>
        </w:tc>
      </w:tr>
      <w:tr w:rsidR="00C726D6" w:rsidRPr="00B75A0E" w14:paraId="09564B69" w14:textId="77777777" w:rsidTr="00B75A0E">
        <w:tc>
          <w:tcPr>
            <w:tcW w:w="710" w:type="dxa"/>
          </w:tcPr>
          <w:p w14:paraId="29190B57"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28</w:t>
            </w:r>
          </w:p>
        </w:tc>
        <w:tc>
          <w:tcPr>
            <w:tcW w:w="1276" w:type="dxa"/>
          </w:tcPr>
          <w:p w14:paraId="40D4D1A9"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$41,940.00</w:t>
            </w:r>
          </w:p>
        </w:tc>
        <w:tc>
          <w:tcPr>
            <w:tcW w:w="1134" w:type="dxa"/>
          </w:tcPr>
          <w:p w14:paraId="3F7C1E0E"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$54,960.00</w:t>
            </w:r>
          </w:p>
        </w:tc>
        <w:tc>
          <w:tcPr>
            <w:tcW w:w="1417" w:type="dxa"/>
          </w:tcPr>
          <w:p w14:paraId="1799DAE0"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$67,488.00</w:t>
            </w:r>
          </w:p>
        </w:tc>
        <w:tc>
          <w:tcPr>
            <w:tcW w:w="851" w:type="dxa"/>
          </w:tcPr>
          <w:p w14:paraId="046E8A69"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N/A</w:t>
            </w:r>
          </w:p>
        </w:tc>
        <w:tc>
          <w:tcPr>
            <w:tcW w:w="1275" w:type="dxa"/>
          </w:tcPr>
          <w:p w14:paraId="1FC0991E"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$48,240.00</w:t>
            </w:r>
          </w:p>
        </w:tc>
        <w:tc>
          <w:tcPr>
            <w:tcW w:w="1276" w:type="dxa"/>
          </w:tcPr>
          <w:p w14:paraId="3ABEC580"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$63,216.00</w:t>
            </w:r>
          </w:p>
        </w:tc>
        <w:tc>
          <w:tcPr>
            <w:tcW w:w="1276" w:type="dxa"/>
          </w:tcPr>
          <w:p w14:paraId="43ABA2C8"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$77,616.00</w:t>
            </w:r>
          </w:p>
        </w:tc>
        <w:tc>
          <w:tcPr>
            <w:tcW w:w="850" w:type="dxa"/>
          </w:tcPr>
          <w:p w14:paraId="2A909FFC"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N/A</w:t>
            </w:r>
          </w:p>
        </w:tc>
      </w:tr>
      <w:tr w:rsidR="00C726D6" w14:paraId="1693B5A2" w14:textId="77777777" w:rsidTr="00B75A0E">
        <w:tc>
          <w:tcPr>
            <w:tcW w:w="710" w:type="dxa"/>
          </w:tcPr>
          <w:p w14:paraId="4E97ABD9"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30</w:t>
            </w:r>
          </w:p>
        </w:tc>
        <w:tc>
          <w:tcPr>
            <w:tcW w:w="1276" w:type="dxa"/>
          </w:tcPr>
          <w:p w14:paraId="2BA88038"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$42,840.00</w:t>
            </w:r>
          </w:p>
        </w:tc>
        <w:tc>
          <w:tcPr>
            <w:tcW w:w="1134" w:type="dxa"/>
          </w:tcPr>
          <w:p w14:paraId="7A4BBCC2"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$56,352.00</w:t>
            </w:r>
          </w:p>
        </w:tc>
        <w:tc>
          <w:tcPr>
            <w:tcW w:w="1417" w:type="dxa"/>
          </w:tcPr>
          <w:p w14:paraId="46954534"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$68,760.00</w:t>
            </w:r>
          </w:p>
        </w:tc>
        <w:tc>
          <w:tcPr>
            <w:tcW w:w="851" w:type="dxa"/>
          </w:tcPr>
          <w:p w14:paraId="678CB6ED" w14:textId="77777777" w:rsidR="00605F6F" w:rsidRPr="00B75A0E" w:rsidRDefault="002F5EAD"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1C52968A"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$49,188.00</w:t>
            </w:r>
          </w:p>
        </w:tc>
        <w:tc>
          <w:tcPr>
            <w:tcW w:w="1276" w:type="dxa"/>
          </w:tcPr>
          <w:p w14:paraId="2765E9F3"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$64,680.00</w:t>
            </w:r>
          </w:p>
        </w:tc>
        <w:tc>
          <w:tcPr>
            <w:tcW w:w="1276" w:type="dxa"/>
          </w:tcPr>
          <w:p w14:paraId="0BCCE380"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$79,296.00</w:t>
            </w:r>
          </w:p>
        </w:tc>
        <w:tc>
          <w:tcPr>
            <w:tcW w:w="850" w:type="dxa"/>
          </w:tcPr>
          <w:p w14:paraId="4E405F45" w14:textId="77777777" w:rsidR="00605F6F" w:rsidRPr="00B75A0E" w:rsidRDefault="00C726D6" w:rsidP="00B75A0E">
            <w:pPr>
              <w:spacing w:before="60" w:after="60"/>
              <w:jc w:val="center"/>
              <w:rPr>
                <w:rFonts w:ascii="Arial" w:hAnsi="Arial" w:cs="Arial"/>
                <w:sz w:val="15"/>
                <w:szCs w:val="15"/>
              </w:rPr>
            </w:pPr>
            <w:r w:rsidRPr="00B75A0E">
              <w:rPr>
                <w:rFonts w:ascii="Arial" w:hAnsi="Arial" w:cs="Arial"/>
                <w:bCs/>
                <w:sz w:val="15"/>
                <w:szCs w:val="15"/>
              </w:rPr>
              <w:t>*</w:t>
            </w:r>
          </w:p>
        </w:tc>
      </w:tr>
      <w:tr w:rsidR="00C726D6" w:rsidRPr="00B75A0E" w14:paraId="025A4C23" w14:textId="77777777" w:rsidTr="00B75A0E">
        <w:tc>
          <w:tcPr>
            <w:tcW w:w="710" w:type="dxa"/>
          </w:tcPr>
          <w:p w14:paraId="3BABB9FB"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32</w:t>
            </w:r>
          </w:p>
        </w:tc>
        <w:tc>
          <w:tcPr>
            <w:tcW w:w="1276" w:type="dxa"/>
          </w:tcPr>
          <w:p w14:paraId="460A9984"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$43,764.00</w:t>
            </w:r>
          </w:p>
        </w:tc>
        <w:tc>
          <w:tcPr>
            <w:tcW w:w="1134" w:type="dxa"/>
          </w:tcPr>
          <w:p w14:paraId="1FB033CC"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$57,552.00</w:t>
            </w:r>
          </w:p>
        </w:tc>
        <w:tc>
          <w:tcPr>
            <w:tcW w:w="1417" w:type="dxa"/>
          </w:tcPr>
          <w:p w14:paraId="45BFE097"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$70,992.00</w:t>
            </w:r>
          </w:p>
        </w:tc>
        <w:tc>
          <w:tcPr>
            <w:tcW w:w="851" w:type="dxa"/>
          </w:tcPr>
          <w:p w14:paraId="6D17E5A2"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N/A</w:t>
            </w:r>
          </w:p>
        </w:tc>
        <w:tc>
          <w:tcPr>
            <w:tcW w:w="1275" w:type="dxa"/>
          </w:tcPr>
          <w:p w14:paraId="48D15D74"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$50,340.00</w:t>
            </w:r>
          </w:p>
        </w:tc>
        <w:tc>
          <w:tcPr>
            <w:tcW w:w="1276" w:type="dxa"/>
          </w:tcPr>
          <w:p w14:paraId="22FB10AC"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$66,192.00</w:t>
            </w:r>
          </w:p>
        </w:tc>
        <w:tc>
          <w:tcPr>
            <w:tcW w:w="1276" w:type="dxa"/>
          </w:tcPr>
          <w:p w14:paraId="14BB4EAF"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$81,648.00</w:t>
            </w:r>
          </w:p>
        </w:tc>
        <w:tc>
          <w:tcPr>
            <w:tcW w:w="850" w:type="dxa"/>
          </w:tcPr>
          <w:p w14:paraId="70C64BE4"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N/A</w:t>
            </w:r>
          </w:p>
        </w:tc>
      </w:tr>
      <w:tr w:rsidR="00C726D6" w14:paraId="2F75C028" w14:textId="77777777" w:rsidTr="00B75A0E">
        <w:tc>
          <w:tcPr>
            <w:tcW w:w="710" w:type="dxa"/>
          </w:tcPr>
          <w:p w14:paraId="5D279A2D"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36</w:t>
            </w:r>
          </w:p>
        </w:tc>
        <w:tc>
          <w:tcPr>
            <w:tcW w:w="1276" w:type="dxa"/>
          </w:tcPr>
          <w:p w14:paraId="5352AAC8"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$45,480.00</w:t>
            </w:r>
          </w:p>
        </w:tc>
        <w:tc>
          <w:tcPr>
            <w:tcW w:w="1134" w:type="dxa"/>
          </w:tcPr>
          <w:p w14:paraId="256EA3DC"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$60,036.00</w:t>
            </w:r>
          </w:p>
        </w:tc>
        <w:tc>
          <w:tcPr>
            <w:tcW w:w="1417" w:type="dxa"/>
          </w:tcPr>
          <w:p w14:paraId="2090E34D"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$74,220.00</w:t>
            </w:r>
          </w:p>
        </w:tc>
        <w:tc>
          <w:tcPr>
            <w:tcW w:w="851" w:type="dxa"/>
          </w:tcPr>
          <w:p w14:paraId="716CB32C"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N/A</w:t>
            </w:r>
          </w:p>
        </w:tc>
        <w:tc>
          <w:tcPr>
            <w:tcW w:w="1275" w:type="dxa"/>
          </w:tcPr>
          <w:p w14:paraId="722293A5"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$52,308.00</w:t>
            </w:r>
          </w:p>
        </w:tc>
        <w:tc>
          <w:tcPr>
            <w:tcW w:w="1276" w:type="dxa"/>
          </w:tcPr>
          <w:p w14:paraId="33871A1A"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$69,048.00</w:t>
            </w:r>
          </w:p>
        </w:tc>
        <w:tc>
          <w:tcPr>
            <w:tcW w:w="1276" w:type="dxa"/>
          </w:tcPr>
          <w:p w14:paraId="61012658"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$85,356.00</w:t>
            </w:r>
          </w:p>
        </w:tc>
        <w:tc>
          <w:tcPr>
            <w:tcW w:w="850" w:type="dxa"/>
          </w:tcPr>
          <w:p w14:paraId="0428E214"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N/A</w:t>
            </w:r>
          </w:p>
        </w:tc>
      </w:tr>
      <w:tr w:rsidR="00C726D6" w:rsidRPr="00B75A0E" w14:paraId="4E6A35BC" w14:textId="77777777" w:rsidTr="00B75A0E">
        <w:tc>
          <w:tcPr>
            <w:tcW w:w="710" w:type="dxa"/>
          </w:tcPr>
          <w:p w14:paraId="53597C6C"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40</w:t>
            </w:r>
          </w:p>
        </w:tc>
        <w:tc>
          <w:tcPr>
            <w:tcW w:w="1276" w:type="dxa"/>
          </w:tcPr>
          <w:p w14:paraId="2B07166C"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$47,184.00</w:t>
            </w:r>
          </w:p>
        </w:tc>
        <w:tc>
          <w:tcPr>
            <w:tcW w:w="1134" w:type="dxa"/>
          </w:tcPr>
          <w:p w14:paraId="49F4093F"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$62,304.00</w:t>
            </w:r>
          </w:p>
        </w:tc>
        <w:tc>
          <w:tcPr>
            <w:tcW w:w="1417" w:type="dxa"/>
          </w:tcPr>
          <w:p w14:paraId="321391D3"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$77,280.00</w:t>
            </w:r>
          </w:p>
        </w:tc>
        <w:tc>
          <w:tcPr>
            <w:tcW w:w="851" w:type="dxa"/>
          </w:tcPr>
          <w:p w14:paraId="33CE209F" w14:textId="77777777" w:rsidR="00605F6F" w:rsidRPr="00B75A0E" w:rsidRDefault="002F5EAD"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05C64CDB"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$54,264.00</w:t>
            </w:r>
          </w:p>
        </w:tc>
        <w:tc>
          <w:tcPr>
            <w:tcW w:w="1276" w:type="dxa"/>
          </w:tcPr>
          <w:p w14:paraId="237F1FEA"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$71,652.00</w:t>
            </w:r>
          </w:p>
        </w:tc>
        <w:tc>
          <w:tcPr>
            <w:tcW w:w="1276" w:type="dxa"/>
          </w:tcPr>
          <w:p w14:paraId="5EF809E1"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$88,872.00</w:t>
            </w:r>
          </w:p>
        </w:tc>
        <w:tc>
          <w:tcPr>
            <w:tcW w:w="850" w:type="dxa"/>
          </w:tcPr>
          <w:p w14:paraId="6C9FED94"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N/A</w:t>
            </w:r>
          </w:p>
        </w:tc>
      </w:tr>
      <w:tr w:rsidR="00C726D6" w14:paraId="4F5E296E" w14:textId="77777777" w:rsidTr="00B75A0E">
        <w:tc>
          <w:tcPr>
            <w:tcW w:w="710" w:type="dxa"/>
          </w:tcPr>
          <w:p w14:paraId="5B9C4796"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44</w:t>
            </w:r>
          </w:p>
        </w:tc>
        <w:tc>
          <w:tcPr>
            <w:tcW w:w="1276" w:type="dxa"/>
          </w:tcPr>
          <w:p w14:paraId="15731A9D"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$48,672.00</w:t>
            </w:r>
          </w:p>
        </w:tc>
        <w:tc>
          <w:tcPr>
            <w:tcW w:w="1134" w:type="dxa"/>
          </w:tcPr>
          <w:p w14:paraId="7BD0B9B2"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$64,356.00</w:t>
            </w:r>
          </w:p>
        </w:tc>
        <w:tc>
          <w:tcPr>
            <w:tcW w:w="1417" w:type="dxa"/>
          </w:tcPr>
          <w:p w14:paraId="1170D881"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$80,064.00</w:t>
            </w:r>
          </w:p>
        </w:tc>
        <w:tc>
          <w:tcPr>
            <w:tcW w:w="851" w:type="dxa"/>
          </w:tcPr>
          <w:p w14:paraId="312E83A3"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N/A</w:t>
            </w:r>
          </w:p>
        </w:tc>
        <w:tc>
          <w:tcPr>
            <w:tcW w:w="1275" w:type="dxa"/>
          </w:tcPr>
          <w:p w14:paraId="607CD596"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$55,968.00</w:t>
            </w:r>
          </w:p>
        </w:tc>
        <w:tc>
          <w:tcPr>
            <w:tcW w:w="1276" w:type="dxa"/>
          </w:tcPr>
          <w:p w14:paraId="301ABF5F"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$74,016.00</w:t>
            </w:r>
          </w:p>
        </w:tc>
        <w:tc>
          <w:tcPr>
            <w:tcW w:w="1276" w:type="dxa"/>
          </w:tcPr>
          <w:p w14:paraId="0D2C7E39"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$92,064.00</w:t>
            </w:r>
          </w:p>
        </w:tc>
        <w:tc>
          <w:tcPr>
            <w:tcW w:w="850" w:type="dxa"/>
          </w:tcPr>
          <w:p w14:paraId="7EF31AF5"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N/A</w:t>
            </w:r>
          </w:p>
        </w:tc>
      </w:tr>
      <w:tr w:rsidR="00C726D6" w:rsidRPr="00B75A0E" w14:paraId="6329248B" w14:textId="77777777" w:rsidTr="00B75A0E">
        <w:tc>
          <w:tcPr>
            <w:tcW w:w="710" w:type="dxa"/>
          </w:tcPr>
          <w:p w14:paraId="6A6847AF"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50</w:t>
            </w:r>
          </w:p>
        </w:tc>
        <w:tc>
          <w:tcPr>
            <w:tcW w:w="1276" w:type="dxa"/>
          </w:tcPr>
          <w:p w14:paraId="3D9305E7"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$50,724.00</w:t>
            </w:r>
          </w:p>
        </w:tc>
        <w:tc>
          <w:tcPr>
            <w:tcW w:w="1134" w:type="dxa"/>
          </w:tcPr>
          <w:p w14:paraId="4C563606"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$67,284.00</w:t>
            </w:r>
          </w:p>
        </w:tc>
        <w:tc>
          <w:tcPr>
            <w:tcW w:w="1417" w:type="dxa"/>
          </w:tcPr>
          <w:p w14:paraId="22636C7B"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$84,105.00</w:t>
            </w:r>
          </w:p>
        </w:tc>
        <w:tc>
          <w:tcPr>
            <w:tcW w:w="851" w:type="dxa"/>
          </w:tcPr>
          <w:p w14:paraId="5B457E87"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1413E4B3"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$58,332.00</w:t>
            </w:r>
          </w:p>
        </w:tc>
        <w:tc>
          <w:tcPr>
            <w:tcW w:w="1276" w:type="dxa"/>
          </w:tcPr>
          <w:p w14:paraId="5A3970D5"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$77,376.00</w:t>
            </w:r>
          </w:p>
        </w:tc>
        <w:tc>
          <w:tcPr>
            <w:tcW w:w="1276" w:type="dxa"/>
          </w:tcPr>
          <w:p w14:paraId="68AA71FE"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$96,720.00</w:t>
            </w:r>
          </w:p>
        </w:tc>
        <w:tc>
          <w:tcPr>
            <w:tcW w:w="850" w:type="dxa"/>
          </w:tcPr>
          <w:p w14:paraId="6DE41C93"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r>
      <w:tr w:rsidR="00C726D6" w14:paraId="15F44D21" w14:textId="77777777" w:rsidTr="00B75A0E">
        <w:tc>
          <w:tcPr>
            <w:tcW w:w="710" w:type="dxa"/>
          </w:tcPr>
          <w:p w14:paraId="3C6BCD20"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60</w:t>
            </w:r>
          </w:p>
        </w:tc>
        <w:tc>
          <w:tcPr>
            <w:tcW w:w="1276" w:type="dxa"/>
          </w:tcPr>
          <w:p w14:paraId="0EA91C4B"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$53,916.00</w:t>
            </w:r>
          </w:p>
        </w:tc>
        <w:tc>
          <w:tcPr>
            <w:tcW w:w="1134" w:type="dxa"/>
          </w:tcPr>
          <w:p w14:paraId="08AF30A8"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$71,820.00</w:t>
            </w:r>
          </w:p>
        </w:tc>
        <w:tc>
          <w:tcPr>
            <w:tcW w:w="1417" w:type="dxa"/>
          </w:tcPr>
          <w:p w14:paraId="43EA547A"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$90,108.00</w:t>
            </w:r>
          </w:p>
        </w:tc>
        <w:tc>
          <w:tcPr>
            <w:tcW w:w="851" w:type="dxa"/>
          </w:tcPr>
          <w:p w14:paraId="0FB7B60C"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15CFA927"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$62,004.00</w:t>
            </w:r>
          </w:p>
        </w:tc>
        <w:tc>
          <w:tcPr>
            <w:tcW w:w="1276" w:type="dxa"/>
          </w:tcPr>
          <w:p w14:paraId="5A98F8E2"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$82,584.00</w:t>
            </w:r>
          </w:p>
        </w:tc>
        <w:tc>
          <w:tcPr>
            <w:tcW w:w="1276" w:type="dxa"/>
          </w:tcPr>
          <w:p w14:paraId="3990ED63"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$103,632.00</w:t>
            </w:r>
          </w:p>
        </w:tc>
        <w:tc>
          <w:tcPr>
            <w:tcW w:w="850" w:type="dxa"/>
          </w:tcPr>
          <w:p w14:paraId="07EFCF67"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r>
      <w:tr w:rsidR="00C726D6" w:rsidRPr="00B75A0E" w14:paraId="1A840E6A" w14:textId="77777777" w:rsidTr="00B75A0E">
        <w:tc>
          <w:tcPr>
            <w:tcW w:w="710" w:type="dxa"/>
          </w:tcPr>
          <w:p w14:paraId="583FB2FE"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70</w:t>
            </w:r>
          </w:p>
        </w:tc>
        <w:tc>
          <w:tcPr>
            <w:tcW w:w="1276" w:type="dxa"/>
          </w:tcPr>
          <w:p w14:paraId="1EC2A978"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$56,652.00</w:t>
            </w:r>
          </w:p>
        </w:tc>
        <w:tc>
          <w:tcPr>
            <w:tcW w:w="1134" w:type="dxa"/>
          </w:tcPr>
          <w:p w14:paraId="2CEC295A"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$75,696.00</w:t>
            </w:r>
          </w:p>
        </w:tc>
        <w:tc>
          <w:tcPr>
            <w:tcW w:w="1417" w:type="dxa"/>
          </w:tcPr>
          <w:p w14:paraId="7AFB237B"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$95,592.00</w:t>
            </w:r>
          </w:p>
        </w:tc>
        <w:tc>
          <w:tcPr>
            <w:tcW w:w="851" w:type="dxa"/>
          </w:tcPr>
          <w:p w14:paraId="0F8D11F5"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31F6A99D"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$65,148.00</w:t>
            </w:r>
          </w:p>
        </w:tc>
        <w:tc>
          <w:tcPr>
            <w:tcW w:w="1276" w:type="dxa"/>
          </w:tcPr>
          <w:p w14:paraId="5ED5BC0F"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$87,060.00</w:t>
            </w:r>
          </w:p>
        </w:tc>
        <w:tc>
          <w:tcPr>
            <w:tcW w:w="1276" w:type="dxa"/>
          </w:tcPr>
          <w:p w14:paraId="489C64FD"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$109,932.00</w:t>
            </w:r>
          </w:p>
        </w:tc>
        <w:tc>
          <w:tcPr>
            <w:tcW w:w="850" w:type="dxa"/>
          </w:tcPr>
          <w:p w14:paraId="32DB1A13"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r>
      <w:tr w:rsidR="00C726D6" w14:paraId="63ECCD2C" w14:textId="77777777" w:rsidTr="00B75A0E">
        <w:tc>
          <w:tcPr>
            <w:tcW w:w="710" w:type="dxa"/>
          </w:tcPr>
          <w:p w14:paraId="5729C53C"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80</w:t>
            </w:r>
          </w:p>
        </w:tc>
        <w:tc>
          <w:tcPr>
            <w:tcW w:w="1276" w:type="dxa"/>
          </w:tcPr>
          <w:p w14:paraId="788068A2"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$59,280.00</w:t>
            </w:r>
          </w:p>
        </w:tc>
        <w:tc>
          <w:tcPr>
            <w:tcW w:w="1134" w:type="dxa"/>
          </w:tcPr>
          <w:p w14:paraId="713B06E2"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$79,380.00</w:t>
            </w:r>
          </w:p>
        </w:tc>
        <w:tc>
          <w:tcPr>
            <w:tcW w:w="1417" w:type="dxa"/>
          </w:tcPr>
          <w:p w14:paraId="00840C02"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$100,524.00</w:t>
            </w:r>
          </w:p>
        </w:tc>
        <w:tc>
          <w:tcPr>
            <w:tcW w:w="851" w:type="dxa"/>
          </w:tcPr>
          <w:p w14:paraId="64CD5E99"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35B3046D"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$68,160.00</w:t>
            </w:r>
          </w:p>
        </w:tc>
        <w:tc>
          <w:tcPr>
            <w:tcW w:w="1276" w:type="dxa"/>
          </w:tcPr>
          <w:p w14:paraId="2FBD9DAB"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$91,284.00</w:t>
            </w:r>
          </w:p>
        </w:tc>
        <w:tc>
          <w:tcPr>
            <w:tcW w:w="1276" w:type="dxa"/>
          </w:tcPr>
          <w:p w14:paraId="18567B52"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$115,608.00</w:t>
            </w:r>
          </w:p>
        </w:tc>
        <w:tc>
          <w:tcPr>
            <w:tcW w:w="850" w:type="dxa"/>
          </w:tcPr>
          <w:p w14:paraId="48C5B63B"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r>
      <w:tr w:rsidR="00C726D6" w:rsidRPr="00B75A0E" w14:paraId="73760486" w14:textId="77777777" w:rsidTr="00B75A0E">
        <w:tc>
          <w:tcPr>
            <w:tcW w:w="710" w:type="dxa"/>
          </w:tcPr>
          <w:p w14:paraId="0E8805BA"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90</w:t>
            </w:r>
          </w:p>
        </w:tc>
        <w:tc>
          <w:tcPr>
            <w:tcW w:w="1276" w:type="dxa"/>
          </w:tcPr>
          <w:p w14:paraId="135063E6"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$61,560.00</w:t>
            </w:r>
          </w:p>
        </w:tc>
        <w:tc>
          <w:tcPr>
            <w:tcW w:w="1134" w:type="dxa"/>
          </w:tcPr>
          <w:p w14:paraId="0E15324B"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$82,716.00</w:t>
            </w:r>
          </w:p>
        </w:tc>
        <w:tc>
          <w:tcPr>
            <w:tcW w:w="1417" w:type="dxa"/>
          </w:tcPr>
          <w:p w14:paraId="5E372283"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$101,257.00</w:t>
            </w:r>
          </w:p>
        </w:tc>
        <w:tc>
          <w:tcPr>
            <w:tcW w:w="851" w:type="dxa"/>
          </w:tcPr>
          <w:p w14:paraId="0433EF6F"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577521C1"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$70,788.00</w:t>
            </w:r>
          </w:p>
        </w:tc>
        <w:tc>
          <w:tcPr>
            <w:tcW w:w="1276" w:type="dxa"/>
          </w:tcPr>
          <w:p w14:paraId="439CDE4D"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$95,136.00</w:t>
            </w:r>
          </w:p>
        </w:tc>
        <w:tc>
          <w:tcPr>
            <w:tcW w:w="1276" w:type="dxa"/>
          </w:tcPr>
          <w:p w14:paraId="74090D1B"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$117,240.00</w:t>
            </w:r>
          </w:p>
        </w:tc>
        <w:tc>
          <w:tcPr>
            <w:tcW w:w="850" w:type="dxa"/>
          </w:tcPr>
          <w:p w14:paraId="1A48BC8C"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r>
      <w:tr w:rsidR="00C726D6" w14:paraId="55B7AE8A" w14:textId="77777777" w:rsidTr="00B75A0E">
        <w:tc>
          <w:tcPr>
            <w:tcW w:w="710" w:type="dxa"/>
          </w:tcPr>
          <w:p w14:paraId="11987554"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lastRenderedPageBreak/>
              <w:t>100</w:t>
            </w:r>
          </w:p>
        </w:tc>
        <w:tc>
          <w:tcPr>
            <w:tcW w:w="1276" w:type="dxa"/>
          </w:tcPr>
          <w:p w14:paraId="20D9D9AE"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$63,720.00</w:t>
            </w:r>
          </w:p>
        </w:tc>
        <w:tc>
          <w:tcPr>
            <w:tcW w:w="1134" w:type="dxa"/>
          </w:tcPr>
          <w:p w14:paraId="6080AA99"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$85,860.00</w:t>
            </w:r>
          </w:p>
        </w:tc>
        <w:tc>
          <w:tcPr>
            <w:tcW w:w="1417" w:type="dxa"/>
          </w:tcPr>
          <w:p w14:paraId="431D86E0"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$101,957.00</w:t>
            </w:r>
          </w:p>
        </w:tc>
        <w:tc>
          <w:tcPr>
            <w:tcW w:w="851" w:type="dxa"/>
          </w:tcPr>
          <w:p w14:paraId="5ECC0A4D"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c>
          <w:tcPr>
            <w:tcW w:w="1275" w:type="dxa"/>
          </w:tcPr>
          <w:p w14:paraId="54B41E63"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$73,284.00</w:t>
            </w:r>
          </w:p>
        </w:tc>
        <w:tc>
          <w:tcPr>
            <w:tcW w:w="1276" w:type="dxa"/>
          </w:tcPr>
          <w:p w14:paraId="1CFEA3D1"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$98,736.00</w:t>
            </w:r>
          </w:p>
        </w:tc>
        <w:tc>
          <w:tcPr>
            <w:tcW w:w="1276" w:type="dxa"/>
          </w:tcPr>
          <w:p w14:paraId="6FDF5952"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$120,864.00</w:t>
            </w:r>
          </w:p>
        </w:tc>
        <w:tc>
          <w:tcPr>
            <w:tcW w:w="850" w:type="dxa"/>
          </w:tcPr>
          <w:p w14:paraId="66729B2B" w14:textId="77777777" w:rsidR="00C726D6" w:rsidRPr="00B75A0E" w:rsidRDefault="00C726D6" w:rsidP="00B75A0E">
            <w:pPr>
              <w:spacing w:before="60" w:after="60"/>
              <w:jc w:val="center"/>
              <w:rPr>
                <w:rFonts w:ascii="Arial" w:hAnsi="Arial" w:cs="Arial"/>
                <w:sz w:val="15"/>
                <w:szCs w:val="15"/>
              </w:rPr>
            </w:pPr>
            <w:r w:rsidRPr="00B75A0E">
              <w:rPr>
                <w:rFonts w:ascii="Arial" w:hAnsi="Arial" w:cs="Arial"/>
                <w:sz w:val="15"/>
                <w:szCs w:val="15"/>
              </w:rPr>
              <w:t>*</w:t>
            </w:r>
          </w:p>
        </w:tc>
      </w:tr>
      <w:tr w:rsidR="00C726D6" w:rsidRPr="00B75A0E" w14:paraId="0043444E" w14:textId="77777777" w:rsidTr="00B75A0E">
        <w:tc>
          <w:tcPr>
            <w:tcW w:w="710" w:type="dxa"/>
          </w:tcPr>
          <w:p w14:paraId="02AFCFE2"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150</w:t>
            </w:r>
          </w:p>
        </w:tc>
        <w:tc>
          <w:tcPr>
            <w:tcW w:w="1276" w:type="dxa"/>
          </w:tcPr>
          <w:p w14:paraId="2DC6CC39"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$72,840.00</w:t>
            </w:r>
          </w:p>
        </w:tc>
        <w:tc>
          <w:tcPr>
            <w:tcW w:w="1134" w:type="dxa"/>
          </w:tcPr>
          <w:p w14:paraId="3E956640"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$98,916.00</w:t>
            </w:r>
          </w:p>
        </w:tc>
        <w:tc>
          <w:tcPr>
            <w:tcW w:w="1417" w:type="dxa"/>
          </w:tcPr>
          <w:p w14:paraId="048070EE"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$118,932.00</w:t>
            </w:r>
          </w:p>
        </w:tc>
        <w:tc>
          <w:tcPr>
            <w:tcW w:w="851" w:type="dxa"/>
          </w:tcPr>
          <w:p w14:paraId="4E791F78"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POA</w:t>
            </w:r>
          </w:p>
        </w:tc>
        <w:tc>
          <w:tcPr>
            <w:tcW w:w="1275" w:type="dxa"/>
          </w:tcPr>
          <w:p w14:paraId="17B9239A"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$83,772.00</w:t>
            </w:r>
          </w:p>
        </w:tc>
        <w:tc>
          <w:tcPr>
            <w:tcW w:w="1276" w:type="dxa"/>
          </w:tcPr>
          <w:p w14:paraId="349778BA"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$113,760.00</w:t>
            </w:r>
          </w:p>
        </w:tc>
        <w:tc>
          <w:tcPr>
            <w:tcW w:w="1276" w:type="dxa"/>
          </w:tcPr>
          <w:p w14:paraId="31FF50BC"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$136,776.00</w:t>
            </w:r>
          </w:p>
        </w:tc>
        <w:tc>
          <w:tcPr>
            <w:tcW w:w="850" w:type="dxa"/>
          </w:tcPr>
          <w:p w14:paraId="2AC91BFB"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POA</w:t>
            </w:r>
          </w:p>
        </w:tc>
      </w:tr>
      <w:tr w:rsidR="00C726D6" w14:paraId="65ADD148" w14:textId="77777777" w:rsidTr="00B75A0E">
        <w:tc>
          <w:tcPr>
            <w:tcW w:w="710" w:type="dxa"/>
          </w:tcPr>
          <w:p w14:paraId="2FA008D4"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200</w:t>
            </w:r>
          </w:p>
        </w:tc>
        <w:tc>
          <w:tcPr>
            <w:tcW w:w="1276" w:type="dxa"/>
          </w:tcPr>
          <w:p w14:paraId="297F721A"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$80,136.00</w:t>
            </w:r>
          </w:p>
        </w:tc>
        <w:tc>
          <w:tcPr>
            <w:tcW w:w="1134" w:type="dxa"/>
          </w:tcPr>
          <w:p w14:paraId="19492371"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$109,392.00</w:t>
            </w:r>
          </w:p>
        </w:tc>
        <w:tc>
          <w:tcPr>
            <w:tcW w:w="1417" w:type="dxa"/>
          </w:tcPr>
          <w:p w14:paraId="25E17148"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$132,648.00</w:t>
            </w:r>
          </w:p>
        </w:tc>
        <w:tc>
          <w:tcPr>
            <w:tcW w:w="851" w:type="dxa"/>
          </w:tcPr>
          <w:p w14:paraId="54C398B8"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POA</w:t>
            </w:r>
          </w:p>
        </w:tc>
        <w:tc>
          <w:tcPr>
            <w:tcW w:w="1275" w:type="dxa"/>
          </w:tcPr>
          <w:p w14:paraId="6EC6A235"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$92,160.00</w:t>
            </w:r>
          </w:p>
        </w:tc>
        <w:tc>
          <w:tcPr>
            <w:tcW w:w="1276" w:type="dxa"/>
          </w:tcPr>
          <w:p w14:paraId="5549C383"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$125,808.00</w:t>
            </w:r>
          </w:p>
        </w:tc>
        <w:tc>
          <w:tcPr>
            <w:tcW w:w="1276" w:type="dxa"/>
          </w:tcPr>
          <w:p w14:paraId="09DE66F6"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$152,544.00</w:t>
            </w:r>
          </w:p>
        </w:tc>
        <w:tc>
          <w:tcPr>
            <w:tcW w:w="850" w:type="dxa"/>
          </w:tcPr>
          <w:p w14:paraId="3420B433"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POA</w:t>
            </w:r>
          </w:p>
        </w:tc>
      </w:tr>
      <w:tr w:rsidR="00C726D6" w:rsidRPr="00B75A0E" w14:paraId="5F7716EE" w14:textId="77777777" w:rsidTr="00B75A0E">
        <w:tc>
          <w:tcPr>
            <w:tcW w:w="710" w:type="dxa"/>
          </w:tcPr>
          <w:p w14:paraId="58429F4E"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300</w:t>
            </w:r>
          </w:p>
        </w:tc>
        <w:tc>
          <w:tcPr>
            <w:tcW w:w="1276" w:type="dxa"/>
          </w:tcPr>
          <w:p w14:paraId="0EE65F9C"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$91,644.00</w:t>
            </w:r>
          </w:p>
        </w:tc>
        <w:tc>
          <w:tcPr>
            <w:tcW w:w="1134" w:type="dxa"/>
          </w:tcPr>
          <w:p w14:paraId="36EEA935"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$126,132.00</w:t>
            </w:r>
          </w:p>
        </w:tc>
        <w:tc>
          <w:tcPr>
            <w:tcW w:w="1417" w:type="dxa"/>
          </w:tcPr>
          <w:p w14:paraId="7CDE1F4E"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$154,728.00</w:t>
            </w:r>
          </w:p>
        </w:tc>
        <w:tc>
          <w:tcPr>
            <w:tcW w:w="851" w:type="dxa"/>
          </w:tcPr>
          <w:p w14:paraId="7063F75B"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POA</w:t>
            </w:r>
          </w:p>
        </w:tc>
        <w:tc>
          <w:tcPr>
            <w:tcW w:w="1275" w:type="dxa"/>
          </w:tcPr>
          <w:p w14:paraId="4615605C"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$105,396.00</w:t>
            </w:r>
          </w:p>
        </w:tc>
        <w:tc>
          <w:tcPr>
            <w:tcW w:w="1276" w:type="dxa"/>
          </w:tcPr>
          <w:p w14:paraId="3D1E7E77"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$145,056.00</w:t>
            </w:r>
          </w:p>
        </w:tc>
        <w:tc>
          <w:tcPr>
            <w:tcW w:w="1276" w:type="dxa"/>
          </w:tcPr>
          <w:p w14:paraId="55E67B4A"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 xml:space="preserve">$177,936.00 </w:t>
            </w:r>
          </w:p>
        </w:tc>
        <w:tc>
          <w:tcPr>
            <w:tcW w:w="850" w:type="dxa"/>
          </w:tcPr>
          <w:p w14:paraId="06149A7B"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POA</w:t>
            </w:r>
          </w:p>
        </w:tc>
      </w:tr>
      <w:tr w:rsidR="00C726D6" w14:paraId="0F9851C1" w14:textId="77777777" w:rsidTr="00B75A0E">
        <w:tc>
          <w:tcPr>
            <w:tcW w:w="710" w:type="dxa"/>
          </w:tcPr>
          <w:p w14:paraId="76B795C7"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400</w:t>
            </w:r>
          </w:p>
        </w:tc>
        <w:tc>
          <w:tcPr>
            <w:tcW w:w="1276" w:type="dxa"/>
          </w:tcPr>
          <w:p w14:paraId="7BF9F404"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$100,656.00</w:t>
            </w:r>
          </w:p>
        </w:tc>
        <w:tc>
          <w:tcPr>
            <w:tcW w:w="1134" w:type="dxa"/>
          </w:tcPr>
          <w:p w14:paraId="3F13400E"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$139,416.00</w:t>
            </w:r>
          </w:p>
        </w:tc>
        <w:tc>
          <w:tcPr>
            <w:tcW w:w="1417" w:type="dxa"/>
          </w:tcPr>
          <w:p w14:paraId="608D23A3"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$172,632.00</w:t>
            </w:r>
          </w:p>
        </w:tc>
        <w:tc>
          <w:tcPr>
            <w:tcW w:w="851" w:type="dxa"/>
          </w:tcPr>
          <w:p w14:paraId="219D1A27"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POA</w:t>
            </w:r>
          </w:p>
        </w:tc>
        <w:tc>
          <w:tcPr>
            <w:tcW w:w="1275" w:type="dxa"/>
          </w:tcPr>
          <w:p w14:paraId="23012043"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$115,752.00</w:t>
            </w:r>
          </w:p>
        </w:tc>
        <w:tc>
          <w:tcPr>
            <w:tcW w:w="1276" w:type="dxa"/>
          </w:tcPr>
          <w:p w14:paraId="7D3F78DC"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$160,332.00</w:t>
            </w:r>
          </w:p>
        </w:tc>
        <w:tc>
          <w:tcPr>
            <w:tcW w:w="1276" w:type="dxa"/>
          </w:tcPr>
          <w:p w14:paraId="070C9DEA"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$198,516.00</w:t>
            </w:r>
          </w:p>
        </w:tc>
        <w:tc>
          <w:tcPr>
            <w:tcW w:w="850" w:type="dxa"/>
          </w:tcPr>
          <w:p w14:paraId="0A12D594"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POA</w:t>
            </w:r>
          </w:p>
        </w:tc>
      </w:tr>
      <w:tr w:rsidR="00C726D6" w:rsidRPr="00B75A0E" w14:paraId="224C489D" w14:textId="77777777" w:rsidTr="00B75A0E">
        <w:tc>
          <w:tcPr>
            <w:tcW w:w="710" w:type="dxa"/>
          </w:tcPr>
          <w:p w14:paraId="61851B6C"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500</w:t>
            </w:r>
          </w:p>
        </w:tc>
        <w:tc>
          <w:tcPr>
            <w:tcW w:w="1276" w:type="dxa"/>
          </w:tcPr>
          <w:p w14:paraId="4A79F4EC"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$108,408.00</w:t>
            </w:r>
          </w:p>
        </w:tc>
        <w:tc>
          <w:tcPr>
            <w:tcW w:w="1134" w:type="dxa"/>
          </w:tcPr>
          <w:p w14:paraId="43B5D0C9"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$150,768.00</w:t>
            </w:r>
          </w:p>
        </w:tc>
        <w:tc>
          <w:tcPr>
            <w:tcW w:w="1417" w:type="dxa"/>
          </w:tcPr>
          <w:p w14:paraId="31177AB3"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$187,855.00</w:t>
            </w:r>
          </w:p>
        </w:tc>
        <w:tc>
          <w:tcPr>
            <w:tcW w:w="851" w:type="dxa"/>
          </w:tcPr>
          <w:p w14:paraId="6CCAEA09"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POA</w:t>
            </w:r>
          </w:p>
        </w:tc>
        <w:tc>
          <w:tcPr>
            <w:tcW w:w="1275" w:type="dxa"/>
          </w:tcPr>
          <w:p w14:paraId="3F814046"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$124,668.00</w:t>
            </w:r>
          </w:p>
        </w:tc>
        <w:tc>
          <w:tcPr>
            <w:tcW w:w="1276" w:type="dxa"/>
          </w:tcPr>
          <w:p w14:paraId="5C8B9193"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$173,376.00</w:t>
            </w:r>
          </w:p>
        </w:tc>
        <w:tc>
          <w:tcPr>
            <w:tcW w:w="1276" w:type="dxa"/>
          </w:tcPr>
          <w:p w14:paraId="715C8D90"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$216,024.00</w:t>
            </w:r>
          </w:p>
        </w:tc>
        <w:tc>
          <w:tcPr>
            <w:tcW w:w="850" w:type="dxa"/>
          </w:tcPr>
          <w:p w14:paraId="06AFD35D"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POA</w:t>
            </w:r>
          </w:p>
        </w:tc>
      </w:tr>
      <w:tr w:rsidR="00C726D6" w14:paraId="76C9B32E" w14:textId="77777777" w:rsidTr="00B75A0E">
        <w:tc>
          <w:tcPr>
            <w:tcW w:w="710" w:type="dxa"/>
          </w:tcPr>
          <w:p w14:paraId="638A80DB"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600</w:t>
            </w:r>
          </w:p>
        </w:tc>
        <w:tc>
          <w:tcPr>
            <w:tcW w:w="1276" w:type="dxa"/>
          </w:tcPr>
          <w:p w14:paraId="537E38E2"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$115,140.00</w:t>
            </w:r>
          </w:p>
        </w:tc>
        <w:tc>
          <w:tcPr>
            <w:tcW w:w="1134" w:type="dxa"/>
          </w:tcPr>
          <w:p w14:paraId="2C592273"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$160,692.00</w:t>
            </w:r>
          </w:p>
        </w:tc>
        <w:tc>
          <w:tcPr>
            <w:tcW w:w="1417" w:type="dxa"/>
          </w:tcPr>
          <w:p w14:paraId="728B6247"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$201,132.00</w:t>
            </w:r>
          </w:p>
        </w:tc>
        <w:tc>
          <w:tcPr>
            <w:tcW w:w="851" w:type="dxa"/>
          </w:tcPr>
          <w:p w14:paraId="68462917"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POA</w:t>
            </w:r>
          </w:p>
        </w:tc>
        <w:tc>
          <w:tcPr>
            <w:tcW w:w="1275" w:type="dxa"/>
          </w:tcPr>
          <w:p w14:paraId="66A33563"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$132,408.00</w:t>
            </w:r>
          </w:p>
        </w:tc>
        <w:tc>
          <w:tcPr>
            <w:tcW w:w="1276" w:type="dxa"/>
          </w:tcPr>
          <w:p w14:paraId="1E441599"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$184,800.00</w:t>
            </w:r>
          </w:p>
        </w:tc>
        <w:tc>
          <w:tcPr>
            <w:tcW w:w="1276" w:type="dxa"/>
          </w:tcPr>
          <w:p w14:paraId="34FD4103"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$231,516.00</w:t>
            </w:r>
          </w:p>
        </w:tc>
        <w:tc>
          <w:tcPr>
            <w:tcW w:w="850" w:type="dxa"/>
          </w:tcPr>
          <w:p w14:paraId="72B3CCEE"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POA</w:t>
            </w:r>
          </w:p>
        </w:tc>
      </w:tr>
      <w:tr w:rsidR="00C726D6" w:rsidRPr="00B75A0E" w14:paraId="03FE511D" w14:textId="77777777" w:rsidTr="00B75A0E">
        <w:tc>
          <w:tcPr>
            <w:tcW w:w="710" w:type="dxa"/>
          </w:tcPr>
          <w:p w14:paraId="32EBDB21"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800</w:t>
            </w:r>
          </w:p>
        </w:tc>
        <w:tc>
          <w:tcPr>
            <w:tcW w:w="1276" w:type="dxa"/>
          </w:tcPr>
          <w:p w14:paraId="1D425EBA"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$126,540.00</w:t>
            </w:r>
          </w:p>
        </w:tc>
        <w:tc>
          <w:tcPr>
            <w:tcW w:w="1134" w:type="dxa"/>
          </w:tcPr>
          <w:p w14:paraId="1638C1F7"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$177,756.00</w:t>
            </w:r>
          </w:p>
        </w:tc>
        <w:tc>
          <w:tcPr>
            <w:tcW w:w="1417" w:type="dxa"/>
          </w:tcPr>
          <w:p w14:paraId="1A75E3A5"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$224,568.00</w:t>
            </w:r>
          </w:p>
        </w:tc>
        <w:tc>
          <w:tcPr>
            <w:tcW w:w="851" w:type="dxa"/>
          </w:tcPr>
          <w:p w14:paraId="37AAEC49"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POA</w:t>
            </w:r>
          </w:p>
        </w:tc>
        <w:tc>
          <w:tcPr>
            <w:tcW w:w="1275" w:type="dxa"/>
          </w:tcPr>
          <w:p w14:paraId="333780F7"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$145,512.00</w:t>
            </w:r>
          </w:p>
        </w:tc>
        <w:tc>
          <w:tcPr>
            <w:tcW w:w="1276" w:type="dxa"/>
          </w:tcPr>
          <w:p w14:paraId="735B5267"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$204,432.00</w:t>
            </w:r>
          </w:p>
        </w:tc>
        <w:tc>
          <w:tcPr>
            <w:tcW w:w="1276" w:type="dxa"/>
          </w:tcPr>
          <w:p w14:paraId="11752EFC"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$258,252.00</w:t>
            </w:r>
          </w:p>
        </w:tc>
        <w:tc>
          <w:tcPr>
            <w:tcW w:w="850" w:type="dxa"/>
          </w:tcPr>
          <w:p w14:paraId="57982CDF"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POA</w:t>
            </w:r>
          </w:p>
        </w:tc>
      </w:tr>
      <w:tr w:rsidR="00C726D6" w14:paraId="69714495" w14:textId="77777777" w:rsidTr="00B75A0E">
        <w:tc>
          <w:tcPr>
            <w:tcW w:w="710" w:type="dxa"/>
          </w:tcPr>
          <w:p w14:paraId="4E7A80CE"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1000</w:t>
            </w:r>
          </w:p>
        </w:tc>
        <w:tc>
          <w:tcPr>
            <w:tcW w:w="1276" w:type="dxa"/>
          </w:tcPr>
          <w:p w14:paraId="4CAC2C50"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$136,230.00</w:t>
            </w:r>
          </w:p>
        </w:tc>
        <w:tc>
          <w:tcPr>
            <w:tcW w:w="1134" w:type="dxa"/>
          </w:tcPr>
          <w:p w14:paraId="042CCBDD"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$192,240.00</w:t>
            </w:r>
          </w:p>
        </w:tc>
        <w:tc>
          <w:tcPr>
            <w:tcW w:w="1417" w:type="dxa"/>
          </w:tcPr>
          <w:p w14:paraId="459585BF"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$244,480.00</w:t>
            </w:r>
          </w:p>
        </w:tc>
        <w:tc>
          <w:tcPr>
            <w:tcW w:w="851" w:type="dxa"/>
          </w:tcPr>
          <w:p w14:paraId="1438CD87"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POA</w:t>
            </w:r>
          </w:p>
        </w:tc>
        <w:tc>
          <w:tcPr>
            <w:tcW w:w="1275" w:type="dxa"/>
          </w:tcPr>
          <w:p w14:paraId="62315F0D"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$156,660.00</w:t>
            </w:r>
          </w:p>
        </w:tc>
        <w:tc>
          <w:tcPr>
            <w:tcW w:w="1276" w:type="dxa"/>
          </w:tcPr>
          <w:p w14:paraId="1B18599B"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$221,064.00</w:t>
            </w:r>
          </w:p>
        </w:tc>
        <w:tc>
          <w:tcPr>
            <w:tcW w:w="1276" w:type="dxa"/>
          </w:tcPr>
          <w:p w14:paraId="103247A8"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$281,148.00</w:t>
            </w:r>
          </w:p>
        </w:tc>
        <w:tc>
          <w:tcPr>
            <w:tcW w:w="850" w:type="dxa"/>
          </w:tcPr>
          <w:p w14:paraId="73F3C248" w14:textId="77777777" w:rsidR="00605F6F" w:rsidRPr="00B75A0E" w:rsidRDefault="00605F6F" w:rsidP="00B75A0E">
            <w:pPr>
              <w:spacing w:before="60" w:after="60"/>
              <w:jc w:val="center"/>
              <w:rPr>
                <w:rFonts w:ascii="Arial" w:hAnsi="Arial" w:cs="Arial"/>
                <w:sz w:val="15"/>
                <w:szCs w:val="15"/>
              </w:rPr>
            </w:pPr>
            <w:r w:rsidRPr="00B75A0E">
              <w:rPr>
                <w:rFonts w:ascii="Arial" w:hAnsi="Arial" w:cs="Arial"/>
                <w:sz w:val="15"/>
                <w:szCs w:val="15"/>
              </w:rPr>
              <w:t>POA</w:t>
            </w:r>
          </w:p>
        </w:tc>
      </w:tr>
    </w:tbl>
    <w:p w14:paraId="3960EEDB" w14:textId="77777777" w:rsidR="002F5EAD" w:rsidRDefault="002F5EAD" w:rsidP="002F5EAD">
      <w:pPr>
        <w:pStyle w:val="Heading2"/>
        <w:numPr>
          <w:ilvl w:val="0"/>
          <w:numId w:val="0"/>
        </w:numPr>
        <w:spacing w:before="240"/>
      </w:pPr>
      <w:r>
        <w:t>*As referred to in your separate agreement with us, which sets out the specific arrangements for urban and regional zone pricing.</w:t>
      </w:r>
    </w:p>
    <w:p w14:paraId="56B82285" w14:textId="77777777" w:rsidR="002F5EAD" w:rsidRDefault="002F5EAD" w:rsidP="00D71E50">
      <w:pPr>
        <w:pStyle w:val="Heading2"/>
      </w:pPr>
      <w:r>
        <w:t>Access bandwidth speeds other than those in the above table may be available on request.</w:t>
      </w:r>
    </w:p>
    <w:p w14:paraId="711135C9" w14:textId="77777777" w:rsidR="00750715" w:rsidRDefault="00750715" w:rsidP="00750715">
      <w:pPr>
        <w:pStyle w:val="Indent1"/>
      </w:pPr>
      <w:bookmarkStart w:id="35" w:name="_Toc154050528"/>
      <w:r>
        <w:t>IP MAN dual access and dual site diverse access</w:t>
      </w:r>
      <w:bookmarkEnd w:id="35"/>
    </w:p>
    <w:p w14:paraId="3C494852" w14:textId="77777777" w:rsidR="00AF3BBC" w:rsidRDefault="00750715" w:rsidP="00750715">
      <w:pPr>
        <w:pStyle w:val="Heading2"/>
      </w:pPr>
      <w:r>
        <w:t xml:space="preserve">For IP MAN dual access and dual site diverse access, </w:t>
      </w:r>
      <w:r w:rsidR="005A2459">
        <w:t xml:space="preserve">your </w:t>
      </w:r>
      <w:r>
        <w:t xml:space="preserve">annual </w:t>
      </w:r>
      <w:r w:rsidR="00CC1D8D">
        <w:t xml:space="preserve">access bandwidth </w:t>
      </w:r>
      <w:r>
        <w:t>charge</w:t>
      </w:r>
      <w:r w:rsidR="00A91402">
        <w:t xml:space="preserve"> </w:t>
      </w:r>
      <w:r>
        <w:t xml:space="preserve">is set out in your </w:t>
      </w:r>
      <w:r w:rsidR="005A2459">
        <w:t xml:space="preserve">separate </w:t>
      </w:r>
      <w:r>
        <w:t>agreement with us</w:t>
      </w:r>
      <w:r w:rsidR="00C03EB1">
        <w:t>.</w:t>
      </w:r>
    </w:p>
    <w:p w14:paraId="626845A2" w14:textId="77777777" w:rsidR="00A91402" w:rsidRDefault="00A91402" w:rsidP="00A91402">
      <w:pPr>
        <w:pStyle w:val="Indent1"/>
      </w:pPr>
      <w:bookmarkStart w:id="36" w:name="_Toc154050529"/>
      <w:r>
        <w:t>IP MAN dual uplink</w:t>
      </w:r>
      <w:bookmarkEnd w:id="36"/>
    </w:p>
    <w:p w14:paraId="55443B81" w14:textId="77777777" w:rsidR="00C03EB1" w:rsidRDefault="00A91402" w:rsidP="00A91402">
      <w:pPr>
        <w:pStyle w:val="Heading2"/>
      </w:pPr>
      <w:r>
        <w:t xml:space="preserve">These annual access bandwidth charges apply for each site connected </w:t>
      </w:r>
      <w:r w:rsidR="005B0B85">
        <w:t>using an IP MAN dual uplink:</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1560"/>
        <w:gridCol w:w="1701"/>
        <w:gridCol w:w="1559"/>
        <w:gridCol w:w="1559"/>
        <w:gridCol w:w="1559"/>
      </w:tblGrid>
      <w:tr w:rsidR="005B0B85" w:rsidRPr="00B75A0E" w14:paraId="17266D87" w14:textId="77777777" w:rsidTr="00D55804">
        <w:tc>
          <w:tcPr>
            <w:tcW w:w="10065" w:type="dxa"/>
            <w:gridSpan w:val="7"/>
            <w:shd w:val="clear" w:color="auto" w:fill="8DB3E2"/>
          </w:tcPr>
          <w:p w14:paraId="35ABB408" w14:textId="77777777" w:rsidR="005B0B85" w:rsidRPr="00B75A0E" w:rsidRDefault="005B0B85" w:rsidP="005B0B85">
            <w:pPr>
              <w:pStyle w:val="Heading2"/>
              <w:numPr>
                <w:ilvl w:val="0"/>
                <w:numId w:val="0"/>
              </w:numPr>
              <w:spacing w:before="60" w:after="60"/>
              <w:jc w:val="center"/>
              <w:rPr>
                <w:rFonts w:ascii="Arial" w:hAnsi="Arial" w:cs="Arial"/>
                <w:b/>
                <w:sz w:val="15"/>
                <w:szCs w:val="15"/>
              </w:rPr>
            </w:pPr>
            <w:r w:rsidRPr="00B75A0E">
              <w:rPr>
                <w:rFonts w:ascii="Arial" w:hAnsi="Arial" w:cs="Arial"/>
                <w:b/>
                <w:sz w:val="15"/>
                <w:szCs w:val="15"/>
              </w:rPr>
              <w:t xml:space="preserve">IP MAN </w:t>
            </w:r>
            <w:r>
              <w:rPr>
                <w:rFonts w:ascii="Arial" w:hAnsi="Arial" w:cs="Arial"/>
                <w:b/>
                <w:sz w:val="15"/>
                <w:szCs w:val="15"/>
              </w:rPr>
              <w:t xml:space="preserve">dual </w:t>
            </w:r>
            <w:r w:rsidRPr="00B75A0E">
              <w:rPr>
                <w:rFonts w:ascii="Arial" w:hAnsi="Arial" w:cs="Arial"/>
                <w:b/>
                <w:sz w:val="15"/>
                <w:szCs w:val="15"/>
              </w:rPr>
              <w:t>uplink – Annual access bandwidth charges</w:t>
            </w:r>
          </w:p>
        </w:tc>
      </w:tr>
      <w:tr w:rsidR="005B0B85" w:rsidRPr="00B75A0E" w14:paraId="406F06C4" w14:textId="77777777" w:rsidTr="00D55804">
        <w:tc>
          <w:tcPr>
            <w:tcW w:w="710" w:type="dxa"/>
            <w:shd w:val="clear" w:color="auto" w:fill="8DB3E2"/>
          </w:tcPr>
          <w:p w14:paraId="3844869F" w14:textId="77777777" w:rsidR="005B0B85" w:rsidRPr="00B75A0E" w:rsidRDefault="005B0B85" w:rsidP="00D55804">
            <w:pPr>
              <w:spacing w:before="60" w:after="60"/>
              <w:jc w:val="center"/>
              <w:rPr>
                <w:rFonts w:ascii="Arial" w:hAnsi="Arial" w:cs="Arial"/>
                <w:sz w:val="15"/>
                <w:szCs w:val="15"/>
              </w:rPr>
            </w:pPr>
            <w:r w:rsidRPr="00B75A0E">
              <w:rPr>
                <w:rFonts w:ascii="Arial" w:hAnsi="Arial" w:cs="Arial"/>
                <w:sz w:val="15"/>
                <w:szCs w:val="15"/>
              </w:rPr>
              <w:t>Access b/w</w:t>
            </w:r>
          </w:p>
        </w:tc>
        <w:tc>
          <w:tcPr>
            <w:tcW w:w="4678" w:type="dxa"/>
            <w:gridSpan w:val="3"/>
            <w:shd w:val="clear" w:color="auto" w:fill="8DB3E2"/>
          </w:tcPr>
          <w:p w14:paraId="37ED4C8A" w14:textId="77777777" w:rsidR="005B0B85" w:rsidRPr="00B75A0E" w:rsidRDefault="005B0B85" w:rsidP="00D55804">
            <w:pPr>
              <w:spacing w:before="60" w:after="60"/>
              <w:jc w:val="center"/>
              <w:rPr>
                <w:rFonts w:ascii="Arial" w:hAnsi="Arial" w:cs="Arial"/>
                <w:b/>
                <w:sz w:val="15"/>
                <w:szCs w:val="15"/>
              </w:rPr>
            </w:pPr>
            <w:r w:rsidRPr="00B75A0E">
              <w:rPr>
                <w:rFonts w:ascii="Arial" w:hAnsi="Arial" w:cs="Arial"/>
                <w:b/>
                <w:sz w:val="15"/>
                <w:szCs w:val="15"/>
              </w:rPr>
              <w:t>Data transfer class of service</w:t>
            </w:r>
          </w:p>
        </w:tc>
        <w:tc>
          <w:tcPr>
            <w:tcW w:w="4677" w:type="dxa"/>
            <w:gridSpan w:val="3"/>
            <w:shd w:val="clear" w:color="auto" w:fill="8DB3E2"/>
          </w:tcPr>
          <w:p w14:paraId="259E2E9D" w14:textId="77777777" w:rsidR="005B0B85" w:rsidRPr="00B75A0E" w:rsidRDefault="005B0B85" w:rsidP="00D55804">
            <w:pPr>
              <w:spacing w:before="60" w:after="60"/>
              <w:jc w:val="center"/>
              <w:rPr>
                <w:rFonts w:ascii="Arial" w:hAnsi="Arial" w:cs="Arial"/>
                <w:b/>
                <w:sz w:val="15"/>
                <w:szCs w:val="15"/>
              </w:rPr>
            </w:pPr>
            <w:r w:rsidRPr="00B75A0E">
              <w:rPr>
                <w:rFonts w:ascii="Arial" w:hAnsi="Arial" w:cs="Arial"/>
                <w:b/>
                <w:sz w:val="15"/>
                <w:szCs w:val="15"/>
              </w:rPr>
              <w:t>Dynamic class of service</w:t>
            </w:r>
          </w:p>
        </w:tc>
      </w:tr>
      <w:tr w:rsidR="005B0B85" w:rsidRPr="00B75A0E" w14:paraId="64754EFC" w14:textId="77777777" w:rsidTr="005B0B85">
        <w:tc>
          <w:tcPr>
            <w:tcW w:w="710" w:type="dxa"/>
            <w:shd w:val="clear" w:color="auto" w:fill="8DB3E2"/>
          </w:tcPr>
          <w:p w14:paraId="7E635CD9" w14:textId="77777777" w:rsidR="005B0B85" w:rsidRPr="00B75A0E" w:rsidRDefault="005B0B85" w:rsidP="00D55804">
            <w:pPr>
              <w:pStyle w:val="Heading2"/>
              <w:numPr>
                <w:ilvl w:val="0"/>
                <w:numId w:val="0"/>
              </w:numPr>
              <w:spacing w:before="60" w:after="60"/>
              <w:jc w:val="center"/>
              <w:rPr>
                <w:rFonts w:ascii="Arial" w:hAnsi="Arial" w:cs="Arial"/>
                <w:sz w:val="15"/>
                <w:szCs w:val="15"/>
              </w:rPr>
            </w:pPr>
            <w:r w:rsidRPr="00B75A0E">
              <w:rPr>
                <w:rFonts w:ascii="Arial" w:hAnsi="Arial" w:cs="Arial"/>
                <w:sz w:val="15"/>
                <w:szCs w:val="15"/>
              </w:rPr>
              <w:t>Mbit/s</w:t>
            </w:r>
          </w:p>
        </w:tc>
        <w:tc>
          <w:tcPr>
            <w:tcW w:w="1417" w:type="dxa"/>
            <w:shd w:val="clear" w:color="auto" w:fill="8DB3E2"/>
          </w:tcPr>
          <w:p w14:paraId="44EDF442" w14:textId="77777777" w:rsidR="005B0B85" w:rsidRPr="00B75A0E" w:rsidRDefault="005B0B85" w:rsidP="00D55804">
            <w:pPr>
              <w:spacing w:before="60" w:after="60"/>
              <w:jc w:val="center"/>
              <w:rPr>
                <w:rFonts w:ascii="Arial" w:hAnsi="Arial" w:cs="Arial"/>
                <w:sz w:val="15"/>
                <w:szCs w:val="15"/>
              </w:rPr>
            </w:pPr>
            <w:r w:rsidRPr="00B75A0E">
              <w:rPr>
                <w:rFonts w:ascii="Arial" w:hAnsi="Arial" w:cs="Arial"/>
                <w:sz w:val="15"/>
                <w:szCs w:val="15"/>
              </w:rPr>
              <w:t>CBD zone</w:t>
            </w:r>
          </w:p>
        </w:tc>
        <w:tc>
          <w:tcPr>
            <w:tcW w:w="1560" w:type="dxa"/>
            <w:shd w:val="clear" w:color="auto" w:fill="8DB3E2"/>
          </w:tcPr>
          <w:p w14:paraId="77C05287" w14:textId="77777777" w:rsidR="005B0B85" w:rsidRPr="00B75A0E" w:rsidRDefault="005B0B85" w:rsidP="00D55804">
            <w:pPr>
              <w:spacing w:before="60" w:after="60"/>
              <w:jc w:val="center"/>
              <w:rPr>
                <w:rFonts w:ascii="Arial" w:hAnsi="Arial" w:cs="Arial"/>
                <w:sz w:val="15"/>
                <w:szCs w:val="15"/>
              </w:rPr>
            </w:pPr>
            <w:r w:rsidRPr="00B75A0E">
              <w:rPr>
                <w:rFonts w:ascii="Arial" w:hAnsi="Arial" w:cs="Arial"/>
                <w:sz w:val="15"/>
                <w:szCs w:val="15"/>
              </w:rPr>
              <w:t>Business zone</w:t>
            </w:r>
          </w:p>
        </w:tc>
        <w:tc>
          <w:tcPr>
            <w:tcW w:w="1701" w:type="dxa"/>
            <w:shd w:val="clear" w:color="auto" w:fill="8DB3E2"/>
          </w:tcPr>
          <w:p w14:paraId="282AFAFB" w14:textId="77777777" w:rsidR="005B0B85" w:rsidRPr="00B75A0E" w:rsidRDefault="005B0B85" w:rsidP="00D55804">
            <w:pPr>
              <w:spacing w:before="60" w:after="60"/>
              <w:jc w:val="center"/>
              <w:rPr>
                <w:rFonts w:ascii="Arial" w:hAnsi="Arial" w:cs="Arial"/>
                <w:sz w:val="15"/>
                <w:szCs w:val="15"/>
              </w:rPr>
            </w:pPr>
            <w:r w:rsidRPr="00B75A0E">
              <w:rPr>
                <w:rFonts w:ascii="Arial" w:hAnsi="Arial" w:cs="Arial"/>
                <w:sz w:val="15"/>
                <w:szCs w:val="15"/>
              </w:rPr>
              <w:t>Metropolitan zone</w:t>
            </w:r>
          </w:p>
        </w:tc>
        <w:tc>
          <w:tcPr>
            <w:tcW w:w="1559" w:type="dxa"/>
            <w:shd w:val="clear" w:color="auto" w:fill="8DB3E2"/>
          </w:tcPr>
          <w:p w14:paraId="13EB456E" w14:textId="77777777" w:rsidR="005B0B85" w:rsidRPr="00B75A0E" w:rsidRDefault="005B0B85" w:rsidP="00D55804">
            <w:pPr>
              <w:spacing w:before="60" w:after="60"/>
              <w:jc w:val="center"/>
              <w:rPr>
                <w:rFonts w:ascii="Arial" w:hAnsi="Arial" w:cs="Arial"/>
                <w:sz w:val="15"/>
                <w:szCs w:val="15"/>
              </w:rPr>
            </w:pPr>
            <w:r w:rsidRPr="00B75A0E">
              <w:rPr>
                <w:rFonts w:ascii="Arial" w:hAnsi="Arial" w:cs="Arial"/>
                <w:sz w:val="15"/>
                <w:szCs w:val="15"/>
              </w:rPr>
              <w:t>CBD zone</w:t>
            </w:r>
          </w:p>
        </w:tc>
        <w:tc>
          <w:tcPr>
            <w:tcW w:w="1559" w:type="dxa"/>
            <w:shd w:val="clear" w:color="auto" w:fill="8DB3E2"/>
          </w:tcPr>
          <w:p w14:paraId="43D3430F" w14:textId="77777777" w:rsidR="005B0B85" w:rsidRPr="00B75A0E" w:rsidRDefault="005B0B85" w:rsidP="00D55804">
            <w:pPr>
              <w:spacing w:before="60" w:after="60"/>
              <w:jc w:val="center"/>
              <w:rPr>
                <w:rFonts w:ascii="Arial" w:hAnsi="Arial" w:cs="Arial"/>
                <w:sz w:val="15"/>
                <w:szCs w:val="15"/>
              </w:rPr>
            </w:pPr>
            <w:r w:rsidRPr="00B75A0E">
              <w:rPr>
                <w:rFonts w:ascii="Arial" w:hAnsi="Arial" w:cs="Arial"/>
                <w:sz w:val="15"/>
                <w:szCs w:val="15"/>
              </w:rPr>
              <w:t>Business zone</w:t>
            </w:r>
          </w:p>
        </w:tc>
        <w:tc>
          <w:tcPr>
            <w:tcW w:w="1559" w:type="dxa"/>
            <w:shd w:val="clear" w:color="auto" w:fill="8DB3E2"/>
          </w:tcPr>
          <w:p w14:paraId="1AC075D6" w14:textId="77777777" w:rsidR="005B0B85" w:rsidRPr="00B75A0E" w:rsidRDefault="005B0B85" w:rsidP="00D55804">
            <w:pPr>
              <w:spacing w:before="60" w:after="60"/>
              <w:jc w:val="center"/>
              <w:rPr>
                <w:rFonts w:ascii="Arial" w:hAnsi="Arial" w:cs="Arial"/>
                <w:sz w:val="15"/>
                <w:szCs w:val="15"/>
              </w:rPr>
            </w:pPr>
            <w:r w:rsidRPr="00B75A0E">
              <w:rPr>
                <w:rFonts w:ascii="Arial" w:hAnsi="Arial" w:cs="Arial"/>
                <w:sz w:val="15"/>
                <w:szCs w:val="15"/>
              </w:rPr>
              <w:t>Metropolitan zone</w:t>
            </w:r>
          </w:p>
        </w:tc>
      </w:tr>
      <w:tr w:rsidR="005B0B85" w:rsidRPr="00B75A0E" w14:paraId="513E9DE1" w14:textId="77777777" w:rsidTr="005B0B85">
        <w:tc>
          <w:tcPr>
            <w:tcW w:w="710" w:type="dxa"/>
          </w:tcPr>
          <w:p w14:paraId="0363F4E3"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 xml:space="preserve">2 </w:t>
            </w:r>
          </w:p>
        </w:tc>
        <w:tc>
          <w:tcPr>
            <w:tcW w:w="1417" w:type="dxa"/>
          </w:tcPr>
          <w:p w14:paraId="2CB66C0D"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$17,544.00</w:t>
            </w:r>
          </w:p>
        </w:tc>
        <w:tc>
          <w:tcPr>
            <w:tcW w:w="1560" w:type="dxa"/>
          </w:tcPr>
          <w:p w14:paraId="6D5C026A"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$24,041.00</w:t>
            </w:r>
          </w:p>
        </w:tc>
        <w:tc>
          <w:tcPr>
            <w:tcW w:w="1701" w:type="dxa"/>
          </w:tcPr>
          <w:p w14:paraId="7DD59896"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$42,747.00</w:t>
            </w:r>
          </w:p>
        </w:tc>
        <w:tc>
          <w:tcPr>
            <w:tcW w:w="1559" w:type="dxa"/>
          </w:tcPr>
          <w:p w14:paraId="064BAAE8"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$20,175.00</w:t>
            </w:r>
          </w:p>
        </w:tc>
        <w:tc>
          <w:tcPr>
            <w:tcW w:w="1559" w:type="dxa"/>
          </w:tcPr>
          <w:p w14:paraId="1FE835DD"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$27,647.00</w:t>
            </w:r>
          </w:p>
        </w:tc>
        <w:tc>
          <w:tcPr>
            <w:tcW w:w="1559" w:type="dxa"/>
          </w:tcPr>
          <w:p w14:paraId="2A671FE0"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$49,159.00</w:t>
            </w:r>
          </w:p>
        </w:tc>
      </w:tr>
      <w:tr w:rsidR="005B0B85" w:rsidRPr="00B75A0E" w14:paraId="64780D16" w14:textId="77777777" w:rsidTr="005B0B85">
        <w:tc>
          <w:tcPr>
            <w:tcW w:w="710" w:type="dxa"/>
          </w:tcPr>
          <w:p w14:paraId="6A3BA1D8"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 xml:space="preserve">3 </w:t>
            </w:r>
          </w:p>
        </w:tc>
        <w:tc>
          <w:tcPr>
            <w:tcW w:w="1417" w:type="dxa"/>
          </w:tcPr>
          <w:p w14:paraId="0CBCC4E5"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$17,764.00</w:t>
            </w:r>
          </w:p>
        </w:tc>
        <w:tc>
          <w:tcPr>
            <w:tcW w:w="1560" w:type="dxa"/>
          </w:tcPr>
          <w:p w14:paraId="40DA4E79"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$24,351.00</w:t>
            </w:r>
          </w:p>
        </w:tc>
        <w:tc>
          <w:tcPr>
            <w:tcW w:w="1701" w:type="dxa"/>
          </w:tcPr>
          <w:p w14:paraId="1201442A"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$43,309.00</w:t>
            </w:r>
          </w:p>
        </w:tc>
        <w:tc>
          <w:tcPr>
            <w:tcW w:w="1559" w:type="dxa"/>
          </w:tcPr>
          <w:p w14:paraId="55A0A851"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$20,428.00</w:t>
            </w:r>
          </w:p>
        </w:tc>
        <w:tc>
          <w:tcPr>
            <w:tcW w:w="1559" w:type="dxa"/>
          </w:tcPr>
          <w:p w14:paraId="0F6619F3"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$28,003.00</w:t>
            </w:r>
          </w:p>
        </w:tc>
        <w:tc>
          <w:tcPr>
            <w:tcW w:w="1559" w:type="dxa"/>
          </w:tcPr>
          <w:p w14:paraId="5AFE2FAE"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$49,805.00</w:t>
            </w:r>
          </w:p>
        </w:tc>
      </w:tr>
      <w:tr w:rsidR="005B0B85" w:rsidRPr="00B75A0E" w14:paraId="533B987A" w14:textId="77777777" w:rsidTr="005B0B85">
        <w:tc>
          <w:tcPr>
            <w:tcW w:w="710" w:type="dxa"/>
          </w:tcPr>
          <w:p w14:paraId="6C9AEDE4"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 xml:space="preserve">4 </w:t>
            </w:r>
          </w:p>
        </w:tc>
        <w:tc>
          <w:tcPr>
            <w:tcW w:w="1417" w:type="dxa"/>
          </w:tcPr>
          <w:p w14:paraId="0EA5290F"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$18,142.00</w:t>
            </w:r>
          </w:p>
        </w:tc>
        <w:tc>
          <w:tcPr>
            <w:tcW w:w="1560" w:type="dxa"/>
          </w:tcPr>
          <w:p w14:paraId="7124E735"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$24,854.00</w:t>
            </w:r>
          </w:p>
        </w:tc>
        <w:tc>
          <w:tcPr>
            <w:tcW w:w="1701" w:type="dxa"/>
          </w:tcPr>
          <w:p w14:paraId="2FC6D663"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$44,181.00</w:t>
            </w:r>
          </w:p>
        </w:tc>
        <w:tc>
          <w:tcPr>
            <w:tcW w:w="1559" w:type="dxa"/>
          </w:tcPr>
          <w:p w14:paraId="7A1B70CC"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$20,863.00</w:t>
            </w:r>
          </w:p>
        </w:tc>
        <w:tc>
          <w:tcPr>
            <w:tcW w:w="1559" w:type="dxa"/>
          </w:tcPr>
          <w:p w14:paraId="09C34457"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$28,582.00</w:t>
            </w:r>
          </w:p>
        </w:tc>
        <w:tc>
          <w:tcPr>
            <w:tcW w:w="1559" w:type="dxa"/>
          </w:tcPr>
          <w:p w14:paraId="23216565"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$50,808.00</w:t>
            </w:r>
          </w:p>
        </w:tc>
      </w:tr>
      <w:tr w:rsidR="005B0B85" w:rsidRPr="00B75A0E" w14:paraId="2F4D69C4" w14:textId="77777777" w:rsidTr="005B0B85">
        <w:tc>
          <w:tcPr>
            <w:tcW w:w="710" w:type="dxa"/>
          </w:tcPr>
          <w:p w14:paraId="3055506C"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 xml:space="preserve">5 </w:t>
            </w:r>
          </w:p>
        </w:tc>
        <w:tc>
          <w:tcPr>
            <w:tcW w:w="1417" w:type="dxa"/>
          </w:tcPr>
          <w:p w14:paraId="53FAF961"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$18,458.00</w:t>
            </w:r>
          </w:p>
        </w:tc>
        <w:tc>
          <w:tcPr>
            <w:tcW w:w="1560" w:type="dxa"/>
          </w:tcPr>
          <w:p w14:paraId="5E3DD647"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$25,288.00</w:t>
            </w:r>
          </w:p>
        </w:tc>
        <w:tc>
          <w:tcPr>
            <w:tcW w:w="1701" w:type="dxa"/>
          </w:tcPr>
          <w:p w14:paraId="05524C0C"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$44,951.00</w:t>
            </w:r>
          </w:p>
        </w:tc>
        <w:tc>
          <w:tcPr>
            <w:tcW w:w="1559" w:type="dxa"/>
          </w:tcPr>
          <w:p w14:paraId="413C0B34"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$21,227.00</w:t>
            </w:r>
          </w:p>
        </w:tc>
        <w:tc>
          <w:tcPr>
            <w:tcW w:w="1559" w:type="dxa"/>
          </w:tcPr>
          <w:p w14:paraId="37868F20"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$29,081.00</w:t>
            </w:r>
          </w:p>
        </w:tc>
        <w:tc>
          <w:tcPr>
            <w:tcW w:w="1559" w:type="dxa"/>
          </w:tcPr>
          <w:p w14:paraId="402D922C"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$51,694.00</w:t>
            </w:r>
          </w:p>
        </w:tc>
      </w:tr>
      <w:tr w:rsidR="005B0B85" w:rsidRPr="00B75A0E" w14:paraId="382656D9" w14:textId="77777777" w:rsidTr="005B0B85">
        <w:tc>
          <w:tcPr>
            <w:tcW w:w="710" w:type="dxa"/>
          </w:tcPr>
          <w:p w14:paraId="47DF5E7E"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 xml:space="preserve">6 </w:t>
            </w:r>
          </w:p>
        </w:tc>
        <w:tc>
          <w:tcPr>
            <w:tcW w:w="1417" w:type="dxa"/>
          </w:tcPr>
          <w:p w14:paraId="5F38DCE4"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$18,873.00</w:t>
            </w:r>
          </w:p>
        </w:tc>
        <w:tc>
          <w:tcPr>
            <w:tcW w:w="1560" w:type="dxa"/>
          </w:tcPr>
          <w:p w14:paraId="237EFDDB"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$25,856.00</w:t>
            </w:r>
          </w:p>
        </w:tc>
        <w:tc>
          <w:tcPr>
            <w:tcW w:w="1701" w:type="dxa"/>
          </w:tcPr>
          <w:p w14:paraId="59DD8B08"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$45,961.00</w:t>
            </w:r>
          </w:p>
        </w:tc>
        <w:tc>
          <w:tcPr>
            <w:tcW w:w="1559" w:type="dxa"/>
          </w:tcPr>
          <w:p w14:paraId="232B8EE5"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$21,704.00</w:t>
            </w:r>
          </w:p>
        </w:tc>
        <w:tc>
          <w:tcPr>
            <w:tcW w:w="1559" w:type="dxa"/>
          </w:tcPr>
          <w:p w14:paraId="5915AAA0"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$29,734.00</w:t>
            </w:r>
          </w:p>
        </w:tc>
        <w:tc>
          <w:tcPr>
            <w:tcW w:w="1559" w:type="dxa"/>
          </w:tcPr>
          <w:p w14:paraId="2F3FA83F"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$52,855.00</w:t>
            </w:r>
          </w:p>
        </w:tc>
      </w:tr>
      <w:tr w:rsidR="005B0B85" w:rsidRPr="00B75A0E" w14:paraId="0D730487" w14:textId="77777777" w:rsidTr="005B0B85">
        <w:tc>
          <w:tcPr>
            <w:tcW w:w="710" w:type="dxa"/>
          </w:tcPr>
          <w:p w14:paraId="31DE9421"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 xml:space="preserve">7 </w:t>
            </w:r>
          </w:p>
        </w:tc>
        <w:tc>
          <w:tcPr>
            <w:tcW w:w="1417" w:type="dxa"/>
          </w:tcPr>
          <w:p w14:paraId="42E592E6"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$19,364.00</w:t>
            </w:r>
          </w:p>
        </w:tc>
        <w:tc>
          <w:tcPr>
            <w:tcW w:w="1560" w:type="dxa"/>
          </w:tcPr>
          <w:p w14:paraId="7C416462"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$26,528.00</w:t>
            </w:r>
          </w:p>
        </w:tc>
        <w:tc>
          <w:tcPr>
            <w:tcW w:w="1701" w:type="dxa"/>
          </w:tcPr>
          <w:p w14:paraId="73B4F3D7"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$47,156.00</w:t>
            </w:r>
          </w:p>
        </w:tc>
        <w:tc>
          <w:tcPr>
            <w:tcW w:w="1559" w:type="dxa"/>
          </w:tcPr>
          <w:p w14:paraId="7FFB8333"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$22,268.00</w:t>
            </w:r>
          </w:p>
        </w:tc>
        <w:tc>
          <w:tcPr>
            <w:tcW w:w="1559" w:type="dxa"/>
          </w:tcPr>
          <w:p w14:paraId="6EE544B8"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$30,507.00</w:t>
            </w:r>
          </w:p>
        </w:tc>
        <w:tc>
          <w:tcPr>
            <w:tcW w:w="1559" w:type="dxa"/>
          </w:tcPr>
          <w:p w14:paraId="6C8A3729"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$54,230.00</w:t>
            </w:r>
          </w:p>
        </w:tc>
      </w:tr>
      <w:tr w:rsidR="005B0B85" w:rsidRPr="00B75A0E" w14:paraId="7BC32348" w14:textId="77777777" w:rsidTr="005B0B85">
        <w:tc>
          <w:tcPr>
            <w:tcW w:w="710" w:type="dxa"/>
          </w:tcPr>
          <w:p w14:paraId="1081606D"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 xml:space="preserve">8 </w:t>
            </w:r>
          </w:p>
        </w:tc>
        <w:tc>
          <w:tcPr>
            <w:tcW w:w="1417" w:type="dxa"/>
          </w:tcPr>
          <w:p w14:paraId="4E5CDD9C"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$20,095.00</w:t>
            </w:r>
          </w:p>
        </w:tc>
        <w:tc>
          <w:tcPr>
            <w:tcW w:w="1560" w:type="dxa"/>
          </w:tcPr>
          <w:p w14:paraId="5BAE835C"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$27,530.00</w:t>
            </w:r>
          </w:p>
        </w:tc>
        <w:tc>
          <w:tcPr>
            <w:tcW w:w="1701" w:type="dxa"/>
          </w:tcPr>
          <w:p w14:paraId="50F24A85"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$48,936.00</w:t>
            </w:r>
          </w:p>
        </w:tc>
        <w:tc>
          <w:tcPr>
            <w:tcW w:w="1559" w:type="dxa"/>
          </w:tcPr>
          <w:p w14:paraId="7A21B1F2"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$23,109.00</w:t>
            </w:r>
          </w:p>
        </w:tc>
        <w:tc>
          <w:tcPr>
            <w:tcW w:w="1559" w:type="dxa"/>
          </w:tcPr>
          <w:p w14:paraId="79B484C0"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$31,659.00</w:t>
            </w:r>
          </w:p>
        </w:tc>
        <w:tc>
          <w:tcPr>
            <w:tcW w:w="1559" w:type="dxa"/>
          </w:tcPr>
          <w:p w14:paraId="1D55B310"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$56,277.00</w:t>
            </w:r>
          </w:p>
        </w:tc>
      </w:tr>
      <w:tr w:rsidR="005B0B85" w:rsidRPr="00B75A0E" w14:paraId="5B67EB2F" w14:textId="77777777" w:rsidTr="005B0B85">
        <w:tc>
          <w:tcPr>
            <w:tcW w:w="710" w:type="dxa"/>
          </w:tcPr>
          <w:p w14:paraId="082D8363"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 xml:space="preserve">9 </w:t>
            </w:r>
          </w:p>
        </w:tc>
        <w:tc>
          <w:tcPr>
            <w:tcW w:w="1417" w:type="dxa"/>
          </w:tcPr>
          <w:p w14:paraId="551614C0"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$21,000.00</w:t>
            </w:r>
          </w:p>
        </w:tc>
        <w:tc>
          <w:tcPr>
            <w:tcW w:w="1560" w:type="dxa"/>
          </w:tcPr>
          <w:p w14:paraId="4B26F4E6"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$28,770.00</w:t>
            </w:r>
          </w:p>
        </w:tc>
        <w:tc>
          <w:tcPr>
            <w:tcW w:w="1701" w:type="dxa"/>
          </w:tcPr>
          <w:p w14:paraId="308DEBA8"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$51,142.00</w:t>
            </w:r>
          </w:p>
        </w:tc>
        <w:tc>
          <w:tcPr>
            <w:tcW w:w="1559" w:type="dxa"/>
          </w:tcPr>
          <w:p w14:paraId="4F96462D"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$24,150.00</w:t>
            </w:r>
          </w:p>
        </w:tc>
        <w:tc>
          <w:tcPr>
            <w:tcW w:w="1559" w:type="dxa"/>
          </w:tcPr>
          <w:p w14:paraId="530F0463"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$33,086.00</w:t>
            </w:r>
          </w:p>
        </w:tc>
        <w:tc>
          <w:tcPr>
            <w:tcW w:w="1559" w:type="dxa"/>
          </w:tcPr>
          <w:p w14:paraId="02283438"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$58,813.00</w:t>
            </w:r>
          </w:p>
        </w:tc>
      </w:tr>
      <w:tr w:rsidR="005B0B85" w:rsidRPr="00B75A0E" w14:paraId="1A3E8A42" w14:textId="77777777" w:rsidTr="005B0B85">
        <w:tc>
          <w:tcPr>
            <w:tcW w:w="710" w:type="dxa"/>
          </w:tcPr>
          <w:p w14:paraId="3CB655AD"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 xml:space="preserve">10 </w:t>
            </w:r>
          </w:p>
        </w:tc>
        <w:tc>
          <w:tcPr>
            <w:tcW w:w="1417" w:type="dxa"/>
          </w:tcPr>
          <w:p w14:paraId="3A019208"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$22,140.00</w:t>
            </w:r>
          </w:p>
        </w:tc>
        <w:tc>
          <w:tcPr>
            <w:tcW w:w="1560" w:type="dxa"/>
          </w:tcPr>
          <w:p w14:paraId="694C21FB"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$30,252.00</w:t>
            </w:r>
          </w:p>
        </w:tc>
        <w:tc>
          <w:tcPr>
            <w:tcW w:w="1701" w:type="dxa"/>
          </w:tcPr>
          <w:p w14:paraId="28C09BA9"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$53,645.00</w:t>
            </w:r>
          </w:p>
        </w:tc>
        <w:tc>
          <w:tcPr>
            <w:tcW w:w="1559" w:type="dxa"/>
          </w:tcPr>
          <w:p w14:paraId="00207771"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$25,461.00</w:t>
            </w:r>
          </w:p>
        </w:tc>
        <w:tc>
          <w:tcPr>
            <w:tcW w:w="1559" w:type="dxa"/>
          </w:tcPr>
          <w:p w14:paraId="7892E3BE"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$34,790.00</w:t>
            </w:r>
          </w:p>
        </w:tc>
        <w:tc>
          <w:tcPr>
            <w:tcW w:w="1559" w:type="dxa"/>
          </w:tcPr>
          <w:p w14:paraId="3637EAFC"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$61,692.00</w:t>
            </w:r>
          </w:p>
        </w:tc>
      </w:tr>
      <w:tr w:rsidR="005B0B85" w:rsidRPr="00B75A0E" w14:paraId="1E64A99B" w14:textId="77777777" w:rsidTr="005B0B85">
        <w:tc>
          <w:tcPr>
            <w:tcW w:w="710" w:type="dxa"/>
          </w:tcPr>
          <w:p w14:paraId="6C4ACF1B"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 xml:space="preserve">11 </w:t>
            </w:r>
          </w:p>
        </w:tc>
        <w:tc>
          <w:tcPr>
            <w:tcW w:w="1417" w:type="dxa"/>
          </w:tcPr>
          <w:p w14:paraId="0CF82371"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$24,570.00</w:t>
            </w:r>
          </w:p>
        </w:tc>
        <w:tc>
          <w:tcPr>
            <w:tcW w:w="1560" w:type="dxa"/>
          </w:tcPr>
          <w:p w14:paraId="2674576E"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$33,570.00</w:t>
            </w:r>
          </w:p>
        </w:tc>
        <w:tc>
          <w:tcPr>
            <w:tcW w:w="1701" w:type="dxa"/>
          </w:tcPr>
          <w:p w14:paraId="584AE556"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$55,651.00</w:t>
            </w:r>
          </w:p>
        </w:tc>
        <w:tc>
          <w:tcPr>
            <w:tcW w:w="1559" w:type="dxa"/>
          </w:tcPr>
          <w:p w14:paraId="4C4CEDEE"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$28,256.00</w:t>
            </w:r>
          </w:p>
        </w:tc>
        <w:tc>
          <w:tcPr>
            <w:tcW w:w="1559" w:type="dxa"/>
          </w:tcPr>
          <w:p w14:paraId="3E50AD8F"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$38,606.00</w:t>
            </w:r>
          </w:p>
        </w:tc>
        <w:tc>
          <w:tcPr>
            <w:tcW w:w="1559" w:type="dxa"/>
          </w:tcPr>
          <w:p w14:paraId="381F2895"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$63,999.00</w:t>
            </w:r>
          </w:p>
        </w:tc>
      </w:tr>
      <w:tr w:rsidR="005B0B85" w:rsidRPr="00B75A0E" w14:paraId="1C4258C1" w14:textId="77777777" w:rsidTr="005B0B85">
        <w:tc>
          <w:tcPr>
            <w:tcW w:w="710" w:type="dxa"/>
          </w:tcPr>
          <w:p w14:paraId="16CB721B"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 xml:space="preserve">12 </w:t>
            </w:r>
          </w:p>
        </w:tc>
        <w:tc>
          <w:tcPr>
            <w:tcW w:w="1417" w:type="dxa"/>
          </w:tcPr>
          <w:p w14:paraId="15E544A3"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$27,000.00</w:t>
            </w:r>
          </w:p>
        </w:tc>
        <w:tc>
          <w:tcPr>
            <w:tcW w:w="1560" w:type="dxa"/>
          </w:tcPr>
          <w:p w14:paraId="1786D7FD"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$36,888.00</w:t>
            </w:r>
          </w:p>
        </w:tc>
        <w:tc>
          <w:tcPr>
            <w:tcW w:w="1701" w:type="dxa"/>
          </w:tcPr>
          <w:p w14:paraId="2B18D649"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$57,552.00</w:t>
            </w:r>
          </w:p>
        </w:tc>
        <w:tc>
          <w:tcPr>
            <w:tcW w:w="1559" w:type="dxa"/>
          </w:tcPr>
          <w:p w14:paraId="72E16C08"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$31,050.00</w:t>
            </w:r>
          </w:p>
        </w:tc>
        <w:tc>
          <w:tcPr>
            <w:tcW w:w="1559" w:type="dxa"/>
          </w:tcPr>
          <w:p w14:paraId="4CFA73FA"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$42,421.00</w:t>
            </w:r>
          </w:p>
        </w:tc>
        <w:tc>
          <w:tcPr>
            <w:tcW w:w="1559" w:type="dxa"/>
          </w:tcPr>
          <w:p w14:paraId="3F402E70"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$66,185.00</w:t>
            </w:r>
          </w:p>
        </w:tc>
      </w:tr>
      <w:tr w:rsidR="005B0B85" w:rsidRPr="00B75A0E" w14:paraId="7AA9B5DE" w14:textId="77777777" w:rsidTr="005B0B85">
        <w:tc>
          <w:tcPr>
            <w:tcW w:w="710" w:type="dxa"/>
          </w:tcPr>
          <w:p w14:paraId="3853A454"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 xml:space="preserve">13 </w:t>
            </w:r>
          </w:p>
        </w:tc>
        <w:tc>
          <w:tcPr>
            <w:tcW w:w="1417" w:type="dxa"/>
          </w:tcPr>
          <w:p w14:paraId="7BD3F78A"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$29,430.00</w:t>
            </w:r>
          </w:p>
        </w:tc>
        <w:tc>
          <w:tcPr>
            <w:tcW w:w="1560" w:type="dxa"/>
          </w:tcPr>
          <w:p w14:paraId="0DCC5ED9"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$40,206.00</w:t>
            </w:r>
          </w:p>
        </w:tc>
        <w:tc>
          <w:tcPr>
            <w:tcW w:w="1701" w:type="dxa"/>
          </w:tcPr>
          <w:p w14:paraId="745F6C17"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$59,347.00</w:t>
            </w:r>
          </w:p>
        </w:tc>
        <w:tc>
          <w:tcPr>
            <w:tcW w:w="1559" w:type="dxa"/>
          </w:tcPr>
          <w:p w14:paraId="0BC2B694"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$33,845.00</w:t>
            </w:r>
          </w:p>
        </w:tc>
        <w:tc>
          <w:tcPr>
            <w:tcW w:w="1559" w:type="dxa"/>
          </w:tcPr>
          <w:p w14:paraId="47E307EF"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$46,237.00</w:t>
            </w:r>
          </w:p>
        </w:tc>
        <w:tc>
          <w:tcPr>
            <w:tcW w:w="1559" w:type="dxa"/>
          </w:tcPr>
          <w:p w14:paraId="6BB43031"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$68,249.00</w:t>
            </w:r>
          </w:p>
        </w:tc>
      </w:tr>
      <w:tr w:rsidR="005B0B85" w:rsidRPr="00B75A0E" w14:paraId="393E970F" w14:textId="77777777" w:rsidTr="005B0B85">
        <w:tc>
          <w:tcPr>
            <w:tcW w:w="710" w:type="dxa"/>
          </w:tcPr>
          <w:p w14:paraId="5BB2FF68"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 xml:space="preserve">14 </w:t>
            </w:r>
          </w:p>
        </w:tc>
        <w:tc>
          <w:tcPr>
            <w:tcW w:w="1417" w:type="dxa"/>
          </w:tcPr>
          <w:p w14:paraId="7CFD1910"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$31,860.00</w:t>
            </w:r>
          </w:p>
        </w:tc>
        <w:tc>
          <w:tcPr>
            <w:tcW w:w="1560" w:type="dxa"/>
          </w:tcPr>
          <w:p w14:paraId="14B76451"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$43,524.00</w:t>
            </w:r>
          </w:p>
        </w:tc>
        <w:tc>
          <w:tcPr>
            <w:tcW w:w="1701" w:type="dxa"/>
          </w:tcPr>
          <w:p w14:paraId="5A90214F"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$61,037.00</w:t>
            </w:r>
          </w:p>
        </w:tc>
        <w:tc>
          <w:tcPr>
            <w:tcW w:w="1559" w:type="dxa"/>
          </w:tcPr>
          <w:p w14:paraId="665AC224"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$36,639.00</w:t>
            </w:r>
          </w:p>
        </w:tc>
        <w:tc>
          <w:tcPr>
            <w:tcW w:w="1559" w:type="dxa"/>
          </w:tcPr>
          <w:p w14:paraId="42D6D53D"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$50,053.00</w:t>
            </w:r>
          </w:p>
        </w:tc>
        <w:tc>
          <w:tcPr>
            <w:tcW w:w="1559" w:type="dxa"/>
          </w:tcPr>
          <w:p w14:paraId="46BF7028"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$70,192.00</w:t>
            </w:r>
          </w:p>
        </w:tc>
      </w:tr>
      <w:tr w:rsidR="005B0B85" w:rsidRPr="00B75A0E" w14:paraId="4295A08C" w14:textId="77777777" w:rsidTr="005B0B85">
        <w:tc>
          <w:tcPr>
            <w:tcW w:w="710" w:type="dxa"/>
          </w:tcPr>
          <w:p w14:paraId="3135DCD6"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 xml:space="preserve">15 </w:t>
            </w:r>
          </w:p>
        </w:tc>
        <w:tc>
          <w:tcPr>
            <w:tcW w:w="1417" w:type="dxa"/>
          </w:tcPr>
          <w:p w14:paraId="7A65D508"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$34,290.00</w:t>
            </w:r>
          </w:p>
        </w:tc>
        <w:tc>
          <w:tcPr>
            <w:tcW w:w="1560" w:type="dxa"/>
          </w:tcPr>
          <w:p w14:paraId="2FAA8533"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$46,842.00</w:t>
            </w:r>
          </w:p>
        </w:tc>
        <w:tc>
          <w:tcPr>
            <w:tcW w:w="1701" w:type="dxa"/>
          </w:tcPr>
          <w:p w14:paraId="3BC4C195"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$62,621.00</w:t>
            </w:r>
          </w:p>
        </w:tc>
        <w:tc>
          <w:tcPr>
            <w:tcW w:w="1559" w:type="dxa"/>
          </w:tcPr>
          <w:p w14:paraId="0643329F"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$39,434.00</w:t>
            </w:r>
          </w:p>
        </w:tc>
        <w:tc>
          <w:tcPr>
            <w:tcW w:w="1559" w:type="dxa"/>
          </w:tcPr>
          <w:p w14:paraId="5AF9A7CC"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$53,868.00</w:t>
            </w:r>
          </w:p>
        </w:tc>
        <w:tc>
          <w:tcPr>
            <w:tcW w:w="1559" w:type="dxa"/>
          </w:tcPr>
          <w:p w14:paraId="36A71321"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$72,014.00</w:t>
            </w:r>
          </w:p>
        </w:tc>
      </w:tr>
      <w:tr w:rsidR="005B0B85" w:rsidRPr="00B75A0E" w14:paraId="77536052" w14:textId="77777777" w:rsidTr="005B0B85">
        <w:tc>
          <w:tcPr>
            <w:tcW w:w="710" w:type="dxa"/>
          </w:tcPr>
          <w:p w14:paraId="013CE03F"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 xml:space="preserve">16 </w:t>
            </w:r>
          </w:p>
        </w:tc>
        <w:tc>
          <w:tcPr>
            <w:tcW w:w="1417" w:type="dxa"/>
          </w:tcPr>
          <w:p w14:paraId="17738C02"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$36,720.00</w:t>
            </w:r>
          </w:p>
        </w:tc>
        <w:tc>
          <w:tcPr>
            <w:tcW w:w="1560" w:type="dxa"/>
          </w:tcPr>
          <w:p w14:paraId="46CEE844"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$50,160.00</w:t>
            </w:r>
          </w:p>
        </w:tc>
        <w:tc>
          <w:tcPr>
            <w:tcW w:w="1701" w:type="dxa"/>
          </w:tcPr>
          <w:p w14:paraId="0AB15F3F"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$64,205.00</w:t>
            </w:r>
          </w:p>
        </w:tc>
        <w:tc>
          <w:tcPr>
            <w:tcW w:w="1559" w:type="dxa"/>
          </w:tcPr>
          <w:p w14:paraId="519FAA49"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$42,228.00</w:t>
            </w:r>
          </w:p>
        </w:tc>
        <w:tc>
          <w:tcPr>
            <w:tcW w:w="1559" w:type="dxa"/>
          </w:tcPr>
          <w:p w14:paraId="75548769"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$57,684.00</w:t>
            </w:r>
          </w:p>
        </w:tc>
        <w:tc>
          <w:tcPr>
            <w:tcW w:w="1559" w:type="dxa"/>
          </w:tcPr>
          <w:p w14:paraId="46DBBFA1"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$73,836.00</w:t>
            </w:r>
          </w:p>
        </w:tc>
      </w:tr>
      <w:tr w:rsidR="005B0B85" w:rsidRPr="00B75A0E" w14:paraId="3318BE7A" w14:textId="77777777" w:rsidTr="005B0B85">
        <w:tc>
          <w:tcPr>
            <w:tcW w:w="710" w:type="dxa"/>
          </w:tcPr>
          <w:p w14:paraId="54A32C03"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 xml:space="preserve">20 </w:t>
            </w:r>
          </w:p>
        </w:tc>
        <w:tc>
          <w:tcPr>
            <w:tcW w:w="1417" w:type="dxa"/>
          </w:tcPr>
          <w:p w14:paraId="12DC639B"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$39,480.00</w:t>
            </w:r>
          </w:p>
        </w:tc>
        <w:tc>
          <w:tcPr>
            <w:tcW w:w="1560" w:type="dxa"/>
          </w:tcPr>
          <w:p w14:paraId="2BE5F618"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$54,240.00</w:t>
            </w:r>
          </w:p>
        </w:tc>
        <w:tc>
          <w:tcPr>
            <w:tcW w:w="1701" w:type="dxa"/>
          </w:tcPr>
          <w:p w14:paraId="301EC6D2"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$69,907.00</w:t>
            </w:r>
          </w:p>
        </w:tc>
        <w:tc>
          <w:tcPr>
            <w:tcW w:w="1559" w:type="dxa"/>
          </w:tcPr>
          <w:p w14:paraId="27BE206F"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$45,402.00</w:t>
            </w:r>
          </w:p>
        </w:tc>
        <w:tc>
          <w:tcPr>
            <w:tcW w:w="1559" w:type="dxa"/>
          </w:tcPr>
          <w:p w14:paraId="43EF1A5D"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$62,376.00</w:t>
            </w:r>
          </w:p>
        </w:tc>
        <w:tc>
          <w:tcPr>
            <w:tcW w:w="1559" w:type="dxa"/>
          </w:tcPr>
          <w:p w14:paraId="46D34C09"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$80,393.00</w:t>
            </w:r>
          </w:p>
        </w:tc>
      </w:tr>
      <w:tr w:rsidR="005B0B85" w:rsidRPr="00B75A0E" w14:paraId="43943DDD" w14:textId="77777777" w:rsidTr="005B0B85">
        <w:tc>
          <w:tcPr>
            <w:tcW w:w="710" w:type="dxa"/>
          </w:tcPr>
          <w:p w14:paraId="5750138E"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lastRenderedPageBreak/>
              <w:t>24</w:t>
            </w:r>
          </w:p>
        </w:tc>
        <w:tc>
          <w:tcPr>
            <w:tcW w:w="1417" w:type="dxa"/>
          </w:tcPr>
          <w:p w14:paraId="360B0222"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$41,880.00</w:t>
            </w:r>
          </w:p>
        </w:tc>
        <w:tc>
          <w:tcPr>
            <w:tcW w:w="1560" w:type="dxa"/>
          </w:tcPr>
          <w:p w14:paraId="5F5D9A22"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$57,840.00</w:t>
            </w:r>
          </w:p>
        </w:tc>
        <w:tc>
          <w:tcPr>
            <w:tcW w:w="1701" w:type="dxa"/>
          </w:tcPr>
          <w:p w14:paraId="24EEE4A4"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$74,870.00</w:t>
            </w:r>
          </w:p>
        </w:tc>
        <w:tc>
          <w:tcPr>
            <w:tcW w:w="1559" w:type="dxa"/>
          </w:tcPr>
          <w:p w14:paraId="7BC63CB1"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$48,162.00</w:t>
            </w:r>
          </w:p>
        </w:tc>
        <w:tc>
          <w:tcPr>
            <w:tcW w:w="1559" w:type="dxa"/>
          </w:tcPr>
          <w:p w14:paraId="7F135FB0"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$66,516.00</w:t>
            </w:r>
          </w:p>
        </w:tc>
        <w:tc>
          <w:tcPr>
            <w:tcW w:w="1559" w:type="dxa"/>
          </w:tcPr>
          <w:p w14:paraId="254AD9DA" w14:textId="77777777" w:rsidR="005B0B85" w:rsidRPr="005B0B85" w:rsidRDefault="005B0B85" w:rsidP="005B0B85">
            <w:pPr>
              <w:spacing w:before="60" w:after="60"/>
              <w:jc w:val="center"/>
              <w:rPr>
                <w:rFonts w:ascii="Arial" w:hAnsi="Arial" w:cs="Arial"/>
                <w:sz w:val="15"/>
                <w:szCs w:val="15"/>
              </w:rPr>
            </w:pPr>
            <w:r w:rsidRPr="005B0B85">
              <w:rPr>
                <w:rFonts w:ascii="Arial" w:hAnsi="Arial" w:cs="Arial"/>
                <w:sz w:val="15"/>
                <w:szCs w:val="15"/>
              </w:rPr>
              <w:t>$86,101.00</w:t>
            </w:r>
          </w:p>
        </w:tc>
      </w:tr>
      <w:tr w:rsidR="00907E8A" w:rsidRPr="00B75A0E" w14:paraId="35FE781A" w14:textId="77777777" w:rsidTr="005B0B85">
        <w:tc>
          <w:tcPr>
            <w:tcW w:w="710" w:type="dxa"/>
          </w:tcPr>
          <w:p w14:paraId="29160D92"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28 </w:t>
            </w:r>
          </w:p>
        </w:tc>
        <w:tc>
          <w:tcPr>
            <w:tcW w:w="1417" w:type="dxa"/>
          </w:tcPr>
          <w:p w14:paraId="4E135C0D"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$44,160.00</w:t>
            </w:r>
          </w:p>
        </w:tc>
        <w:tc>
          <w:tcPr>
            <w:tcW w:w="1560" w:type="dxa"/>
          </w:tcPr>
          <w:p w14:paraId="57BF3989"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$61,080.00</w:t>
            </w:r>
          </w:p>
        </w:tc>
        <w:tc>
          <w:tcPr>
            <w:tcW w:w="1701" w:type="dxa"/>
          </w:tcPr>
          <w:p w14:paraId="5E0F1C4D"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$79,411.00</w:t>
            </w:r>
          </w:p>
        </w:tc>
        <w:tc>
          <w:tcPr>
            <w:tcW w:w="1559" w:type="dxa"/>
          </w:tcPr>
          <w:p w14:paraId="04BDA685"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$50,784.00</w:t>
            </w:r>
          </w:p>
        </w:tc>
        <w:tc>
          <w:tcPr>
            <w:tcW w:w="1559" w:type="dxa"/>
          </w:tcPr>
          <w:p w14:paraId="7AA9E90C"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$70,242.00</w:t>
            </w:r>
          </w:p>
        </w:tc>
        <w:tc>
          <w:tcPr>
            <w:tcW w:w="1559" w:type="dxa"/>
          </w:tcPr>
          <w:p w14:paraId="635E5C0E"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$91,323.00</w:t>
            </w:r>
          </w:p>
        </w:tc>
      </w:tr>
      <w:tr w:rsidR="00907E8A" w:rsidRPr="00B75A0E" w14:paraId="78D54E73" w14:textId="77777777" w:rsidTr="005B0B85">
        <w:tc>
          <w:tcPr>
            <w:tcW w:w="710" w:type="dxa"/>
          </w:tcPr>
          <w:p w14:paraId="7E525050"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32 </w:t>
            </w:r>
          </w:p>
        </w:tc>
        <w:tc>
          <w:tcPr>
            <w:tcW w:w="1417" w:type="dxa"/>
          </w:tcPr>
          <w:p w14:paraId="36E00938"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$46,080.00</w:t>
            </w:r>
          </w:p>
        </w:tc>
        <w:tc>
          <w:tcPr>
            <w:tcW w:w="1560" w:type="dxa"/>
          </w:tcPr>
          <w:p w14:paraId="4BCE826F"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$63,960.00</w:t>
            </w:r>
          </w:p>
        </w:tc>
        <w:tc>
          <w:tcPr>
            <w:tcW w:w="1701" w:type="dxa"/>
          </w:tcPr>
          <w:p w14:paraId="4C6EB50A"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$83,530.00</w:t>
            </w:r>
          </w:p>
        </w:tc>
        <w:tc>
          <w:tcPr>
            <w:tcW w:w="1559" w:type="dxa"/>
          </w:tcPr>
          <w:p w14:paraId="4E241CDE"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$52,992.00</w:t>
            </w:r>
          </w:p>
        </w:tc>
        <w:tc>
          <w:tcPr>
            <w:tcW w:w="1559" w:type="dxa"/>
          </w:tcPr>
          <w:p w14:paraId="5A74617D"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$73,554.00</w:t>
            </w:r>
          </w:p>
        </w:tc>
        <w:tc>
          <w:tcPr>
            <w:tcW w:w="1559" w:type="dxa"/>
          </w:tcPr>
          <w:p w14:paraId="3DCCE761"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$96,059.00</w:t>
            </w:r>
          </w:p>
        </w:tc>
      </w:tr>
      <w:tr w:rsidR="00907E8A" w:rsidRPr="00B75A0E" w14:paraId="792F8AC0" w14:textId="77777777" w:rsidTr="005B0B85">
        <w:tc>
          <w:tcPr>
            <w:tcW w:w="710" w:type="dxa"/>
          </w:tcPr>
          <w:p w14:paraId="2A2F864B"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36 </w:t>
            </w:r>
          </w:p>
        </w:tc>
        <w:tc>
          <w:tcPr>
            <w:tcW w:w="1417" w:type="dxa"/>
          </w:tcPr>
          <w:p w14:paraId="7C3FB01A"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$47,880.00</w:t>
            </w:r>
          </w:p>
        </w:tc>
        <w:tc>
          <w:tcPr>
            <w:tcW w:w="1560" w:type="dxa"/>
          </w:tcPr>
          <w:p w14:paraId="3253D2E0"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$66,720.00</w:t>
            </w:r>
          </w:p>
        </w:tc>
        <w:tc>
          <w:tcPr>
            <w:tcW w:w="1701" w:type="dxa"/>
          </w:tcPr>
          <w:p w14:paraId="54CDB7E9"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$87,331.00</w:t>
            </w:r>
          </w:p>
        </w:tc>
        <w:tc>
          <w:tcPr>
            <w:tcW w:w="1559" w:type="dxa"/>
          </w:tcPr>
          <w:p w14:paraId="73154BFE"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$55,062.00</w:t>
            </w:r>
          </w:p>
        </w:tc>
        <w:tc>
          <w:tcPr>
            <w:tcW w:w="1559" w:type="dxa"/>
          </w:tcPr>
          <w:p w14:paraId="13115420"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$76,728.00</w:t>
            </w:r>
          </w:p>
        </w:tc>
        <w:tc>
          <w:tcPr>
            <w:tcW w:w="1559" w:type="dxa"/>
          </w:tcPr>
          <w:p w14:paraId="1AD5050D"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$100,431.00</w:t>
            </w:r>
          </w:p>
        </w:tc>
      </w:tr>
      <w:tr w:rsidR="00907E8A" w:rsidRPr="00B75A0E" w14:paraId="20FDCCE3" w14:textId="77777777" w:rsidTr="005B0B85">
        <w:tc>
          <w:tcPr>
            <w:tcW w:w="710" w:type="dxa"/>
          </w:tcPr>
          <w:p w14:paraId="2FEAEF72"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40 </w:t>
            </w:r>
          </w:p>
        </w:tc>
        <w:tc>
          <w:tcPr>
            <w:tcW w:w="1417" w:type="dxa"/>
          </w:tcPr>
          <w:p w14:paraId="62F0C074"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$49,680.00</w:t>
            </w:r>
          </w:p>
        </w:tc>
        <w:tc>
          <w:tcPr>
            <w:tcW w:w="1560" w:type="dxa"/>
          </w:tcPr>
          <w:p w14:paraId="49140C64"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$69,240.00</w:t>
            </w:r>
          </w:p>
        </w:tc>
        <w:tc>
          <w:tcPr>
            <w:tcW w:w="1701" w:type="dxa"/>
          </w:tcPr>
          <w:p w14:paraId="212C2189"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$90,922.00</w:t>
            </w:r>
          </w:p>
        </w:tc>
        <w:tc>
          <w:tcPr>
            <w:tcW w:w="1559" w:type="dxa"/>
          </w:tcPr>
          <w:p w14:paraId="350F4A01"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$57,132.00</w:t>
            </w:r>
          </w:p>
        </w:tc>
        <w:tc>
          <w:tcPr>
            <w:tcW w:w="1559" w:type="dxa"/>
          </w:tcPr>
          <w:p w14:paraId="2696DBE9"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$79,626.00</w:t>
            </w:r>
          </w:p>
        </w:tc>
        <w:tc>
          <w:tcPr>
            <w:tcW w:w="1559" w:type="dxa"/>
          </w:tcPr>
          <w:p w14:paraId="047F416E"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$104,560.00</w:t>
            </w:r>
          </w:p>
        </w:tc>
      </w:tr>
      <w:tr w:rsidR="00907E8A" w:rsidRPr="00B75A0E" w14:paraId="074439CD" w14:textId="77777777" w:rsidTr="005B0B85">
        <w:tc>
          <w:tcPr>
            <w:tcW w:w="710" w:type="dxa"/>
          </w:tcPr>
          <w:p w14:paraId="43A9F595"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44 </w:t>
            </w:r>
          </w:p>
        </w:tc>
        <w:tc>
          <w:tcPr>
            <w:tcW w:w="1417" w:type="dxa"/>
          </w:tcPr>
          <w:p w14:paraId="6A3F3C27"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$51,240.00</w:t>
            </w:r>
          </w:p>
        </w:tc>
        <w:tc>
          <w:tcPr>
            <w:tcW w:w="1560" w:type="dxa"/>
          </w:tcPr>
          <w:p w14:paraId="16F39B02"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$71,520.00</w:t>
            </w:r>
          </w:p>
        </w:tc>
        <w:tc>
          <w:tcPr>
            <w:tcW w:w="1701" w:type="dxa"/>
          </w:tcPr>
          <w:p w14:paraId="1A8E525A"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$94,195.00</w:t>
            </w:r>
          </w:p>
        </w:tc>
        <w:tc>
          <w:tcPr>
            <w:tcW w:w="1559" w:type="dxa"/>
          </w:tcPr>
          <w:p w14:paraId="60FA0A21"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$58,926.00</w:t>
            </w:r>
          </w:p>
        </w:tc>
        <w:tc>
          <w:tcPr>
            <w:tcW w:w="1559" w:type="dxa"/>
          </w:tcPr>
          <w:p w14:paraId="7363801B"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$82,248.00</w:t>
            </w:r>
          </w:p>
        </w:tc>
        <w:tc>
          <w:tcPr>
            <w:tcW w:w="1559" w:type="dxa"/>
          </w:tcPr>
          <w:p w14:paraId="4B369022"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$108,324.00</w:t>
            </w:r>
          </w:p>
        </w:tc>
      </w:tr>
      <w:tr w:rsidR="00907E8A" w:rsidRPr="00B75A0E" w14:paraId="613913D4" w14:textId="77777777" w:rsidTr="005B0B85">
        <w:tc>
          <w:tcPr>
            <w:tcW w:w="710" w:type="dxa"/>
          </w:tcPr>
          <w:p w14:paraId="5F6A31F5"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50 </w:t>
            </w:r>
          </w:p>
        </w:tc>
        <w:tc>
          <w:tcPr>
            <w:tcW w:w="1417" w:type="dxa"/>
          </w:tcPr>
          <w:p w14:paraId="080B5E99"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$53,400.00</w:t>
            </w:r>
          </w:p>
        </w:tc>
        <w:tc>
          <w:tcPr>
            <w:tcW w:w="1560" w:type="dxa"/>
          </w:tcPr>
          <w:p w14:paraId="3738B7D9"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$74,760.00</w:t>
            </w:r>
          </w:p>
        </w:tc>
        <w:tc>
          <w:tcPr>
            <w:tcW w:w="1701" w:type="dxa"/>
          </w:tcPr>
          <w:p w14:paraId="15F1D661"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$98,947.00</w:t>
            </w:r>
          </w:p>
        </w:tc>
        <w:tc>
          <w:tcPr>
            <w:tcW w:w="1559" w:type="dxa"/>
          </w:tcPr>
          <w:p w14:paraId="79B9F2D8"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$61,410.00</w:t>
            </w:r>
          </w:p>
        </w:tc>
        <w:tc>
          <w:tcPr>
            <w:tcW w:w="1559" w:type="dxa"/>
          </w:tcPr>
          <w:p w14:paraId="6DA63DBB"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$85,974.00</w:t>
            </w:r>
          </w:p>
        </w:tc>
        <w:tc>
          <w:tcPr>
            <w:tcW w:w="1559" w:type="dxa"/>
          </w:tcPr>
          <w:p w14:paraId="1D9B131D"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$113,789.00</w:t>
            </w:r>
          </w:p>
        </w:tc>
      </w:tr>
      <w:tr w:rsidR="00907E8A" w:rsidRPr="00B75A0E" w14:paraId="27E52CA2" w14:textId="77777777" w:rsidTr="005B0B85">
        <w:tc>
          <w:tcPr>
            <w:tcW w:w="710" w:type="dxa"/>
          </w:tcPr>
          <w:p w14:paraId="65BA931D"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60 </w:t>
            </w:r>
          </w:p>
        </w:tc>
        <w:tc>
          <w:tcPr>
            <w:tcW w:w="1417" w:type="dxa"/>
          </w:tcPr>
          <w:p w14:paraId="41AABD57"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$56,760.00</w:t>
            </w:r>
          </w:p>
        </w:tc>
        <w:tc>
          <w:tcPr>
            <w:tcW w:w="1560" w:type="dxa"/>
          </w:tcPr>
          <w:p w14:paraId="4E2E8B78"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$79,800.00</w:t>
            </w:r>
          </w:p>
        </w:tc>
        <w:tc>
          <w:tcPr>
            <w:tcW w:w="1701" w:type="dxa"/>
          </w:tcPr>
          <w:p w14:paraId="6AA964C4"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$106,022.00</w:t>
            </w:r>
          </w:p>
        </w:tc>
        <w:tc>
          <w:tcPr>
            <w:tcW w:w="1559" w:type="dxa"/>
          </w:tcPr>
          <w:p w14:paraId="7F8B9BCD"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$65,274.00</w:t>
            </w:r>
          </w:p>
        </w:tc>
        <w:tc>
          <w:tcPr>
            <w:tcW w:w="1559" w:type="dxa"/>
          </w:tcPr>
          <w:p w14:paraId="29E4F731"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$91,770.00</w:t>
            </w:r>
          </w:p>
        </w:tc>
        <w:tc>
          <w:tcPr>
            <w:tcW w:w="1559" w:type="dxa"/>
          </w:tcPr>
          <w:p w14:paraId="4FEBE60C"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$121,926.00</w:t>
            </w:r>
          </w:p>
        </w:tc>
      </w:tr>
      <w:tr w:rsidR="00907E8A" w:rsidRPr="00B75A0E" w14:paraId="1F4FF6FF" w14:textId="77777777" w:rsidTr="005B0B85">
        <w:tc>
          <w:tcPr>
            <w:tcW w:w="710" w:type="dxa"/>
          </w:tcPr>
          <w:p w14:paraId="1DEE0743"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70 </w:t>
            </w:r>
          </w:p>
        </w:tc>
        <w:tc>
          <w:tcPr>
            <w:tcW w:w="1417" w:type="dxa"/>
          </w:tcPr>
          <w:p w14:paraId="4F9968F6"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$59,640.00</w:t>
            </w:r>
          </w:p>
        </w:tc>
        <w:tc>
          <w:tcPr>
            <w:tcW w:w="1560" w:type="dxa"/>
          </w:tcPr>
          <w:p w14:paraId="4B5C741E"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$84,120.00</w:t>
            </w:r>
          </w:p>
        </w:tc>
        <w:tc>
          <w:tcPr>
            <w:tcW w:w="1701" w:type="dxa"/>
          </w:tcPr>
          <w:p w14:paraId="34DF7911"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$112,464.00</w:t>
            </w:r>
          </w:p>
        </w:tc>
        <w:tc>
          <w:tcPr>
            <w:tcW w:w="1559" w:type="dxa"/>
          </w:tcPr>
          <w:p w14:paraId="7C3456AA"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$68,586.00</w:t>
            </w:r>
          </w:p>
        </w:tc>
        <w:tc>
          <w:tcPr>
            <w:tcW w:w="1559" w:type="dxa"/>
          </w:tcPr>
          <w:p w14:paraId="7EEDC19F"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$96,738.00</w:t>
            </w:r>
          </w:p>
        </w:tc>
        <w:tc>
          <w:tcPr>
            <w:tcW w:w="1559" w:type="dxa"/>
          </w:tcPr>
          <w:p w14:paraId="0229F95C"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$129,334.00</w:t>
            </w:r>
          </w:p>
        </w:tc>
      </w:tr>
      <w:tr w:rsidR="00907E8A" w:rsidRPr="00B75A0E" w14:paraId="1F8A1027" w14:textId="77777777" w:rsidTr="005B0B85">
        <w:tc>
          <w:tcPr>
            <w:tcW w:w="710" w:type="dxa"/>
          </w:tcPr>
          <w:p w14:paraId="59C34D6F"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80 </w:t>
            </w:r>
          </w:p>
        </w:tc>
        <w:tc>
          <w:tcPr>
            <w:tcW w:w="1417" w:type="dxa"/>
          </w:tcPr>
          <w:p w14:paraId="347E8007"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$62,400.00</w:t>
            </w:r>
          </w:p>
        </w:tc>
        <w:tc>
          <w:tcPr>
            <w:tcW w:w="1560" w:type="dxa"/>
          </w:tcPr>
          <w:p w14:paraId="74026B2D"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$88,200.00</w:t>
            </w:r>
          </w:p>
        </w:tc>
        <w:tc>
          <w:tcPr>
            <w:tcW w:w="1701" w:type="dxa"/>
          </w:tcPr>
          <w:p w14:paraId="1BD68700"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$118,272.00</w:t>
            </w:r>
          </w:p>
        </w:tc>
        <w:tc>
          <w:tcPr>
            <w:tcW w:w="1559" w:type="dxa"/>
          </w:tcPr>
          <w:p w14:paraId="1005C2FA"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$71,760.00</w:t>
            </w:r>
          </w:p>
        </w:tc>
        <w:tc>
          <w:tcPr>
            <w:tcW w:w="1559" w:type="dxa"/>
          </w:tcPr>
          <w:p w14:paraId="4815983C"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$101,430.00</w:t>
            </w:r>
          </w:p>
        </w:tc>
        <w:tc>
          <w:tcPr>
            <w:tcW w:w="1559" w:type="dxa"/>
          </w:tcPr>
          <w:p w14:paraId="7F7DFE19"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$136,013.00</w:t>
            </w:r>
          </w:p>
        </w:tc>
      </w:tr>
      <w:tr w:rsidR="00907E8A" w:rsidRPr="00B75A0E" w14:paraId="324CD805" w14:textId="77777777" w:rsidTr="005B0B85">
        <w:tc>
          <w:tcPr>
            <w:tcW w:w="710" w:type="dxa"/>
          </w:tcPr>
          <w:p w14:paraId="0E9A6071"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90</w:t>
            </w:r>
          </w:p>
        </w:tc>
        <w:tc>
          <w:tcPr>
            <w:tcW w:w="1417" w:type="dxa"/>
          </w:tcPr>
          <w:p w14:paraId="53729256"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$64,800.00</w:t>
            </w:r>
          </w:p>
        </w:tc>
        <w:tc>
          <w:tcPr>
            <w:tcW w:w="1560" w:type="dxa"/>
          </w:tcPr>
          <w:p w14:paraId="6D64CB6D"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$91,920.00</w:t>
            </w:r>
          </w:p>
        </w:tc>
        <w:tc>
          <w:tcPr>
            <w:tcW w:w="1701" w:type="dxa"/>
          </w:tcPr>
          <w:p w14:paraId="4EDCFACD"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$123,658.00</w:t>
            </w:r>
          </w:p>
        </w:tc>
        <w:tc>
          <w:tcPr>
            <w:tcW w:w="1559" w:type="dxa"/>
          </w:tcPr>
          <w:p w14:paraId="0E8E5B06"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$74,520.00</w:t>
            </w:r>
          </w:p>
        </w:tc>
        <w:tc>
          <w:tcPr>
            <w:tcW w:w="1559" w:type="dxa"/>
          </w:tcPr>
          <w:p w14:paraId="0646B2C6"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$105,708.00</w:t>
            </w:r>
          </w:p>
        </w:tc>
        <w:tc>
          <w:tcPr>
            <w:tcW w:w="1559" w:type="dxa"/>
          </w:tcPr>
          <w:p w14:paraId="6145153E"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$142,206.00</w:t>
            </w:r>
          </w:p>
        </w:tc>
      </w:tr>
      <w:tr w:rsidR="00907E8A" w:rsidRPr="00B75A0E" w14:paraId="698F9F50" w14:textId="77777777" w:rsidTr="005B0B85">
        <w:tc>
          <w:tcPr>
            <w:tcW w:w="710" w:type="dxa"/>
          </w:tcPr>
          <w:p w14:paraId="49081241"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100 </w:t>
            </w:r>
          </w:p>
        </w:tc>
        <w:tc>
          <w:tcPr>
            <w:tcW w:w="1417" w:type="dxa"/>
          </w:tcPr>
          <w:p w14:paraId="55B12AAB"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$67,080.00</w:t>
            </w:r>
          </w:p>
        </w:tc>
        <w:tc>
          <w:tcPr>
            <w:tcW w:w="1560" w:type="dxa"/>
          </w:tcPr>
          <w:p w14:paraId="08BEC0E9"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$95,400.00</w:t>
            </w:r>
          </w:p>
        </w:tc>
        <w:tc>
          <w:tcPr>
            <w:tcW w:w="1701" w:type="dxa"/>
          </w:tcPr>
          <w:p w14:paraId="18FB5582"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$119,950.00</w:t>
            </w:r>
          </w:p>
        </w:tc>
        <w:tc>
          <w:tcPr>
            <w:tcW w:w="1559" w:type="dxa"/>
          </w:tcPr>
          <w:p w14:paraId="7D0C0BCD"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$77,142.00</w:t>
            </w:r>
          </w:p>
        </w:tc>
        <w:tc>
          <w:tcPr>
            <w:tcW w:w="1559" w:type="dxa"/>
          </w:tcPr>
          <w:p w14:paraId="522DC4C9"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$109,710.00</w:t>
            </w:r>
          </w:p>
        </w:tc>
        <w:tc>
          <w:tcPr>
            <w:tcW w:w="1559" w:type="dxa"/>
          </w:tcPr>
          <w:p w14:paraId="40E3430A"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$137,942.00</w:t>
            </w:r>
          </w:p>
        </w:tc>
      </w:tr>
      <w:tr w:rsidR="00907E8A" w:rsidRPr="00B75A0E" w14:paraId="444648D2" w14:textId="77777777" w:rsidTr="005B0B85">
        <w:tc>
          <w:tcPr>
            <w:tcW w:w="710" w:type="dxa"/>
          </w:tcPr>
          <w:p w14:paraId="45DFA13F"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150 </w:t>
            </w:r>
          </w:p>
        </w:tc>
        <w:tc>
          <w:tcPr>
            <w:tcW w:w="1417" w:type="dxa"/>
          </w:tcPr>
          <w:p w14:paraId="2F39B7EB"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$76,680.00</w:t>
            </w:r>
          </w:p>
        </w:tc>
        <w:tc>
          <w:tcPr>
            <w:tcW w:w="1560" w:type="dxa"/>
          </w:tcPr>
          <w:p w14:paraId="54517787"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$109,920.00</w:t>
            </w:r>
          </w:p>
        </w:tc>
        <w:tc>
          <w:tcPr>
            <w:tcW w:w="1701" w:type="dxa"/>
          </w:tcPr>
          <w:p w14:paraId="546368FB"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$139,925.00</w:t>
            </w:r>
          </w:p>
        </w:tc>
        <w:tc>
          <w:tcPr>
            <w:tcW w:w="1559" w:type="dxa"/>
          </w:tcPr>
          <w:p w14:paraId="04BF5774"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$88,182.00</w:t>
            </w:r>
          </w:p>
        </w:tc>
        <w:tc>
          <w:tcPr>
            <w:tcW w:w="1559" w:type="dxa"/>
          </w:tcPr>
          <w:p w14:paraId="3B8AB0B1"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$126,408.00</w:t>
            </w:r>
          </w:p>
        </w:tc>
        <w:tc>
          <w:tcPr>
            <w:tcW w:w="1559" w:type="dxa"/>
          </w:tcPr>
          <w:p w14:paraId="52A94EF1"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$160,914.00</w:t>
            </w:r>
          </w:p>
        </w:tc>
      </w:tr>
      <w:tr w:rsidR="00907E8A" w:rsidRPr="00B75A0E" w14:paraId="652F0EA5" w14:textId="77777777" w:rsidTr="005B0B85">
        <w:tc>
          <w:tcPr>
            <w:tcW w:w="710" w:type="dxa"/>
          </w:tcPr>
          <w:p w14:paraId="57646EE3"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200 </w:t>
            </w:r>
          </w:p>
        </w:tc>
        <w:tc>
          <w:tcPr>
            <w:tcW w:w="1417" w:type="dxa"/>
          </w:tcPr>
          <w:p w14:paraId="42FEE90F"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$84,360.00</w:t>
            </w:r>
          </w:p>
        </w:tc>
        <w:tc>
          <w:tcPr>
            <w:tcW w:w="1560" w:type="dxa"/>
          </w:tcPr>
          <w:p w14:paraId="483FC22F"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$121,560.00</w:t>
            </w:r>
          </w:p>
        </w:tc>
        <w:tc>
          <w:tcPr>
            <w:tcW w:w="1701" w:type="dxa"/>
          </w:tcPr>
          <w:p w14:paraId="510967D4"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$156,062.00</w:t>
            </w:r>
          </w:p>
        </w:tc>
        <w:tc>
          <w:tcPr>
            <w:tcW w:w="1559" w:type="dxa"/>
          </w:tcPr>
          <w:p w14:paraId="70E1194A"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$97,014.00</w:t>
            </w:r>
          </w:p>
        </w:tc>
        <w:tc>
          <w:tcPr>
            <w:tcW w:w="1559" w:type="dxa"/>
          </w:tcPr>
          <w:p w14:paraId="06940D98"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$139,794.00</w:t>
            </w:r>
          </w:p>
        </w:tc>
        <w:tc>
          <w:tcPr>
            <w:tcW w:w="1559" w:type="dxa"/>
          </w:tcPr>
          <w:p w14:paraId="78DA2E4C"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$179,472.00</w:t>
            </w:r>
          </w:p>
        </w:tc>
      </w:tr>
      <w:tr w:rsidR="00907E8A" w:rsidRPr="00B75A0E" w14:paraId="4E158419" w14:textId="77777777" w:rsidTr="005B0B85">
        <w:tc>
          <w:tcPr>
            <w:tcW w:w="710" w:type="dxa"/>
          </w:tcPr>
          <w:p w14:paraId="5951C5A7"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300</w:t>
            </w:r>
          </w:p>
        </w:tc>
        <w:tc>
          <w:tcPr>
            <w:tcW w:w="1417" w:type="dxa"/>
          </w:tcPr>
          <w:p w14:paraId="31187F38"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$96,480.00</w:t>
            </w:r>
          </w:p>
        </w:tc>
        <w:tc>
          <w:tcPr>
            <w:tcW w:w="1560" w:type="dxa"/>
          </w:tcPr>
          <w:p w14:paraId="13D5623C"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$140,160.00</w:t>
            </w:r>
          </w:p>
        </w:tc>
        <w:tc>
          <w:tcPr>
            <w:tcW w:w="1701" w:type="dxa"/>
          </w:tcPr>
          <w:p w14:paraId="7C2657EF"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$182,040.00</w:t>
            </w:r>
          </w:p>
        </w:tc>
        <w:tc>
          <w:tcPr>
            <w:tcW w:w="1559" w:type="dxa"/>
          </w:tcPr>
          <w:p w14:paraId="6608583E"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$110,952.00</w:t>
            </w:r>
          </w:p>
        </w:tc>
        <w:tc>
          <w:tcPr>
            <w:tcW w:w="1559" w:type="dxa"/>
          </w:tcPr>
          <w:p w14:paraId="692E3C6E"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$161,184.00</w:t>
            </w:r>
          </w:p>
        </w:tc>
        <w:tc>
          <w:tcPr>
            <w:tcW w:w="1559" w:type="dxa"/>
          </w:tcPr>
          <w:p w14:paraId="2DD1361B"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$209,346.00</w:t>
            </w:r>
          </w:p>
        </w:tc>
      </w:tr>
      <w:tr w:rsidR="00907E8A" w:rsidRPr="00B75A0E" w14:paraId="218A029D" w14:textId="77777777" w:rsidTr="005B0B85">
        <w:tc>
          <w:tcPr>
            <w:tcW w:w="710" w:type="dxa"/>
          </w:tcPr>
          <w:p w14:paraId="2A798834"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400 </w:t>
            </w:r>
          </w:p>
        </w:tc>
        <w:tc>
          <w:tcPr>
            <w:tcW w:w="1417" w:type="dxa"/>
          </w:tcPr>
          <w:p w14:paraId="136AF38F"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$105,960.00</w:t>
            </w:r>
          </w:p>
        </w:tc>
        <w:tc>
          <w:tcPr>
            <w:tcW w:w="1560" w:type="dxa"/>
          </w:tcPr>
          <w:p w14:paraId="090E5F10"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$154,920.00</w:t>
            </w:r>
          </w:p>
        </w:tc>
        <w:tc>
          <w:tcPr>
            <w:tcW w:w="1701" w:type="dxa"/>
          </w:tcPr>
          <w:p w14:paraId="07619F70"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$203,098.00</w:t>
            </w:r>
          </w:p>
        </w:tc>
        <w:tc>
          <w:tcPr>
            <w:tcW w:w="1559" w:type="dxa"/>
          </w:tcPr>
          <w:p w14:paraId="472E4F1F"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$121,854.00</w:t>
            </w:r>
          </w:p>
        </w:tc>
        <w:tc>
          <w:tcPr>
            <w:tcW w:w="1559" w:type="dxa"/>
          </w:tcPr>
          <w:p w14:paraId="569E4462"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$178,158.00</w:t>
            </w:r>
          </w:p>
        </w:tc>
        <w:tc>
          <w:tcPr>
            <w:tcW w:w="1559" w:type="dxa"/>
          </w:tcPr>
          <w:p w14:paraId="10B24191"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$233,562.00</w:t>
            </w:r>
          </w:p>
        </w:tc>
      </w:tr>
      <w:tr w:rsidR="00907E8A" w:rsidRPr="00B75A0E" w14:paraId="3F755B00" w14:textId="77777777" w:rsidTr="005B0B85">
        <w:tc>
          <w:tcPr>
            <w:tcW w:w="710" w:type="dxa"/>
          </w:tcPr>
          <w:p w14:paraId="4692F795"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500 </w:t>
            </w:r>
          </w:p>
        </w:tc>
        <w:tc>
          <w:tcPr>
            <w:tcW w:w="1417" w:type="dxa"/>
          </w:tcPr>
          <w:p w14:paraId="0F30F1F6"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$114,120.00</w:t>
            </w:r>
          </w:p>
        </w:tc>
        <w:tc>
          <w:tcPr>
            <w:tcW w:w="1560" w:type="dxa"/>
          </w:tcPr>
          <w:p w14:paraId="63BF343F"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$167,520.00</w:t>
            </w:r>
          </w:p>
        </w:tc>
        <w:tc>
          <w:tcPr>
            <w:tcW w:w="1701" w:type="dxa"/>
          </w:tcPr>
          <w:p w14:paraId="39443279"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$221,006.00</w:t>
            </w:r>
          </w:p>
        </w:tc>
        <w:tc>
          <w:tcPr>
            <w:tcW w:w="1559" w:type="dxa"/>
          </w:tcPr>
          <w:p w14:paraId="085120C8"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$131,238.00</w:t>
            </w:r>
          </w:p>
        </w:tc>
        <w:tc>
          <w:tcPr>
            <w:tcW w:w="1559" w:type="dxa"/>
          </w:tcPr>
          <w:p w14:paraId="2B633D73"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$192,648.00</w:t>
            </w:r>
          </w:p>
        </w:tc>
        <w:tc>
          <w:tcPr>
            <w:tcW w:w="1559" w:type="dxa"/>
          </w:tcPr>
          <w:p w14:paraId="19391F60"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$254,157.00</w:t>
            </w:r>
          </w:p>
        </w:tc>
      </w:tr>
      <w:tr w:rsidR="00907E8A" w:rsidRPr="00B75A0E" w14:paraId="6AA8D4DF" w14:textId="77777777" w:rsidTr="005B0B85">
        <w:tc>
          <w:tcPr>
            <w:tcW w:w="710" w:type="dxa"/>
          </w:tcPr>
          <w:p w14:paraId="1430E086"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600 </w:t>
            </w:r>
          </w:p>
        </w:tc>
        <w:tc>
          <w:tcPr>
            <w:tcW w:w="1417" w:type="dxa"/>
          </w:tcPr>
          <w:p w14:paraId="32224022"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$121,200.00</w:t>
            </w:r>
          </w:p>
        </w:tc>
        <w:tc>
          <w:tcPr>
            <w:tcW w:w="1560" w:type="dxa"/>
          </w:tcPr>
          <w:p w14:paraId="67032ED1"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$178,560.00</w:t>
            </w:r>
          </w:p>
        </w:tc>
        <w:tc>
          <w:tcPr>
            <w:tcW w:w="1701" w:type="dxa"/>
          </w:tcPr>
          <w:p w14:paraId="0027F94C"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$236,849.00</w:t>
            </w:r>
          </w:p>
        </w:tc>
        <w:tc>
          <w:tcPr>
            <w:tcW w:w="1559" w:type="dxa"/>
          </w:tcPr>
          <w:p w14:paraId="18938545"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$139,380.00</w:t>
            </w:r>
          </w:p>
        </w:tc>
        <w:tc>
          <w:tcPr>
            <w:tcW w:w="1559" w:type="dxa"/>
          </w:tcPr>
          <w:p w14:paraId="6E6C656E"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$205,344.00</w:t>
            </w:r>
          </w:p>
        </w:tc>
        <w:tc>
          <w:tcPr>
            <w:tcW w:w="1559" w:type="dxa"/>
          </w:tcPr>
          <w:p w14:paraId="4F7C3277"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$272,376.00</w:t>
            </w:r>
          </w:p>
        </w:tc>
      </w:tr>
      <w:tr w:rsidR="00907E8A" w:rsidRPr="00B75A0E" w14:paraId="4A523411" w14:textId="77777777" w:rsidTr="005B0B85">
        <w:tc>
          <w:tcPr>
            <w:tcW w:w="710" w:type="dxa"/>
          </w:tcPr>
          <w:p w14:paraId="69FB6073"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800 </w:t>
            </w:r>
          </w:p>
        </w:tc>
        <w:tc>
          <w:tcPr>
            <w:tcW w:w="1417" w:type="dxa"/>
          </w:tcPr>
          <w:p w14:paraId="6BB01C21"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$133,200.00</w:t>
            </w:r>
          </w:p>
        </w:tc>
        <w:tc>
          <w:tcPr>
            <w:tcW w:w="1560" w:type="dxa"/>
          </w:tcPr>
          <w:p w14:paraId="5E33FD98"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$197,520.00</w:t>
            </w:r>
          </w:p>
        </w:tc>
        <w:tc>
          <w:tcPr>
            <w:tcW w:w="1701" w:type="dxa"/>
          </w:tcPr>
          <w:p w14:paraId="0B94A7BC"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$264,204.00</w:t>
            </w:r>
          </w:p>
        </w:tc>
        <w:tc>
          <w:tcPr>
            <w:tcW w:w="1559" w:type="dxa"/>
          </w:tcPr>
          <w:p w14:paraId="60F37FE8"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$153,180.00</w:t>
            </w:r>
          </w:p>
        </w:tc>
        <w:tc>
          <w:tcPr>
            <w:tcW w:w="1559" w:type="dxa"/>
          </w:tcPr>
          <w:p w14:paraId="787ED25A"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$227,148.00</w:t>
            </w:r>
          </w:p>
        </w:tc>
        <w:tc>
          <w:tcPr>
            <w:tcW w:w="1559" w:type="dxa"/>
          </w:tcPr>
          <w:p w14:paraId="3458B631"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$303,835.00</w:t>
            </w:r>
          </w:p>
        </w:tc>
      </w:tr>
      <w:tr w:rsidR="00907E8A" w:rsidRPr="00B75A0E" w14:paraId="257AE4F7" w14:textId="77777777" w:rsidTr="005B0B85">
        <w:tc>
          <w:tcPr>
            <w:tcW w:w="710" w:type="dxa"/>
          </w:tcPr>
          <w:p w14:paraId="4EA447D7"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 xml:space="preserve">1,000 </w:t>
            </w:r>
          </w:p>
        </w:tc>
        <w:tc>
          <w:tcPr>
            <w:tcW w:w="1417" w:type="dxa"/>
          </w:tcPr>
          <w:p w14:paraId="0F64F0E1"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$143,400.00</w:t>
            </w:r>
          </w:p>
        </w:tc>
        <w:tc>
          <w:tcPr>
            <w:tcW w:w="1560" w:type="dxa"/>
          </w:tcPr>
          <w:p w14:paraId="2E799F30"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$213,600.00</w:t>
            </w:r>
          </w:p>
        </w:tc>
        <w:tc>
          <w:tcPr>
            <w:tcW w:w="1701" w:type="dxa"/>
          </w:tcPr>
          <w:p w14:paraId="0ADCB7CD"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$287,623.00</w:t>
            </w:r>
          </w:p>
        </w:tc>
        <w:tc>
          <w:tcPr>
            <w:tcW w:w="1559" w:type="dxa"/>
          </w:tcPr>
          <w:p w14:paraId="5083F243"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$164,910.00</w:t>
            </w:r>
          </w:p>
        </w:tc>
        <w:tc>
          <w:tcPr>
            <w:tcW w:w="1559" w:type="dxa"/>
          </w:tcPr>
          <w:p w14:paraId="70F1D66B"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$245,640.00</w:t>
            </w:r>
          </w:p>
        </w:tc>
        <w:tc>
          <w:tcPr>
            <w:tcW w:w="1559" w:type="dxa"/>
          </w:tcPr>
          <w:p w14:paraId="08BBBE29" w14:textId="77777777" w:rsidR="00907E8A" w:rsidRPr="00907E8A" w:rsidRDefault="00907E8A" w:rsidP="00907E8A">
            <w:pPr>
              <w:spacing w:before="60" w:after="60"/>
              <w:jc w:val="center"/>
              <w:rPr>
                <w:rFonts w:ascii="Arial" w:hAnsi="Arial" w:cs="Arial"/>
                <w:sz w:val="15"/>
                <w:szCs w:val="15"/>
              </w:rPr>
            </w:pPr>
            <w:r w:rsidRPr="00907E8A">
              <w:rPr>
                <w:rFonts w:ascii="Arial" w:hAnsi="Arial" w:cs="Arial"/>
                <w:sz w:val="15"/>
                <w:szCs w:val="15"/>
              </w:rPr>
              <w:t>$330,767.00</w:t>
            </w:r>
          </w:p>
        </w:tc>
      </w:tr>
    </w:tbl>
    <w:p w14:paraId="76AEA8CD" w14:textId="77777777" w:rsidR="00F306FF" w:rsidRDefault="00F306FF" w:rsidP="00F306FF">
      <w:pPr>
        <w:pStyle w:val="Indent1"/>
        <w:spacing w:before="240"/>
      </w:pPr>
      <w:bookmarkStart w:id="37" w:name="_Toc154050530"/>
      <w:r>
        <w:t>IP MAN fully redundant</w:t>
      </w:r>
      <w:bookmarkEnd w:id="37"/>
    </w:p>
    <w:p w14:paraId="258EAED8" w14:textId="77777777" w:rsidR="005B0B85" w:rsidRDefault="00F306FF" w:rsidP="00F306FF">
      <w:pPr>
        <w:pStyle w:val="Heading2"/>
      </w:pPr>
      <w:r>
        <w:t>These annual access bandwidth charges apply for each site connected using an IP MAN fully redundant: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1560"/>
        <w:gridCol w:w="1701"/>
        <w:gridCol w:w="1559"/>
        <w:gridCol w:w="1559"/>
        <w:gridCol w:w="1559"/>
      </w:tblGrid>
      <w:tr w:rsidR="00EF37A3" w:rsidRPr="00B75A0E" w14:paraId="53C8FB99" w14:textId="77777777" w:rsidTr="00D55804">
        <w:tc>
          <w:tcPr>
            <w:tcW w:w="10065" w:type="dxa"/>
            <w:gridSpan w:val="7"/>
            <w:shd w:val="clear" w:color="auto" w:fill="8DB3E2"/>
          </w:tcPr>
          <w:p w14:paraId="6DD65D5F" w14:textId="77777777" w:rsidR="00EF37A3" w:rsidRPr="00B75A0E" w:rsidRDefault="00EF37A3" w:rsidP="00EF37A3">
            <w:pPr>
              <w:pStyle w:val="Heading2"/>
              <w:numPr>
                <w:ilvl w:val="0"/>
                <w:numId w:val="0"/>
              </w:numPr>
              <w:spacing w:before="60" w:after="60"/>
              <w:jc w:val="center"/>
              <w:rPr>
                <w:rFonts w:ascii="Arial" w:hAnsi="Arial" w:cs="Arial"/>
                <w:b/>
                <w:sz w:val="15"/>
                <w:szCs w:val="15"/>
              </w:rPr>
            </w:pPr>
            <w:r w:rsidRPr="00B75A0E">
              <w:rPr>
                <w:rFonts w:ascii="Arial" w:hAnsi="Arial" w:cs="Arial"/>
                <w:b/>
                <w:sz w:val="15"/>
                <w:szCs w:val="15"/>
              </w:rPr>
              <w:t xml:space="preserve">IP MAN </w:t>
            </w:r>
            <w:r>
              <w:rPr>
                <w:rFonts w:ascii="Arial" w:hAnsi="Arial" w:cs="Arial"/>
                <w:b/>
                <w:sz w:val="15"/>
                <w:szCs w:val="15"/>
              </w:rPr>
              <w:t xml:space="preserve">fully </w:t>
            </w:r>
            <w:r w:rsidR="00146C35">
              <w:rPr>
                <w:rFonts w:ascii="Arial" w:hAnsi="Arial" w:cs="Arial"/>
                <w:b/>
                <w:sz w:val="15"/>
                <w:szCs w:val="15"/>
              </w:rPr>
              <w:t>redundant</w:t>
            </w:r>
            <w:r w:rsidRPr="00B75A0E">
              <w:rPr>
                <w:rFonts w:ascii="Arial" w:hAnsi="Arial" w:cs="Arial"/>
                <w:b/>
                <w:sz w:val="15"/>
                <w:szCs w:val="15"/>
              </w:rPr>
              <w:t xml:space="preserve"> – Annual access bandwidth charges</w:t>
            </w:r>
          </w:p>
        </w:tc>
      </w:tr>
      <w:tr w:rsidR="00EF37A3" w:rsidRPr="00B75A0E" w14:paraId="244D074A" w14:textId="77777777" w:rsidTr="00D55804">
        <w:tc>
          <w:tcPr>
            <w:tcW w:w="710" w:type="dxa"/>
            <w:shd w:val="clear" w:color="auto" w:fill="8DB3E2"/>
          </w:tcPr>
          <w:p w14:paraId="6069009C" w14:textId="77777777" w:rsidR="00EF37A3" w:rsidRPr="00B75A0E" w:rsidRDefault="00EF37A3" w:rsidP="00D55804">
            <w:pPr>
              <w:spacing w:before="60" w:after="60"/>
              <w:jc w:val="center"/>
              <w:rPr>
                <w:rFonts w:ascii="Arial" w:hAnsi="Arial" w:cs="Arial"/>
                <w:sz w:val="15"/>
                <w:szCs w:val="15"/>
              </w:rPr>
            </w:pPr>
            <w:r w:rsidRPr="00B75A0E">
              <w:rPr>
                <w:rFonts w:ascii="Arial" w:hAnsi="Arial" w:cs="Arial"/>
                <w:sz w:val="15"/>
                <w:szCs w:val="15"/>
              </w:rPr>
              <w:t>Access b/w</w:t>
            </w:r>
          </w:p>
        </w:tc>
        <w:tc>
          <w:tcPr>
            <w:tcW w:w="4678" w:type="dxa"/>
            <w:gridSpan w:val="3"/>
            <w:shd w:val="clear" w:color="auto" w:fill="8DB3E2"/>
          </w:tcPr>
          <w:p w14:paraId="37494D52" w14:textId="77777777" w:rsidR="00EF37A3" w:rsidRPr="00B75A0E" w:rsidRDefault="00EF37A3" w:rsidP="00D55804">
            <w:pPr>
              <w:spacing w:before="60" w:after="60"/>
              <w:jc w:val="center"/>
              <w:rPr>
                <w:rFonts w:ascii="Arial" w:hAnsi="Arial" w:cs="Arial"/>
                <w:b/>
                <w:sz w:val="15"/>
                <w:szCs w:val="15"/>
              </w:rPr>
            </w:pPr>
            <w:r w:rsidRPr="00B75A0E">
              <w:rPr>
                <w:rFonts w:ascii="Arial" w:hAnsi="Arial" w:cs="Arial"/>
                <w:b/>
                <w:sz w:val="15"/>
                <w:szCs w:val="15"/>
              </w:rPr>
              <w:t>Data transfer class of service</w:t>
            </w:r>
          </w:p>
        </w:tc>
        <w:tc>
          <w:tcPr>
            <w:tcW w:w="4677" w:type="dxa"/>
            <w:gridSpan w:val="3"/>
            <w:shd w:val="clear" w:color="auto" w:fill="8DB3E2"/>
          </w:tcPr>
          <w:p w14:paraId="122804CE" w14:textId="77777777" w:rsidR="00EF37A3" w:rsidRPr="00B75A0E" w:rsidRDefault="00EF37A3" w:rsidP="00D55804">
            <w:pPr>
              <w:spacing w:before="60" w:after="60"/>
              <w:jc w:val="center"/>
              <w:rPr>
                <w:rFonts w:ascii="Arial" w:hAnsi="Arial" w:cs="Arial"/>
                <w:b/>
                <w:sz w:val="15"/>
                <w:szCs w:val="15"/>
              </w:rPr>
            </w:pPr>
            <w:r w:rsidRPr="00B75A0E">
              <w:rPr>
                <w:rFonts w:ascii="Arial" w:hAnsi="Arial" w:cs="Arial"/>
                <w:b/>
                <w:sz w:val="15"/>
                <w:szCs w:val="15"/>
              </w:rPr>
              <w:t>Dynamic class of service</w:t>
            </w:r>
          </w:p>
        </w:tc>
      </w:tr>
      <w:tr w:rsidR="00EF37A3" w:rsidRPr="00B75A0E" w14:paraId="5E56E81B" w14:textId="77777777" w:rsidTr="00D55804">
        <w:tc>
          <w:tcPr>
            <w:tcW w:w="710" w:type="dxa"/>
            <w:shd w:val="clear" w:color="auto" w:fill="8DB3E2"/>
          </w:tcPr>
          <w:p w14:paraId="3A1D5B0E" w14:textId="77777777" w:rsidR="00EF37A3" w:rsidRPr="00B75A0E" w:rsidRDefault="00EF37A3" w:rsidP="00D55804">
            <w:pPr>
              <w:pStyle w:val="Heading2"/>
              <w:numPr>
                <w:ilvl w:val="0"/>
                <w:numId w:val="0"/>
              </w:numPr>
              <w:spacing w:before="60" w:after="60"/>
              <w:jc w:val="center"/>
              <w:rPr>
                <w:rFonts w:ascii="Arial" w:hAnsi="Arial" w:cs="Arial"/>
                <w:sz w:val="15"/>
                <w:szCs w:val="15"/>
              </w:rPr>
            </w:pPr>
            <w:r w:rsidRPr="00B75A0E">
              <w:rPr>
                <w:rFonts w:ascii="Arial" w:hAnsi="Arial" w:cs="Arial"/>
                <w:sz w:val="15"/>
                <w:szCs w:val="15"/>
              </w:rPr>
              <w:t>Mbit/s</w:t>
            </w:r>
          </w:p>
        </w:tc>
        <w:tc>
          <w:tcPr>
            <w:tcW w:w="1417" w:type="dxa"/>
            <w:shd w:val="clear" w:color="auto" w:fill="8DB3E2"/>
          </w:tcPr>
          <w:p w14:paraId="133AF245" w14:textId="77777777" w:rsidR="00EF37A3" w:rsidRPr="00B75A0E" w:rsidRDefault="00EF37A3" w:rsidP="00D55804">
            <w:pPr>
              <w:spacing w:before="60" w:after="60"/>
              <w:jc w:val="center"/>
              <w:rPr>
                <w:rFonts w:ascii="Arial" w:hAnsi="Arial" w:cs="Arial"/>
                <w:sz w:val="15"/>
                <w:szCs w:val="15"/>
              </w:rPr>
            </w:pPr>
            <w:r w:rsidRPr="00B75A0E">
              <w:rPr>
                <w:rFonts w:ascii="Arial" w:hAnsi="Arial" w:cs="Arial"/>
                <w:sz w:val="15"/>
                <w:szCs w:val="15"/>
              </w:rPr>
              <w:t>CBD zone</w:t>
            </w:r>
          </w:p>
        </w:tc>
        <w:tc>
          <w:tcPr>
            <w:tcW w:w="1560" w:type="dxa"/>
            <w:shd w:val="clear" w:color="auto" w:fill="8DB3E2"/>
          </w:tcPr>
          <w:p w14:paraId="576CEDCC" w14:textId="77777777" w:rsidR="00EF37A3" w:rsidRPr="00B75A0E" w:rsidRDefault="00EF37A3" w:rsidP="00D55804">
            <w:pPr>
              <w:spacing w:before="60" w:after="60"/>
              <w:jc w:val="center"/>
              <w:rPr>
                <w:rFonts w:ascii="Arial" w:hAnsi="Arial" w:cs="Arial"/>
                <w:sz w:val="15"/>
                <w:szCs w:val="15"/>
              </w:rPr>
            </w:pPr>
            <w:r w:rsidRPr="00B75A0E">
              <w:rPr>
                <w:rFonts w:ascii="Arial" w:hAnsi="Arial" w:cs="Arial"/>
                <w:sz w:val="15"/>
                <w:szCs w:val="15"/>
              </w:rPr>
              <w:t>Business zone</w:t>
            </w:r>
          </w:p>
        </w:tc>
        <w:tc>
          <w:tcPr>
            <w:tcW w:w="1701" w:type="dxa"/>
            <w:shd w:val="clear" w:color="auto" w:fill="8DB3E2"/>
          </w:tcPr>
          <w:p w14:paraId="08EB95D0" w14:textId="77777777" w:rsidR="00EF37A3" w:rsidRPr="00B75A0E" w:rsidRDefault="00EF37A3" w:rsidP="00D55804">
            <w:pPr>
              <w:spacing w:before="60" w:after="60"/>
              <w:jc w:val="center"/>
              <w:rPr>
                <w:rFonts w:ascii="Arial" w:hAnsi="Arial" w:cs="Arial"/>
                <w:sz w:val="15"/>
                <w:szCs w:val="15"/>
              </w:rPr>
            </w:pPr>
            <w:r w:rsidRPr="00B75A0E">
              <w:rPr>
                <w:rFonts w:ascii="Arial" w:hAnsi="Arial" w:cs="Arial"/>
                <w:sz w:val="15"/>
                <w:szCs w:val="15"/>
              </w:rPr>
              <w:t>Metropolitan zone</w:t>
            </w:r>
          </w:p>
        </w:tc>
        <w:tc>
          <w:tcPr>
            <w:tcW w:w="1559" w:type="dxa"/>
            <w:shd w:val="clear" w:color="auto" w:fill="8DB3E2"/>
          </w:tcPr>
          <w:p w14:paraId="50DEF2DA" w14:textId="77777777" w:rsidR="00EF37A3" w:rsidRPr="00B75A0E" w:rsidRDefault="00EF37A3" w:rsidP="00D55804">
            <w:pPr>
              <w:spacing w:before="60" w:after="60"/>
              <w:jc w:val="center"/>
              <w:rPr>
                <w:rFonts w:ascii="Arial" w:hAnsi="Arial" w:cs="Arial"/>
                <w:sz w:val="15"/>
                <w:szCs w:val="15"/>
              </w:rPr>
            </w:pPr>
            <w:r w:rsidRPr="00B75A0E">
              <w:rPr>
                <w:rFonts w:ascii="Arial" w:hAnsi="Arial" w:cs="Arial"/>
                <w:sz w:val="15"/>
                <w:szCs w:val="15"/>
              </w:rPr>
              <w:t>CBD zone</w:t>
            </w:r>
          </w:p>
        </w:tc>
        <w:tc>
          <w:tcPr>
            <w:tcW w:w="1559" w:type="dxa"/>
            <w:shd w:val="clear" w:color="auto" w:fill="8DB3E2"/>
          </w:tcPr>
          <w:p w14:paraId="14176812" w14:textId="77777777" w:rsidR="00EF37A3" w:rsidRPr="00B75A0E" w:rsidRDefault="00EF37A3" w:rsidP="00D55804">
            <w:pPr>
              <w:spacing w:before="60" w:after="60"/>
              <w:jc w:val="center"/>
              <w:rPr>
                <w:rFonts w:ascii="Arial" w:hAnsi="Arial" w:cs="Arial"/>
                <w:sz w:val="15"/>
                <w:szCs w:val="15"/>
              </w:rPr>
            </w:pPr>
            <w:r w:rsidRPr="00B75A0E">
              <w:rPr>
                <w:rFonts w:ascii="Arial" w:hAnsi="Arial" w:cs="Arial"/>
                <w:sz w:val="15"/>
                <w:szCs w:val="15"/>
              </w:rPr>
              <w:t>Business zone</w:t>
            </w:r>
          </w:p>
        </w:tc>
        <w:tc>
          <w:tcPr>
            <w:tcW w:w="1559" w:type="dxa"/>
            <w:shd w:val="clear" w:color="auto" w:fill="8DB3E2"/>
          </w:tcPr>
          <w:p w14:paraId="610029F8" w14:textId="77777777" w:rsidR="00EF37A3" w:rsidRPr="00B75A0E" w:rsidRDefault="00EF37A3" w:rsidP="00D55804">
            <w:pPr>
              <w:spacing w:before="60" w:after="60"/>
              <w:jc w:val="center"/>
              <w:rPr>
                <w:rFonts w:ascii="Arial" w:hAnsi="Arial" w:cs="Arial"/>
                <w:sz w:val="15"/>
                <w:szCs w:val="15"/>
              </w:rPr>
            </w:pPr>
            <w:r w:rsidRPr="00B75A0E">
              <w:rPr>
                <w:rFonts w:ascii="Arial" w:hAnsi="Arial" w:cs="Arial"/>
                <w:sz w:val="15"/>
                <w:szCs w:val="15"/>
              </w:rPr>
              <w:t>Metropolitan zone</w:t>
            </w:r>
          </w:p>
        </w:tc>
      </w:tr>
      <w:tr w:rsidR="00D55804" w:rsidRPr="005B0B85" w14:paraId="775BCAB2" w14:textId="77777777" w:rsidTr="00D55804">
        <w:tc>
          <w:tcPr>
            <w:tcW w:w="710" w:type="dxa"/>
          </w:tcPr>
          <w:p w14:paraId="47134BEB"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 xml:space="preserve">2 </w:t>
            </w:r>
          </w:p>
        </w:tc>
        <w:tc>
          <w:tcPr>
            <w:tcW w:w="1417" w:type="dxa"/>
          </w:tcPr>
          <w:p w14:paraId="4A5456BB"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$52,944.00</w:t>
            </w:r>
          </w:p>
        </w:tc>
        <w:tc>
          <w:tcPr>
            <w:tcW w:w="1560" w:type="dxa"/>
          </w:tcPr>
          <w:p w14:paraId="20900E0A"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$69,641.00</w:t>
            </w:r>
          </w:p>
        </w:tc>
        <w:tc>
          <w:tcPr>
            <w:tcW w:w="1701" w:type="dxa"/>
          </w:tcPr>
          <w:p w14:paraId="517761C2"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$107,547.00</w:t>
            </w:r>
          </w:p>
        </w:tc>
        <w:tc>
          <w:tcPr>
            <w:tcW w:w="1559" w:type="dxa"/>
          </w:tcPr>
          <w:p w14:paraId="6BEE3E4B"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$55,575.00</w:t>
            </w:r>
          </w:p>
        </w:tc>
        <w:tc>
          <w:tcPr>
            <w:tcW w:w="1559" w:type="dxa"/>
          </w:tcPr>
          <w:p w14:paraId="2DD8B5E3"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$73,247.00</w:t>
            </w:r>
          </w:p>
        </w:tc>
        <w:tc>
          <w:tcPr>
            <w:tcW w:w="1559" w:type="dxa"/>
          </w:tcPr>
          <w:p w14:paraId="6DC69C01"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$113,959.00</w:t>
            </w:r>
          </w:p>
        </w:tc>
      </w:tr>
      <w:tr w:rsidR="00D55804" w:rsidRPr="005B0B85" w14:paraId="4EF762FE" w14:textId="77777777" w:rsidTr="00D55804">
        <w:tc>
          <w:tcPr>
            <w:tcW w:w="710" w:type="dxa"/>
          </w:tcPr>
          <w:p w14:paraId="177C0414"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 xml:space="preserve">4 </w:t>
            </w:r>
          </w:p>
        </w:tc>
        <w:tc>
          <w:tcPr>
            <w:tcW w:w="1417" w:type="dxa"/>
          </w:tcPr>
          <w:p w14:paraId="0BB53F06"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$53,542.00</w:t>
            </w:r>
          </w:p>
        </w:tc>
        <w:tc>
          <w:tcPr>
            <w:tcW w:w="1560" w:type="dxa"/>
          </w:tcPr>
          <w:p w14:paraId="433F6ECB"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$70,454.00</w:t>
            </w:r>
          </w:p>
        </w:tc>
        <w:tc>
          <w:tcPr>
            <w:tcW w:w="1701" w:type="dxa"/>
          </w:tcPr>
          <w:p w14:paraId="738A42A0"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$108,981.00</w:t>
            </w:r>
          </w:p>
        </w:tc>
        <w:tc>
          <w:tcPr>
            <w:tcW w:w="1559" w:type="dxa"/>
          </w:tcPr>
          <w:p w14:paraId="1A2AEF03"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$56,263.00</w:t>
            </w:r>
          </w:p>
        </w:tc>
        <w:tc>
          <w:tcPr>
            <w:tcW w:w="1559" w:type="dxa"/>
          </w:tcPr>
          <w:p w14:paraId="7C1FF55E"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$74,182.00</w:t>
            </w:r>
          </w:p>
        </w:tc>
        <w:tc>
          <w:tcPr>
            <w:tcW w:w="1559" w:type="dxa"/>
          </w:tcPr>
          <w:p w14:paraId="71150896"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$115,608.00</w:t>
            </w:r>
          </w:p>
        </w:tc>
      </w:tr>
      <w:tr w:rsidR="00D55804" w:rsidRPr="005B0B85" w14:paraId="5D4B4A7C" w14:textId="77777777" w:rsidTr="00D55804">
        <w:tc>
          <w:tcPr>
            <w:tcW w:w="710" w:type="dxa"/>
          </w:tcPr>
          <w:p w14:paraId="039D97E6"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 xml:space="preserve">6 </w:t>
            </w:r>
          </w:p>
        </w:tc>
        <w:tc>
          <w:tcPr>
            <w:tcW w:w="1417" w:type="dxa"/>
          </w:tcPr>
          <w:p w14:paraId="4FD8FC10"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$54,273.00</w:t>
            </w:r>
          </w:p>
        </w:tc>
        <w:tc>
          <w:tcPr>
            <w:tcW w:w="1560" w:type="dxa"/>
          </w:tcPr>
          <w:p w14:paraId="524AE3C7"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$71,456.00</w:t>
            </w:r>
          </w:p>
        </w:tc>
        <w:tc>
          <w:tcPr>
            <w:tcW w:w="1701" w:type="dxa"/>
          </w:tcPr>
          <w:p w14:paraId="1E112DB3"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$110,761.00</w:t>
            </w:r>
          </w:p>
        </w:tc>
        <w:tc>
          <w:tcPr>
            <w:tcW w:w="1559" w:type="dxa"/>
          </w:tcPr>
          <w:p w14:paraId="1412EECB"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$57,104.00</w:t>
            </w:r>
          </w:p>
        </w:tc>
        <w:tc>
          <w:tcPr>
            <w:tcW w:w="1559" w:type="dxa"/>
          </w:tcPr>
          <w:p w14:paraId="355F8F27"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$75,334.00</w:t>
            </w:r>
          </w:p>
        </w:tc>
        <w:tc>
          <w:tcPr>
            <w:tcW w:w="1559" w:type="dxa"/>
          </w:tcPr>
          <w:p w14:paraId="2E03A7DB"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$117,655.00</w:t>
            </w:r>
          </w:p>
        </w:tc>
      </w:tr>
      <w:tr w:rsidR="00D55804" w:rsidRPr="005B0B85" w14:paraId="6D1570B7" w14:textId="77777777" w:rsidTr="00D55804">
        <w:tc>
          <w:tcPr>
            <w:tcW w:w="710" w:type="dxa"/>
          </w:tcPr>
          <w:p w14:paraId="2C754D4A"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 xml:space="preserve">8 </w:t>
            </w:r>
          </w:p>
        </w:tc>
        <w:tc>
          <w:tcPr>
            <w:tcW w:w="1417" w:type="dxa"/>
          </w:tcPr>
          <w:p w14:paraId="2B22EC59"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$55,495.00</w:t>
            </w:r>
          </w:p>
        </w:tc>
        <w:tc>
          <w:tcPr>
            <w:tcW w:w="1560" w:type="dxa"/>
          </w:tcPr>
          <w:p w14:paraId="75D1CB59"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$73,130.00</w:t>
            </w:r>
          </w:p>
        </w:tc>
        <w:tc>
          <w:tcPr>
            <w:tcW w:w="1701" w:type="dxa"/>
          </w:tcPr>
          <w:p w14:paraId="0C731E4E"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$113,736.00</w:t>
            </w:r>
          </w:p>
        </w:tc>
        <w:tc>
          <w:tcPr>
            <w:tcW w:w="1559" w:type="dxa"/>
          </w:tcPr>
          <w:p w14:paraId="375E4B50"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$58,509.00</w:t>
            </w:r>
          </w:p>
        </w:tc>
        <w:tc>
          <w:tcPr>
            <w:tcW w:w="1559" w:type="dxa"/>
          </w:tcPr>
          <w:p w14:paraId="377BFFA6"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$77,259.00</w:t>
            </w:r>
          </w:p>
        </w:tc>
        <w:tc>
          <w:tcPr>
            <w:tcW w:w="1559" w:type="dxa"/>
          </w:tcPr>
          <w:p w14:paraId="2B0B5700"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$121,077.00</w:t>
            </w:r>
          </w:p>
        </w:tc>
      </w:tr>
      <w:tr w:rsidR="00D55804" w:rsidRPr="005B0B85" w14:paraId="04523420" w14:textId="77777777" w:rsidTr="00D55804">
        <w:tc>
          <w:tcPr>
            <w:tcW w:w="710" w:type="dxa"/>
          </w:tcPr>
          <w:p w14:paraId="6A9214E3"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 xml:space="preserve">10 </w:t>
            </w:r>
          </w:p>
        </w:tc>
        <w:tc>
          <w:tcPr>
            <w:tcW w:w="1417" w:type="dxa"/>
          </w:tcPr>
          <w:p w14:paraId="013844C6"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$57,540.00</w:t>
            </w:r>
          </w:p>
        </w:tc>
        <w:tc>
          <w:tcPr>
            <w:tcW w:w="1560" w:type="dxa"/>
          </w:tcPr>
          <w:p w14:paraId="66B32084"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$75,852.00</w:t>
            </w:r>
          </w:p>
        </w:tc>
        <w:tc>
          <w:tcPr>
            <w:tcW w:w="1701" w:type="dxa"/>
          </w:tcPr>
          <w:p w14:paraId="00F357D4"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$118,445.00</w:t>
            </w:r>
          </w:p>
        </w:tc>
        <w:tc>
          <w:tcPr>
            <w:tcW w:w="1559" w:type="dxa"/>
          </w:tcPr>
          <w:p w14:paraId="127CFFDD"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$60,861.00</w:t>
            </w:r>
          </w:p>
        </w:tc>
        <w:tc>
          <w:tcPr>
            <w:tcW w:w="1559" w:type="dxa"/>
          </w:tcPr>
          <w:p w14:paraId="60707C54"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$80,390.00</w:t>
            </w:r>
          </w:p>
        </w:tc>
        <w:tc>
          <w:tcPr>
            <w:tcW w:w="1559" w:type="dxa"/>
          </w:tcPr>
          <w:p w14:paraId="565E8CF3"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$126,492.00</w:t>
            </w:r>
          </w:p>
        </w:tc>
      </w:tr>
      <w:tr w:rsidR="00D55804" w:rsidRPr="005B0B85" w14:paraId="09499E77" w14:textId="77777777" w:rsidTr="00D55804">
        <w:tc>
          <w:tcPr>
            <w:tcW w:w="710" w:type="dxa"/>
          </w:tcPr>
          <w:p w14:paraId="60A66E0A"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 xml:space="preserve">12 </w:t>
            </w:r>
          </w:p>
        </w:tc>
        <w:tc>
          <w:tcPr>
            <w:tcW w:w="1417" w:type="dxa"/>
          </w:tcPr>
          <w:p w14:paraId="6BD85B3C"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$62,400.00</w:t>
            </w:r>
          </w:p>
        </w:tc>
        <w:tc>
          <w:tcPr>
            <w:tcW w:w="1560" w:type="dxa"/>
          </w:tcPr>
          <w:p w14:paraId="6630F253"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$82,488.00</w:t>
            </w:r>
          </w:p>
        </w:tc>
        <w:tc>
          <w:tcPr>
            <w:tcW w:w="1701" w:type="dxa"/>
          </w:tcPr>
          <w:p w14:paraId="7ECD38C9"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$122,352.00</w:t>
            </w:r>
          </w:p>
        </w:tc>
        <w:tc>
          <w:tcPr>
            <w:tcW w:w="1559" w:type="dxa"/>
          </w:tcPr>
          <w:p w14:paraId="220860AC"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$66,450.00</w:t>
            </w:r>
          </w:p>
        </w:tc>
        <w:tc>
          <w:tcPr>
            <w:tcW w:w="1559" w:type="dxa"/>
          </w:tcPr>
          <w:p w14:paraId="36715E75"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$88,021.00</w:t>
            </w:r>
          </w:p>
        </w:tc>
        <w:tc>
          <w:tcPr>
            <w:tcW w:w="1559" w:type="dxa"/>
          </w:tcPr>
          <w:p w14:paraId="36417C48"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$130,985.00</w:t>
            </w:r>
          </w:p>
        </w:tc>
      </w:tr>
      <w:tr w:rsidR="00D55804" w:rsidRPr="005B0B85" w14:paraId="3D9E8F1B" w14:textId="77777777" w:rsidTr="00D55804">
        <w:tc>
          <w:tcPr>
            <w:tcW w:w="710" w:type="dxa"/>
          </w:tcPr>
          <w:p w14:paraId="6850F992"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 xml:space="preserve">14 </w:t>
            </w:r>
          </w:p>
        </w:tc>
        <w:tc>
          <w:tcPr>
            <w:tcW w:w="1417" w:type="dxa"/>
          </w:tcPr>
          <w:p w14:paraId="058334AD"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$67,260.00</w:t>
            </w:r>
          </w:p>
        </w:tc>
        <w:tc>
          <w:tcPr>
            <w:tcW w:w="1560" w:type="dxa"/>
          </w:tcPr>
          <w:p w14:paraId="15889423"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$89,124.00</w:t>
            </w:r>
          </w:p>
        </w:tc>
        <w:tc>
          <w:tcPr>
            <w:tcW w:w="1701" w:type="dxa"/>
          </w:tcPr>
          <w:p w14:paraId="33A7BA8A"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$125,837.00</w:t>
            </w:r>
          </w:p>
        </w:tc>
        <w:tc>
          <w:tcPr>
            <w:tcW w:w="1559" w:type="dxa"/>
          </w:tcPr>
          <w:p w14:paraId="44ABFFF9"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$72,039.00</w:t>
            </w:r>
          </w:p>
        </w:tc>
        <w:tc>
          <w:tcPr>
            <w:tcW w:w="1559" w:type="dxa"/>
          </w:tcPr>
          <w:p w14:paraId="1587C402"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$95,653.00</w:t>
            </w:r>
          </w:p>
        </w:tc>
        <w:tc>
          <w:tcPr>
            <w:tcW w:w="1559" w:type="dxa"/>
          </w:tcPr>
          <w:p w14:paraId="14773E52"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$134,992.00</w:t>
            </w:r>
          </w:p>
        </w:tc>
      </w:tr>
      <w:tr w:rsidR="00D55804" w:rsidRPr="005B0B85" w14:paraId="5579661E" w14:textId="77777777" w:rsidTr="00D55804">
        <w:tc>
          <w:tcPr>
            <w:tcW w:w="710" w:type="dxa"/>
          </w:tcPr>
          <w:p w14:paraId="06E4C4F2"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 xml:space="preserve">16 </w:t>
            </w:r>
          </w:p>
        </w:tc>
        <w:tc>
          <w:tcPr>
            <w:tcW w:w="1417" w:type="dxa"/>
          </w:tcPr>
          <w:p w14:paraId="11642BFE"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$72,120.00</w:t>
            </w:r>
          </w:p>
        </w:tc>
        <w:tc>
          <w:tcPr>
            <w:tcW w:w="1560" w:type="dxa"/>
          </w:tcPr>
          <w:p w14:paraId="4AF86BF7"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$95,760.00</w:t>
            </w:r>
          </w:p>
        </w:tc>
        <w:tc>
          <w:tcPr>
            <w:tcW w:w="1701" w:type="dxa"/>
          </w:tcPr>
          <w:p w14:paraId="3752C184"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$129,005.00</w:t>
            </w:r>
          </w:p>
        </w:tc>
        <w:tc>
          <w:tcPr>
            <w:tcW w:w="1559" w:type="dxa"/>
          </w:tcPr>
          <w:p w14:paraId="7CD6B62C"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$77,628.00</w:t>
            </w:r>
          </w:p>
        </w:tc>
        <w:tc>
          <w:tcPr>
            <w:tcW w:w="1559" w:type="dxa"/>
          </w:tcPr>
          <w:p w14:paraId="5417B24A"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$103,284.00</w:t>
            </w:r>
          </w:p>
        </w:tc>
        <w:tc>
          <w:tcPr>
            <w:tcW w:w="1559" w:type="dxa"/>
          </w:tcPr>
          <w:p w14:paraId="2C1FA7E9"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$138,636.00</w:t>
            </w:r>
          </w:p>
        </w:tc>
      </w:tr>
      <w:tr w:rsidR="00D55804" w:rsidRPr="005B0B85" w14:paraId="0CD2ED17" w14:textId="77777777" w:rsidTr="00D55804">
        <w:tc>
          <w:tcPr>
            <w:tcW w:w="710" w:type="dxa"/>
          </w:tcPr>
          <w:p w14:paraId="2D4F69E3"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 xml:space="preserve">20 </w:t>
            </w:r>
          </w:p>
        </w:tc>
        <w:tc>
          <w:tcPr>
            <w:tcW w:w="1417" w:type="dxa"/>
          </w:tcPr>
          <w:p w14:paraId="5A9DECE6"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$74,880.00</w:t>
            </w:r>
          </w:p>
        </w:tc>
        <w:tc>
          <w:tcPr>
            <w:tcW w:w="1560" w:type="dxa"/>
          </w:tcPr>
          <w:p w14:paraId="77961FAC"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$99,840.00</w:t>
            </w:r>
          </w:p>
        </w:tc>
        <w:tc>
          <w:tcPr>
            <w:tcW w:w="1701" w:type="dxa"/>
          </w:tcPr>
          <w:p w14:paraId="554A0DCF"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$134,707.00</w:t>
            </w:r>
          </w:p>
        </w:tc>
        <w:tc>
          <w:tcPr>
            <w:tcW w:w="1559" w:type="dxa"/>
          </w:tcPr>
          <w:p w14:paraId="15008FA6"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$80,802.00</w:t>
            </w:r>
          </w:p>
        </w:tc>
        <w:tc>
          <w:tcPr>
            <w:tcW w:w="1559" w:type="dxa"/>
          </w:tcPr>
          <w:p w14:paraId="519397CA"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$107,976.00</w:t>
            </w:r>
          </w:p>
        </w:tc>
        <w:tc>
          <w:tcPr>
            <w:tcW w:w="1559" w:type="dxa"/>
          </w:tcPr>
          <w:p w14:paraId="2632FAF9"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$145,193.00</w:t>
            </w:r>
          </w:p>
        </w:tc>
      </w:tr>
      <w:tr w:rsidR="00D55804" w:rsidRPr="005B0B85" w14:paraId="22FE2EA2" w14:textId="77777777" w:rsidTr="00D55804">
        <w:tc>
          <w:tcPr>
            <w:tcW w:w="710" w:type="dxa"/>
          </w:tcPr>
          <w:p w14:paraId="12DE3B8A"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 xml:space="preserve">24 </w:t>
            </w:r>
          </w:p>
        </w:tc>
        <w:tc>
          <w:tcPr>
            <w:tcW w:w="1417" w:type="dxa"/>
          </w:tcPr>
          <w:p w14:paraId="729EC8BD"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$77,280.00</w:t>
            </w:r>
          </w:p>
        </w:tc>
        <w:tc>
          <w:tcPr>
            <w:tcW w:w="1560" w:type="dxa"/>
          </w:tcPr>
          <w:p w14:paraId="5087EFEC"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$103,440.00</w:t>
            </w:r>
          </w:p>
        </w:tc>
        <w:tc>
          <w:tcPr>
            <w:tcW w:w="1701" w:type="dxa"/>
          </w:tcPr>
          <w:p w14:paraId="0A0C14EB"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$139,670.00</w:t>
            </w:r>
          </w:p>
        </w:tc>
        <w:tc>
          <w:tcPr>
            <w:tcW w:w="1559" w:type="dxa"/>
          </w:tcPr>
          <w:p w14:paraId="0C8B293B"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$83,562.00</w:t>
            </w:r>
          </w:p>
        </w:tc>
        <w:tc>
          <w:tcPr>
            <w:tcW w:w="1559" w:type="dxa"/>
          </w:tcPr>
          <w:p w14:paraId="51B97634"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$112,116.00</w:t>
            </w:r>
          </w:p>
        </w:tc>
        <w:tc>
          <w:tcPr>
            <w:tcW w:w="1559" w:type="dxa"/>
          </w:tcPr>
          <w:p w14:paraId="52F88474"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$150,901.00</w:t>
            </w:r>
          </w:p>
        </w:tc>
      </w:tr>
      <w:tr w:rsidR="00D55804" w:rsidRPr="005B0B85" w14:paraId="525F3FA8" w14:textId="77777777" w:rsidTr="00D55804">
        <w:tc>
          <w:tcPr>
            <w:tcW w:w="710" w:type="dxa"/>
          </w:tcPr>
          <w:p w14:paraId="0C4FC430"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 xml:space="preserve">28 </w:t>
            </w:r>
          </w:p>
        </w:tc>
        <w:tc>
          <w:tcPr>
            <w:tcW w:w="1417" w:type="dxa"/>
          </w:tcPr>
          <w:p w14:paraId="6B2615EA"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$79,560.00</w:t>
            </w:r>
          </w:p>
        </w:tc>
        <w:tc>
          <w:tcPr>
            <w:tcW w:w="1560" w:type="dxa"/>
          </w:tcPr>
          <w:p w14:paraId="2F239FDB"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$106,680.00</w:t>
            </w:r>
          </w:p>
        </w:tc>
        <w:tc>
          <w:tcPr>
            <w:tcW w:w="1701" w:type="dxa"/>
          </w:tcPr>
          <w:p w14:paraId="04B85321"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$144,211.00</w:t>
            </w:r>
          </w:p>
        </w:tc>
        <w:tc>
          <w:tcPr>
            <w:tcW w:w="1559" w:type="dxa"/>
          </w:tcPr>
          <w:p w14:paraId="2E59BFCD"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$86,184.00</w:t>
            </w:r>
          </w:p>
        </w:tc>
        <w:tc>
          <w:tcPr>
            <w:tcW w:w="1559" w:type="dxa"/>
          </w:tcPr>
          <w:p w14:paraId="441FF8C2"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$115,842.00</w:t>
            </w:r>
          </w:p>
        </w:tc>
        <w:tc>
          <w:tcPr>
            <w:tcW w:w="1559" w:type="dxa"/>
          </w:tcPr>
          <w:p w14:paraId="199709CA"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$156,123.00</w:t>
            </w:r>
          </w:p>
        </w:tc>
      </w:tr>
      <w:tr w:rsidR="00D55804" w:rsidRPr="005B0B85" w14:paraId="09A02723" w14:textId="77777777" w:rsidTr="00D55804">
        <w:tc>
          <w:tcPr>
            <w:tcW w:w="710" w:type="dxa"/>
          </w:tcPr>
          <w:p w14:paraId="2B19EF7E"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 xml:space="preserve">32 </w:t>
            </w:r>
          </w:p>
        </w:tc>
        <w:tc>
          <w:tcPr>
            <w:tcW w:w="1417" w:type="dxa"/>
          </w:tcPr>
          <w:p w14:paraId="1D0577FD"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$81,480.00</w:t>
            </w:r>
          </w:p>
        </w:tc>
        <w:tc>
          <w:tcPr>
            <w:tcW w:w="1560" w:type="dxa"/>
          </w:tcPr>
          <w:p w14:paraId="75D8D5C3"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$109,560.00</w:t>
            </w:r>
          </w:p>
        </w:tc>
        <w:tc>
          <w:tcPr>
            <w:tcW w:w="1701" w:type="dxa"/>
          </w:tcPr>
          <w:p w14:paraId="1A8D842A"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$148,330.00</w:t>
            </w:r>
          </w:p>
        </w:tc>
        <w:tc>
          <w:tcPr>
            <w:tcW w:w="1559" w:type="dxa"/>
          </w:tcPr>
          <w:p w14:paraId="42140F82"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$88,392.00</w:t>
            </w:r>
          </w:p>
        </w:tc>
        <w:tc>
          <w:tcPr>
            <w:tcW w:w="1559" w:type="dxa"/>
          </w:tcPr>
          <w:p w14:paraId="16A3B64F"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$119,154.00</w:t>
            </w:r>
          </w:p>
        </w:tc>
        <w:tc>
          <w:tcPr>
            <w:tcW w:w="1559" w:type="dxa"/>
          </w:tcPr>
          <w:p w14:paraId="2195C480"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$160,859.00</w:t>
            </w:r>
          </w:p>
        </w:tc>
      </w:tr>
      <w:tr w:rsidR="00D55804" w:rsidRPr="005B0B85" w14:paraId="3BE30587" w14:textId="77777777" w:rsidTr="00D55804">
        <w:tc>
          <w:tcPr>
            <w:tcW w:w="710" w:type="dxa"/>
          </w:tcPr>
          <w:p w14:paraId="600A2BE0"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 xml:space="preserve">36 </w:t>
            </w:r>
          </w:p>
        </w:tc>
        <w:tc>
          <w:tcPr>
            <w:tcW w:w="1417" w:type="dxa"/>
          </w:tcPr>
          <w:p w14:paraId="01421921"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$83,280.00</w:t>
            </w:r>
          </w:p>
        </w:tc>
        <w:tc>
          <w:tcPr>
            <w:tcW w:w="1560" w:type="dxa"/>
          </w:tcPr>
          <w:p w14:paraId="5FCAB7EA"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$112,320.00</w:t>
            </w:r>
          </w:p>
        </w:tc>
        <w:tc>
          <w:tcPr>
            <w:tcW w:w="1701" w:type="dxa"/>
          </w:tcPr>
          <w:p w14:paraId="7EFE7D4C"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$152,131.00</w:t>
            </w:r>
          </w:p>
        </w:tc>
        <w:tc>
          <w:tcPr>
            <w:tcW w:w="1559" w:type="dxa"/>
          </w:tcPr>
          <w:p w14:paraId="0419CA7E"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$90,462.00</w:t>
            </w:r>
          </w:p>
        </w:tc>
        <w:tc>
          <w:tcPr>
            <w:tcW w:w="1559" w:type="dxa"/>
          </w:tcPr>
          <w:p w14:paraId="6C79FD3E"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$122,328.00</w:t>
            </w:r>
          </w:p>
        </w:tc>
        <w:tc>
          <w:tcPr>
            <w:tcW w:w="1559" w:type="dxa"/>
          </w:tcPr>
          <w:p w14:paraId="1EF51994"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$165,231.00</w:t>
            </w:r>
          </w:p>
        </w:tc>
      </w:tr>
      <w:tr w:rsidR="00D55804" w:rsidRPr="005B0B85" w14:paraId="1F21102D" w14:textId="77777777" w:rsidTr="00D55804">
        <w:tc>
          <w:tcPr>
            <w:tcW w:w="710" w:type="dxa"/>
          </w:tcPr>
          <w:p w14:paraId="0F57DFD1"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lastRenderedPageBreak/>
              <w:t xml:space="preserve">40 </w:t>
            </w:r>
          </w:p>
        </w:tc>
        <w:tc>
          <w:tcPr>
            <w:tcW w:w="1417" w:type="dxa"/>
          </w:tcPr>
          <w:p w14:paraId="39320B40"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$85,080.00</w:t>
            </w:r>
          </w:p>
        </w:tc>
        <w:tc>
          <w:tcPr>
            <w:tcW w:w="1560" w:type="dxa"/>
          </w:tcPr>
          <w:p w14:paraId="4FE6642D"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$114,840.00</w:t>
            </w:r>
          </w:p>
        </w:tc>
        <w:tc>
          <w:tcPr>
            <w:tcW w:w="1701" w:type="dxa"/>
          </w:tcPr>
          <w:p w14:paraId="549DE897"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$155,722.00</w:t>
            </w:r>
          </w:p>
        </w:tc>
        <w:tc>
          <w:tcPr>
            <w:tcW w:w="1559" w:type="dxa"/>
          </w:tcPr>
          <w:p w14:paraId="48F0C551"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$92,532.00</w:t>
            </w:r>
          </w:p>
        </w:tc>
        <w:tc>
          <w:tcPr>
            <w:tcW w:w="1559" w:type="dxa"/>
          </w:tcPr>
          <w:p w14:paraId="57CE93CF"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$125,226.00</w:t>
            </w:r>
          </w:p>
        </w:tc>
        <w:tc>
          <w:tcPr>
            <w:tcW w:w="1559" w:type="dxa"/>
          </w:tcPr>
          <w:p w14:paraId="2B094ECE"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$169,360.00</w:t>
            </w:r>
          </w:p>
        </w:tc>
      </w:tr>
      <w:tr w:rsidR="00D55804" w:rsidRPr="005B0B85" w14:paraId="5A9DEB2E" w14:textId="77777777" w:rsidTr="00D55804">
        <w:tc>
          <w:tcPr>
            <w:tcW w:w="710" w:type="dxa"/>
          </w:tcPr>
          <w:p w14:paraId="527651EF"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 xml:space="preserve">44 </w:t>
            </w:r>
          </w:p>
        </w:tc>
        <w:tc>
          <w:tcPr>
            <w:tcW w:w="1417" w:type="dxa"/>
          </w:tcPr>
          <w:p w14:paraId="20321185"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$86,640.00</w:t>
            </w:r>
          </w:p>
        </w:tc>
        <w:tc>
          <w:tcPr>
            <w:tcW w:w="1560" w:type="dxa"/>
          </w:tcPr>
          <w:p w14:paraId="3BD6F109"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$117,120.00</w:t>
            </w:r>
          </w:p>
        </w:tc>
        <w:tc>
          <w:tcPr>
            <w:tcW w:w="1701" w:type="dxa"/>
          </w:tcPr>
          <w:p w14:paraId="3FE9B851"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$158,995.00</w:t>
            </w:r>
          </w:p>
        </w:tc>
        <w:tc>
          <w:tcPr>
            <w:tcW w:w="1559" w:type="dxa"/>
          </w:tcPr>
          <w:p w14:paraId="0450D14C"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$94,326.00</w:t>
            </w:r>
          </w:p>
        </w:tc>
        <w:tc>
          <w:tcPr>
            <w:tcW w:w="1559" w:type="dxa"/>
          </w:tcPr>
          <w:p w14:paraId="2B7A0A3B"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$127,848.00</w:t>
            </w:r>
          </w:p>
        </w:tc>
        <w:tc>
          <w:tcPr>
            <w:tcW w:w="1559" w:type="dxa"/>
          </w:tcPr>
          <w:p w14:paraId="03E74710"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$173,124.00</w:t>
            </w:r>
          </w:p>
        </w:tc>
      </w:tr>
      <w:tr w:rsidR="00D55804" w:rsidRPr="005B0B85" w14:paraId="081976A5" w14:textId="77777777" w:rsidTr="00D55804">
        <w:tc>
          <w:tcPr>
            <w:tcW w:w="710" w:type="dxa"/>
          </w:tcPr>
          <w:p w14:paraId="775430A7"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 xml:space="preserve">50 </w:t>
            </w:r>
          </w:p>
        </w:tc>
        <w:tc>
          <w:tcPr>
            <w:tcW w:w="1417" w:type="dxa"/>
          </w:tcPr>
          <w:p w14:paraId="73DB7AEA"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$88,800.00</w:t>
            </w:r>
          </w:p>
        </w:tc>
        <w:tc>
          <w:tcPr>
            <w:tcW w:w="1560" w:type="dxa"/>
          </w:tcPr>
          <w:p w14:paraId="460753C6"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$120,360.00</w:t>
            </w:r>
          </w:p>
        </w:tc>
        <w:tc>
          <w:tcPr>
            <w:tcW w:w="1701" w:type="dxa"/>
          </w:tcPr>
          <w:p w14:paraId="2225BB02"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$163,747.00</w:t>
            </w:r>
          </w:p>
        </w:tc>
        <w:tc>
          <w:tcPr>
            <w:tcW w:w="1559" w:type="dxa"/>
          </w:tcPr>
          <w:p w14:paraId="1C83FAAB"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$96,810.00</w:t>
            </w:r>
          </w:p>
        </w:tc>
        <w:tc>
          <w:tcPr>
            <w:tcW w:w="1559" w:type="dxa"/>
          </w:tcPr>
          <w:p w14:paraId="0E343BC7"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$131,574.00</w:t>
            </w:r>
          </w:p>
        </w:tc>
        <w:tc>
          <w:tcPr>
            <w:tcW w:w="1559" w:type="dxa"/>
          </w:tcPr>
          <w:p w14:paraId="04E609FA" w14:textId="77777777" w:rsidR="00D55804" w:rsidRPr="00D55804" w:rsidRDefault="00D55804" w:rsidP="00D55804">
            <w:pPr>
              <w:spacing w:before="60" w:after="60"/>
              <w:jc w:val="center"/>
              <w:rPr>
                <w:rFonts w:ascii="Arial" w:hAnsi="Arial" w:cs="Arial"/>
                <w:sz w:val="15"/>
                <w:szCs w:val="15"/>
              </w:rPr>
            </w:pPr>
            <w:r w:rsidRPr="00D55804">
              <w:rPr>
                <w:rFonts w:ascii="Arial" w:hAnsi="Arial" w:cs="Arial"/>
                <w:sz w:val="15"/>
                <w:szCs w:val="15"/>
              </w:rPr>
              <w:t>$178,589.00</w:t>
            </w:r>
          </w:p>
        </w:tc>
      </w:tr>
      <w:tr w:rsidR="00975B0B" w:rsidRPr="005B0B85" w14:paraId="383A2B9D" w14:textId="77777777" w:rsidTr="00D55804">
        <w:tc>
          <w:tcPr>
            <w:tcW w:w="710" w:type="dxa"/>
          </w:tcPr>
          <w:p w14:paraId="53E93B9B"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 xml:space="preserve">60 </w:t>
            </w:r>
          </w:p>
        </w:tc>
        <w:tc>
          <w:tcPr>
            <w:tcW w:w="1417" w:type="dxa"/>
          </w:tcPr>
          <w:p w14:paraId="35A094D5"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$92,160.00</w:t>
            </w:r>
          </w:p>
        </w:tc>
        <w:tc>
          <w:tcPr>
            <w:tcW w:w="1560" w:type="dxa"/>
          </w:tcPr>
          <w:p w14:paraId="6C7A7BF4"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$125,400.00</w:t>
            </w:r>
          </w:p>
        </w:tc>
        <w:tc>
          <w:tcPr>
            <w:tcW w:w="1701" w:type="dxa"/>
          </w:tcPr>
          <w:p w14:paraId="31F231E8"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$170,822.00</w:t>
            </w:r>
          </w:p>
        </w:tc>
        <w:tc>
          <w:tcPr>
            <w:tcW w:w="1559" w:type="dxa"/>
          </w:tcPr>
          <w:p w14:paraId="33716B45"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$100,674.00</w:t>
            </w:r>
          </w:p>
        </w:tc>
        <w:tc>
          <w:tcPr>
            <w:tcW w:w="1559" w:type="dxa"/>
          </w:tcPr>
          <w:p w14:paraId="212D15AD"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$137,370.00</w:t>
            </w:r>
          </w:p>
        </w:tc>
        <w:tc>
          <w:tcPr>
            <w:tcW w:w="1559" w:type="dxa"/>
          </w:tcPr>
          <w:p w14:paraId="59A55EFE"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$186,726.00</w:t>
            </w:r>
          </w:p>
        </w:tc>
      </w:tr>
      <w:tr w:rsidR="00975B0B" w:rsidRPr="005B0B85" w14:paraId="5269CE77" w14:textId="77777777" w:rsidTr="00D55804">
        <w:tc>
          <w:tcPr>
            <w:tcW w:w="710" w:type="dxa"/>
          </w:tcPr>
          <w:p w14:paraId="2AA7EABF"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 xml:space="preserve">70 </w:t>
            </w:r>
          </w:p>
        </w:tc>
        <w:tc>
          <w:tcPr>
            <w:tcW w:w="1417" w:type="dxa"/>
          </w:tcPr>
          <w:p w14:paraId="06E56A85"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$95,040.00</w:t>
            </w:r>
          </w:p>
        </w:tc>
        <w:tc>
          <w:tcPr>
            <w:tcW w:w="1560" w:type="dxa"/>
          </w:tcPr>
          <w:p w14:paraId="2A342E95"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$129,720.00</w:t>
            </w:r>
          </w:p>
        </w:tc>
        <w:tc>
          <w:tcPr>
            <w:tcW w:w="1701" w:type="dxa"/>
          </w:tcPr>
          <w:p w14:paraId="2EEBE1CC"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$177,264.00</w:t>
            </w:r>
          </w:p>
        </w:tc>
        <w:tc>
          <w:tcPr>
            <w:tcW w:w="1559" w:type="dxa"/>
          </w:tcPr>
          <w:p w14:paraId="2A421685"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$103,986.00</w:t>
            </w:r>
          </w:p>
        </w:tc>
        <w:tc>
          <w:tcPr>
            <w:tcW w:w="1559" w:type="dxa"/>
          </w:tcPr>
          <w:p w14:paraId="4466A3C3"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$142,338.00</w:t>
            </w:r>
          </w:p>
        </w:tc>
        <w:tc>
          <w:tcPr>
            <w:tcW w:w="1559" w:type="dxa"/>
          </w:tcPr>
          <w:p w14:paraId="30A55991"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$194,134.00</w:t>
            </w:r>
          </w:p>
        </w:tc>
      </w:tr>
      <w:tr w:rsidR="00975B0B" w:rsidRPr="005B0B85" w14:paraId="5DD85D50" w14:textId="77777777" w:rsidTr="00D55804">
        <w:tc>
          <w:tcPr>
            <w:tcW w:w="710" w:type="dxa"/>
          </w:tcPr>
          <w:p w14:paraId="40228D50"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 xml:space="preserve">80 </w:t>
            </w:r>
          </w:p>
        </w:tc>
        <w:tc>
          <w:tcPr>
            <w:tcW w:w="1417" w:type="dxa"/>
          </w:tcPr>
          <w:p w14:paraId="089406FD"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$97,800.00</w:t>
            </w:r>
          </w:p>
        </w:tc>
        <w:tc>
          <w:tcPr>
            <w:tcW w:w="1560" w:type="dxa"/>
          </w:tcPr>
          <w:p w14:paraId="31DCD1FB"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$133,800.00</w:t>
            </w:r>
          </w:p>
        </w:tc>
        <w:tc>
          <w:tcPr>
            <w:tcW w:w="1701" w:type="dxa"/>
          </w:tcPr>
          <w:p w14:paraId="7F705B41"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$183,072.00</w:t>
            </w:r>
          </w:p>
        </w:tc>
        <w:tc>
          <w:tcPr>
            <w:tcW w:w="1559" w:type="dxa"/>
          </w:tcPr>
          <w:p w14:paraId="1469BAFC"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$107,160.00</w:t>
            </w:r>
          </w:p>
        </w:tc>
        <w:tc>
          <w:tcPr>
            <w:tcW w:w="1559" w:type="dxa"/>
          </w:tcPr>
          <w:p w14:paraId="37371E74"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$147,030.00</w:t>
            </w:r>
          </w:p>
        </w:tc>
        <w:tc>
          <w:tcPr>
            <w:tcW w:w="1559" w:type="dxa"/>
          </w:tcPr>
          <w:p w14:paraId="589817DD"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$200,813.00</w:t>
            </w:r>
          </w:p>
        </w:tc>
      </w:tr>
      <w:tr w:rsidR="00975B0B" w:rsidRPr="005B0B85" w14:paraId="34007042" w14:textId="77777777" w:rsidTr="00D55804">
        <w:tc>
          <w:tcPr>
            <w:tcW w:w="710" w:type="dxa"/>
          </w:tcPr>
          <w:p w14:paraId="5080B2B5"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 xml:space="preserve">90 </w:t>
            </w:r>
          </w:p>
        </w:tc>
        <w:tc>
          <w:tcPr>
            <w:tcW w:w="1417" w:type="dxa"/>
          </w:tcPr>
          <w:p w14:paraId="7454B220"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$100,200.00</w:t>
            </w:r>
          </w:p>
        </w:tc>
        <w:tc>
          <w:tcPr>
            <w:tcW w:w="1560" w:type="dxa"/>
          </w:tcPr>
          <w:p w14:paraId="704276CC"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$137,520.00</w:t>
            </w:r>
          </w:p>
        </w:tc>
        <w:tc>
          <w:tcPr>
            <w:tcW w:w="1701" w:type="dxa"/>
          </w:tcPr>
          <w:p w14:paraId="40D47602"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$188,458.00</w:t>
            </w:r>
          </w:p>
        </w:tc>
        <w:tc>
          <w:tcPr>
            <w:tcW w:w="1559" w:type="dxa"/>
          </w:tcPr>
          <w:p w14:paraId="31BFF4FB"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$109,920.00</w:t>
            </w:r>
          </w:p>
        </w:tc>
        <w:tc>
          <w:tcPr>
            <w:tcW w:w="1559" w:type="dxa"/>
          </w:tcPr>
          <w:p w14:paraId="2C261B40"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$151,308.00</w:t>
            </w:r>
          </w:p>
        </w:tc>
        <w:tc>
          <w:tcPr>
            <w:tcW w:w="1559" w:type="dxa"/>
          </w:tcPr>
          <w:p w14:paraId="4CF02677"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$207,006.00</w:t>
            </w:r>
          </w:p>
        </w:tc>
      </w:tr>
      <w:tr w:rsidR="00975B0B" w:rsidRPr="005B0B85" w14:paraId="6F151D50" w14:textId="77777777" w:rsidTr="00D55804">
        <w:tc>
          <w:tcPr>
            <w:tcW w:w="710" w:type="dxa"/>
          </w:tcPr>
          <w:p w14:paraId="0FDF6354"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 xml:space="preserve">100 </w:t>
            </w:r>
          </w:p>
        </w:tc>
        <w:tc>
          <w:tcPr>
            <w:tcW w:w="1417" w:type="dxa"/>
          </w:tcPr>
          <w:p w14:paraId="07F24EB5"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$102,480.00</w:t>
            </w:r>
          </w:p>
        </w:tc>
        <w:tc>
          <w:tcPr>
            <w:tcW w:w="1560" w:type="dxa"/>
          </w:tcPr>
          <w:p w14:paraId="75C22A47"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$141,000.00</w:t>
            </w:r>
          </w:p>
        </w:tc>
        <w:tc>
          <w:tcPr>
            <w:tcW w:w="1701" w:type="dxa"/>
          </w:tcPr>
          <w:p w14:paraId="34DCCC4C"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$184,750.00</w:t>
            </w:r>
          </w:p>
        </w:tc>
        <w:tc>
          <w:tcPr>
            <w:tcW w:w="1559" w:type="dxa"/>
          </w:tcPr>
          <w:p w14:paraId="159645AC"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$112,542.00</w:t>
            </w:r>
          </w:p>
        </w:tc>
        <w:tc>
          <w:tcPr>
            <w:tcW w:w="1559" w:type="dxa"/>
          </w:tcPr>
          <w:p w14:paraId="40FB8497"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$155,310.00</w:t>
            </w:r>
          </w:p>
        </w:tc>
        <w:tc>
          <w:tcPr>
            <w:tcW w:w="1559" w:type="dxa"/>
          </w:tcPr>
          <w:p w14:paraId="0C1A7C09"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$202,742.00</w:t>
            </w:r>
          </w:p>
        </w:tc>
      </w:tr>
      <w:tr w:rsidR="00975B0B" w:rsidRPr="005B0B85" w14:paraId="1BCEFE5F" w14:textId="77777777" w:rsidTr="00D55804">
        <w:tc>
          <w:tcPr>
            <w:tcW w:w="710" w:type="dxa"/>
          </w:tcPr>
          <w:p w14:paraId="1812812C"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 xml:space="preserve">150 </w:t>
            </w:r>
          </w:p>
        </w:tc>
        <w:tc>
          <w:tcPr>
            <w:tcW w:w="1417" w:type="dxa"/>
          </w:tcPr>
          <w:p w14:paraId="18F2393F"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$112,080.00</w:t>
            </w:r>
          </w:p>
        </w:tc>
        <w:tc>
          <w:tcPr>
            <w:tcW w:w="1560" w:type="dxa"/>
          </w:tcPr>
          <w:p w14:paraId="1F8AEB93"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$155,520.00</w:t>
            </w:r>
          </w:p>
        </w:tc>
        <w:tc>
          <w:tcPr>
            <w:tcW w:w="1701" w:type="dxa"/>
          </w:tcPr>
          <w:p w14:paraId="2F7C1708"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$204,725.00</w:t>
            </w:r>
          </w:p>
        </w:tc>
        <w:tc>
          <w:tcPr>
            <w:tcW w:w="1559" w:type="dxa"/>
          </w:tcPr>
          <w:p w14:paraId="468C6353"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$123,582.00</w:t>
            </w:r>
          </w:p>
        </w:tc>
        <w:tc>
          <w:tcPr>
            <w:tcW w:w="1559" w:type="dxa"/>
          </w:tcPr>
          <w:p w14:paraId="12CB43B1"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$172,008.00</w:t>
            </w:r>
          </w:p>
        </w:tc>
        <w:tc>
          <w:tcPr>
            <w:tcW w:w="1559" w:type="dxa"/>
          </w:tcPr>
          <w:p w14:paraId="1AF09D4B"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$225,714.00</w:t>
            </w:r>
          </w:p>
        </w:tc>
      </w:tr>
      <w:tr w:rsidR="00975B0B" w:rsidRPr="005B0B85" w14:paraId="7520D424" w14:textId="77777777" w:rsidTr="00D55804">
        <w:tc>
          <w:tcPr>
            <w:tcW w:w="710" w:type="dxa"/>
          </w:tcPr>
          <w:p w14:paraId="6F0137DC"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 xml:space="preserve">200 </w:t>
            </w:r>
          </w:p>
        </w:tc>
        <w:tc>
          <w:tcPr>
            <w:tcW w:w="1417" w:type="dxa"/>
          </w:tcPr>
          <w:p w14:paraId="1CC8D95A"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$119,760.00</w:t>
            </w:r>
          </w:p>
        </w:tc>
        <w:tc>
          <w:tcPr>
            <w:tcW w:w="1560" w:type="dxa"/>
          </w:tcPr>
          <w:p w14:paraId="604710DC"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$167,160.00</w:t>
            </w:r>
          </w:p>
        </w:tc>
        <w:tc>
          <w:tcPr>
            <w:tcW w:w="1701" w:type="dxa"/>
          </w:tcPr>
          <w:p w14:paraId="215EA67C"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$220,862.00</w:t>
            </w:r>
          </w:p>
        </w:tc>
        <w:tc>
          <w:tcPr>
            <w:tcW w:w="1559" w:type="dxa"/>
          </w:tcPr>
          <w:p w14:paraId="47259F5D"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$132,414.00</w:t>
            </w:r>
          </w:p>
        </w:tc>
        <w:tc>
          <w:tcPr>
            <w:tcW w:w="1559" w:type="dxa"/>
          </w:tcPr>
          <w:p w14:paraId="095F9518"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$185,394.00</w:t>
            </w:r>
          </w:p>
        </w:tc>
        <w:tc>
          <w:tcPr>
            <w:tcW w:w="1559" w:type="dxa"/>
          </w:tcPr>
          <w:p w14:paraId="32E7792F"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$244,272.00</w:t>
            </w:r>
          </w:p>
        </w:tc>
      </w:tr>
      <w:tr w:rsidR="00975B0B" w:rsidRPr="005B0B85" w14:paraId="0F0EE250" w14:textId="77777777" w:rsidTr="00D55804">
        <w:tc>
          <w:tcPr>
            <w:tcW w:w="710" w:type="dxa"/>
          </w:tcPr>
          <w:p w14:paraId="077761A4"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 xml:space="preserve">300 </w:t>
            </w:r>
          </w:p>
        </w:tc>
        <w:tc>
          <w:tcPr>
            <w:tcW w:w="1417" w:type="dxa"/>
          </w:tcPr>
          <w:p w14:paraId="09E98E19"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$131,880.00</w:t>
            </w:r>
          </w:p>
        </w:tc>
        <w:tc>
          <w:tcPr>
            <w:tcW w:w="1560" w:type="dxa"/>
          </w:tcPr>
          <w:p w14:paraId="5FFD0D6D"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$185,760.00</w:t>
            </w:r>
          </w:p>
        </w:tc>
        <w:tc>
          <w:tcPr>
            <w:tcW w:w="1701" w:type="dxa"/>
          </w:tcPr>
          <w:p w14:paraId="09F8FF38"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$246,840.00</w:t>
            </w:r>
          </w:p>
        </w:tc>
        <w:tc>
          <w:tcPr>
            <w:tcW w:w="1559" w:type="dxa"/>
          </w:tcPr>
          <w:p w14:paraId="3063BB0C"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$146,352.00</w:t>
            </w:r>
          </w:p>
        </w:tc>
        <w:tc>
          <w:tcPr>
            <w:tcW w:w="1559" w:type="dxa"/>
          </w:tcPr>
          <w:p w14:paraId="7D0B7B92"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$206,784.00</w:t>
            </w:r>
          </w:p>
        </w:tc>
        <w:tc>
          <w:tcPr>
            <w:tcW w:w="1559" w:type="dxa"/>
          </w:tcPr>
          <w:p w14:paraId="3C90836E"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$274,146.00</w:t>
            </w:r>
          </w:p>
        </w:tc>
      </w:tr>
      <w:tr w:rsidR="00975B0B" w:rsidRPr="005B0B85" w14:paraId="51B1FDA7" w14:textId="77777777" w:rsidTr="00D55804">
        <w:tc>
          <w:tcPr>
            <w:tcW w:w="710" w:type="dxa"/>
          </w:tcPr>
          <w:p w14:paraId="490CD840"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 xml:space="preserve">400 </w:t>
            </w:r>
          </w:p>
        </w:tc>
        <w:tc>
          <w:tcPr>
            <w:tcW w:w="1417" w:type="dxa"/>
          </w:tcPr>
          <w:p w14:paraId="0CD0EA24"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$141,360.00</w:t>
            </w:r>
          </w:p>
        </w:tc>
        <w:tc>
          <w:tcPr>
            <w:tcW w:w="1560" w:type="dxa"/>
          </w:tcPr>
          <w:p w14:paraId="45B32737"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$200,520.00</w:t>
            </w:r>
          </w:p>
        </w:tc>
        <w:tc>
          <w:tcPr>
            <w:tcW w:w="1701" w:type="dxa"/>
          </w:tcPr>
          <w:p w14:paraId="04F45568"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$267,898.00</w:t>
            </w:r>
          </w:p>
        </w:tc>
        <w:tc>
          <w:tcPr>
            <w:tcW w:w="1559" w:type="dxa"/>
          </w:tcPr>
          <w:p w14:paraId="2C7D23E4"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$157,254.00</w:t>
            </w:r>
          </w:p>
        </w:tc>
        <w:tc>
          <w:tcPr>
            <w:tcW w:w="1559" w:type="dxa"/>
          </w:tcPr>
          <w:p w14:paraId="57D6A2A4"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$223,758.00</w:t>
            </w:r>
          </w:p>
        </w:tc>
        <w:tc>
          <w:tcPr>
            <w:tcW w:w="1559" w:type="dxa"/>
          </w:tcPr>
          <w:p w14:paraId="602A4BFC"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$298,362.00</w:t>
            </w:r>
          </w:p>
        </w:tc>
      </w:tr>
      <w:tr w:rsidR="00975B0B" w:rsidRPr="005B0B85" w14:paraId="3D6374EC" w14:textId="77777777" w:rsidTr="00D55804">
        <w:tc>
          <w:tcPr>
            <w:tcW w:w="710" w:type="dxa"/>
          </w:tcPr>
          <w:p w14:paraId="345CDA38"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 xml:space="preserve">500 </w:t>
            </w:r>
          </w:p>
        </w:tc>
        <w:tc>
          <w:tcPr>
            <w:tcW w:w="1417" w:type="dxa"/>
          </w:tcPr>
          <w:p w14:paraId="692C550E"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$149,520.00</w:t>
            </w:r>
          </w:p>
        </w:tc>
        <w:tc>
          <w:tcPr>
            <w:tcW w:w="1560" w:type="dxa"/>
          </w:tcPr>
          <w:p w14:paraId="64C7FB8F"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$213,120.00</w:t>
            </w:r>
          </w:p>
        </w:tc>
        <w:tc>
          <w:tcPr>
            <w:tcW w:w="1701" w:type="dxa"/>
          </w:tcPr>
          <w:p w14:paraId="670A985B"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$285,806.00</w:t>
            </w:r>
          </w:p>
        </w:tc>
        <w:tc>
          <w:tcPr>
            <w:tcW w:w="1559" w:type="dxa"/>
          </w:tcPr>
          <w:p w14:paraId="1C83BB1F"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$166,638.00</w:t>
            </w:r>
          </w:p>
        </w:tc>
        <w:tc>
          <w:tcPr>
            <w:tcW w:w="1559" w:type="dxa"/>
          </w:tcPr>
          <w:p w14:paraId="04AE427F"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$238,248.00</w:t>
            </w:r>
          </w:p>
        </w:tc>
        <w:tc>
          <w:tcPr>
            <w:tcW w:w="1559" w:type="dxa"/>
          </w:tcPr>
          <w:p w14:paraId="2C39B863"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$318,957.00</w:t>
            </w:r>
          </w:p>
        </w:tc>
      </w:tr>
      <w:tr w:rsidR="00975B0B" w:rsidRPr="005B0B85" w14:paraId="0DF19BB6" w14:textId="77777777" w:rsidTr="00D55804">
        <w:tc>
          <w:tcPr>
            <w:tcW w:w="710" w:type="dxa"/>
          </w:tcPr>
          <w:p w14:paraId="2B895C19"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 xml:space="preserve">600 </w:t>
            </w:r>
          </w:p>
        </w:tc>
        <w:tc>
          <w:tcPr>
            <w:tcW w:w="1417" w:type="dxa"/>
          </w:tcPr>
          <w:p w14:paraId="4F9F072B"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$156,600.00</w:t>
            </w:r>
          </w:p>
        </w:tc>
        <w:tc>
          <w:tcPr>
            <w:tcW w:w="1560" w:type="dxa"/>
          </w:tcPr>
          <w:p w14:paraId="22E2DF87"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$224,160.00</w:t>
            </w:r>
          </w:p>
        </w:tc>
        <w:tc>
          <w:tcPr>
            <w:tcW w:w="1701" w:type="dxa"/>
          </w:tcPr>
          <w:p w14:paraId="74A60EE3"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$301,649.00</w:t>
            </w:r>
          </w:p>
        </w:tc>
        <w:tc>
          <w:tcPr>
            <w:tcW w:w="1559" w:type="dxa"/>
          </w:tcPr>
          <w:p w14:paraId="21961A4B"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$174,780.00</w:t>
            </w:r>
          </w:p>
        </w:tc>
        <w:tc>
          <w:tcPr>
            <w:tcW w:w="1559" w:type="dxa"/>
          </w:tcPr>
          <w:p w14:paraId="167B8498"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$250,944.00</w:t>
            </w:r>
          </w:p>
        </w:tc>
        <w:tc>
          <w:tcPr>
            <w:tcW w:w="1559" w:type="dxa"/>
          </w:tcPr>
          <w:p w14:paraId="1B9A6A6D"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$337,176.00</w:t>
            </w:r>
          </w:p>
        </w:tc>
      </w:tr>
      <w:tr w:rsidR="00975B0B" w:rsidRPr="005B0B85" w14:paraId="47758A7E" w14:textId="77777777" w:rsidTr="00D55804">
        <w:tc>
          <w:tcPr>
            <w:tcW w:w="710" w:type="dxa"/>
          </w:tcPr>
          <w:p w14:paraId="08EF4CDE"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 xml:space="preserve">800 </w:t>
            </w:r>
          </w:p>
        </w:tc>
        <w:tc>
          <w:tcPr>
            <w:tcW w:w="1417" w:type="dxa"/>
          </w:tcPr>
          <w:p w14:paraId="5F649984"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$168,600.00</w:t>
            </w:r>
          </w:p>
        </w:tc>
        <w:tc>
          <w:tcPr>
            <w:tcW w:w="1560" w:type="dxa"/>
          </w:tcPr>
          <w:p w14:paraId="316257FD"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$243,120.00</w:t>
            </w:r>
          </w:p>
        </w:tc>
        <w:tc>
          <w:tcPr>
            <w:tcW w:w="1701" w:type="dxa"/>
          </w:tcPr>
          <w:p w14:paraId="24D64221"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$329,004.00</w:t>
            </w:r>
          </w:p>
        </w:tc>
        <w:tc>
          <w:tcPr>
            <w:tcW w:w="1559" w:type="dxa"/>
          </w:tcPr>
          <w:p w14:paraId="4AB3AED3"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$188,580.00</w:t>
            </w:r>
          </w:p>
        </w:tc>
        <w:tc>
          <w:tcPr>
            <w:tcW w:w="1559" w:type="dxa"/>
          </w:tcPr>
          <w:p w14:paraId="6A46AF63"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$272,748.00</w:t>
            </w:r>
          </w:p>
        </w:tc>
        <w:tc>
          <w:tcPr>
            <w:tcW w:w="1559" w:type="dxa"/>
          </w:tcPr>
          <w:p w14:paraId="34C367E5"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$368,635.00</w:t>
            </w:r>
          </w:p>
        </w:tc>
      </w:tr>
      <w:tr w:rsidR="00975B0B" w:rsidRPr="005B0B85" w14:paraId="18548C60" w14:textId="77777777" w:rsidTr="00D55804">
        <w:tc>
          <w:tcPr>
            <w:tcW w:w="710" w:type="dxa"/>
          </w:tcPr>
          <w:p w14:paraId="034ED680"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1,000</w:t>
            </w:r>
          </w:p>
        </w:tc>
        <w:tc>
          <w:tcPr>
            <w:tcW w:w="1417" w:type="dxa"/>
          </w:tcPr>
          <w:p w14:paraId="02878DFF"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$178,800.00</w:t>
            </w:r>
          </w:p>
        </w:tc>
        <w:tc>
          <w:tcPr>
            <w:tcW w:w="1560" w:type="dxa"/>
          </w:tcPr>
          <w:p w14:paraId="255F2A89"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$259,200.00</w:t>
            </w:r>
          </w:p>
        </w:tc>
        <w:tc>
          <w:tcPr>
            <w:tcW w:w="1701" w:type="dxa"/>
          </w:tcPr>
          <w:p w14:paraId="4EEF8B67"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$352,423.00</w:t>
            </w:r>
          </w:p>
        </w:tc>
        <w:tc>
          <w:tcPr>
            <w:tcW w:w="1559" w:type="dxa"/>
          </w:tcPr>
          <w:p w14:paraId="56C3C51C"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$200,310.00</w:t>
            </w:r>
          </w:p>
        </w:tc>
        <w:tc>
          <w:tcPr>
            <w:tcW w:w="1559" w:type="dxa"/>
          </w:tcPr>
          <w:p w14:paraId="2F6DA315"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$291,240.00</w:t>
            </w:r>
          </w:p>
        </w:tc>
        <w:tc>
          <w:tcPr>
            <w:tcW w:w="1559" w:type="dxa"/>
          </w:tcPr>
          <w:p w14:paraId="1C16234A" w14:textId="77777777" w:rsidR="00975B0B" w:rsidRPr="00975B0B" w:rsidRDefault="00975B0B" w:rsidP="00975B0B">
            <w:pPr>
              <w:spacing w:before="60" w:after="60"/>
              <w:jc w:val="center"/>
              <w:rPr>
                <w:rFonts w:ascii="Arial" w:hAnsi="Arial" w:cs="Arial"/>
                <w:sz w:val="15"/>
                <w:szCs w:val="15"/>
              </w:rPr>
            </w:pPr>
            <w:r w:rsidRPr="00975B0B">
              <w:rPr>
                <w:rFonts w:ascii="Arial" w:hAnsi="Arial" w:cs="Arial"/>
                <w:sz w:val="15"/>
                <w:szCs w:val="15"/>
              </w:rPr>
              <w:t>$395,567.00</w:t>
            </w:r>
          </w:p>
        </w:tc>
      </w:tr>
    </w:tbl>
    <w:p w14:paraId="7E9A0514" w14:textId="77777777" w:rsidR="00F306FF" w:rsidRDefault="00975B0B" w:rsidP="00235948">
      <w:pPr>
        <w:pStyle w:val="Heading2"/>
        <w:spacing w:before="240"/>
      </w:pPr>
      <w:r w:rsidRPr="00975B0B">
        <w:t>Access bandwidth speeds other than those in the above table may be available on request.</w:t>
      </w:r>
    </w:p>
    <w:p w14:paraId="75C1D808" w14:textId="77777777" w:rsidR="002C3666" w:rsidRDefault="002C3666" w:rsidP="002C3666">
      <w:pPr>
        <w:pStyle w:val="Indent1"/>
      </w:pPr>
      <w:bookmarkStart w:id="38" w:name="_Toc154050531"/>
      <w:r>
        <w:t>Access bandwidth change charge</w:t>
      </w:r>
      <w:bookmarkEnd w:id="38"/>
    </w:p>
    <w:p w14:paraId="2889B035" w14:textId="77777777" w:rsidR="00F306FF" w:rsidRDefault="00433F70" w:rsidP="002C3666">
      <w:pPr>
        <w:pStyle w:val="Heading2"/>
      </w:pPr>
      <w:r>
        <w:t xml:space="preserve">A $100 charge </w:t>
      </w:r>
      <w:r w:rsidR="002C3666">
        <w:t xml:space="preserve">applies for each </w:t>
      </w:r>
      <w:r>
        <w:t>access bandwidth change request.</w:t>
      </w:r>
    </w:p>
    <w:p w14:paraId="45399A20" w14:textId="77777777" w:rsidR="002C3666" w:rsidRDefault="002C3666" w:rsidP="00433F70">
      <w:pPr>
        <w:pStyle w:val="Indent1"/>
      </w:pPr>
      <w:bookmarkStart w:id="39" w:name="_Toc154050532"/>
      <w:r>
        <w:t>IP MAN design consultancy charge</w:t>
      </w:r>
      <w:bookmarkEnd w:id="39"/>
    </w:p>
    <w:p w14:paraId="4DDA924B" w14:textId="77777777" w:rsidR="002C3666" w:rsidRDefault="005F440D" w:rsidP="002C3666">
      <w:pPr>
        <w:pStyle w:val="Heading2"/>
      </w:pPr>
      <w:r>
        <w:t xml:space="preserve">A $200 </w:t>
      </w:r>
      <w:r w:rsidR="002C3666">
        <w:t xml:space="preserve">hourly fee </w:t>
      </w:r>
      <w:r>
        <w:t xml:space="preserve">(charged in whole hours) </w:t>
      </w:r>
      <w:r w:rsidR="002C3666">
        <w:t xml:space="preserve">applies for the time we take to design your IP MAN. Each IP MAN </w:t>
      </w:r>
      <w:r w:rsidR="003D76F5">
        <w:t xml:space="preserve">has a minimum charge of </w:t>
      </w:r>
      <w:r w:rsidR="002C3666">
        <w:t>f</w:t>
      </w:r>
      <w:r>
        <w:t>our hours of design consultancy.</w:t>
      </w:r>
    </w:p>
    <w:p w14:paraId="552B2AD3" w14:textId="77777777" w:rsidR="003D76F5" w:rsidRDefault="003D76F5" w:rsidP="005F440D">
      <w:pPr>
        <w:pStyle w:val="Indent1"/>
      </w:pPr>
      <w:bookmarkStart w:id="40" w:name="_Toc154050533"/>
      <w:r>
        <w:t>Port change charge</w:t>
      </w:r>
      <w:bookmarkEnd w:id="40"/>
    </w:p>
    <w:p w14:paraId="7416C9D9" w14:textId="77777777" w:rsidR="003D76F5" w:rsidRDefault="00736656" w:rsidP="003D76F5">
      <w:pPr>
        <w:pStyle w:val="Heading2"/>
      </w:pPr>
      <w:r>
        <w:t xml:space="preserve">A $3,600 </w:t>
      </w:r>
      <w:r w:rsidR="003D76F5" w:rsidRPr="003D76F5">
        <w:t xml:space="preserve">charge </w:t>
      </w:r>
      <w:r>
        <w:t xml:space="preserve">applies each time </w:t>
      </w:r>
      <w:r w:rsidR="003D76F5" w:rsidRPr="003D76F5">
        <w:t>any of your ports are changed between different media types</w:t>
      </w:r>
      <w:r>
        <w:t>. We confirm what the different media types are on request.</w:t>
      </w:r>
    </w:p>
    <w:p w14:paraId="294A8AEF" w14:textId="77777777" w:rsidR="003D76F5" w:rsidRDefault="00573BCD" w:rsidP="00736656">
      <w:pPr>
        <w:pStyle w:val="Indent1"/>
      </w:pPr>
      <w:bookmarkStart w:id="41" w:name="_Toc154050534"/>
      <w:r>
        <w:t>Converting your IP MAN service</w:t>
      </w:r>
      <w:bookmarkEnd w:id="41"/>
    </w:p>
    <w:p w14:paraId="2BC0CB77" w14:textId="77777777" w:rsidR="00573BCD" w:rsidRDefault="00573BCD" w:rsidP="002C3666">
      <w:pPr>
        <w:pStyle w:val="Heading2"/>
      </w:pPr>
      <w:r w:rsidRPr="00573BCD">
        <w:t>You can ask us to convert or upgrade your IP MAN service to another compatible service type. Additional charges apply, which we confirm on request.</w:t>
      </w:r>
    </w:p>
    <w:p w14:paraId="1E4A6980" w14:textId="77777777" w:rsidR="00CA3522" w:rsidRDefault="00CA3522" w:rsidP="00CA3522">
      <w:pPr>
        <w:pStyle w:val="Indent1"/>
      </w:pPr>
      <w:bookmarkStart w:id="42" w:name="_Toc154050535"/>
      <w:r w:rsidRPr="00CA3522">
        <w:t>Connecting your IP MAN service to another IP service</w:t>
      </w:r>
      <w:bookmarkEnd w:id="42"/>
    </w:p>
    <w:p w14:paraId="27BE221A" w14:textId="77777777" w:rsidR="00CA3522" w:rsidRDefault="00CA3522" w:rsidP="00CA3522">
      <w:pPr>
        <w:pStyle w:val="Heading2"/>
      </w:pPr>
      <w:r w:rsidRPr="00CA3522">
        <w:t>You can ask us to connect an IP MAN service to another compatible Telstra IP service. The following ch</w:t>
      </w:r>
      <w:r>
        <w:t>arges apply for that connection: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0"/>
        <w:gridCol w:w="1783"/>
      </w:tblGrid>
      <w:tr w:rsidR="00CA3522" w:rsidRPr="00B75A0E" w14:paraId="344E17E3" w14:textId="77777777" w:rsidTr="008B2DD6">
        <w:tc>
          <w:tcPr>
            <w:tcW w:w="7371" w:type="dxa"/>
            <w:shd w:val="clear" w:color="auto" w:fill="8DB3E2"/>
          </w:tcPr>
          <w:p w14:paraId="442F07AD" w14:textId="77777777" w:rsidR="00CA3522" w:rsidRPr="000903E5" w:rsidRDefault="00CA3522" w:rsidP="00150F6B">
            <w:pPr>
              <w:spacing w:before="60" w:after="60"/>
              <w:jc w:val="center"/>
              <w:rPr>
                <w:rFonts w:ascii="Arial" w:hAnsi="Arial" w:cs="Arial"/>
                <w:b/>
                <w:sz w:val="17"/>
                <w:szCs w:val="17"/>
              </w:rPr>
            </w:pPr>
            <w:r w:rsidRPr="000903E5">
              <w:rPr>
                <w:rFonts w:ascii="Arial" w:hAnsi="Arial" w:cs="Arial"/>
                <w:b/>
                <w:sz w:val="17"/>
                <w:szCs w:val="17"/>
              </w:rPr>
              <w:t>Connection charge</w:t>
            </w:r>
          </w:p>
        </w:tc>
        <w:tc>
          <w:tcPr>
            <w:tcW w:w="1808" w:type="dxa"/>
            <w:shd w:val="clear" w:color="auto" w:fill="8DB3E2"/>
          </w:tcPr>
          <w:p w14:paraId="5B465595" w14:textId="77777777" w:rsidR="00CA3522" w:rsidRPr="000903E5" w:rsidRDefault="00CA3522" w:rsidP="00150F6B">
            <w:pPr>
              <w:spacing w:before="60" w:after="60"/>
              <w:jc w:val="center"/>
              <w:rPr>
                <w:rFonts w:ascii="Arial" w:hAnsi="Arial" w:cs="Arial"/>
                <w:b/>
                <w:sz w:val="17"/>
                <w:szCs w:val="17"/>
              </w:rPr>
            </w:pPr>
            <w:r w:rsidRPr="000903E5">
              <w:rPr>
                <w:rFonts w:ascii="Arial" w:hAnsi="Arial" w:cs="Arial"/>
                <w:b/>
                <w:sz w:val="17"/>
                <w:szCs w:val="17"/>
              </w:rPr>
              <w:t>Amount</w:t>
            </w:r>
          </w:p>
        </w:tc>
      </w:tr>
      <w:tr w:rsidR="00CA3522" w:rsidRPr="00B75A0E" w14:paraId="56468E92" w14:textId="77777777" w:rsidTr="008B2DD6">
        <w:tc>
          <w:tcPr>
            <w:tcW w:w="7371" w:type="dxa"/>
          </w:tcPr>
          <w:p w14:paraId="32F72260" w14:textId="77777777" w:rsidR="00CA3522" w:rsidRPr="000903E5" w:rsidRDefault="00CA3522" w:rsidP="00CA3522">
            <w:pPr>
              <w:spacing w:before="60" w:after="60"/>
              <w:jc w:val="center"/>
              <w:rPr>
                <w:rFonts w:ascii="Arial" w:hAnsi="Arial" w:cs="Arial"/>
                <w:sz w:val="17"/>
                <w:szCs w:val="17"/>
              </w:rPr>
            </w:pPr>
            <w:r w:rsidRPr="000903E5">
              <w:rPr>
                <w:rFonts w:ascii="Arial" w:hAnsi="Arial" w:cs="Arial"/>
                <w:sz w:val="17"/>
                <w:szCs w:val="17"/>
              </w:rPr>
              <w:t>Each connection from an IP MAN service to another compatible Telstra IP service</w:t>
            </w:r>
          </w:p>
        </w:tc>
        <w:tc>
          <w:tcPr>
            <w:tcW w:w="1808" w:type="dxa"/>
          </w:tcPr>
          <w:p w14:paraId="4DEE9E95" w14:textId="77777777" w:rsidR="00CA3522" w:rsidRPr="000903E5" w:rsidRDefault="00CA3522" w:rsidP="00150F6B">
            <w:pPr>
              <w:spacing w:before="60" w:after="60"/>
              <w:jc w:val="center"/>
              <w:rPr>
                <w:rFonts w:ascii="Arial" w:hAnsi="Arial" w:cs="Arial"/>
                <w:sz w:val="17"/>
                <w:szCs w:val="17"/>
              </w:rPr>
            </w:pPr>
            <w:r w:rsidRPr="000903E5">
              <w:rPr>
                <w:rFonts w:ascii="Arial" w:hAnsi="Arial" w:cs="Arial"/>
                <w:sz w:val="17"/>
                <w:szCs w:val="17"/>
              </w:rPr>
              <w:t>$100.00</w:t>
            </w:r>
          </w:p>
        </w:tc>
      </w:tr>
      <w:tr w:rsidR="00CA3522" w:rsidRPr="00B75A0E" w14:paraId="511950EB" w14:textId="77777777" w:rsidTr="008B2DD6">
        <w:tc>
          <w:tcPr>
            <w:tcW w:w="7371" w:type="dxa"/>
          </w:tcPr>
          <w:p w14:paraId="6BD86C13" w14:textId="77777777" w:rsidR="00CA3522" w:rsidRPr="000903E5" w:rsidRDefault="00CA3522" w:rsidP="00CA3522">
            <w:pPr>
              <w:spacing w:before="60" w:after="60"/>
              <w:jc w:val="center"/>
              <w:rPr>
                <w:rFonts w:ascii="Arial" w:hAnsi="Arial" w:cs="Arial"/>
                <w:sz w:val="17"/>
                <w:szCs w:val="17"/>
              </w:rPr>
            </w:pPr>
            <w:r w:rsidRPr="000903E5">
              <w:rPr>
                <w:rFonts w:ascii="Arial" w:hAnsi="Arial" w:cs="Arial"/>
                <w:sz w:val="17"/>
                <w:szCs w:val="17"/>
              </w:rPr>
              <w:t>Wide Area Port Bandwidth change (via Feature Network Change or direct request)</w:t>
            </w:r>
          </w:p>
        </w:tc>
        <w:tc>
          <w:tcPr>
            <w:tcW w:w="1808" w:type="dxa"/>
          </w:tcPr>
          <w:p w14:paraId="68B70A76" w14:textId="77777777" w:rsidR="00CA3522" w:rsidRPr="000903E5" w:rsidRDefault="00CA3522" w:rsidP="00150F6B">
            <w:pPr>
              <w:spacing w:before="60" w:after="60"/>
              <w:jc w:val="center"/>
              <w:rPr>
                <w:rFonts w:ascii="Arial" w:hAnsi="Arial" w:cs="Arial"/>
                <w:sz w:val="17"/>
                <w:szCs w:val="17"/>
              </w:rPr>
            </w:pPr>
            <w:r w:rsidRPr="000903E5">
              <w:rPr>
                <w:rFonts w:ascii="Arial" w:hAnsi="Arial" w:cs="Arial"/>
                <w:sz w:val="17"/>
                <w:szCs w:val="17"/>
              </w:rPr>
              <w:t>$100.00</w:t>
            </w:r>
          </w:p>
        </w:tc>
      </w:tr>
      <w:tr w:rsidR="00CA3522" w:rsidRPr="00B75A0E" w14:paraId="563F408C" w14:textId="77777777" w:rsidTr="008B2DD6">
        <w:tc>
          <w:tcPr>
            <w:tcW w:w="7371" w:type="dxa"/>
            <w:shd w:val="clear" w:color="auto" w:fill="8DB3E2"/>
          </w:tcPr>
          <w:p w14:paraId="53423178" w14:textId="77777777" w:rsidR="00CA3522" w:rsidRPr="000903E5" w:rsidRDefault="00CA3522" w:rsidP="00150F6B">
            <w:pPr>
              <w:spacing w:before="60" w:after="60"/>
              <w:jc w:val="center"/>
              <w:rPr>
                <w:rFonts w:ascii="Arial" w:hAnsi="Arial" w:cs="Arial"/>
                <w:b/>
                <w:sz w:val="17"/>
                <w:szCs w:val="17"/>
              </w:rPr>
            </w:pPr>
            <w:r w:rsidRPr="000903E5">
              <w:rPr>
                <w:rFonts w:ascii="Arial" w:hAnsi="Arial" w:cs="Arial"/>
                <w:b/>
                <w:sz w:val="17"/>
                <w:szCs w:val="17"/>
              </w:rPr>
              <w:lastRenderedPageBreak/>
              <w:t>Annual charge</w:t>
            </w:r>
          </w:p>
        </w:tc>
        <w:tc>
          <w:tcPr>
            <w:tcW w:w="1808" w:type="dxa"/>
            <w:shd w:val="clear" w:color="auto" w:fill="8DB3E2"/>
          </w:tcPr>
          <w:p w14:paraId="2D70AA3A" w14:textId="77777777" w:rsidR="00CA3522" w:rsidRPr="000903E5" w:rsidRDefault="00CA3522" w:rsidP="00150F6B">
            <w:pPr>
              <w:spacing w:before="60" w:after="60"/>
              <w:jc w:val="center"/>
              <w:rPr>
                <w:rFonts w:ascii="Arial" w:hAnsi="Arial" w:cs="Arial"/>
                <w:b/>
                <w:sz w:val="17"/>
                <w:szCs w:val="17"/>
              </w:rPr>
            </w:pPr>
            <w:r w:rsidRPr="000903E5">
              <w:rPr>
                <w:rFonts w:ascii="Arial" w:hAnsi="Arial" w:cs="Arial"/>
                <w:b/>
                <w:sz w:val="17"/>
                <w:szCs w:val="17"/>
              </w:rPr>
              <w:t>Amount</w:t>
            </w:r>
          </w:p>
        </w:tc>
      </w:tr>
      <w:tr w:rsidR="00CA3522" w:rsidRPr="00B75A0E" w14:paraId="25E9080A" w14:textId="77777777" w:rsidTr="008B2DD6">
        <w:tc>
          <w:tcPr>
            <w:tcW w:w="7371" w:type="dxa"/>
          </w:tcPr>
          <w:p w14:paraId="539C0DA7" w14:textId="77777777" w:rsidR="00CA3522" w:rsidRPr="000903E5" w:rsidRDefault="008B2DD6" w:rsidP="00CA3522">
            <w:pPr>
              <w:spacing w:before="60" w:after="60"/>
              <w:jc w:val="center"/>
              <w:rPr>
                <w:rFonts w:ascii="Arial" w:hAnsi="Arial" w:cs="Arial"/>
                <w:sz w:val="17"/>
                <w:szCs w:val="17"/>
              </w:rPr>
            </w:pPr>
            <w:r w:rsidRPr="000903E5">
              <w:rPr>
                <w:rFonts w:ascii="Arial" w:hAnsi="Arial" w:cs="Arial"/>
                <w:sz w:val="17"/>
                <w:szCs w:val="17"/>
              </w:rPr>
              <w:t>This Wide Area Port b</w:t>
            </w:r>
            <w:r w:rsidR="00CA3522" w:rsidRPr="000903E5">
              <w:rPr>
                <w:rFonts w:ascii="Arial" w:hAnsi="Arial" w:cs="Arial"/>
                <w:sz w:val="17"/>
                <w:szCs w:val="17"/>
              </w:rPr>
              <w:t xml:space="preserve">andwidth annual charge applies where you ask us to connect an IP MAN </w:t>
            </w:r>
            <w:r w:rsidRPr="000903E5">
              <w:rPr>
                <w:rFonts w:ascii="Arial" w:hAnsi="Arial" w:cs="Arial"/>
                <w:sz w:val="17"/>
                <w:szCs w:val="17"/>
              </w:rPr>
              <w:t xml:space="preserve">service </w:t>
            </w:r>
            <w:r w:rsidR="00CA3522" w:rsidRPr="000903E5">
              <w:rPr>
                <w:rFonts w:ascii="Arial" w:hAnsi="Arial" w:cs="Arial"/>
                <w:sz w:val="17"/>
                <w:szCs w:val="17"/>
              </w:rPr>
              <w:t xml:space="preserve">to another compatible Telstra IP service. </w:t>
            </w:r>
          </w:p>
          <w:p w14:paraId="24C4B4DC" w14:textId="77777777" w:rsidR="00CA3522" w:rsidRPr="000903E5" w:rsidRDefault="00146C35" w:rsidP="008B2DD6">
            <w:pPr>
              <w:spacing w:before="60" w:after="60"/>
              <w:jc w:val="center"/>
              <w:rPr>
                <w:rFonts w:ascii="Arial" w:hAnsi="Arial" w:cs="Arial"/>
                <w:sz w:val="17"/>
                <w:szCs w:val="17"/>
              </w:rPr>
            </w:pPr>
            <w:r w:rsidRPr="000903E5">
              <w:rPr>
                <w:rFonts w:ascii="Arial" w:hAnsi="Arial" w:cs="Arial"/>
                <w:sz w:val="17"/>
                <w:szCs w:val="17"/>
              </w:rPr>
              <w:t>Doesn’t</w:t>
            </w:r>
            <w:r w:rsidR="00CA3522" w:rsidRPr="000903E5">
              <w:rPr>
                <w:rFonts w:ascii="Arial" w:hAnsi="Arial" w:cs="Arial"/>
                <w:sz w:val="17"/>
                <w:szCs w:val="17"/>
              </w:rPr>
              <w:t xml:space="preserve"> apply if that connection is </w:t>
            </w:r>
            <w:r w:rsidR="008B2DD6" w:rsidRPr="000903E5">
              <w:rPr>
                <w:rFonts w:ascii="Arial" w:hAnsi="Arial" w:cs="Arial"/>
                <w:sz w:val="17"/>
                <w:szCs w:val="17"/>
              </w:rPr>
              <w:t xml:space="preserve">in </w:t>
            </w:r>
            <w:r w:rsidR="00CA3522" w:rsidRPr="000903E5">
              <w:rPr>
                <w:rFonts w:ascii="Arial" w:hAnsi="Arial" w:cs="Arial"/>
                <w:sz w:val="17"/>
                <w:szCs w:val="17"/>
              </w:rPr>
              <w:t>the same state or territory as your IP MAN service.</w:t>
            </w:r>
          </w:p>
        </w:tc>
        <w:tc>
          <w:tcPr>
            <w:tcW w:w="1808" w:type="dxa"/>
          </w:tcPr>
          <w:p w14:paraId="295B12B2" w14:textId="77777777" w:rsidR="00CA3522" w:rsidRPr="000903E5" w:rsidRDefault="00CA3522" w:rsidP="008B2DD6">
            <w:pPr>
              <w:spacing w:before="60" w:after="60"/>
              <w:jc w:val="center"/>
              <w:rPr>
                <w:rFonts w:ascii="Arial" w:hAnsi="Arial" w:cs="Arial"/>
                <w:sz w:val="17"/>
                <w:szCs w:val="17"/>
              </w:rPr>
            </w:pPr>
            <w:r w:rsidRPr="000903E5">
              <w:rPr>
                <w:rFonts w:ascii="Arial" w:hAnsi="Arial" w:cs="Arial"/>
                <w:sz w:val="17"/>
                <w:szCs w:val="17"/>
              </w:rPr>
              <w:t xml:space="preserve">As </w:t>
            </w:r>
            <w:r w:rsidR="008B2DD6" w:rsidRPr="000903E5">
              <w:rPr>
                <w:rFonts w:ascii="Arial" w:hAnsi="Arial" w:cs="Arial"/>
                <w:sz w:val="17"/>
                <w:szCs w:val="17"/>
              </w:rPr>
              <w:t xml:space="preserve">set out in </w:t>
            </w:r>
            <w:r w:rsidRPr="000903E5">
              <w:rPr>
                <w:rFonts w:ascii="Arial" w:hAnsi="Arial" w:cs="Arial"/>
                <w:sz w:val="17"/>
                <w:szCs w:val="17"/>
              </w:rPr>
              <w:t>your separate agreement with us</w:t>
            </w:r>
          </w:p>
        </w:tc>
      </w:tr>
    </w:tbl>
    <w:p w14:paraId="77E62525" w14:textId="77777777" w:rsidR="00A93568" w:rsidRDefault="00A93568" w:rsidP="00A93568">
      <w:pPr>
        <w:pStyle w:val="Indent1"/>
        <w:spacing w:before="240"/>
      </w:pPr>
      <w:bookmarkStart w:id="43" w:name="_Toc154050536"/>
      <w:r>
        <w:t>Network extension charge</w:t>
      </w:r>
      <w:bookmarkEnd w:id="43"/>
    </w:p>
    <w:p w14:paraId="532C0183" w14:textId="77777777" w:rsidR="00A93568" w:rsidRDefault="00A93568" w:rsidP="00A93568">
      <w:pPr>
        <w:pStyle w:val="Heading2"/>
      </w:pPr>
      <w:r>
        <w:t>If your property entry point is over 500 metres from the nearest part of our existing network that is used to connect your IP MAN service, addit</w:t>
      </w:r>
      <w:r w:rsidR="00A308CF">
        <w:t>ional charges apply, which we</w:t>
      </w:r>
      <w:r>
        <w:t xml:space="preserve"> confirm on request.</w:t>
      </w:r>
    </w:p>
    <w:p w14:paraId="5A42EF35" w14:textId="77777777" w:rsidR="00BD6ABD" w:rsidRDefault="00BD6ABD" w:rsidP="00BD6ABD">
      <w:pPr>
        <w:pStyle w:val="Heading2"/>
      </w:pPr>
      <w:r w:rsidRPr="00B91523">
        <w:t xml:space="preserve">This clause applies for any </w:t>
      </w:r>
      <w:r>
        <w:t>IP MAN</w:t>
      </w:r>
      <w:r w:rsidRPr="00B91523">
        <w:t xml:space="preserve"> service ordered under an agreement entered on or from </w:t>
      </w:r>
      <w:r>
        <w:t>1 August 2019</w:t>
      </w:r>
      <w:r w:rsidRPr="00B91523">
        <w:t xml:space="preserve">. If we assess that any network extension or upgrade work is required to deliver the service to your site, we may charge you additional charges </w:t>
      </w:r>
      <w:r>
        <w:t>and require you to agree to additional terms as</w:t>
      </w:r>
      <w:r w:rsidRPr="00B91523">
        <w:t xml:space="preserve"> noti</w:t>
      </w:r>
      <w:r>
        <w:t>fied</w:t>
      </w:r>
      <w:r w:rsidRPr="00B91523">
        <w:t xml:space="preserve"> at the time of order or when the work is identified.</w:t>
      </w:r>
    </w:p>
    <w:p w14:paraId="54DF9E51" w14:textId="77777777" w:rsidR="00A93568" w:rsidRDefault="00A93568" w:rsidP="00A93568">
      <w:pPr>
        <w:pStyle w:val="Indent1"/>
      </w:pPr>
      <w:bookmarkStart w:id="44" w:name="_Toc154050537"/>
      <w:r>
        <w:t>Service extension charge</w:t>
      </w:r>
      <w:bookmarkEnd w:id="44"/>
    </w:p>
    <w:p w14:paraId="21C97001" w14:textId="77777777" w:rsidR="00A93568" w:rsidRDefault="00DF0FCD" w:rsidP="00A93568">
      <w:pPr>
        <w:pStyle w:val="Heading2"/>
      </w:pPr>
      <w:r>
        <w:t xml:space="preserve">A </w:t>
      </w:r>
      <w:r w:rsidR="00A93568">
        <w:t xml:space="preserve">charge </w:t>
      </w:r>
      <w:r>
        <w:t xml:space="preserve">applies (confirmed on request) </w:t>
      </w:r>
      <w:r w:rsidR="00A93568">
        <w:t xml:space="preserve">for installing alternative cabling </w:t>
      </w:r>
      <w:r>
        <w:t xml:space="preserve">if </w:t>
      </w:r>
      <w:r w:rsidR="00A93568">
        <w:t>you occupy premises for which our network boundary is a main distribution frame (“</w:t>
      </w:r>
      <w:r w:rsidR="00A93568" w:rsidRPr="000A464F">
        <w:rPr>
          <w:b/>
        </w:rPr>
        <w:t>MDF</w:t>
      </w:r>
      <w:r w:rsidR="00A93568">
        <w:t>”) and:</w:t>
      </w:r>
    </w:p>
    <w:p w14:paraId="47DAA364" w14:textId="77777777" w:rsidR="00A93568" w:rsidRDefault="00A93568" w:rsidP="00A93568">
      <w:pPr>
        <w:pStyle w:val="Heading3"/>
      </w:pPr>
      <w:r>
        <w:t>there’s no suitable cabling system capacity at the premises to extend cabling from the MDF to the location you request; or</w:t>
      </w:r>
    </w:p>
    <w:p w14:paraId="29BB02AE" w14:textId="77777777" w:rsidR="00A93568" w:rsidRDefault="00A93568" w:rsidP="00A93568">
      <w:pPr>
        <w:pStyle w:val="Heading3"/>
      </w:pPr>
      <w:r>
        <w:t>you don’t want your IP MAN service to be connected through the MDF.</w:t>
      </w:r>
    </w:p>
    <w:p w14:paraId="06628E67" w14:textId="77777777" w:rsidR="00A93568" w:rsidRDefault="00A93568" w:rsidP="00A93568">
      <w:pPr>
        <w:pStyle w:val="Indent1"/>
      </w:pPr>
      <w:bookmarkStart w:id="45" w:name="_Toc154050538"/>
      <w:r>
        <w:t>Cabling charge</w:t>
      </w:r>
      <w:bookmarkEnd w:id="45"/>
    </w:p>
    <w:p w14:paraId="0DFDB9F2" w14:textId="77777777" w:rsidR="00A93568" w:rsidRDefault="00A93568" w:rsidP="00A93568">
      <w:pPr>
        <w:pStyle w:val="Heading2"/>
      </w:pPr>
      <w:r>
        <w:t>We charge you for providing and installing cabling to your site beyond the standa</w:t>
      </w:r>
      <w:r w:rsidR="00C9722F">
        <w:t>rd service delivery point. We</w:t>
      </w:r>
      <w:r>
        <w:t xml:space="preserve"> confirm these charges on request.</w:t>
      </w:r>
    </w:p>
    <w:p w14:paraId="59D3390D" w14:textId="77777777" w:rsidR="0025029A" w:rsidRDefault="002C0F81" w:rsidP="0025029A">
      <w:pPr>
        <w:pStyle w:val="Indent1"/>
      </w:pPr>
      <w:bookmarkStart w:id="46" w:name="_Toc154050539"/>
      <w:r>
        <w:t xml:space="preserve">ACT Government Utilities Tax </w:t>
      </w:r>
      <w:r w:rsidR="00EF3A8D">
        <w:t>C</w:t>
      </w:r>
      <w:r w:rsidR="0025029A">
        <w:t>harge</w:t>
      </w:r>
      <w:bookmarkEnd w:id="46"/>
    </w:p>
    <w:p w14:paraId="17409426" w14:textId="77777777" w:rsidR="0025029A" w:rsidRDefault="0025029A" w:rsidP="0025029A">
      <w:pPr>
        <w:pStyle w:val="Heading2"/>
      </w:pPr>
      <w:r w:rsidRPr="0025029A">
        <w:rPr>
          <w:b/>
        </w:rPr>
        <w:t>For ACT customers</w:t>
      </w:r>
      <w:r>
        <w:t xml:space="preserve">: If your service is at an address within the ACT Government area including the Jervis Bay area of NSW, we may charge you an ACT Government Utilities Tax Charge in addition to any other fees or charges set out in this section or in your separate agreement with us. See the General Terms of Our Customer Terms for Small Business or Corporate customers at </w:t>
      </w:r>
      <w:hyperlink r:id="rId21" w:history="1">
        <w:r w:rsidRPr="00AF5252">
          <w:rPr>
            <w:rStyle w:val="Hyperlink"/>
          </w:rPr>
          <w:t>http://www.telstra.com.au/customerterms/bus_government.htm</w:t>
        </w:r>
      </w:hyperlink>
      <w:r>
        <w:t xml:space="preserve"> (and any other contractual arrangements you may have with us), whichever is applicable.</w:t>
      </w:r>
    </w:p>
    <w:p w14:paraId="238022EA" w14:textId="77777777" w:rsidR="00052589" w:rsidRPr="002F1E74" w:rsidRDefault="0004607E">
      <w:pPr>
        <w:pStyle w:val="Heading1"/>
      </w:pPr>
      <w:bookmarkStart w:id="47" w:name="_Toc154050540"/>
      <w:r>
        <w:t>IP WAN</w:t>
      </w:r>
      <w:bookmarkEnd w:id="47"/>
    </w:p>
    <w:p w14:paraId="05C82BD3" w14:textId="77777777" w:rsidR="00052589" w:rsidRPr="002F1E74" w:rsidRDefault="0004607E">
      <w:pPr>
        <w:pStyle w:val="Indent1"/>
      </w:pPr>
      <w:bookmarkStart w:id="48" w:name="_Toc154050541"/>
      <w:r>
        <w:t>What is IP WAN</w:t>
      </w:r>
      <w:r w:rsidR="00052589" w:rsidRPr="002F1E74">
        <w:t>?</w:t>
      </w:r>
      <w:bookmarkEnd w:id="48"/>
    </w:p>
    <w:p w14:paraId="6B45F5B2" w14:textId="77777777" w:rsidR="0004607E" w:rsidRDefault="0004607E" w:rsidP="0004607E">
      <w:pPr>
        <w:pStyle w:val="Heading2"/>
      </w:pPr>
      <w:r>
        <w:t>IP WAN connects at least one site to an exchange.</w:t>
      </w:r>
    </w:p>
    <w:p w14:paraId="75EFA8C5" w14:textId="77777777" w:rsidR="0004607E" w:rsidRDefault="0004607E" w:rsidP="0004607E">
      <w:pPr>
        <w:pStyle w:val="Heading2"/>
      </w:pPr>
      <w:r>
        <w:lastRenderedPageBreak/>
        <w:t xml:space="preserve">Each site is connected to an exchange using an IP WAN standard connection. You can also </w:t>
      </w:r>
      <w:r w:rsidR="00EB6AEA">
        <w:t>apply for</w:t>
      </w:r>
      <w:r>
        <w:t xml:space="preserve"> an IP WAN redundant connection for that site.</w:t>
      </w:r>
    </w:p>
    <w:p w14:paraId="062A7831" w14:textId="77777777" w:rsidR="0004607E" w:rsidRDefault="0004607E" w:rsidP="0004607E">
      <w:pPr>
        <w:pStyle w:val="Heading2"/>
      </w:pPr>
      <w:r>
        <w:t>Each IP WAN standard connection comprises of a port and IP routing.</w:t>
      </w:r>
    </w:p>
    <w:p w14:paraId="2651B590" w14:textId="77777777" w:rsidR="00052589" w:rsidRDefault="0004607E" w:rsidP="0004607E">
      <w:pPr>
        <w:pStyle w:val="Heading2"/>
      </w:pPr>
      <w:r>
        <w:t>An IP WAN redundant connection offers an optional second port, which is a backup port.</w:t>
      </w:r>
    </w:p>
    <w:p w14:paraId="27AF0CE9" w14:textId="77777777" w:rsidR="00150F6B" w:rsidRDefault="00150F6B" w:rsidP="00150F6B">
      <w:pPr>
        <w:pStyle w:val="Indent1"/>
      </w:pPr>
      <w:bookmarkStart w:id="49" w:name="_Toc154050542"/>
      <w:r>
        <w:t>What is IP WAN’s minimum term?</w:t>
      </w:r>
      <w:bookmarkEnd w:id="49"/>
    </w:p>
    <w:p w14:paraId="018F17F2" w14:textId="77777777" w:rsidR="00150F6B" w:rsidRDefault="00150F6B" w:rsidP="00150F6B">
      <w:pPr>
        <w:pStyle w:val="Heading2"/>
      </w:pPr>
      <w:r>
        <w:t>You must take your IP WAN service for at least one month or such longer period set out in your separate agreement with us.</w:t>
      </w:r>
    </w:p>
    <w:p w14:paraId="69965576" w14:textId="77777777" w:rsidR="00CA12F7" w:rsidRDefault="00CA12F7" w:rsidP="00CA12F7">
      <w:pPr>
        <w:pStyle w:val="Indent1"/>
      </w:pPr>
      <w:bookmarkStart w:id="50" w:name="_Toc154050543"/>
      <w:r>
        <w:t>You must have a compatible access service</w:t>
      </w:r>
      <w:bookmarkEnd w:id="50"/>
    </w:p>
    <w:p w14:paraId="475972B3" w14:textId="77777777" w:rsidR="00CA12F7" w:rsidRDefault="00CA12F7" w:rsidP="00CA12F7">
      <w:pPr>
        <w:pStyle w:val="Heading2"/>
      </w:pPr>
      <w:r>
        <w:t xml:space="preserve">To get an IP WAN service, you must have a compatible access service </w:t>
      </w:r>
      <w:r w:rsidR="008B500E">
        <w:t>with</w:t>
      </w:r>
      <w:r>
        <w:t xml:space="preserve"> us</w:t>
      </w:r>
      <w:r w:rsidR="00560D1A">
        <w:t>.</w:t>
      </w:r>
    </w:p>
    <w:p w14:paraId="4D92125F" w14:textId="77777777" w:rsidR="00CA12F7" w:rsidRDefault="00CA12F7" w:rsidP="00CA12F7">
      <w:pPr>
        <w:pStyle w:val="Heading2"/>
      </w:pPr>
      <w:r>
        <w:t>The following are compatible access services and we provide them on the terms (including pricing) set out below:</w:t>
      </w:r>
    </w:p>
    <w:p w14:paraId="77D79C14" w14:textId="77777777" w:rsidR="00CA12F7" w:rsidRDefault="00CA12F7" w:rsidP="00560D1A">
      <w:pPr>
        <w:pStyle w:val="Heading3"/>
      </w:pPr>
      <w:r w:rsidRPr="00560D1A">
        <w:rPr>
          <w:b/>
        </w:rPr>
        <w:t>ADSL IP Access</w:t>
      </w:r>
      <w:r>
        <w:t xml:space="preserve"> – the ADSL IP Access section of Our Customer Terms at </w:t>
      </w:r>
      <w:hyperlink r:id="rId22" w:history="1">
        <w:r w:rsidR="00560D1A" w:rsidRPr="00C822B7">
          <w:rPr>
            <w:rStyle w:val="Hyperlink"/>
          </w:rPr>
          <w:t>http://www.telstra.com.au/customerterms/bus_data.htm</w:t>
        </w:r>
      </w:hyperlink>
      <w:r>
        <w:t>;</w:t>
      </w:r>
    </w:p>
    <w:p w14:paraId="258B95BE" w14:textId="77777777" w:rsidR="00CA12F7" w:rsidRDefault="00CA12F7" w:rsidP="00560D1A">
      <w:pPr>
        <w:pStyle w:val="Heading3"/>
      </w:pPr>
      <w:r w:rsidRPr="00560D1A">
        <w:rPr>
          <w:b/>
        </w:rPr>
        <w:t>Frame Relay</w:t>
      </w:r>
      <w:r>
        <w:t xml:space="preserve"> – the Frame Relay Services section of Our Customer Terms at </w:t>
      </w:r>
      <w:hyperlink r:id="rId23" w:history="1">
        <w:r w:rsidR="00560D1A" w:rsidRPr="00C822B7">
          <w:rPr>
            <w:rStyle w:val="Hyperlink"/>
          </w:rPr>
          <w:t>http://www.telstra.com.au/customerterms/bus_data.htm</w:t>
        </w:r>
      </w:hyperlink>
      <w:r>
        <w:t>;</w:t>
      </w:r>
    </w:p>
    <w:p w14:paraId="76FC51D8" w14:textId="77777777" w:rsidR="00CA12F7" w:rsidRDefault="00CA12F7" w:rsidP="00560D1A">
      <w:pPr>
        <w:pStyle w:val="Heading3"/>
      </w:pPr>
      <w:r w:rsidRPr="00560D1A">
        <w:rPr>
          <w:b/>
        </w:rPr>
        <w:t>ATM</w:t>
      </w:r>
      <w:r>
        <w:t xml:space="preserve"> – the ATM section of Our Customer Terms at </w:t>
      </w:r>
      <w:hyperlink r:id="rId24" w:history="1">
        <w:r w:rsidR="00560D1A" w:rsidRPr="00C822B7">
          <w:rPr>
            <w:rStyle w:val="Hyperlink"/>
          </w:rPr>
          <w:t>http://www.telstra.com.au/customerterms/bus_data.htm</w:t>
        </w:r>
      </w:hyperlink>
      <w:r>
        <w:t>;</w:t>
      </w:r>
    </w:p>
    <w:p w14:paraId="48DCB1AC" w14:textId="3AB6B9E8" w:rsidR="00CA12F7" w:rsidRDefault="00CA12F7" w:rsidP="00560D1A">
      <w:pPr>
        <w:pStyle w:val="Heading3"/>
      </w:pPr>
      <w:r w:rsidRPr="00560D1A">
        <w:rPr>
          <w:b/>
        </w:rPr>
        <w:t>Basic Telephone Service (PSTN)</w:t>
      </w:r>
      <w:r>
        <w:t xml:space="preserve"> – the Basic Telephone Service section of Our Customer Terms at </w:t>
      </w:r>
      <w:hyperlink r:id="rId25" w:history="1">
        <w:r w:rsidR="00560D1A" w:rsidRPr="00C822B7">
          <w:rPr>
            <w:rStyle w:val="Hyperlink"/>
          </w:rPr>
          <w:t>http://www.telstra.com.au/customerterms/bus_phone_services.htm</w:t>
        </w:r>
      </w:hyperlink>
      <w:r>
        <w:t xml:space="preserve">; </w:t>
      </w:r>
      <w:r w:rsidR="0062521E">
        <w:t>and</w:t>
      </w:r>
    </w:p>
    <w:p w14:paraId="5598E408" w14:textId="79900B52" w:rsidR="00CA12F7" w:rsidRDefault="0062521E" w:rsidP="00560D1A">
      <w:pPr>
        <w:pStyle w:val="Heading3"/>
      </w:pPr>
      <w:r>
        <w:rPr>
          <w:bCs/>
        </w:rPr>
        <w:t>NOT USED;</w:t>
      </w:r>
    </w:p>
    <w:p w14:paraId="6570EADC" w14:textId="77777777" w:rsidR="00CA12F7" w:rsidRDefault="00CA12F7" w:rsidP="00560D1A">
      <w:pPr>
        <w:pStyle w:val="Heading3"/>
      </w:pPr>
      <w:r w:rsidRPr="00560D1A">
        <w:rPr>
          <w:b/>
        </w:rPr>
        <w:t>Ethernet Lite</w:t>
      </w:r>
      <w:r>
        <w:t xml:space="preserve"> – the Ethernet Lite section of Our Customer Terms at </w:t>
      </w:r>
      <w:hyperlink r:id="rId26" w:history="1">
        <w:r w:rsidR="00560D1A" w:rsidRPr="00C822B7">
          <w:rPr>
            <w:rStyle w:val="Hyperlink"/>
          </w:rPr>
          <w:t>http://www.telstra.com.au/customerterms/bus_data.htm</w:t>
        </w:r>
      </w:hyperlink>
      <w:r w:rsidR="00723D43">
        <w:t>.</w:t>
      </w:r>
    </w:p>
    <w:p w14:paraId="37EEDF9A" w14:textId="77777777" w:rsidR="00560D1A" w:rsidRDefault="00560D1A" w:rsidP="00CA12F7">
      <w:pPr>
        <w:pStyle w:val="Heading2"/>
      </w:pPr>
      <w:r>
        <w:t xml:space="preserve">We may offer other compatible access services from time to time. Further details are </w:t>
      </w:r>
      <w:r w:rsidR="008573EA">
        <w:t xml:space="preserve">available </w:t>
      </w:r>
      <w:r>
        <w:t>on request.</w:t>
      </w:r>
    </w:p>
    <w:p w14:paraId="6204DD14" w14:textId="77777777" w:rsidR="00CB2645" w:rsidRDefault="00CB2645" w:rsidP="00CB2645">
      <w:pPr>
        <w:pStyle w:val="Indent1"/>
      </w:pPr>
      <w:bookmarkStart w:id="51" w:name="_Toc154050544"/>
      <w:r>
        <w:t>Connection charge</w:t>
      </w:r>
      <w:bookmarkEnd w:id="51"/>
    </w:p>
    <w:p w14:paraId="6FA222B4" w14:textId="77777777" w:rsidR="00CB2645" w:rsidRDefault="000C4905" w:rsidP="00CB2645">
      <w:pPr>
        <w:pStyle w:val="Heading2"/>
      </w:pPr>
      <w:r>
        <w:t>T</w:t>
      </w:r>
      <w:r w:rsidR="00CB2645" w:rsidRPr="00CB2645">
        <w:t xml:space="preserve">he following </w:t>
      </w:r>
      <w:r>
        <w:t xml:space="preserve">charge applies </w:t>
      </w:r>
      <w:r w:rsidR="00CB2645" w:rsidRPr="00CB2645">
        <w:t>to connect a new site to your IP WAN</w:t>
      </w:r>
      <w:r w:rsidR="00CB2645">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3013"/>
      </w:tblGrid>
      <w:tr w:rsidR="00CB2645" w:rsidRPr="00B75A0E" w14:paraId="29A63F7E" w14:textId="77777777" w:rsidTr="001E1F85">
        <w:tc>
          <w:tcPr>
            <w:tcW w:w="6096" w:type="dxa"/>
            <w:shd w:val="clear" w:color="auto" w:fill="8DB3E2"/>
          </w:tcPr>
          <w:p w14:paraId="3A1A3672" w14:textId="77777777" w:rsidR="00CB2645" w:rsidRPr="000903E5" w:rsidRDefault="00CB2645" w:rsidP="00CB2645">
            <w:pPr>
              <w:spacing w:before="60" w:after="60"/>
              <w:jc w:val="center"/>
              <w:rPr>
                <w:rFonts w:ascii="Arial" w:hAnsi="Arial" w:cs="Arial"/>
                <w:b/>
                <w:sz w:val="17"/>
                <w:szCs w:val="17"/>
              </w:rPr>
            </w:pPr>
            <w:r w:rsidRPr="000903E5">
              <w:rPr>
                <w:rFonts w:ascii="Arial" w:hAnsi="Arial" w:cs="Arial"/>
                <w:b/>
                <w:sz w:val="17"/>
                <w:szCs w:val="17"/>
              </w:rPr>
              <w:t>IP WAN port connection charge</w:t>
            </w:r>
          </w:p>
        </w:tc>
        <w:tc>
          <w:tcPr>
            <w:tcW w:w="3083" w:type="dxa"/>
            <w:shd w:val="clear" w:color="auto" w:fill="8DB3E2"/>
          </w:tcPr>
          <w:p w14:paraId="1AA7925A" w14:textId="77777777" w:rsidR="00CB2645" w:rsidRPr="000903E5" w:rsidRDefault="00CB2645" w:rsidP="000500F7">
            <w:pPr>
              <w:spacing w:before="60" w:after="60"/>
              <w:jc w:val="center"/>
              <w:rPr>
                <w:rFonts w:ascii="Arial" w:hAnsi="Arial" w:cs="Arial"/>
                <w:b/>
                <w:sz w:val="17"/>
                <w:szCs w:val="17"/>
              </w:rPr>
            </w:pPr>
            <w:r w:rsidRPr="000903E5">
              <w:rPr>
                <w:rFonts w:ascii="Arial" w:hAnsi="Arial" w:cs="Arial"/>
                <w:b/>
                <w:sz w:val="17"/>
                <w:szCs w:val="17"/>
              </w:rPr>
              <w:t>Amount</w:t>
            </w:r>
          </w:p>
        </w:tc>
      </w:tr>
      <w:tr w:rsidR="00CB2645" w:rsidRPr="00B75A0E" w14:paraId="704CFCDA" w14:textId="77777777" w:rsidTr="001E1F85">
        <w:tc>
          <w:tcPr>
            <w:tcW w:w="6096" w:type="dxa"/>
          </w:tcPr>
          <w:p w14:paraId="69DE9279" w14:textId="77777777" w:rsidR="00CB2645" w:rsidRPr="000903E5" w:rsidRDefault="00CB2645" w:rsidP="00CB2645">
            <w:pPr>
              <w:spacing w:before="60" w:after="60"/>
              <w:jc w:val="center"/>
              <w:rPr>
                <w:rFonts w:ascii="Arial" w:hAnsi="Arial" w:cs="Arial"/>
                <w:sz w:val="17"/>
                <w:szCs w:val="17"/>
              </w:rPr>
            </w:pPr>
            <w:r w:rsidRPr="000903E5">
              <w:rPr>
                <w:rFonts w:ascii="Arial" w:hAnsi="Arial" w:cs="Arial"/>
                <w:sz w:val="17"/>
                <w:szCs w:val="17"/>
              </w:rPr>
              <w:t>Each IP WAN standard connection</w:t>
            </w:r>
          </w:p>
        </w:tc>
        <w:tc>
          <w:tcPr>
            <w:tcW w:w="3083" w:type="dxa"/>
          </w:tcPr>
          <w:p w14:paraId="1AA613A9" w14:textId="77777777" w:rsidR="00CB2645" w:rsidRPr="000903E5" w:rsidRDefault="00CB2645" w:rsidP="000500F7">
            <w:pPr>
              <w:spacing w:before="60" w:after="60"/>
              <w:jc w:val="center"/>
              <w:rPr>
                <w:rFonts w:ascii="Arial" w:hAnsi="Arial" w:cs="Arial"/>
                <w:sz w:val="17"/>
                <w:szCs w:val="17"/>
              </w:rPr>
            </w:pPr>
            <w:r w:rsidRPr="000903E5">
              <w:rPr>
                <w:rFonts w:ascii="Arial" w:hAnsi="Arial" w:cs="Arial"/>
                <w:sz w:val="17"/>
                <w:szCs w:val="17"/>
              </w:rPr>
              <w:t>$100.00</w:t>
            </w:r>
          </w:p>
        </w:tc>
      </w:tr>
      <w:tr w:rsidR="00CB2645" w:rsidRPr="00B75A0E" w14:paraId="37F58140" w14:textId="77777777" w:rsidTr="001E1F85">
        <w:tc>
          <w:tcPr>
            <w:tcW w:w="6096" w:type="dxa"/>
          </w:tcPr>
          <w:p w14:paraId="548D3BD1" w14:textId="77777777" w:rsidR="00CB2645" w:rsidRPr="000903E5" w:rsidRDefault="00CB2645" w:rsidP="000500F7">
            <w:pPr>
              <w:spacing w:before="60" w:after="60"/>
              <w:jc w:val="center"/>
              <w:rPr>
                <w:rFonts w:ascii="Arial" w:hAnsi="Arial" w:cs="Arial"/>
                <w:sz w:val="17"/>
                <w:szCs w:val="17"/>
              </w:rPr>
            </w:pPr>
            <w:r w:rsidRPr="000903E5">
              <w:rPr>
                <w:rFonts w:ascii="Arial" w:hAnsi="Arial" w:cs="Arial"/>
                <w:sz w:val="17"/>
                <w:szCs w:val="17"/>
              </w:rPr>
              <w:t>Each optional IP WAN redundant connection</w:t>
            </w:r>
          </w:p>
        </w:tc>
        <w:tc>
          <w:tcPr>
            <w:tcW w:w="3083" w:type="dxa"/>
          </w:tcPr>
          <w:p w14:paraId="493CAE3F" w14:textId="77777777" w:rsidR="00CB2645" w:rsidRPr="000903E5" w:rsidRDefault="00CB2645" w:rsidP="000500F7">
            <w:pPr>
              <w:spacing w:before="60" w:after="60"/>
              <w:jc w:val="center"/>
              <w:rPr>
                <w:rFonts w:ascii="Arial" w:hAnsi="Arial" w:cs="Arial"/>
                <w:sz w:val="17"/>
                <w:szCs w:val="17"/>
              </w:rPr>
            </w:pPr>
            <w:r w:rsidRPr="000903E5">
              <w:rPr>
                <w:rFonts w:ascii="Arial" w:hAnsi="Arial" w:cs="Arial"/>
                <w:sz w:val="17"/>
                <w:szCs w:val="17"/>
              </w:rPr>
              <w:t>$100.00</w:t>
            </w:r>
          </w:p>
        </w:tc>
      </w:tr>
    </w:tbl>
    <w:p w14:paraId="606C5056" w14:textId="77777777" w:rsidR="00CB2645" w:rsidRDefault="00CB2645" w:rsidP="00CB2645">
      <w:pPr>
        <w:pStyle w:val="Indent1"/>
        <w:spacing w:before="240"/>
      </w:pPr>
      <w:bookmarkStart w:id="52" w:name="_Toc154050545"/>
      <w:r>
        <w:lastRenderedPageBreak/>
        <w:t>Monthly port charge – ADSL IP Access</w:t>
      </w:r>
      <w:bookmarkEnd w:id="52"/>
    </w:p>
    <w:p w14:paraId="3652D626" w14:textId="77777777" w:rsidR="00CB2645" w:rsidRDefault="008F06E0" w:rsidP="00CB2645">
      <w:pPr>
        <w:pStyle w:val="Heading2"/>
      </w:pPr>
      <w:r>
        <w:t>T</w:t>
      </w:r>
      <w:r w:rsidR="00CB2645">
        <w:t xml:space="preserve">he following monthly charges </w:t>
      </w:r>
      <w:r>
        <w:t xml:space="preserve">apply </w:t>
      </w:r>
      <w:r w:rsidR="00CB2645">
        <w:t xml:space="preserve">for each IP WAN standard connection </w:t>
      </w:r>
      <w:r w:rsidR="00DC344D">
        <w:t xml:space="preserve">that’s </w:t>
      </w:r>
      <w:r w:rsidR="00CB2645">
        <w:t>connected using ADSL IP Access: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3002"/>
        <w:gridCol w:w="3005"/>
      </w:tblGrid>
      <w:tr w:rsidR="000500F7" w:rsidRPr="00F5378A" w14:paraId="29332022" w14:textId="77777777" w:rsidTr="00FE51AA">
        <w:tc>
          <w:tcPr>
            <w:tcW w:w="9179" w:type="dxa"/>
            <w:gridSpan w:val="3"/>
            <w:shd w:val="clear" w:color="auto" w:fill="8DB3E2"/>
          </w:tcPr>
          <w:p w14:paraId="22EE40A8" w14:textId="77777777" w:rsidR="000500F7" w:rsidRPr="000903E5" w:rsidRDefault="006842FA" w:rsidP="00F5378A">
            <w:pPr>
              <w:spacing w:before="60" w:after="60"/>
              <w:jc w:val="center"/>
              <w:rPr>
                <w:rFonts w:ascii="Arial" w:hAnsi="Arial" w:cs="Arial"/>
                <w:b/>
                <w:sz w:val="17"/>
                <w:szCs w:val="17"/>
              </w:rPr>
            </w:pPr>
            <w:r w:rsidRPr="000903E5">
              <w:rPr>
                <w:rFonts w:ascii="Arial" w:hAnsi="Arial" w:cs="Arial"/>
                <w:b/>
                <w:sz w:val="17"/>
                <w:szCs w:val="17"/>
              </w:rPr>
              <w:t>IP WAN monthly port charge – ADSL IP access</w:t>
            </w:r>
          </w:p>
        </w:tc>
      </w:tr>
      <w:tr w:rsidR="006842FA" w14:paraId="683ADD20" w14:textId="77777777" w:rsidTr="00FE51AA">
        <w:tc>
          <w:tcPr>
            <w:tcW w:w="2987" w:type="dxa"/>
            <w:vMerge w:val="restart"/>
            <w:shd w:val="clear" w:color="auto" w:fill="8DB3E2"/>
          </w:tcPr>
          <w:p w14:paraId="29648D8C" w14:textId="77777777" w:rsidR="006842FA" w:rsidRPr="000903E5" w:rsidRDefault="006842FA" w:rsidP="00F5378A">
            <w:pPr>
              <w:spacing w:before="60" w:after="60"/>
              <w:jc w:val="center"/>
              <w:rPr>
                <w:rFonts w:ascii="Arial" w:hAnsi="Arial" w:cs="Arial"/>
                <w:b/>
                <w:sz w:val="17"/>
                <w:szCs w:val="17"/>
              </w:rPr>
            </w:pPr>
            <w:r w:rsidRPr="000903E5">
              <w:rPr>
                <w:rFonts w:ascii="Arial" w:hAnsi="Arial" w:cs="Arial"/>
                <w:b/>
                <w:sz w:val="17"/>
                <w:szCs w:val="17"/>
              </w:rPr>
              <w:t>Speed downstream/upstream</w:t>
            </w:r>
          </w:p>
        </w:tc>
        <w:tc>
          <w:tcPr>
            <w:tcW w:w="6192" w:type="dxa"/>
            <w:gridSpan w:val="2"/>
            <w:shd w:val="clear" w:color="auto" w:fill="8DB3E2"/>
          </w:tcPr>
          <w:p w14:paraId="1196FB7E" w14:textId="77777777" w:rsidR="006842FA" w:rsidRPr="000903E5" w:rsidRDefault="006842FA" w:rsidP="00F5378A">
            <w:pPr>
              <w:spacing w:before="60" w:after="60"/>
              <w:jc w:val="center"/>
              <w:rPr>
                <w:rFonts w:ascii="Arial" w:hAnsi="Arial" w:cs="Arial"/>
                <w:b/>
                <w:sz w:val="17"/>
                <w:szCs w:val="17"/>
              </w:rPr>
            </w:pPr>
            <w:r w:rsidRPr="000903E5">
              <w:rPr>
                <w:rFonts w:ascii="Arial" w:hAnsi="Arial" w:cs="Arial"/>
                <w:b/>
                <w:sz w:val="17"/>
                <w:szCs w:val="17"/>
              </w:rPr>
              <w:t>Class of service</w:t>
            </w:r>
          </w:p>
        </w:tc>
      </w:tr>
      <w:tr w:rsidR="006842FA" w14:paraId="1DDB9575" w14:textId="77777777" w:rsidTr="00FE51AA">
        <w:tc>
          <w:tcPr>
            <w:tcW w:w="2987" w:type="dxa"/>
            <w:vMerge/>
            <w:shd w:val="clear" w:color="auto" w:fill="8DB3E2"/>
          </w:tcPr>
          <w:p w14:paraId="3541F1FD" w14:textId="77777777" w:rsidR="006842FA" w:rsidRPr="000903E5" w:rsidRDefault="006842FA" w:rsidP="00F5378A">
            <w:pPr>
              <w:spacing w:before="60" w:after="60"/>
              <w:jc w:val="center"/>
              <w:rPr>
                <w:rFonts w:ascii="Arial" w:hAnsi="Arial" w:cs="Arial"/>
                <w:b/>
                <w:sz w:val="17"/>
                <w:szCs w:val="17"/>
              </w:rPr>
            </w:pPr>
          </w:p>
        </w:tc>
        <w:tc>
          <w:tcPr>
            <w:tcW w:w="3096" w:type="dxa"/>
            <w:shd w:val="clear" w:color="auto" w:fill="8DB3E2"/>
          </w:tcPr>
          <w:p w14:paraId="3DED36D3" w14:textId="77777777" w:rsidR="006842FA" w:rsidRPr="000903E5" w:rsidRDefault="006842FA" w:rsidP="00F5378A">
            <w:pPr>
              <w:spacing w:before="60" w:after="60"/>
              <w:jc w:val="center"/>
              <w:rPr>
                <w:rFonts w:ascii="Arial" w:hAnsi="Arial" w:cs="Arial"/>
                <w:b/>
                <w:sz w:val="17"/>
                <w:szCs w:val="17"/>
              </w:rPr>
            </w:pPr>
            <w:r w:rsidRPr="000903E5">
              <w:rPr>
                <w:rFonts w:ascii="Arial" w:hAnsi="Arial" w:cs="Arial"/>
                <w:b/>
                <w:sz w:val="17"/>
                <w:szCs w:val="17"/>
              </w:rPr>
              <w:t>Data transfer</w:t>
            </w:r>
          </w:p>
        </w:tc>
        <w:tc>
          <w:tcPr>
            <w:tcW w:w="3096" w:type="dxa"/>
            <w:shd w:val="clear" w:color="auto" w:fill="8DB3E2"/>
          </w:tcPr>
          <w:p w14:paraId="505D142B" w14:textId="77777777" w:rsidR="006842FA" w:rsidRPr="000903E5" w:rsidRDefault="006842FA" w:rsidP="00F5378A">
            <w:pPr>
              <w:spacing w:before="60" w:after="60"/>
              <w:jc w:val="center"/>
              <w:rPr>
                <w:rFonts w:ascii="Arial" w:hAnsi="Arial" w:cs="Arial"/>
                <w:b/>
                <w:sz w:val="17"/>
                <w:szCs w:val="17"/>
              </w:rPr>
            </w:pPr>
            <w:r w:rsidRPr="000903E5">
              <w:rPr>
                <w:rFonts w:ascii="Arial" w:hAnsi="Arial" w:cs="Arial"/>
                <w:b/>
                <w:sz w:val="17"/>
                <w:szCs w:val="17"/>
              </w:rPr>
              <w:t>Dynamic</w:t>
            </w:r>
          </w:p>
        </w:tc>
      </w:tr>
      <w:tr w:rsidR="000500F7" w14:paraId="2350358E" w14:textId="77777777" w:rsidTr="00FE51AA">
        <w:tc>
          <w:tcPr>
            <w:tcW w:w="2987" w:type="dxa"/>
          </w:tcPr>
          <w:p w14:paraId="0C016932" w14:textId="77777777" w:rsidR="000500F7" w:rsidRPr="000903E5" w:rsidRDefault="000500F7" w:rsidP="00F5378A">
            <w:pPr>
              <w:spacing w:before="60" w:after="60"/>
              <w:jc w:val="center"/>
              <w:rPr>
                <w:rFonts w:ascii="Arial" w:hAnsi="Arial" w:cs="Arial"/>
                <w:sz w:val="17"/>
                <w:szCs w:val="17"/>
              </w:rPr>
            </w:pPr>
            <w:r w:rsidRPr="000903E5">
              <w:rPr>
                <w:rFonts w:ascii="Arial" w:hAnsi="Arial" w:cs="Arial"/>
                <w:sz w:val="17"/>
                <w:szCs w:val="17"/>
              </w:rPr>
              <w:t>256 kbit/s / 64 kbit/s</w:t>
            </w:r>
          </w:p>
        </w:tc>
        <w:tc>
          <w:tcPr>
            <w:tcW w:w="3096" w:type="dxa"/>
          </w:tcPr>
          <w:p w14:paraId="2D2D65C7" w14:textId="77777777" w:rsidR="000500F7" w:rsidRPr="000903E5" w:rsidRDefault="000500F7" w:rsidP="00F5378A">
            <w:pPr>
              <w:spacing w:before="60" w:after="60"/>
              <w:jc w:val="center"/>
              <w:rPr>
                <w:rFonts w:ascii="Arial" w:hAnsi="Arial" w:cs="Arial"/>
                <w:sz w:val="17"/>
                <w:szCs w:val="17"/>
              </w:rPr>
            </w:pPr>
            <w:r w:rsidRPr="000903E5">
              <w:rPr>
                <w:rFonts w:ascii="Arial" w:hAnsi="Arial" w:cs="Arial"/>
                <w:sz w:val="17"/>
                <w:szCs w:val="17"/>
              </w:rPr>
              <w:t>$85.00</w:t>
            </w:r>
          </w:p>
        </w:tc>
        <w:tc>
          <w:tcPr>
            <w:tcW w:w="3096" w:type="dxa"/>
          </w:tcPr>
          <w:p w14:paraId="41A64920" w14:textId="77777777" w:rsidR="000500F7" w:rsidRPr="000903E5" w:rsidRDefault="000500F7" w:rsidP="00F5378A">
            <w:pPr>
              <w:spacing w:before="60" w:after="60"/>
              <w:jc w:val="center"/>
              <w:rPr>
                <w:rFonts w:ascii="Arial" w:hAnsi="Arial" w:cs="Arial"/>
                <w:sz w:val="17"/>
                <w:szCs w:val="17"/>
              </w:rPr>
            </w:pPr>
            <w:r w:rsidRPr="000903E5">
              <w:rPr>
                <w:rFonts w:ascii="Arial" w:hAnsi="Arial" w:cs="Arial"/>
                <w:sz w:val="17"/>
                <w:szCs w:val="17"/>
              </w:rPr>
              <w:t>$110.50</w:t>
            </w:r>
          </w:p>
        </w:tc>
      </w:tr>
      <w:tr w:rsidR="000500F7" w14:paraId="3D395D77" w14:textId="77777777" w:rsidTr="00FE51AA">
        <w:tc>
          <w:tcPr>
            <w:tcW w:w="2987" w:type="dxa"/>
          </w:tcPr>
          <w:p w14:paraId="572355C3" w14:textId="77777777" w:rsidR="000500F7" w:rsidRPr="000903E5" w:rsidRDefault="000500F7" w:rsidP="00F5378A">
            <w:pPr>
              <w:spacing w:before="60" w:after="60"/>
              <w:jc w:val="center"/>
              <w:rPr>
                <w:rFonts w:ascii="Arial" w:hAnsi="Arial" w:cs="Arial"/>
                <w:sz w:val="17"/>
                <w:szCs w:val="17"/>
              </w:rPr>
            </w:pPr>
            <w:r w:rsidRPr="000903E5">
              <w:rPr>
                <w:rFonts w:ascii="Arial" w:hAnsi="Arial" w:cs="Arial"/>
                <w:sz w:val="17"/>
                <w:szCs w:val="17"/>
              </w:rPr>
              <w:t>512 kbit</w:t>
            </w:r>
            <w:r w:rsidR="00146C35" w:rsidRPr="000903E5">
              <w:rPr>
                <w:rFonts w:ascii="Arial" w:hAnsi="Arial" w:cs="Arial"/>
                <w:sz w:val="17"/>
                <w:szCs w:val="17"/>
              </w:rPr>
              <w:t>/</w:t>
            </w:r>
            <w:r w:rsidRPr="000903E5">
              <w:rPr>
                <w:rFonts w:ascii="Arial" w:hAnsi="Arial" w:cs="Arial"/>
                <w:sz w:val="17"/>
                <w:szCs w:val="17"/>
              </w:rPr>
              <w:t>s /128 kbit/s</w:t>
            </w:r>
          </w:p>
        </w:tc>
        <w:tc>
          <w:tcPr>
            <w:tcW w:w="3096" w:type="dxa"/>
          </w:tcPr>
          <w:p w14:paraId="019DF721" w14:textId="77777777" w:rsidR="000500F7" w:rsidRPr="000903E5" w:rsidRDefault="000500F7" w:rsidP="00F5378A">
            <w:pPr>
              <w:spacing w:before="60" w:after="60"/>
              <w:jc w:val="center"/>
              <w:rPr>
                <w:rFonts w:ascii="Arial" w:hAnsi="Arial" w:cs="Arial"/>
                <w:sz w:val="17"/>
                <w:szCs w:val="17"/>
              </w:rPr>
            </w:pPr>
            <w:r w:rsidRPr="000903E5">
              <w:rPr>
                <w:rFonts w:ascii="Arial" w:hAnsi="Arial" w:cs="Arial"/>
                <w:sz w:val="17"/>
                <w:szCs w:val="17"/>
              </w:rPr>
              <w:t>$126.00</w:t>
            </w:r>
          </w:p>
        </w:tc>
        <w:tc>
          <w:tcPr>
            <w:tcW w:w="3096" w:type="dxa"/>
          </w:tcPr>
          <w:p w14:paraId="241E65F0" w14:textId="77777777" w:rsidR="000500F7" w:rsidRPr="000903E5" w:rsidRDefault="000500F7" w:rsidP="00F5378A">
            <w:pPr>
              <w:spacing w:before="60" w:after="60"/>
              <w:jc w:val="center"/>
              <w:rPr>
                <w:rFonts w:ascii="Arial" w:hAnsi="Arial" w:cs="Arial"/>
                <w:sz w:val="17"/>
                <w:szCs w:val="17"/>
              </w:rPr>
            </w:pPr>
            <w:r w:rsidRPr="000903E5">
              <w:rPr>
                <w:rFonts w:ascii="Arial" w:hAnsi="Arial" w:cs="Arial"/>
                <w:sz w:val="17"/>
                <w:szCs w:val="17"/>
              </w:rPr>
              <w:t>$163.80</w:t>
            </w:r>
          </w:p>
        </w:tc>
      </w:tr>
      <w:tr w:rsidR="000500F7" w14:paraId="0C7C9D87" w14:textId="77777777" w:rsidTr="00FE51AA">
        <w:tc>
          <w:tcPr>
            <w:tcW w:w="2987" w:type="dxa"/>
          </w:tcPr>
          <w:p w14:paraId="5CC362D3" w14:textId="77777777" w:rsidR="000500F7" w:rsidRPr="000903E5" w:rsidRDefault="000500F7" w:rsidP="00F5378A">
            <w:pPr>
              <w:spacing w:before="60" w:after="60"/>
              <w:jc w:val="center"/>
              <w:rPr>
                <w:rFonts w:ascii="Arial" w:hAnsi="Arial" w:cs="Arial"/>
                <w:sz w:val="17"/>
                <w:szCs w:val="17"/>
              </w:rPr>
            </w:pPr>
            <w:r w:rsidRPr="000903E5">
              <w:rPr>
                <w:rFonts w:ascii="Arial" w:hAnsi="Arial" w:cs="Arial"/>
                <w:sz w:val="17"/>
                <w:szCs w:val="17"/>
              </w:rPr>
              <w:t>1.5 Mbit/s / 256 kbit/s</w:t>
            </w:r>
          </w:p>
        </w:tc>
        <w:tc>
          <w:tcPr>
            <w:tcW w:w="3096" w:type="dxa"/>
          </w:tcPr>
          <w:p w14:paraId="4EB330D6" w14:textId="77777777" w:rsidR="000500F7" w:rsidRPr="000903E5" w:rsidRDefault="000500F7" w:rsidP="00F5378A">
            <w:pPr>
              <w:spacing w:before="60" w:after="60"/>
              <w:jc w:val="center"/>
              <w:rPr>
                <w:rFonts w:ascii="Arial" w:hAnsi="Arial" w:cs="Arial"/>
                <w:sz w:val="17"/>
                <w:szCs w:val="17"/>
              </w:rPr>
            </w:pPr>
            <w:r w:rsidRPr="000903E5">
              <w:rPr>
                <w:rFonts w:ascii="Arial" w:hAnsi="Arial" w:cs="Arial"/>
                <w:sz w:val="17"/>
                <w:szCs w:val="17"/>
              </w:rPr>
              <w:t>$190.40</w:t>
            </w:r>
          </w:p>
        </w:tc>
        <w:tc>
          <w:tcPr>
            <w:tcW w:w="3096" w:type="dxa"/>
          </w:tcPr>
          <w:p w14:paraId="4B656911" w14:textId="77777777" w:rsidR="000500F7" w:rsidRPr="000903E5" w:rsidRDefault="000500F7" w:rsidP="00F5378A">
            <w:pPr>
              <w:spacing w:before="60" w:after="60"/>
              <w:jc w:val="center"/>
              <w:rPr>
                <w:rFonts w:ascii="Arial" w:hAnsi="Arial" w:cs="Arial"/>
                <w:sz w:val="17"/>
                <w:szCs w:val="17"/>
              </w:rPr>
            </w:pPr>
            <w:r w:rsidRPr="000903E5">
              <w:rPr>
                <w:rFonts w:ascii="Arial" w:hAnsi="Arial" w:cs="Arial"/>
                <w:sz w:val="17"/>
                <w:szCs w:val="17"/>
              </w:rPr>
              <w:t>$247.52</w:t>
            </w:r>
          </w:p>
        </w:tc>
      </w:tr>
      <w:tr w:rsidR="000500F7" w14:paraId="15A0351C" w14:textId="77777777" w:rsidTr="00FE51AA">
        <w:tc>
          <w:tcPr>
            <w:tcW w:w="2987" w:type="dxa"/>
          </w:tcPr>
          <w:p w14:paraId="23B3EA2F" w14:textId="77777777" w:rsidR="000500F7" w:rsidRPr="000903E5" w:rsidRDefault="000500F7" w:rsidP="00F5378A">
            <w:pPr>
              <w:spacing w:before="60" w:after="60"/>
              <w:jc w:val="center"/>
              <w:rPr>
                <w:rFonts w:ascii="Arial" w:hAnsi="Arial" w:cs="Arial"/>
                <w:sz w:val="17"/>
                <w:szCs w:val="17"/>
              </w:rPr>
            </w:pPr>
            <w:r w:rsidRPr="000903E5">
              <w:rPr>
                <w:rFonts w:ascii="Arial" w:hAnsi="Arial" w:cs="Arial"/>
                <w:sz w:val="17"/>
                <w:szCs w:val="17"/>
              </w:rPr>
              <w:t>512 kbit/s / 512 kbit/s</w:t>
            </w:r>
          </w:p>
        </w:tc>
        <w:tc>
          <w:tcPr>
            <w:tcW w:w="3096" w:type="dxa"/>
          </w:tcPr>
          <w:p w14:paraId="482BD202" w14:textId="77777777" w:rsidR="000500F7" w:rsidRPr="000903E5" w:rsidRDefault="000500F7" w:rsidP="00F5378A">
            <w:pPr>
              <w:spacing w:before="60" w:after="60"/>
              <w:jc w:val="center"/>
              <w:rPr>
                <w:rFonts w:ascii="Arial" w:hAnsi="Arial" w:cs="Arial"/>
                <w:sz w:val="17"/>
                <w:szCs w:val="17"/>
              </w:rPr>
            </w:pPr>
            <w:r w:rsidRPr="000903E5">
              <w:rPr>
                <w:rFonts w:ascii="Arial" w:hAnsi="Arial" w:cs="Arial"/>
                <w:sz w:val="17"/>
                <w:szCs w:val="17"/>
              </w:rPr>
              <w:t>$212.18</w:t>
            </w:r>
          </w:p>
        </w:tc>
        <w:tc>
          <w:tcPr>
            <w:tcW w:w="3096" w:type="dxa"/>
          </w:tcPr>
          <w:p w14:paraId="542474C3" w14:textId="77777777" w:rsidR="000500F7" w:rsidRPr="000903E5" w:rsidRDefault="000500F7" w:rsidP="00F5378A">
            <w:pPr>
              <w:spacing w:before="60" w:after="60"/>
              <w:jc w:val="center"/>
              <w:rPr>
                <w:rFonts w:ascii="Arial" w:hAnsi="Arial" w:cs="Arial"/>
                <w:sz w:val="17"/>
                <w:szCs w:val="17"/>
              </w:rPr>
            </w:pPr>
            <w:r w:rsidRPr="000903E5">
              <w:rPr>
                <w:rFonts w:ascii="Arial" w:hAnsi="Arial" w:cs="Arial"/>
                <w:sz w:val="17"/>
                <w:szCs w:val="17"/>
              </w:rPr>
              <w:t>$275.83</w:t>
            </w:r>
          </w:p>
        </w:tc>
      </w:tr>
    </w:tbl>
    <w:p w14:paraId="3E222599" w14:textId="77777777" w:rsidR="0079015E" w:rsidRDefault="0079015E" w:rsidP="00C41258">
      <w:pPr>
        <w:pStyle w:val="Indent1"/>
        <w:spacing w:before="240"/>
      </w:pPr>
      <w:bookmarkStart w:id="53" w:name="_Toc154050546"/>
      <w:r>
        <w:t>Mon</w:t>
      </w:r>
      <w:r w:rsidR="008573EA">
        <w:t xml:space="preserve">thly port charge – Frame Relay or </w:t>
      </w:r>
      <w:r>
        <w:t>ATM</w:t>
      </w:r>
      <w:bookmarkEnd w:id="53"/>
    </w:p>
    <w:p w14:paraId="3F0941CA" w14:textId="77777777" w:rsidR="006E1318" w:rsidRDefault="008F06E0" w:rsidP="0079015E">
      <w:pPr>
        <w:pStyle w:val="Heading2"/>
      </w:pPr>
      <w:r>
        <w:t>T</w:t>
      </w:r>
      <w:r w:rsidR="0079015E">
        <w:t xml:space="preserve">he following monthly charges </w:t>
      </w:r>
      <w:r>
        <w:t xml:space="preserve">apply </w:t>
      </w:r>
      <w:r w:rsidR="0079015E">
        <w:t>for each IP WAN standard connection that</w:t>
      </w:r>
      <w:r w:rsidR="006851EE">
        <w:t>’s</w:t>
      </w:r>
      <w:r w:rsidR="0079015E">
        <w:t xml:space="preserve"> </w:t>
      </w:r>
      <w:r w:rsidR="00C41258">
        <w:t xml:space="preserve">connected using Frame Relay or </w:t>
      </w:r>
      <w:r w:rsidR="0079015E">
        <w:t>ATM: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3023"/>
        <w:gridCol w:w="3023"/>
      </w:tblGrid>
      <w:tr w:rsidR="008E2CAF" w:rsidRPr="00F5378A" w14:paraId="2FAF4A01" w14:textId="77777777" w:rsidTr="00FE51AA">
        <w:tc>
          <w:tcPr>
            <w:tcW w:w="9179" w:type="dxa"/>
            <w:gridSpan w:val="3"/>
            <w:shd w:val="clear" w:color="auto" w:fill="8DB3E2"/>
          </w:tcPr>
          <w:p w14:paraId="612DA8BD" w14:textId="77777777" w:rsidR="008E2CAF" w:rsidRPr="000903E5" w:rsidRDefault="008E2CAF" w:rsidP="00F5378A">
            <w:pPr>
              <w:spacing w:before="60" w:after="60"/>
              <w:jc w:val="center"/>
              <w:rPr>
                <w:rFonts w:ascii="Arial" w:hAnsi="Arial" w:cs="Arial"/>
                <w:b/>
                <w:sz w:val="17"/>
                <w:szCs w:val="17"/>
              </w:rPr>
            </w:pPr>
            <w:r w:rsidRPr="000903E5">
              <w:rPr>
                <w:rFonts w:ascii="Arial" w:hAnsi="Arial" w:cs="Arial"/>
                <w:b/>
                <w:sz w:val="17"/>
                <w:szCs w:val="17"/>
              </w:rPr>
              <w:t>IP WAN monthly port charge – Frame Relay or ATM</w:t>
            </w:r>
          </w:p>
        </w:tc>
      </w:tr>
      <w:tr w:rsidR="008E2CAF" w:rsidRPr="00F5378A" w14:paraId="1DAB2C4C" w14:textId="77777777" w:rsidTr="00FE51AA">
        <w:tc>
          <w:tcPr>
            <w:tcW w:w="2987" w:type="dxa"/>
            <w:vMerge w:val="restart"/>
            <w:shd w:val="clear" w:color="auto" w:fill="8DB3E2"/>
          </w:tcPr>
          <w:p w14:paraId="72B6DF0D" w14:textId="77777777" w:rsidR="008E2CAF" w:rsidRPr="000903E5" w:rsidRDefault="008E2CAF" w:rsidP="00F5378A">
            <w:pPr>
              <w:spacing w:before="60" w:after="60"/>
              <w:jc w:val="center"/>
              <w:rPr>
                <w:rFonts w:ascii="Arial" w:hAnsi="Arial" w:cs="Arial"/>
                <w:b/>
                <w:sz w:val="17"/>
                <w:szCs w:val="17"/>
              </w:rPr>
            </w:pPr>
            <w:r w:rsidRPr="000903E5">
              <w:rPr>
                <w:rFonts w:ascii="Arial" w:hAnsi="Arial" w:cs="Arial"/>
                <w:b/>
                <w:sz w:val="17"/>
                <w:szCs w:val="17"/>
              </w:rPr>
              <w:t>Speed</w:t>
            </w:r>
          </w:p>
        </w:tc>
        <w:tc>
          <w:tcPr>
            <w:tcW w:w="6192" w:type="dxa"/>
            <w:gridSpan w:val="2"/>
            <w:shd w:val="clear" w:color="auto" w:fill="8DB3E2"/>
          </w:tcPr>
          <w:p w14:paraId="6C97FBFE" w14:textId="77777777" w:rsidR="008E2CAF" w:rsidRPr="000903E5" w:rsidRDefault="008E2CAF" w:rsidP="00F5378A">
            <w:pPr>
              <w:spacing w:before="60" w:after="60"/>
              <w:jc w:val="center"/>
              <w:rPr>
                <w:rFonts w:ascii="Arial" w:hAnsi="Arial" w:cs="Arial"/>
                <w:b/>
                <w:sz w:val="17"/>
                <w:szCs w:val="17"/>
              </w:rPr>
            </w:pPr>
            <w:r w:rsidRPr="000903E5">
              <w:rPr>
                <w:rFonts w:ascii="Arial" w:hAnsi="Arial" w:cs="Arial"/>
                <w:b/>
                <w:sz w:val="17"/>
                <w:szCs w:val="17"/>
              </w:rPr>
              <w:t>Class of service</w:t>
            </w:r>
          </w:p>
        </w:tc>
      </w:tr>
      <w:tr w:rsidR="008E2CAF" w:rsidRPr="00F5378A" w14:paraId="3E62290A" w14:textId="77777777" w:rsidTr="00FE51AA">
        <w:tc>
          <w:tcPr>
            <w:tcW w:w="2987" w:type="dxa"/>
            <w:vMerge/>
            <w:shd w:val="clear" w:color="auto" w:fill="8DB3E2"/>
          </w:tcPr>
          <w:p w14:paraId="4ACF1E2D" w14:textId="77777777" w:rsidR="008E2CAF" w:rsidRPr="000903E5" w:rsidRDefault="008E2CAF" w:rsidP="00F5378A">
            <w:pPr>
              <w:spacing w:before="60" w:after="60"/>
              <w:jc w:val="center"/>
              <w:rPr>
                <w:rFonts w:ascii="Arial" w:hAnsi="Arial" w:cs="Arial"/>
                <w:b/>
                <w:sz w:val="17"/>
                <w:szCs w:val="17"/>
              </w:rPr>
            </w:pPr>
          </w:p>
        </w:tc>
        <w:tc>
          <w:tcPr>
            <w:tcW w:w="3096" w:type="dxa"/>
            <w:shd w:val="clear" w:color="auto" w:fill="8DB3E2"/>
          </w:tcPr>
          <w:p w14:paraId="06C57187" w14:textId="77777777" w:rsidR="008E2CAF" w:rsidRPr="000903E5" w:rsidRDefault="008E2CAF" w:rsidP="00F5378A">
            <w:pPr>
              <w:spacing w:before="60" w:after="60"/>
              <w:jc w:val="center"/>
              <w:rPr>
                <w:rFonts w:ascii="Arial" w:hAnsi="Arial" w:cs="Arial"/>
                <w:b/>
                <w:sz w:val="17"/>
                <w:szCs w:val="17"/>
              </w:rPr>
            </w:pPr>
            <w:r w:rsidRPr="000903E5">
              <w:rPr>
                <w:rFonts w:ascii="Arial" w:hAnsi="Arial" w:cs="Arial"/>
                <w:b/>
                <w:sz w:val="17"/>
                <w:szCs w:val="17"/>
              </w:rPr>
              <w:t>Data transfer</w:t>
            </w:r>
          </w:p>
        </w:tc>
        <w:tc>
          <w:tcPr>
            <w:tcW w:w="3096" w:type="dxa"/>
            <w:shd w:val="clear" w:color="auto" w:fill="8DB3E2"/>
          </w:tcPr>
          <w:p w14:paraId="5FA0FEF7" w14:textId="77777777" w:rsidR="008E2CAF" w:rsidRPr="000903E5" w:rsidRDefault="008E2CAF" w:rsidP="00F5378A">
            <w:pPr>
              <w:spacing w:before="60" w:after="60"/>
              <w:jc w:val="center"/>
              <w:rPr>
                <w:rFonts w:ascii="Arial" w:hAnsi="Arial" w:cs="Arial"/>
                <w:b/>
                <w:sz w:val="17"/>
                <w:szCs w:val="17"/>
              </w:rPr>
            </w:pPr>
            <w:r w:rsidRPr="000903E5">
              <w:rPr>
                <w:rFonts w:ascii="Arial" w:hAnsi="Arial" w:cs="Arial"/>
                <w:b/>
                <w:sz w:val="17"/>
                <w:szCs w:val="17"/>
              </w:rPr>
              <w:t>Dynamic</w:t>
            </w:r>
          </w:p>
        </w:tc>
      </w:tr>
      <w:tr w:rsidR="008573EA" w:rsidRPr="00F5378A" w14:paraId="59E080D4" w14:textId="77777777" w:rsidTr="00FE51AA">
        <w:tc>
          <w:tcPr>
            <w:tcW w:w="2987" w:type="dxa"/>
          </w:tcPr>
          <w:p w14:paraId="56CD4045"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16 kbit/s</w:t>
            </w:r>
          </w:p>
        </w:tc>
        <w:tc>
          <w:tcPr>
            <w:tcW w:w="3096" w:type="dxa"/>
          </w:tcPr>
          <w:p w14:paraId="1B277687"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$118.00</w:t>
            </w:r>
          </w:p>
        </w:tc>
        <w:tc>
          <w:tcPr>
            <w:tcW w:w="3096" w:type="dxa"/>
          </w:tcPr>
          <w:p w14:paraId="53FADC41"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$153.40</w:t>
            </w:r>
          </w:p>
        </w:tc>
      </w:tr>
      <w:tr w:rsidR="008573EA" w:rsidRPr="00F5378A" w14:paraId="7605DA8F" w14:textId="77777777" w:rsidTr="00FE51AA">
        <w:tc>
          <w:tcPr>
            <w:tcW w:w="2987" w:type="dxa"/>
          </w:tcPr>
          <w:p w14:paraId="14BB2F58"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24 kbit/s</w:t>
            </w:r>
          </w:p>
        </w:tc>
        <w:tc>
          <w:tcPr>
            <w:tcW w:w="3096" w:type="dxa"/>
          </w:tcPr>
          <w:p w14:paraId="6C13ECC7"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$141.00</w:t>
            </w:r>
          </w:p>
        </w:tc>
        <w:tc>
          <w:tcPr>
            <w:tcW w:w="3096" w:type="dxa"/>
          </w:tcPr>
          <w:p w14:paraId="536F75C5"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$183.30</w:t>
            </w:r>
          </w:p>
        </w:tc>
      </w:tr>
      <w:tr w:rsidR="008573EA" w:rsidRPr="00F5378A" w14:paraId="5468BCD2" w14:textId="77777777" w:rsidTr="00FE51AA">
        <w:tc>
          <w:tcPr>
            <w:tcW w:w="2987" w:type="dxa"/>
          </w:tcPr>
          <w:p w14:paraId="599E918A"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32 kbit/s</w:t>
            </w:r>
          </w:p>
        </w:tc>
        <w:tc>
          <w:tcPr>
            <w:tcW w:w="3096" w:type="dxa"/>
          </w:tcPr>
          <w:p w14:paraId="3342430F"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$165.00</w:t>
            </w:r>
          </w:p>
        </w:tc>
        <w:tc>
          <w:tcPr>
            <w:tcW w:w="3096" w:type="dxa"/>
          </w:tcPr>
          <w:p w14:paraId="10136DD2"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$214.50</w:t>
            </w:r>
          </w:p>
        </w:tc>
      </w:tr>
      <w:tr w:rsidR="008573EA" w:rsidRPr="00F5378A" w14:paraId="4CEEA1C0" w14:textId="77777777" w:rsidTr="00FE51AA">
        <w:tc>
          <w:tcPr>
            <w:tcW w:w="2987" w:type="dxa"/>
          </w:tcPr>
          <w:p w14:paraId="5120B295"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48 kbit/s</w:t>
            </w:r>
          </w:p>
        </w:tc>
        <w:tc>
          <w:tcPr>
            <w:tcW w:w="3096" w:type="dxa"/>
          </w:tcPr>
          <w:p w14:paraId="6E6FE65A"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$239.00</w:t>
            </w:r>
          </w:p>
        </w:tc>
        <w:tc>
          <w:tcPr>
            <w:tcW w:w="3096" w:type="dxa"/>
          </w:tcPr>
          <w:p w14:paraId="55E4FDEF"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$310.70</w:t>
            </w:r>
          </w:p>
        </w:tc>
      </w:tr>
      <w:tr w:rsidR="008573EA" w:rsidRPr="00F5378A" w14:paraId="04E54BBC" w14:textId="77777777" w:rsidTr="00FE51AA">
        <w:tc>
          <w:tcPr>
            <w:tcW w:w="2987" w:type="dxa"/>
          </w:tcPr>
          <w:p w14:paraId="79C01A1D"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64 kbit/s</w:t>
            </w:r>
          </w:p>
        </w:tc>
        <w:tc>
          <w:tcPr>
            <w:tcW w:w="3096" w:type="dxa"/>
          </w:tcPr>
          <w:p w14:paraId="59B6C2CB"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$314.00</w:t>
            </w:r>
          </w:p>
        </w:tc>
        <w:tc>
          <w:tcPr>
            <w:tcW w:w="3096" w:type="dxa"/>
          </w:tcPr>
          <w:p w14:paraId="535BD41D"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$408.20</w:t>
            </w:r>
          </w:p>
        </w:tc>
      </w:tr>
      <w:tr w:rsidR="008573EA" w:rsidRPr="00F5378A" w14:paraId="356BD6FB" w14:textId="77777777" w:rsidTr="00FE51AA">
        <w:tc>
          <w:tcPr>
            <w:tcW w:w="2987" w:type="dxa"/>
          </w:tcPr>
          <w:p w14:paraId="6B970DB0"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96 kbit/s</w:t>
            </w:r>
          </w:p>
        </w:tc>
        <w:tc>
          <w:tcPr>
            <w:tcW w:w="3096" w:type="dxa"/>
          </w:tcPr>
          <w:p w14:paraId="1CF50117"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$461.00</w:t>
            </w:r>
          </w:p>
        </w:tc>
        <w:tc>
          <w:tcPr>
            <w:tcW w:w="3096" w:type="dxa"/>
          </w:tcPr>
          <w:p w14:paraId="7E379569"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$599.30</w:t>
            </w:r>
          </w:p>
        </w:tc>
      </w:tr>
      <w:tr w:rsidR="008573EA" w:rsidRPr="00F5378A" w14:paraId="2643F167" w14:textId="77777777" w:rsidTr="00FE51AA">
        <w:tc>
          <w:tcPr>
            <w:tcW w:w="2987" w:type="dxa"/>
          </w:tcPr>
          <w:p w14:paraId="05231C26"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128 kbit/s</w:t>
            </w:r>
          </w:p>
        </w:tc>
        <w:tc>
          <w:tcPr>
            <w:tcW w:w="3096" w:type="dxa"/>
          </w:tcPr>
          <w:p w14:paraId="2EFBA3CA"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$598.00</w:t>
            </w:r>
          </w:p>
        </w:tc>
        <w:tc>
          <w:tcPr>
            <w:tcW w:w="3096" w:type="dxa"/>
          </w:tcPr>
          <w:p w14:paraId="06C748E3"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$777.40</w:t>
            </w:r>
          </w:p>
        </w:tc>
      </w:tr>
      <w:tr w:rsidR="008573EA" w:rsidRPr="00F5378A" w14:paraId="43DC1E6E" w14:textId="77777777" w:rsidTr="00FE51AA">
        <w:tc>
          <w:tcPr>
            <w:tcW w:w="2987" w:type="dxa"/>
          </w:tcPr>
          <w:p w14:paraId="1790B418"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192 kbit/s</w:t>
            </w:r>
          </w:p>
        </w:tc>
        <w:tc>
          <w:tcPr>
            <w:tcW w:w="3096" w:type="dxa"/>
          </w:tcPr>
          <w:p w14:paraId="2559AE9F"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$850.00</w:t>
            </w:r>
          </w:p>
        </w:tc>
        <w:tc>
          <w:tcPr>
            <w:tcW w:w="3096" w:type="dxa"/>
          </w:tcPr>
          <w:p w14:paraId="7C8CE28C"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$1,105.00</w:t>
            </w:r>
          </w:p>
        </w:tc>
      </w:tr>
      <w:tr w:rsidR="008573EA" w:rsidRPr="00F5378A" w14:paraId="7A09D9B3" w14:textId="77777777" w:rsidTr="00FE51AA">
        <w:tc>
          <w:tcPr>
            <w:tcW w:w="2987" w:type="dxa"/>
          </w:tcPr>
          <w:p w14:paraId="6E882851"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256 kbit/s</w:t>
            </w:r>
          </w:p>
        </w:tc>
        <w:tc>
          <w:tcPr>
            <w:tcW w:w="3096" w:type="dxa"/>
          </w:tcPr>
          <w:p w14:paraId="787F9AC4"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$1,070.00</w:t>
            </w:r>
          </w:p>
        </w:tc>
        <w:tc>
          <w:tcPr>
            <w:tcW w:w="3096" w:type="dxa"/>
          </w:tcPr>
          <w:p w14:paraId="52614E68"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$1,391.00</w:t>
            </w:r>
          </w:p>
        </w:tc>
      </w:tr>
      <w:tr w:rsidR="008573EA" w:rsidRPr="00F5378A" w14:paraId="691FE92D" w14:textId="77777777" w:rsidTr="00FE51AA">
        <w:tc>
          <w:tcPr>
            <w:tcW w:w="2987" w:type="dxa"/>
          </w:tcPr>
          <w:p w14:paraId="66F193C6"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384 kbit/s</w:t>
            </w:r>
          </w:p>
        </w:tc>
        <w:tc>
          <w:tcPr>
            <w:tcW w:w="3096" w:type="dxa"/>
          </w:tcPr>
          <w:p w14:paraId="5CBEF48F"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$1,512.00</w:t>
            </w:r>
          </w:p>
        </w:tc>
        <w:tc>
          <w:tcPr>
            <w:tcW w:w="3096" w:type="dxa"/>
          </w:tcPr>
          <w:p w14:paraId="24B905CA"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$1,965.60</w:t>
            </w:r>
          </w:p>
        </w:tc>
      </w:tr>
      <w:tr w:rsidR="008573EA" w:rsidRPr="00F5378A" w14:paraId="599F478C" w14:textId="77777777" w:rsidTr="00FE51AA">
        <w:tc>
          <w:tcPr>
            <w:tcW w:w="2987" w:type="dxa"/>
          </w:tcPr>
          <w:p w14:paraId="0841588A"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512 kbit/s</w:t>
            </w:r>
          </w:p>
        </w:tc>
        <w:tc>
          <w:tcPr>
            <w:tcW w:w="3096" w:type="dxa"/>
          </w:tcPr>
          <w:p w14:paraId="4DEE5CE8"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$1,890.00</w:t>
            </w:r>
          </w:p>
        </w:tc>
        <w:tc>
          <w:tcPr>
            <w:tcW w:w="3096" w:type="dxa"/>
          </w:tcPr>
          <w:p w14:paraId="4C6F01A7"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$2,457.00</w:t>
            </w:r>
          </w:p>
        </w:tc>
      </w:tr>
      <w:tr w:rsidR="008573EA" w:rsidRPr="00F5378A" w14:paraId="76858F6C" w14:textId="77777777" w:rsidTr="00FE51AA">
        <w:tc>
          <w:tcPr>
            <w:tcW w:w="2987" w:type="dxa"/>
          </w:tcPr>
          <w:p w14:paraId="4E88A491"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768 kbit/s</w:t>
            </w:r>
          </w:p>
        </w:tc>
        <w:tc>
          <w:tcPr>
            <w:tcW w:w="3096" w:type="dxa"/>
          </w:tcPr>
          <w:p w14:paraId="6B1E3F4A"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$2,495.00</w:t>
            </w:r>
          </w:p>
        </w:tc>
        <w:tc>
          <w:tcPr>
            <w:tcW w:w="3096" w:type="dxa"/>
          </w:tcPr>
          <w:p w14:paraId="026EFA50"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$3,243.50</w:t>
            </w:r>
          </w:p>
        </w:tc>
      </w:tr>
      <w:tr w:rsidR="008573EA" w:rsidRPr="00F5378A" w14:paraId="41E46106" w14:textId="77777777" w:rsidTr="00FE51AA">
        <w:tc>
          <w:tcPr>
            <w:tcW w:w="2987" w:type="dxa"/>
          </w:tcPr>
          <w:p w14:paraId="7CDC238F"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 Mbit/s</w:t>
            </w:r>
          </w:p>
        </w:tc>
        <w:tc>
          <w:tcPr>
            <w:tcW w:w="3096" w:type="dxa"/>
          </w:tcPr>
          <w:p w14:paraId="244D2980"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$2,856.00</w:t>
            </w:r>
          </w:p>
        </w:tc>
        <w:tc>
          <w:tcPr>
            <w:tcW w:w="3096" w:type="dxa"/>
          </w:tcPr>
          <w:p w14:paraId="3F3DD36A"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$3,712.80</w:t>
            </w:r>
          </w:p>
        </w:tc>
      </w:tr>
      <w:tr w:rsidR="008573EA" w:rsidRPr="00F5378A" w14:paraId="71EDE4A8" w14:textId="77777777" w:rsidTr="00FE51AA">
        <w:tc>
          <w:tcPr>
            <w:tcW w:w="2987" w:type="dxa"/>
          </w:tcPr>
          <w:p w14:paraId="716B0303"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1.6 Mbit/s</w:t>
            </w:r>
          </w:p>
        </w:tc>
        <w:tc>
          <w:tcPr>
            <w:tcW w:w="3096" w:type="dxa"/>
          </w:tcPr>
          <w:p w14:paraId="315F7025"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$4,424.00</w:t>
            </w:r>
          </w:p>
        </w:tc>
        <w:tc>
          <w:tcPr>
            <w:tcW w:w="3096" w:type="dxa"/>
          </w:tcPr>
          <w:p w14:paraId="355DFE34"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$5,751.20</w:t>
            </w:r>
          </w:p>
        </w:tc>
      </w:tr>
      <w:tr w:rsidR="008573EA" w:rsidRPr="00F5378A" w14:paraId="6F44735E" w14:textId="77777777" w:rsidTr="00FE51AA">
        <w:tc>
          <w:tcPr>
            <w:tcW w:w="2987" w:type="dxa"/>
          </w:tcPr>
          <w:p w14:paraId="4E6A0415"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 Mbit/s</w:t>
            </w:r>
          </w:p>
        </w:tc>
        <w:tc>
          <w:tcPr>
            <w:tcW w:w="3096" w:type="dxa"/>
          </w:tcPr>
          <w:p w14:paraId="542B67A1"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$5,174.00</w:t>
            </w:r>
          </w:p>
        </w:tc>
        <w:tc>
          <w:tcPr>
            <w:tcW w:w="3096" w:type="dxa"/>
          </w:tcPr>
          <w:p w14:paraId="203368B4"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$6,726.20</w:t>
            </w:r>
          </w:p>
        </w:tc>
      </w:tr>
      <w:tr w:rsidR="008573EA" w:rsidRPr="00F5378A" w14:paraId="34F90A58" w14:textId="77777777" w:rsidTr="00FE51AA">
        <w:tc>
          <w:tcPr>
            <w:tcW w:w="2987" w:type="dxa"/>
          </w:tcPr>
          <w:p w14:paraId="300ABCE8"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 Mbit/s</w:t>
            </w:r>
          </w:p>
        </w:tc>
        <w:tc>
          <w:tcPr>
            <w:tcW w:w="3096" w:type="dxa"/>
          </w:tcPr>
          <w:p w14:paraId="26FDEF84"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$7,490.00</w:t>
            </w:r>
          </w:p>
        </w:tc>
        <w:tc>
          <w:tcPr>
            <w:tcW w:w="3096" w:type="dxa"/>
          </w:tcPr>
          <w:p w14:paraId="76DA6F9E"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$9,737.00</w:t>
            </w:r>
          </w:p>
        </w:tc>
      </w:tr>
      <w:tr w:rsidR="008573EA" w:rsidRPr="00F5378A" w14:paraId="40157099" w14:textId="77777777" w:rsidTr="00FE51AA">
        <w:tc>
          <w:tcPr>
            <w:tcW w:w="2987" w:type="dxa"/>
          </w:tcPr>
          <w:p w14:paraId="510E94E1"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4 Mbit/s</w:t>
            </w:r>
          </w:p>
        </w:tc>
        <w:tc>
          <w:tcPr>
            <w:tcW w:w="3096" w:type="dxa"/>
          </w:tcPr>
          <w:p w14:paraId="37725D72"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$9,821.00</w:t>
            </w:r>
          </w:p>
        </w:tc>
        <w:tc>
          <w:tcPr>
            <w:tcW w:w="3096" w:type="dxa"/>
          </w:tcPr>
          <w:p w14:paraId="3977B2DC"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$12,767.30</w:t>
            </w:r>
          </w:p>
        </w:tc>
      </w:tr>
      <w:tr w:rsidR="008573EA" w:rsidRPr="00F5378A" w14:paraId="5CEC73FD" w14:textId="77777777" w:rsidTr="00FE51AA">
        <w:tc>
          <w:tcPr>
            <w:tcW w:w="2987" w:type="dxa"/>
          </w:tcPr>
          <w:p w14:paraId="118D6CC9"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5 Mbit/s</w:t>
            </w:r>
          </w:p>
        </w:tc>
        <w:tc>
          <w:tcPr>
            <w:tcW w:w="3096" w:type="dxa"/>
          </w:tcPr>
          <w:p w14:paraId="79930E44"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$11,867.00</w:t>
            </w:r>
          </w:p>
        </w:tc>
        <w:tc>
          <w:tcPr>
            <w:tcW w:w="3096" w:type="dxa"/>
          </w:tcPr>
          <w:p w14:paraId="19975033"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$15,427.10</w:t>
            </w:r>
          </w:p>
        </w:tc>
      </w:tr>
      <w:tr w:rsidR="008573EA" w:rsidRPr="00F5378A" w14:paraId="5857196C" w14:textId="77777777" w:rsidTr="00FE51AA">
        <w:tc>
          <w:tcPr>
            <w:tcW w:w="2987" w:type="dxa"/>
          </w:tcPr>
          <w:p w14:paraId="762AAB57"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6 Mbit/s</w:t>
            </w:r>
          </w:p>
        </w:tc>
        <w:tc>
          <w:tcPr>
            <w:tcW w:w="3096" w:type="dxa"/>
          </w:tcPr>
          <w:p w14:paraId="5DFC212A"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$13,833.00</w:t>
            </w:r>
          </w:p>
        </w:tc>
        <w:tc>
          <w:tcPr>
            <w:tcW w:w="3096" w:type="dxa"/>
          </w:tcPr>
          <w:p w14:paraId="2C912C24"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$17,982.90</w:t>
            </w:r>
          </w:p>
        </w:tc>
      </w:tr>
      <w:tr w:rsidR="008573EA" w:rsidRPr="00F5378A" w14:paraId="2047E79D" w14:textId="77777777" w:rsidTr="00FE51AA">
        <w:tc>
          <w:tcPr>
            <w:tcW w:w="2987" w:type="dxa"/>
          </w:tcPr>
          <w:p w14:paraId="207734DB"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7 Mbit/s</w:t>
            </w:r>
          </w:p>
        </w:tc>
        <w:tc>
          <w:tcPr>
            <w:tcW w:w="3096" w:type="dxa"/>
          </w:tcPr>
          <w:p w14:paraId="18336943"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$15,792.00</w:t>
            </w:r>
          </w:p>
        </w:tc>
        <w:tc>
          <w:tcPr>
            <w:tcW w:w="3096" w:type="dxa"/>
          </w:tcPr>
          <w:p w14:paraId="0759EF8F"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$20,529.60</w:t>
            </w:r>
          </w:p>
        </w:tc>
      </w:tr>
      <w:tr w:rsidR="008573EA" w:rsidRPr="00F5378A" w14:paraId="7D1AE616" w14:textId="77777777" w:rsidTr="00FE51AA">
        <w:tc>
          <w:tcPr>
            <w:tcW w:w="2987" w:type="dxa"/>
          </w:tcPr>
          <w:p w14:paraId="018D4163"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lastRenderedPageBreak/>
              <w:t>8 Mbit/s</w:t>
            </w:r>
          </w:p>
        </w:tc>
        <w:tc>
          <w:tcPr>
            <w:tcW w:w="3096" w:type="dxa"/>
          </w:tcPr>
          <w:p w14:paraId="23123428"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$17,707.00</w:t>
            </w:r>
          </w:p>
        </w:tc>
        <w:tc>
          <w:tcPr>
            <w:tcW w:w="3096" w:type="dxa"/>
          </w:tcPr>
          <w:p w14:paraId="0C679710"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$23,019.10</w:t>
            </w:r>
          </w:p>
        </w:tc>
      </w:tr>
      <w:tr w:rsidR="008573EA" w:rsidRPr="00F5378A" w14:paraId="7739B785" w14:textId="77777777" w:rsidTr="00FE51AA">
        <w:tc>
          <w:tcPr>
            <w:tcW w:w="2987" w:type="dxa"/>
          </w:tcPr>
          <w:p w14:paraId="0BF9D511"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9 Mbit/s</w:t>
            </w:r>
          </w:p>
        </w:tc>
        <w:tc>
          <w:tcPr>
            <w:tcW w:w="3096" w:type="dxa"/>
          </w:tcPr>
          <w:p w14:paraId="0A6F9AD0"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$19,391.00</w:t>
            </w:r>
          </w:p>
        </w:tc>
        <w:tc>
          <w:tcPr>
            <w:tcW w:w="3096" w:type="dxa"/>
          </w:tcPr>
          <w:p w14:paraId="7692C26D"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$25,208.30</w:t>
            </w:r>
          </w:p>
        </w:tc>
      </w:tr>
      <w:tr w:rsidR="008573EA" w:rsidRPr="00F5378A" w14:paraId="5F477678" w14:textId="77777777" w:rsidTr="00FE51AA">
        <w:tc>
          <w:tcPr>
            <w:tcW w:w="2987" w:type="dxa"/>
          </w:tcPr>
          <w:p w14:paraId="7C42671E"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10 Mbit/s</w:t>
            </w:r>
          </w:p>
        </w:tc>
        <w:tc>
          <w:tcPr>
            <w:tcW w:w="3096" w:type="dxa"/>
          </w:tcPr>
          <w:p w14:paraId="1A7AE934"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$21,027.00</w:t>
            </w:r>
          </w:p>
        </w:tc>
        <w:tc>
          <w:tcPr>
            <w:tcW w:w="3096" w:type="dxa"/>
          </w:tcPr>
          <w:p w14:paraId="78513ABE"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$27,335.10</w:t>
            </w:r>
          </w:p>
        </w:tc>
      </w:tr>
      <w:tr w:rsidR="008573EA" w:rsidRPr="00F5378A" w14:paraId="0190E63F" w14:textId="77777777" w:rsidTr="00FE51AA">
        <w:tc>
          <w:tcPr>
            <w:tcW w:w="2987" w:type="dxa"/>
          </w:tcPr>
          <w:p w14:paraId="5398C5B7"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11 Mbit/s</w:t>
            </w:r>
          </w:p>
        </w:tc>
        <w:tc>
          <w:tcPr>
            <w:tcW w:w="3096" w:type="dxa"/>
          </w:tcPr>
          <w:p w14:paraId="26E5DB71"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$22,924.00</w:t>
            </w:r>
          </w:p>
        </w:tc>
        <w:tc>
          <w:tcPr>
            <w:tcW w:w="3096" w:type="dxa"/>
          </w:tcPr>
          <w:p w14:paraId="5B204F59"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$29,801.20</w:t>
            </w:r>
          </w:p>
        </w:tc>
      </w:tr>
      <w:tr w:rsidR="008573EA" w:rsidRPr="00F5378A" w14:paraId="600033E5" w14:textId="77777777" w:rsidTr="00FE51AA">
        <w:tc>
          <w:tcPr>
            <w:tcW w:w="2987" w:type="dxa"/>
          </w:tcPr>
          <w:p w14:paraId="2EDDBB5B"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12 Mbit/s</w:t>
            </w:r>
          </w:p>
        </w:tc>
        <w:tc>
          <w:tcPr>
            <w:tcW w:w="3096" w:type="dxa"/>
          </w:tcPr>
          <w:p w14:paraId="0B695BF1"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$24,776.00</w:t>
            </w:r>
          </w:p>
        </w:tc>
        <w:tc>
          <w:tcPr>
            <w:tcW w:w="3096" w:type="dxa"/>
          </w:tcPr>
          <w:p w14:paraId="63F8EF46"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$32,208.80</w:t>
            </w:r>
          </w:p>
        </w:tc>
      </w:tr>
      <w:tr w:rsidR="008573EA" w:rsidRPr="00F5378A" w14:paraId="06AE9DDA" w14:textId="77777777" w:rsidTr="00FE51AA">
        <w:tc>
          <w:tcPr>
            <w:tcW w:w="2987" w:type="dxa"/>
          </w:tcPr>
          <w:p w14:paraId="02D3CA16"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13 Mbit/s</w:t>
            </w:r>
          </w:p>
        </w:tc>
        <w:tc>
          <w:tcPr>
            <w:tcW w:w="3096" w:type="dxa"/>
          </w:tcPr>
          <w:p w14:paraId="11FC6511"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$26,637.00</w:t>
            </w:r>
          </w:p>
        </w:tc>
        <w:tc>
          <w:tcPr>
            <w:tcW w:w="3096" w:type="dxa"/>
          </w:tcPr>
          <w:p w14:paraId="1ABE0410"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$34,628.10</w:t>
            </w:r>
          </w:p>
        </w:tc>
      </w:tr>
      <w:tr w:rsidR="008573EA" w:rsidRPr="00F5378A" w14:paraId="46CE1A67" w14:textId="77777777" w:rsidTr="00FE51AA">
        <w:tc>
          <w:tcPr>
            <w:tcW w:w="2987" w:type="dxa"/>
          </w:tcPr>
          <w:p w14:paraId="73EA64F9"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14 Mbit/s</w:t>
            </w:r>
          </w:p>
        </w:tc>
        <w:tc>
          <w:tcPr>
            <w:tcW w:w="3096" w:type="dxa"/>
          </w:tcPr>
          <w:p w14:paraId="023087D1"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$28,443.00</w:t>
            </w:r>
          </w:p>
        </w:tc>
        <w:tc>
          <w:tcPr>
            <w:tcW w:w="3096" w:type="dxa"/>
          </w:tcPr>
          <w:p w14:paraId="1AD70B02"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$36,975.90</w:t>
            </w:r>
          </w:p>
        </w:tc>
      </w:tr>
      <w:tr w:rsidR="008573EA" w:rsidRPr="00F5378A" w14:paraId="0B480538" w14:textId="77777777" w:rsidTr="00FE51AA">
        <w:tc>
          <w:tcPr>
            <w:tcW w:w="2987" w:type="dxa"/>
          </w:tcPr>
          <w:p w14:paraId="6BD7C79E"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15 Mbit/s</w:t>
            </w:r>
          </w:p>
        </w:tc>
        <w:tc>
          <w:tcPr>
            <w:tcW w:w="3096" w:type="dxa"/>
          </w:tcPr>
          <w:p w14:paraId="5011EF4F"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$30,235.00</w:t>
            </w:r>
          </w:p>
        </w:tc>
        <w:tc>
          <w:tcPr>
            <w:tcW w:w="3096" w:type="dxa"/>
          </w:tcPr>
          <w:p w14:paraId="5B168DBA"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$39,305.50</w:t>
            </w:r>
          </w:p>
        </w:tc>
      </w:tr>
      <w:tr w:rsidR="008573EA" w:rsidRPr="00F5378A" w14:paraId="21EC9F0A" w14:textId="77777777" w:rsidTr="00FE51AA">
        <w:tc>
          <w:tcPr>
            <w:tcW w:w="2987" w:type="dxa"/>
          </w:tcPr>
          <w:p w14:paraId="64FCF75B"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16 Mbit/s</w:t>
            </w:r>
          </w:p>
        </w:tc>
        <w:tc>
          <w:tcPr>
            <w:tcW w:w="3096" w:type="dxa"/>
          </w:tcPr>
          <w:p w14:paraId="57AA38DF"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$31,961.00</w:t>
            </w:r>
          </w:p>
        </w:tc>
        <w:tc>
          <w:tcPr>
            <w:tcW w:w="3096" w:type="dxa"/>
          </w:tcPr>
          <w:p w14:paraId="3854A28C"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$41,549.30</w:t>
            </w:r>
          </w:p>
        </w:tc>
      </w:tr>
      <w:tr w:rsidR="008573EA" w:rsidRPr="00F5378A" w14:paraId="1B691FB8" w14:textId="77777777" w:rsidTr="00FE51AA">
        <w:tc>
          <w:tcPr>
            <w:tcW w:w="2987" w:type="dxa"/>
          </w:tcPr>
          <w:p w14:paraId="0D9E15BB"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17 Mbit/s</w:t>
            </w:r>
          </w:p>
        </w:tc>
        <w:tc>
          <w:tcPr>
            <w:tcW w:w="3096" w:type="dxa"/>
          </w:tcPr>
          <w:p w14:paraId="04B46B46"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$33,925.00</w:t>
            </w:r>
          </w:p>
        </w:tc>
        <w:tc>
          <w:tcPr>
            <w:tcW w:w="3096" w:type="dxa"/>
          </w:tcPr>
          <w:p w14:paraId="188402B9"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$44,102.50</w:t>
            </w:r>
          </w:p>
        </w:tc>
      </w:tr>
      <w:tr w:rsidR="008573EA" w:rsidRPr="00F5378A" w14:paraId="7CAF0F40" w14:textId="77777777" w:rsidTr="00FE51AA">
        <w:tc>
          <w:tcPr>
            <w:tcW w:w="2987" w:type="dxa"/>
          </w:tcPr>
          <w:p w14:paraId="2AF28546"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18 Mbit/s</w:t>
            </w:r>
          </w:p>
        </w:tc>
        <w:tc>
          <w:tcPr>
            <w:tcW w:w="3096" w:type="dxa"/>
          </w:tcPr>
          <w:p w14:paraId="34EFA772"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$35,884.00</w:t>
            </w:r>
          </w:p>
        </w:tc>
        <w:tc>
          <w:tcPr>
            <w:tcW w:w="3096" w:type="dxa"/>
          </w:tcPr>
          <w:p w14:paraId="68F79229"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$46,649.20</w:t>
            </w:r>
          </w:p>
        </w:tc>
      </w:tr>
      <w:tr w:rsidR="008573EA" w:rsidRPr="00F5378A" w14:paraId="1C2DAF2E" w14:textId="77777777" w:rsidTr="00FE51AA">
        <w:tc>
          <w:tcPr>
            <w:tcW w:w="2987" w:type="dxa"/>
          </w:tcPr>
          <w:p w14:paraId="62E8FAB7"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19 Mbit/s</w:t>
            </w:r>
          </w:p>
        </w:tc>
        <w:tc>
          <w:tcPr>
            <w:tcW w:w="3096" w:type="dxa"/>
          </w:tcPr>
          <w:p w14:paraId="1EE7310C"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$37,840.00</w:t>
            </w:r>
          </w:p>
        </w:tc>
        <w:tc>
          <w:tcPr>
            <w:tcW w:w="3096" w:type="dxa"/>
          </w:tcPr>
          <w:p w14:paraId="265168C9"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$49,192.00</w:t>
            </w:r>
          </w:p>
        </w:tc>
      </w:tr>
      <w:tr w:rsidR="008573EA" w:rsidRPr="00F5378A" w14:paraId="1780BB3A" w14:textId="77777777" w:rsidTr="00FE51AA">
        <w:tc>
          <w:tcPr>
            <w:tcW w:w="2987" w:type="dxa"/>
          </w:tcPr>
          <w:p w14:paraId="1FA6281E"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20 Mbit/s</w:t>
            </w:r>
          </w:p>
        </w:tc>
        <w:tc>
          <w:tcPr>
            <w:tcW w:w="3096" w:type="dxa"/>
          </w:tcPr>
          <w:p w14:paraId="445DC769"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$39,792.00</w:t>
            </w:r>
          </w:p>
        </w:tc>
        <w:tc>
          <w:tcPr>
            <w:tcW w:w="3096" w:type="dxa"/>
          </w:tcPr>
          <w:p w14:paraId="5CB7F00B"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$51,729.60</w:t>
            </w:r>
          </w:p>
        </w:tc>
      </w:tr>
      <w:tr w:rsidR="008573EA" w:rsidRPr="00F5378A" w14:paraId="7C62D67E" w14:textId="77777777" w:rsidTr="00FE51AA">
        <w:tc>
          <w:tcPr>
            <w:tcW w:w="2987" w:type="dxa"/>
          </w:tcPr>
          <w:p w14:paraId="409B62C2"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21 Mbit/s</w:t>
            </w:r>
          </w:p>
        </w:tc>
        <w:tc>
          <w:tcPr>
            <w:tcW w:w="3096" w:type="dxa"/>
          </w:tcPr>
          <w:p w14:paraId="24287948"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$41,740.00</w:t>
            </w:r>
          </w:p>
        </w:tc>
        <w:tc>
          <w:tcPr>
            <w:tcW w:w="3096" w:type="dxa"/>
          </w:tcPr>
          <w:p w14:paraId="3FC1799A"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$54,262.00</w:t>
            </w:r>
          </w:p>
        </w:tc>
      </w:tr>
      <w:tr w:rsidR="008573EA" w:rsidRPr="00F5378A" w14:paraId="29740F02" w14:textId="77777777" w:rsidTr="00FE51AA">
        <w:tc>
          <w:tcPr>
            <w:tcW w:w="2987" w:type="dxa"/>
          </w:tcPr>
          <w:p w14:paraId="76CB9FE6"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22 Mbit/s</w:t>
            </w:r>
          </w:p>
        </w:tc>
        <w:tc>
          <w:tcPr>
            <w:tcW w:w="3096" w:type="dxa"/>
          </w:tcPr>
          <w:p w14:paraId="7CC22BC5"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$43,684.00</w:t>
            </w:r>
          </w:p>
        </w:tc>
        <w:tc>
          <w:tcPr>
            <w:tcW w:w="3096" w:type="dxa"/>
          </w:tcPr>
          <w:p w14:paraId="40161017"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$56,789.20</w:t>
            </w:r>
          </w:p>
        </w:tc>
      </w:tr>
      <w:tr w:rsidR="008573EA" w:rsidRPr="00F5378A" w14:paraId="70236093" w14:textId="77777777" w:rsidTr="00FE51AA">
        <w:tc>
          <w:tcPr>
            <w:tcW w:w="2987" w:type="dxa"/>
          </w:tcPr>
          <w:p w14:paraId="64709298"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23 Mbit/s</w:t>
            </w:r>
          </w:p>
        </w:tc>
        <w:tc>
          <w:tcPr>
            <w:tcW w:w="3096" w:type="dxa"/>
          </w:tcPr>
          <w:p w14:paraId="4DB4CD60"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$45,624.00</w:t>
            </w:r>
          </w:p>
        </w:tc>
        <w:tc>
          <w:tcPr>
            <w:tcW w:w="3096" w:type="dxa"/>
          </w:tcPr>
          <w:p w14:paraId="2C37B4E4"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$59,311.20</w:t>
            </w:r>
          </w:p>
        </w:tc>
      </w:tr>
      <w:tr w:rsidR="008573EA" w:rsidRPr="00F5378A" w14:paraId="6FEB8761" w14:textId="77777777" w:rsidTr="00FE51AA">
        <w:tc>
          <w:tcPr>
            <w:tcW w:w="2987" w:type="dxa"/>
          </w:tcPr>
          <w:p w14:paraId="183CC7C3"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24 Mbit/s</w:t>
            </w:r>
          </w:p>
        </w:tc>
        <w:tc>
          <w:tcPr>
            <w:tcW w:w="3096" w:type="dxa"/>
          </w:tcPr>
          <w:p w14:paraId="6EC84E17"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$47,560.00</w:t>
            </w:r>
          </w:p>
        </w:tc>
        <w:tc>
          <w:tcPr>
            <w:tcW w:w="3096" w:type="dxa"/>
          </w:tcPr>
          <w:p w14:paraId="1568C8C9"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$61,828.00</w:t>
            </w:r>
          </w:p>
        </w:tc>
      </w:tr>
      <w:tr w:rsidR="008573EA" w:rsidRPr="00F5378A" w14:paraId="05D9F0A2" w14:textId="77777777" w:rsidTr="00FE51AA">
        <w:tc>
          <w:tcPr>
            <w:tcW w:w="2987" w:type="dxa"/>
          </w:tcPr>
          <w:p w14:paraId="39B59591"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25 Mbit/s</w:t>
            </w:r>
          </w:p>
        </w:tc>
        <w:tc>
          <w:tcPr>
            <w:tcW w:w="3096" w:type="dxa"/>
          </w:tcPr>
          <w:p w14:paraId="0637A2F0"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$49,492.00</w:t>
            </w:r>
          </w:p>
        </w:tc>
        <w:tc>
          <w:tcPr>
            <w:tcW w:w="3096" w:type="dxa"/>
          </w:tcPr>
          <w:p w14:paraId="1F727AB3"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$64,339.60</w:t>
            </w:r>
          </w:p>
        </w:tc>
      </w:tr>
      <w:tr w:rsidR="008573EA" w:rsidRPr="00F5378A" w14:paraId="4C38DBD5" w14:textId="77777777" w:rsidTr="00FE51AA">
        <w:tc>
          <w:tcPr>
            <w:tcW w:w="2987" w:type="dxa"/>
          </w:tcPr>
          <w:p w14:paraId="14F134E5"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26 Mbit/s</w:t>
            </w:r>
          </w:p>
        </w:tc>
        <w:tc>
          <w:tcPr>
            <w:tcW w:w="3096" w:type="dxa"/>
          </w:tcPr>
          <w:p w14:paraId="0486F7F5"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$51,420.00</w:t>
            </w:r>
          </w:p>
        </w:tc>
        <w:tc>
          <w:tcPr>
            <w:tcW w:w="3096" w:type="dxa"/>
          </w:tcPr>
          <w:p w14:paraId="48E31F69"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$66,846.00</w:t>
            </w:r>
          </w:p>
        </w:tc>
      </w:tr>
      <w:tr w:rsidR="008573EA" w:rsidRPr="00F5378A" w14:paraId="736AD074" w14:textId="77777777" w:rsidTr="00FE51AA">
        <w:tc>
          <w:tcPr>
            <w:tcW w:w="2987" w:type="dxa"/>
          </w:tcPr>
          <w:p w14:paraId="3C56484E"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27 Mbit/s</w:t>
            </w:r>
          </w:p>
        </w:tc>
        <w:tc>
          <w:tcPr>
            <w:tcW w:w="3096" w:type="dxa"/>
          </w:tcPr>
          <w:p w14:paraId="5520AE94"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$53,344.00</w:t>
            </w:r>
          </w:p>
        </w:tc>
        <w:tc>
          <w:tcPr>
            <w:tcW w:w="3096" w:type="dxa"/>
          </w:tcPr>
          <w:p w14:paraId="61D6403A"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$69,347.20</w:t>
            </w:r>
          </w:p>
        </w:tc>
      </w:tr>
      <w:tr w:rsidR="008573EA" w:rsidRPr="00F5378A" w14:paraId="6645F739" w14:textId="77777777" w:rsidTr="00FE51AA">
        <w:tc>
          <w:tcPr>
            <w:tcW w:w="2987" w:type="dxa"/>
          </w:tcPr>
          <w:p w14:paraId="63CBD4BF"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28 Mbit/s</w:t>
            </w:r>
          </w:p>
        </w:tc>
        <w:tc>
          <w:tcPr>
            <w:tcW w:w="3096" w:type="dxa"/>
          </w:tcPr>
          <w:p w14:paraId="1DAD7EBA"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$55,265.00</w:t>
            </w:r>
          </w:p>
        </w:tc>
        <w:tc>
          <w:tcPr>
            <w:tcW w:w="3096" w:type="dxa"/>
          </w:tcPr>
          <w:p w14:paraId="23E36928"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$71,844.50</w:t>
            </w:r>
          </w:p>
        </w:tc>
      </w:tr>
      <w:tr w:rsidR="008573EA" w:rsidRPr="00F5378A" w14:paraId="6C4465FF" w14:textId="77777777" w:rsidTr="00FE51AA">
        <w:tc>
          <w:tcPr>
            <w:tcW w:w="2987" w:type="dxa"/>
          </w:tcPr>
          <w:p w14:paraId="252A41CA"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29 Mbit/s</w:t>
            </w:r>
          </w:p>
        </w:tc>
        <w:tc>
          <w:tcPr>
            <w:tcW w:w="3096" w:type="dxa"/>
          </w:tcPr>
          <w:p w14:paraId="612AB46D"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$57,181.00</w:t>
            </w:r>
          </w:p>
        </w:tc>
        <w:tc>
          <w:tcPr>
            <w:tcW w:w="3096" w:type="dxa"/>
          </w:tcPr>
          <w:p w14:paraId="3E58B5D4"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$74,335.30</w:t>
            </w:r>
          </w:p>
        </w:tc>
      </w:tr>
      <w:tr w:rsidR="008573EA" w:rsidRPr="00F5378A" w14:paraId="171CA9E7" w14:textId="77777777" w:rsidTr="00FE51AA">
        <w:tc>
          <w:tcPr>
            <w:tcW w:w="2987" w:type="dxa"/>
          </w:tcPr>
          <w:p w14:paraId="1709DBA1"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30 Mbit/s</w:t>
            </w:r>
          </w:p>
        </w:tc>
        <w:tc>
          <w:tcPr>
            <w:tcW w:w="3096" w:type="dxa"/>
          </w:tcPr>
          <w:p w14:paraId="703B69DB"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$59,094.00</w:t>
            </w:r>
          </w:p>
        </w:tc>
        <w:tc>
          <w:tcPr>
            <w:tcW w:w="3096" w:type="dxa"/>
          </w:tcPr>
          <w:p w14:paraId="3258E381"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$76,822.20</w:t>
            </w:r>
          </w:p>
        </w:tc>
      </w:tr>
      <w:tr w:rsidR="008573EA" w:rsidRPr="00F5378A" w14:paraId="69121F50" w14:textId="77777777" w:rsidTr="00FE51AA">
        <w:tc>
          <w:tcPr>
            <w:tcW w:w="2987" w:type="dxa"/>
          </w:tcPr>
          <w:p w14:paraId="41AEB4D2"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31 Mbit/s</w:t>
            </w:r>
          </w:p>
        </w:tc>
        <w:tc>
          <w:tcPr>
            <w:tcW w:w="3096" w:type="dxa"/>
          </w:tcPr>
          <w:p w14:paraId="665BB514"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$61,003.00</w:t>
            </w:r>
          </w:p>
        </w:tc>
        <w:tc>
          <w:tcPr>
            <w:tcW w:w="3096" w:type="dxa"/>
          </w:tcPr>
          <w:p w14:paraId="673EA378"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$79,303.90</w:t>
            </w:r>
          </w:p>
        </w:tc>
      </w:tr>
      <w:tr w:rsidR="008573EA" w:rsidRPr="00F5378A" w14:paraId="5EC7FF2D" w14:textId="77777777" w:rsidTr="00FE51AA">
        <w:tc>
          <w:tcPr>
            <w:tcW w:w="2987" w:type="dxa"/>
          </w:tcPr>
          <w:p w14:paraId="77482F67"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32 Mbit/s</w:t>
            </w:r>
          </w:p>
        </w:tc>
        <w:tc>
          <w:tcPr>
            <w:tcW w:w="3096" w:type="dxa"/>
          </w:tcPr>
          <w:p w14:paraId="274F7F7A"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$62,908.00</w:t>
            </w:r>
          </w:p>
        </w:tc>
        <w:tc>
          <w:tcPr>
            <w:tcW w:w="3096" w:type="dxa"/>
          </w:tcPr>
          <w:p w14:paraId="2FDA24F1"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$81,780.40</w:t>
            </w:r>
          </w:p>
        </w:tc>
      </w:tr>
      <w:tr w:rsidR="008573EA" w:rsidRPr="00F5378A" w14:paraId="4451B631" w14:textId="77777777" w:rsidTr="00FE51AA">
        <w:tc>
          <w:tcPr>
            <w:tcW w:w="2987" w:type="dxa"/>
          </w:tcPr>
          <w:p w14:paraId="39954215"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33 Mbit/s</w:t>
            </w:r>
          </w:p>
        </w:tc>
        <w:tc>
          <w:tcPr>
            <w:tcW w:w="3096" w:type="dxa"/>
          </w:tcPr>
          <w:p w14:paraId="2E14E636"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$64,809.00</w:t>
            </w:r>
          </w:p>
        </w:tc>
        <w:tc>
          <w:tcPr>
            <w:tcW w:w="3096" w:type="dxa"/>
          </w:tcPr>
          <w:p w14:paraId="72D08380"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$84,251.70</w:t>
            </w:r>
          </w:p>
        </w:tc>
      </w:tr>
      <w:tr w:rsidR="008573EA" w:rsidRPr="00F5378A" w14:paraId="6213FD44" w14:textId="77777777" w:rsidTr="00FE51AA">
        <w:tc>
          <w:tcPr>
            <w:tcW w:w="2987" w:type="dxa"/>
          </w:tcPr>
          <w:p w14:paraId="0DC756D6"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34 Mbit/s</w:t>
            </w:r>
          </w:p>
        </w:tc>
        <w:tc>
          <w:tcPr>
            <w:tcW w:w="3096" w:type="dxa"/>
          </w:tcPr>
          <w:p w14:paraId="335B0BD6"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$66,706.00</w:t>
            </w:r>
          </w:p>
        </w:tc>
        <w:tc>
          <w:tcPr>
            <w:tcW w:w="3096" w:type="dxa"/>
          </w:tcPr>
          <w:p w14:paraId="46E1DE25" w14:textId="77777777" w:rsidR="008573EA" w:rsidRPr="000903E5" w:rsidRDefault="008573EA" w:rsidP="00F5378A">
            <w:pPr>
              <w:spacing w:before="60" w:after="60"/>
              <w:jc w:val="center"/>
              <w:rPr>
                <w:rFonts w:ascii="Arial" w:hAnsi="Arial" w:cs="Arial"/>
                <w:sz w:val="17"/>
                <w:szCs w:val="17"/>
              </w:rPr>
            </w:pPr>
            <w:r w:rsidRPr="000903E5">
              <w:rPr>
                <w:rFonts w:ascii="Arial" w:hAnsi="Arial" w:cs="Arial"/>
                <w:sz w:val="17"/>
                <w:szCs w:val="17"/>
              </w:rPr>
              <w:t>$86,717.80</w:t>
            </w:r>
          </w:p>
        </w:tc>
      </w:tr>
    </w:tbl>
    <w:p w14:paraId="33E81303" w14:textId="77777777" w:rsidR="0079015E" w:rsidRDefault="004B3658" w:rsidP="004B3658">
      <w:pPr>
        <w:pStyle w:val="Heading2"/>
        <w:numPr>
          <w:ilvl w:val="0"/>
          <w:numId w:val="0"/>
        </w:numPr>
        <w:spacing w:before="240"/>
      </w:pPr>
      <w:r>
        <w:t xml:space="preserve">Note that </w:t>
      </w:r>
      <w:r w:rsidRPr="004B3658">
        <w:t xml:space="preserve">ATM and Frame Relay </w:t>
      </w:r>
      <w:r w:rsidR="00CD428C">
        <w:t>permanent virtual circuit</w:t>
      </w:r>
      <w:r w:rsidR="00CD428C" w:rsidRPr="004B3658">
        <w:t xml:space="preserve"> </w:t>
      </w:r>
      <w:r w:rsidRPr="004B3658">
        <w:t xml:space="preserve">charges are included in the </w:t>
      </w:r>
      <w:r>
        <w:t xml:space="preserve">above </w:t>
      </w:r>
      <w:r w:rsidRPr="004B3658">
        <w:t>monthly charges. 96 kbit/s is not available for ATM connections.</w:t>
      </w:r>
    </w:p>
    <w:p w14:paraId="692E36D9" w14:textId="77777777" w:rsidR="00DF1917" w:rsidRDefault="00DF1917" w:rsidP="00DF1917">
      <w:pPr>
        <w:pStyle w:val="Indent1"/>
      </w:pPr>
      <w:bookmarkStart w:id="54" w:name="_Toc154050547"/>
      <w:r>
        <w:t>Monthly port charge – BTS/PSTN</w:t>
      </w:r>
      <w:bookmarkEnd w:id="54"/>
    </w:p>
    <w:p w14:paraId="2CFB1E17" w14:textId="77777777" w:rsidR="00DF1917" w:rsidRDefault="008F06E0" w:rsidP="00DF1917">
      <w:pPr>
        <w:pStyle w:val="Heading2"/>
      </w:pPr>
      <w:r>
        <w:t>T</w:t>
      </w:r>
      <w:r w:rsidR="00DF1917" w:rsidRPr="00DF1917">
        <w:t xml:space="preserve">he following monthly charges </w:t>
      </w:r>
      <w:r>
        <w:t xml:space="preserve">apply </w:t>
      </w:r>
      <w:r w:rsidR="00DF1917" w:rsidRPr="00DF1917">
        <w:t>for each IP WAN standard connection that</w:t>
      </w:r>
      <w:r w:rsidR="00DC344D">
        <w:t>’s</w:t>
      </w:r>
      <w:r w:rsidR="00DF1917" w:rsidRPr="00DF1917">
        <w:t xml:space="preserve"> connected using PSTN</w:t>
      </w:r>
      <w:r w:rsidR="00DF191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9"/>
        <w:gridCol w:w="3014"/>
      </w:tblGrid>
      <w:tr w:rsidR="00DF1917" w:rsidRPr="00B75A0E" w14:paraId="5D324564" w14:textId="77777777" w:rsidTr="001E1F85">
        <w:tc>
          <w:tcPr>
            <w:tcW w:w="6096" w:type="dxa"/>
            <w:shd w:val="clear" w:color="auto" w:fill="8DB3E2"/>
          </w:tcPr>
          <w:p w14:paraId="38BE2A7A" w14:textId="77777777" w:rsidR="00DF1917" w:rsidRPr="000903E5" w:rsidRDefault="00C50700" w:rsidP="00D341EC">
            <w:pPr>
              <w:spacing w:before="60" w:after="60"/>
              <w:jc w:val="center"/>
              <w:rPr>
                <w:rFonts w:ascii="Arial" w:hAnsi="Arial" w:cs="Arial"/>
                <w:b/>
                <w:sz w:val="17"/>
                <w:szCs w:val="17"/>
              </w:rPr>
            </w:pPr>
            <w:r w:rsidRPr="000903E5">
              <w:rPr>
                <w:rFonts w:ascii="Arial" w:hAnsi="Arial" w:cs="Arial"/>
                <w:b/>
                <w:sz w:val="17"/>
                <w:szCs w:val="17"/>
              </w:rPr>
              <w:t>Monthly port charge – BTS/PSTN</w:t>
            </w:r>
          </w:p>
        </w:tc>
        <w:tc>
          <w:tcPr>
            <w:tcW w:w="3083" w:type="dxa"/>
            <w:shd w:val="clear" w:color="auto" w:fill="8DB3E2"/>
          </w:tcPr>
          <w:p w14:paraId="72706727" w14:textId="77777777" w:rsidR="00DF1917" w:rsidRPr="000903E5" w:rsidRDefault="00DF1917" w:rsidP="00D341EC">
            <w:pPr>
              <w:spacing w:before="60" w:after="60"/>
              <w:jc w:val="center"/>
              <w:rPr>
                <w:rFonts w:ascii="Arial" w:hAnsi="Arial" w:cs="Arial"/>
                <w:b/>
                <w:sz w:val="17"/>
                <w:szCs w:val="17"/>
              </w:rPr>
            </w:pPr>
            <w:r w:rsidRPr="000903E5">
              <w:rPr>
                <w:rFonts w:ascii="Arial" w:hAnsi="Arial" w:cs="Arial"/>
                <w:b/>
                <w:sz w:val="17"/>
                <w:szCs w:val="17"/>
              </w:rPr>
              <w:t>Amount</w:t>
            </w:r>
          </w:p>
        </w:tc>
      </w:tr>
      <w:tr w:rsidR="00DF1917" w:rsidRPr="00B75A0E" w14:paraId="1DB10DDD" w14:textId="77777777" w:rsidTr="001E1F85">
        <w:tc>
          <w:tcPr>
            <w:tcW w:w="6096" w:type="dxa"/>
          </w:tcPr>
          <w:p w14:paraId="6C9D01D7" w14:textId="77777777" w:rsidR="00DF1917" w:rsidRPr="000903E5" w:rsidRDefault="00C50700" w:rsidP="00D341EC">
            <w:pPr>
              <w:spacing w:before="60" w:after="60"/>
              <w:jc w:val="center"/>
              <w:rPr>
                <w:rFonts w:ascii="Arial" w:hAnsi="Arial" w:cs="Arial"/>
                <w:sz w:val="17"/>
                <w:szCs w:val="17"/>
              </w:rPr>
            </w:pPr>
            <w:r w:rsidRPr="000903E5">
              <w:rPr>
                <w:rFonts w:ascii="Arial" w:hAnsi="Arial" w:cs="Arial"/>
                <w:sz w:val="17"/>
                <w:szCs w:val="17"/>
              </w:rPr>
              <w:t>Data transfer</w:t>
            </w:r>
          </w:p>
        </w:tc>
        <w:tc>
          <w:tcPr>
            <w:tcW w:w="3083" w:type="dxa"/>
          </w:tcPr>
          <w:p w14:paraId="5E5C8040" w14:textId="77777777" w:rsidR="00DF1917" w:rsidRPr="000903E5" w:rsidRDefault="00DF1917" w:rsidP="00D341EC">
            <w:pPr>
              <w:spacing w:before="60" w:after="60"/>
              <w:jc w:val="center"/>
              <w:rPr>
                <w:rFonts w:ascii="Arial" w:hAnsi="Arial" w:cs="Arial"/>
                <w:sz w:val="17"/>
                <w:szCs w:val="17"/>
              </w:rPr>
            </w:pPr>
            <w:r w:rsidRPr="000903E5">
              <w:rPr>
                <w:rFonts w:ascii="Arial" w:hAnsi="Arial" w:cs="Arial"/>
                <w:sz w:val="17"/>
                <w:szCs w:val="17"/>
              </w:rPr>
              <w:t>$314.00</w:t>
            </w:r>
          </w:p>
        </w:tc>
      </w:tr>
    </w:tbl>
    <w:p w14:paraId="2C6D9F5E" w14:textId="77777777" w:rsidR="008F06E0" w:rsidRDefault="008F06E0" w:rsidP="008F06E0">
      <w:pPr>
        <w:pStyle w:val="Indent1"/>
        <w:spacing w:before="240"/>
      </w:pPr>
      <w:bookmarkStart w:id="55" w:name="_Toc154050548"/>
      <w:r>
        <w:t>Monthly port charge – ISDN</w:t>
      </w:r>
      <w:bookmarkEnd w:id="55"/>
    </w:p>
    <w:p w14:paraId="0487A8F3" w14:textId="6BFDAA62" w:rsidR="008F06E0" w:rsidRDefault="0062521E" w:rsidP="008F06E0">
      <w:pPr>
        <w:pStyle w:val="Heading2"/>
      </w:pPr>
      <w:r>
        <w:t>NOT USED</w:t>
      </w:r>
    </w:p>
    <w:p w14:paraId="0F4E8472" w14:textId="77777777" w:rsidR="0070533B" w:rsidRDefault="0070533B" w:rsidP="0070533B">
      <w:pPr>
        <w:pStyle w:val="Indent1"/>
        <w:spacing w:before="240"/>
      </w:pPr>
      <w:bookmarkStart w:id="56" w:name="_Toc154050549"/>
      <w:r>
        <w:lastRenderedPageBreak/>
        <w:t>Monthly port charge – Ethernet Lite</w:t>
      </w:r>
      <w:bookmarkEnd w:id="56"/>
    </w:p>
    <w:p w14:paraId="523BD1A5" w14:textId="77777777" w:rsidR="0079015E" w:rsidRDefault="0070533B" w:rsidP="0070533B">
      <w:pPr>
        <w:pStyle w:val="Heading2"/>
      </w:pPr>
      <w:r>
        <w:t xml:space="preserve">The following monthly charges apply for each IP WAN standard connection </w:t>
      </w:r>
      <w:r w:rsidR="001F1820">
        <w:t xml:space="preserve">that’s </w:t>
      </w:r>
      <w:r>
        <w:t>connected using Ethernet Lite: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3023"/>
        <w:gridCol w:w="3023"/>
      </w:tblGrid>
      <w:tr w:rsidR="00E42229" w:rsidRPr="00F5378A" w14:paraId="357CC39B" w14:textId="77777777" w:rsidTr="00FE51AA">
        <w:tc>
          <w:tcPr>
            <w:tcW w:w="9179" w:type="dxa"/>
            <w:gridSpan w:val="3"/>
            <w:shd w:val="clear" w:color="auto" w:fill="8DB3E2"/>
          </w:tcPr>
          <w:p w14:paraId="5BE684AD" w14:textId="77777777" w:rsidR="00E42229" w:rsidRPr="000903E5" w:rsidRDefault="00E42229" w:rsidP="00F5378A">
            <w:pPr>
              <w:spacing w:before="60" w:after="60"/>
              <w:jc w:val="center"/>
              <w:rPr>
                <w:rFonts w:ascii="Arial" w:hAnsi="Arial" w:cs="Arial"/>
                <w:b/>
                <w:sz w:val="17"/>
                <w:szCs w:val="17"/>
              </w:rPr>
            </w:pPr>
            <w:r w:rsidRPr="000903E5">
              <w:rPr>
                <w:rFonts w:ascii="Arial" w:hAnsi="Arial" w:cs="Arial"/>
                <w:b/>
                <w:sz w:val="17"/>
                <w:szCs w:val="17"/>
              </w:rPr>
              <w:t>IP WAN monthly port charge – Ethernet Lite</w:t>
            </w:r>
          </w:p>
        </w:tc>
      </w:tr>
      <w:tr w:rsidR="00E42229" w:rsidRPr="00F5378A" w14:paraId="7AFFA92A" w14:textId="77777777" w:rsidTr="00FE51AA">
        <w:tc>
          <w:tcPr>
            <w:tcW w:w="2987" w:type="dxa"/>
            <w:vMerge w:val="restart"/>
            <w:shd w:val="clear" w:color="auto" w:fill="8DB3E2"/>
          </w:tcPr>
          <w:p w14:paraId="0E68D439" w14:textId="77777777" w:rsidR="00E42229" w:rsidRPr="000903E5" w:rsidRDefault="00E42229" w:rsidP="00F5378A">
            <w:pPr>
              <w:spacing w:before="60" w:after="60"/>
              <w:jc w:val="center"/>
              <w:rPr>
                <w:rFonts w:ascii="Arial" w:hAnsi="Arial" w:cs="Arial"/>
                <w:b/>
                <w:sz w:val="17"/>
                <w:szCs w:val="17"/>
              </w:rPr>
            </w:pPr>
            <w:r w:rsidRPr="000903E5">
              <w:rPr>
                <w:rFonts w:ascii="Arial" w:hAnsi="Arial" w:cs="Arial"/>
                <w:b/>
                <w:sz w:val="17"/>
                <w:szCs w:val="17"/>
              </w:rPr>
              <w:t>Speed</w:t>
            </w:r>
          </w:p>
        </w:tc>
        <w:tc>
          <w:tcPr>
            <w:tcW w:w="6192" w:type="dxa"/>
            <w:gridSpan w:val="2"/>
            <w:shd w:val="clear" w:color="auto" w:fill="8DB3E2"/>
          </w:tcPr>
          <w:p w14:paraId="66A24A0C" w14:textId="77777777" w:rsidR="00E42229" w:rsidRPr="000903E5" w:rsidRDefault="00E42229" w:rsidP="00F5378A">
            <w:pPr>
              <w:spacing w:before="60" w:after="60"/>
              <w:jc w:val="center"/>
              <w:rPr>
                <w:rFonts w:ascii="Arial" w:hAnsi="Arial" w:cs="Arial"/>
                <w:b/>
                <w:sz w:val="17"/>
                <w:szCs w:val="17"/>
              </w:rPr>
            </w:pPr>
            <w:r w:rsidRPr="000903E5">
              <w:rPr>
                <w:rFonts w:ascii="Arial" w:hAnsi="Arial" w:cs="Arial"/>
                <w:b/>
                <w:sz w:val="17"/>
                <w:szCs w:val="17"/>
              </w:rPr>
              <w:t>Class of service</w:t>
            </w:r>
          </w:p>
        </w:tc>
      </w:tr>
      <w:tr w:rsidR="00E42229" w:rsidRPr="00F5378A" w14:paraId="039E037A" w14:textId="77777777" w:rsidTr="00FE51AA">
        <w:tc>
          <w:tcPr>
            <w:tcW w:w="2987" w:type="dxa"/>
            <w:vMerge/>
            <w:shd w:val="clear" w:color="auto" w:fill="8DB3E2"/>
          </w:tcPr>
          <w:p w14:paraId="3D09A54C" w14:textId="77777777" w:rsidR="00E42229" w:rsidRPr="000903E5" w:rsidRDefault="00E42229" w:rsidP="00F5378A">
            <w:pPr>
              <w:spacing w:before="60" w:after="60"/>
              <w:jc w:val="center"/>
              <w:rPr>
                <w:rFonts w:ascii="Arial" w:hAnsi="Arial" w:cs="Arial"/>
                <w:b/>
                <w:sz w:val="17"/>
                <w:szCs w:val="17"/>
              </w:rPr>
            </w:pPr>
          </w:p>
        </w:tc>
        <w:tc>
          <w:tcPr>
            <w:tcW w:w="3096" w:type="dxa"/>
            <w:shd w:val="clear" w:color="auto" w:fill="8DB3E2"/>
          </w:tcPr>
          <w:p w14:paraId="361723F6" w14:textId="77777777" w:rsidR="00E42229" w:rsidRPr="000903E5" w:rsidRDefault="00E42229" w:rsidP="00F5378A">
            <w:pPr>
              <w:spacing w:before="60" w:after="60"/>
              <w:jc w:val="center"/>
              <w:rPr>
                <w:rFonts w:ascii="Arial" w:hAnsi="Arial" w:cs="Arial"/>
                <w:b/>
                <w:sz w:val="17"/>
                <w:szCs w:val="17"/>
              </w:rPr>
            </w:pPr>
            <w:r w:rsidRPr="000903E5">
              <w:rPr>
                <w:rFonts w:ascii="Arial" w:hAnsi="Arial" w:cs="Arial"/>
                <w:b/>
                <w:sz w:val="17"/>
                <w:szCs w:val="17"/>
              </w:rPr>
              <w:t>Data transfer</w:t>
            </w:r>
          </w:p>
        </w:tc>
        <w:tc>
          <w:tcPr>
            <w:tcW w:w="3096" w:type="dxa"/>
            <w:shd w:val="clear" w:color="auto" w:fill="8DB3E2"/>
          </w:tcPr>
          <w:p w14:paraId="30CB558E" w14:textId="77777777" w:rsidR="00E42229" w:rsidRPr="000903E5" w:rsidRDefault="00E42229" w:rsidP="00F5378A">
            <w:pPr>
              <w:spacing w:before="60" w:after="60"/>
              <w:jc w:val="center"/>
              <w:rPr>
                <w:rFonts w:ascii="Arial" w:hAnsi="Arial" w:cs="Arial"/>
                <w:b/>
                <w:sz w:val="17"/>
                <w:szCs w:val="17"/>
              </w:rPr>
            </w:pPr>
            <w:r w:rsidRPr="000903E5">
              <w:rPr>
                <w:rFonts w:ascii="Arial" w:hAnsi="Arial" w:cs="Arial"/>
                <w:b/>
                <w:sz w:val="17"/>
                <w:szCs w:val="17"/>
              </w:rPr>
              <w:t>Dynamic</w:t>
            </w:r>
          </w:p>
        </w:tc>
      </w:tr>
      <w:tr w:rsidR="00E42229" w:rsidRPr="00F5378A" w14:paraId="4039EBDA" w14:textId="77777777" w:rsidTr="00FE51AA">
        <w:tc>
          <w:tcPr>
            <w:tcW w:w="2987" w:type="dxa"/>
          </w:tcPr>
          <w:p w14:paraId="5FF81F75"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64 kbit/s</w:t>
            </w:r>
          </w:p>
        </w:tc>
        <w:tc>
          <w:tcPr>
            <w:tcW w:w="3096" w:type="dxa"/>
          </w:tcPr>
          <w:p w14:paraId="4CDBB7ED"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$314.00</w:t>
            </w:r>
          </w:p>
        </w:tc>
        <w:tc>
          <w:tcPr>
            <w:tcW w:w="3096" w:type="dxa"/>
          </w:tcPr>
          <w:p w14:paraId="242BD292"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$408.20</w:t>
            </w:r>
          </w:p>
        </w:tc>
      </w:tr>
      <w:tr w:rsidR="00E42229" w:rsidRPr="00F5378A" w14:paraId="666FD425" w14:textId="77777777" w:rsidTr="00FE51AA">
        <w:tc>
          <w:tcPr>
            <w:tcW w:w="2987" w:type="dxa"/>
          </w:tcPr>
          <w:p w14:paraId="0919E89C"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128 kbit/s</w:t>
            </w:r>
          </w:p>
        </w:tc>
        <w:tc>
          <w:tcPr>
            <w:tcW w:w="3096" w:type="dxa"/>
          </w:tcPr>
          <w:p w14:paraId="41FD570D"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$598.00</w:t>
            </w:r>
          </w:p>
        </w:tc>
        <w:tc>
          <w:tcPr>
            <w:tcW w:w="3096" w:type="dxa"/>
          </w:tcPr>
          <w:p w14:paraId="2F017846"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$777.40</w:t>
            </w:r>
          </w:p>
        </w:tc>
      </w:tr>
      <w:tr w:rsidR="00E42229" w:rsidRPr="00F5378A" w14:paraId="6EADBD52" w14:textId="77777777" w:rsidTr="00FE51AA">
        <w:tc>
          <w:tcPr>
            <w:tcW w:w="2987" w:type="dxa"/>
          </w:tcPr>
          <w:p w14:paraId="6B2A6A8D"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256 kbit/s</w:t>
            </w:r>
          </w:p>
        </w:tc>
        <w:tc>
          <w:tcPr>
            <w:tcW w:w="3096" w:type="dxa"/>
          </w:tcPr>
          <w:p w14:paraId="55469EA1"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$1,070.00</w:t>
            </w:r>
          </w:p>
        </w:tc>
        <w:tc>
          <w:tcPr>
            <w:tcW w:w="3096" w:type="dxa"/>
          </w:tcPr>
          <w:p w14:paraId="114066A0"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$1,391.00</w:t>
            </w:r>
          </w:p>
        </w:tc>
      </w:tr>
      <w:tr w:rsidR="00E42229" w:rsidRPr="00F5378A" w14:paraId="199F30CE" w14:textId="77777777" w:rsidTr="00FE51AA">
        <w:tc>
          <w:tcPr>
            <w:tcW w:w="2987" w:type="dxa"/>
          </w:tcPr>
          <w:p w14:paraId="1A44F1A5"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384 kbit/s</w:t>
            </w:r>
          </w:p>
        </w:tc>
        <w:tc>
          <w:tcPr>
            <w:tcW w:w="3096" w:type="dxa"/>
          </w:tcPr>
          <w:p w14:paraId="61F70E59"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$1,512.00</w:t>
            </w:r>
          </w:p>
        </w:tc>
        <w:tc>
          <w:tcPr>
            <w:tcW w:w="3096" w:type="dxa"/>
          </w:tcPr>
          <w:p w14:paraId="5DEE4A24"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$1,965.60</w:t>
            </w:r>
          </w:p>
        </w:tc>
      </w:tr>
      <w:tr w:rsidR="00E42229" w:rsidRPr="00F5378A" w14:paraId="298F15C8" w14:textId="77777777" w:rsidTr="00FE51AA">
        <w:tc>
          <w:tcPr>
            <w:tcW w:w="2987" w:type="dxa"/>
          </w:tcPr>
          <w:p w14:paraId="0B200DA1"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512 kbit/s</w:t>
            </w:r>
          </w:p>
        </w:tc>
        <w:tc>
          <w:tcPr>
            <w:tcW w:w="3096" w:type="dxa"/>
          </w:tcPr>
          <w:p w14:paraId="67B79534"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$1,890.00</w:t>
            </w:r>
          </w:p>
        </w:tc>
        <w:tc>
          <w:tcPr>
            <w:tcW w:w="3096" w:type="dxa"/>
          </w:tcPr>
          <w:p w14:paraId="08E3E32E"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$2,457.00</w:t>
            </w:r>
          </w:p>
        </w:tc>
      </w:tr>
      <w:tr w:rsidR="00E42229" w:rsidRPr="00F5378A" w14:paraId="6288ED3A" w14:textId="77777777" w:rsidTr="00FE51AA">
        <w:tc>
          <w:tcPr>
            <w:tcW w:w="2987" w:type="dxa"/>
          </w:tcPr>
          <w:p w14:paraId="71436ABA"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768 kbit/s</w:t>
            </w:r>
          </w:p>
        </w:tc>
        <w:tc>
          <w:tcPr>
            <w:tcW w:w="3096" w:type="dxa"/>
          </w:tcPr>
          <w:p w14:paraId="42624FF1"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$2,495.00</w:t>
            </w:r>
          </w:p>
        </w:tc>
        <w:tc>
          <w:tcPr>
            <w:tcW w:w="3096" w:type="dxa"/>
          </w:tcPr>
          <w:p w14:paraId="50A19975"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$3,243.50</w:t>
            </w:r>
          </w:p>
        </w:tc>
      </w:tr>
      <w:tr w:rsidR="00E42229" w:rsidRPr="00F5378A" w14:paraId="05D912CE" w14:textId="77777777" w:rsidTr="00FE51AA">
        <w:tc>
          <w:tcPr>
            <w:tcW w:w="2987" w:type="dxa"/>
          </w:tcPr>
          <w:p w14:paraId="3A01AE1A"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1024 kbit/s</w:t>
            </w:r>
          </w:p>
        </w:tc>
        <w:tc>
          <w:tcPr>
            <w:tcW w:w="3096" w:type="dxa"/>
          </w:tcPr>
          <w:p w14:paraId="6D80E1BA"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$2,856.00</w:t>
            </w:r>
          </w:p>
        </w:tc>
        <w:tc>
          <w:tcPr>
            <w:tcW w:w="3096" w:type="dxa"/>
          </w:tcPr>
          <w:p w14:paraId="046084F3"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$3,712.80</w:t>
            </w:r>
          </w:p>
        </w:tc>
      </w:tr>
      <w:tr w:rsidR="00E42229" w:rsidRPr="00F5378A" w14:paraId="4A1F1B4D" w14:textId="77777777" w:rsidTr="00FE51AA">
        <w:tc>
          <w:tcPr>
            <w:tcW w:w="2987" w:type="dxa"/>
          </w:tcPr>
          <w:p w14:paraId="73B328F9"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1536 kbit/s</w:t>
            </w:r>
          </w:p>
        </w:tc>
        <w:tc>
          <w:tcPr>
            <w:tcW w:w="3096" w:type="dxa"/>
          </w:tcPr>
          <w:p w14:paraId="3B37C4E1"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$4,424.00</w:t>
            </w:r>
          </w:p>
        </w:tc>
        <w:tc>
          <w:tcPr>
            <w:tcW w:w="3096" w:type="dxa"/>
          </w:tcPr>
          <w:p w14:paraId="6588BF48"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$5,751.20</w:t>
            </w:r>
          </w:p>
        </w:tc>
      </w:tr>
      <w:tr w:rsidR="00E42229" w:rsidRPr="00F5378A" w14:paraId="6B1D9AE0" w14:textId="77777777" w:rsidTr="00FE51AA">
        <w:tc>
          <w:tcPr>
            <w:tcW w:w="2987" w:type="dxa"/>
          </w:tcPr>
          <w:p w14:paraId="26673343"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2048 kbit/s</w:t>
            </w:r>
          </w:p>
        </w:tc>
        <w:tc>
          <w:tcPr>
            <w:tcW w:w="3096" w:type="dxa"/>
          </w:tcPr>
          <w:p w14:paraId="60266675"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$5,174.00</w:t>
            </w:r>
          </w:p>
        </w:tc>
        <w:tc>
          <w:tcPr>
            <w:tcW w:w="3096" w:type="dxa"/>
          </w:tcPr>
          <w:p w14:paraId="3C357D88"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$6,726.20</w:t>
            </w:r>
          </w:p>
        </w:tc>
      </w:tr>
      <w:tr w:rsidR="00E42229" w:rsidRPr="00F5378A" w14:paraId="41B9FFE6" w14:textId="77777777" w:rsidTr="00FE51AA">
        <w:tc>
          <w:tcPr>
            <w:tcW w:w="2987" w:type="dxa"/>
          </w:tcPr>
          <w:p w14:paraId="69CB86B9"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3072 kbit/s</w:t>
            </w:r>
          </w:p>
        </w:tc>
        <w:tc>
          <w:tcPr>
            <w:tcW w:w="3096" w:type="dxa"/>
          </w:tcPr>
          <w:p w14:paraId="3FFC5115"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$7,490.00</w:t>
            </w:r>
          </w:p>
        </w:tc>
        <w:tc>
          <w:tcPr>
            <w:tcW w:w="3096" w:type="dxa"/>
          </w:tcPr>
          <w:p w14:paraId="4DBF5F5B"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$9,737.00</w:t>
            </w:r>
          </w:p>
        </w:tc>
      </w:tr>
      <w:tr w:rsidR="00E42229" w:rsidRPr="00F5378A" w14:paraId="1EE3C379" w14:textId="77777777" w:rsidTr="00FE51AA">
        <w:tc>
          <w:tcPr>
            <w:tcW w:w="2987" w:type="dxa"/>
          </w:tcPr>
          <w:p w14:paraId="179AEC3B"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4096 kbit/s</w:t>
            </w:r>
          </w:p>
        </w:tc>
        <w:tc>
          <w:tcPr>
            <w:tcW w:w="3096" w:type="dxa"/>
          </w:tcPr>
          <w:p w14:paraId="2D654676"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$9,821.00</w:t>
            </w:r>
          </w:p>
        </w:tc>
        <w:tc>
          <w:tcPr>
            <w:tcW w:w="3096" w:type="dxa"/>
          </w:tcPr>
          <w:p w14:paraId="214CEB18"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$12,767.30</w:t>
            </w:r>
          </w:p>
        </w:tc>
      </w:tr>
      <w:tr w:rsidR="00E42229" w:rsidRPr="00F5378A" w14:paraId="04E4C414" w14:textId="77777777" w:rsidTr="00FE51AA">
        <w:tc>
          <w:tcPr>
            <w:tcW w:w="2987" w:type="dxa"/>
          </w:tcPr>
          <w:p w14:paraId="22CEC4F0"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5120 kbit/s</w:t>
            </w:r>
          </w:p>
        </w:tc>
        <w:tc>
          <w:tcPr>
            <w:tcW w:w="3096" w:type="dxa"/>
          </w:tcPr>
          <w:p w14:paraId="7165E5B4"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$11,867.00</w:t>
            </w:r>
          </w:p>
        </w:tc>
        <w:tc>
          <w:tcPr>
            <w:tcW w:w="3096" w:type="dxa"/>
          </w:tcPr>
          <w:p w14:paraId="6D2A2545"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$15,427.10</w:t>
            </w:r>
          </w:p>
        </w:tc>
      </w:tr>
      <w:tr w:rsidR="00E42229" w:rsidRPr="00F5378A" w14:paraId="5EECC591" w14:textId="77777777" w:rsidTr="00FE51AA">
        <w:tc>
          <w:tcPr>
            <w:tcW w:w="2987" w:type="dxa"/>
          </w:tcPr>
          <w:p w14:paraId="5742D80E"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6144 kbit/s</w:t>
            </w:r>
          </w:p>
        </w:tc>
        <w:tc>
          <w:tcPr>
            <w:tcW w:w="3096" w:type="dxa"/>
          </w:tcPr>
          <w:p w14:paraId="3A67720B"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$13,833.00</w:t>
            </w:r>
          </w:p>
        </w:tc>
        <w:tc>
          <w:tcPr>
            <w:tcW w:w="3096" w:type="dxa"/>
          </w:tcPr>
          <w:p w14:paraId="2D8EEB7C"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$17,982.90</w:t>
            </w:r>
          </w:p>
        </w:tc>
      </w:tr>
      <w:tr w:rsidR="00E42229" w:rsidRPr="00F5378A" w14:paraId="7CA15823" w14:textId="77777777" w:rsidTr="00FE51AA">
        <w:tc>
          <w:tcPr>
            <w:tcW w:w="2987" w:type="dxa"/>
          </w:tcPr>
          <w:p w14:paraId="3C643D7E"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8192 kbit/s</w:t>
            </w:r>
          </w:p>
        </w:tc>
        <w:tc>
          <w:tcPr>
            <w:tcW w:w="3096" w:type="dxa"/>
          </w:tcPr>
          <w:p w14:paraId="6C97E13D"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$17,707.00</w:t>
            </w:r>
          </w:p>
        </w:tc>
        <w:tc>
          <w:tcPr>
            <w:tcW w:w="3096" w:type="dxa"/>
          </w:tcPr>
          <w:p w14:paraId="19A8D288"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$23,019.10</w:t>
            </w:r>
          </w:p>
        </w:tc>
      </w:tr>
      <w:tr w:rsidR="00E42229" w:rsidRPr="00F5378A" w14:paraId="75F3FBFE" w14:textId="77777777" w:rsidTr="00FE51AA">
        <w:tc>
          <w:tcPr>
            <w:tcW w:w="2987" w:type="dxa"/>
          </w:tcPr>
          <w:p w14:paraId="54BF2169"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10240 kbit/s</w:t>
            </w:r>
          </w:p>
        </w:tc>
        <w:tc>
          <w:tcPr>
            <w:tcW w:w="3096" w:type="dxa"/>
          </w:tcPr>
          <w:p w14:paraId="4371AC29"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$21,027.00</w:t>
            </w:r>
          </w:p>
        </w:tc>
        <w:tc>
          <w:tcPr>
            <w:tcW w:w="3096" w:type="dxa"/>
          </w:tcPr>
          <w:p w14:paraId="7AE673C3" w14:textId="77777777" w:rsidR="00E42229" w:rsidRPr="000903E5" w:rsidRDefault="00E42229" w:rsidP="00F5378A">
            <w:pPr>
              <w:spacing w:before="60" w:after="60"/>
              <w:jc w:val="center"/>
              <w:rPr>
                <w:rFonts w:ascii="Arial" w:hAnsi="Arial" w:cs="Arial"/>
                <w:sz w:val="17"/>
                <w:szCs w:val="17"/>
              </w:rPr>
            </w:pPr>
            <w:r w:rsidRPr="000903E5">
              <w:rPr>
                <w:rFonts w:ascii="Arial" w:hAnsi="Arial" w:cs="Arial"/>
                <w:sz w:val="17"/>
                <w:szCs w:val="17"/>
              </w:rPr>
              <w:t>$27,335.10</w:t>
            </w:r>
          </w:p>
        </w:tc>
      </w:tr>
    </w:tbl>
    <w:p w14:paraId="2C173EBA" w14:textId="77777777" w:rsidR="002A0A0D" w:rsidRDefault="002A0A0D" w:rsidP="002A0A0D">
      <w:pPr>
        <w:pStyle w:val="Indent1"/>
        <w:spacing w:before="240"/>
      </w:pPr>
      <w:bookmarkStart w:id="57" w:name="_Toc154050550"/>
      <w:r>
        <w:t>Monthly port charge – IP WAN redundant connection</w:t>
      </w:r>
      <w:bookmarkEnd w:id="57"/>
    </w:p>
    <w:p w14:paraId="12CE3E5D" w14:textId="77777777" w:rsidR="0070533B" w:rsidRDefault="002A0A0D" w:rsidP="002A0A0D">
      <w:pPr>
        <w:pStyle w:val="Heading2"/>
      </w:pPr>
      <w:r>
        <w:t>The monthly charge for each IP WAN redundant connection is 10% of the relevant monthly port charge for an IP WAN standard connection.</w:t>
      </w:r>
    </w:p>
    <w:p w14:paraId="0D3B32A1" w14:textId="77777777" w:rsidR="00D17F1D" w:rsidRDefault="00D17F1D" w:rsidP="00D17F1D">
      <w:pPr>
        <w:pStyle w:val="Heading1"/>
      </w:pPr>
      <w:bookmarkStart w:id="58" w:name="_Toc154050551"/>
      <w:r>
        <w:t>IP Wireless</w:t>
      </w:r>
      <w:bookmarkEnd w:id="58"/>
    </w:p>
    <w:p w14:paraId="331210D9" w14:textId="77777777" w:rsidR="00D17F1D" w:rsidRDefault="00D17F1D" w:rsidP="00D17F1D">
      <w:pPr>
        <w:pStyle w:val="Indent1"/>
      </w:pPr>
      <w:bookmarkStart w:id="59" w:name="_Toc154050552"/>
      <w:r>
        <w:t>What is IP Wireless and its minimum term?</w:t>
      </w:r>
      <w:bookmarkEnd w:id="59"/>
    </w:p>
    <w:p w14:paraId="571D1DD0" w14:textId="77777777" w:rsidR="0062384D" w:rsidRDefault="0062384D" w:rsidP="0062384D">
      <w:pPr>
        <w:pStyle w:val="Heading2"/>
      </w:pPr>
      <w:r>
        <w:t>IP Wireless allows your end users to access your sites using compatible wireless technology. Your end users could be, for example, your employees or a mobile device</w:t>
      </w:r>
      <w:r w:rsidR="006B2C90">
        <w:t>.</w:t>
      </w:r>
      <w:r>
        <w:t xml:space="preserve"> </w:t>
      </w:r>
    </w:p>
    <w:p w14:paraId="130D8B42" w14:textId="77777777" w:rsidR="0062384D" w:rsidRDefault="0062384D" w:rsidP="0062384D">
      <w:pPr>
        <w:pStyle w:val="Heading2"/>
      </w:pPr>
      <w:r>
        <w:t>You must take IP Wireless for at least one month or such longer period set out in your separate agreement with us.</w:t>
      </w:r>
    </w:p>
    <w:p w14:paraId="09A41C86" w14:textId="77777777" w:rsidR="0002513A" w:rsidRDefault="00993BB2" w:rsidP="0002513A">
      <w:pPr>
        <w:pStyle w:val="Indent1"/>
      </w:pPr>
      <w:bookmarkStart w:id="60" w:name="_Toc154050553"/>
      <w:r>
        <w:t>You must have a compatible wireless connecting service</w:t>
      </w:r>
      <w:bookmarkEnd w:id="60"/>
    </w:p>
    <w:p w14:paraId="77E70755" w14:textId="77777777" w:rsidR="0002513A" w:rsidRDefault="0002513A" w:rsidP="0002513A">
      <w:pPr>
        <w:pStyle w:val="Heading2"/>
      </w:pPr>
      <w:r>
        <w:t>You must ensure that each end user has a compatible wireless service with us to use IP Wireless.</w:t>
      </w:r>
    </w:p>
    <w:p w14:paraId="75115318" w14:textId="77777777" w:rsidR="00E3169D" w:rsidRDefault="00CC33C5" w:rsidP="000A39EC">
      <w:pPr>
        <w:pStyle w:val="Heading2"/>
      </w:pPr>
      <w:r>
        <w:lastRenderedPageBreak/>
        <w:t>Our</w:t>
      </w:r>
      <w:r w:rsidR="0002513A">
        <w:t xml:space="preserve"> compatible wireless services </w:t>
      </w:r>
      <w:r>
        <w:t xml:space="preserve">include </w:t>
      </w:r>
      <w:r w:rsidR="0002513A">
        <w:t xml:space="preserve">services </w:t>
      </w:r>
      <w:r w:rsidR="000A39EC">
        <w:t xml:space="preserve">on the Telstra Mobile Network </w:t>
      </w:r>
      <w:r w:rsidR="00E3169D">
        <w:t xml:space="preserve">and we provide them </w:t>
      </w:r>
      <w:r w:rsidR="0002513A">
        <w:t xml:space="preserve">on the terms (including pricing) set out in the Telstra Mobile section of Our Customer Terms at </w:t>
      </w:r>
      <w:hyperlink r:id="rId27" w:anchor="telstra-mobile" w:history="1">
        <w:r w:rsidR="000A39EC" w:rsidRPr="00786A21">
          <w:rPr>
            <w:rStyle w:val="Hyperlink"/>
          </w:rPr>
          <w:t>https://www.telstra.com.au/customer-terms/business-government#telstra-mobile</w:t>
        </w:r>
      </w:hyperlink>
      <w:r w:rsidR="0002513A">
        <w:t>.</w:t>
      </w:r>
    </w:p>
    <w:p w14:paraId="34ADAC71" w14:textId="77777777" w:rsidR="0002513A" w:rsidRDefault="001A193B" w:rsidP="0002513A">
      <w:pPr>
        <w:pStyle w:val="Heading2"/>
      </w:pPr>
      <w:r>
        <w:t>From time to time, o</w:t>
      </w:r>
      <w:r w:rsidR="00E3169D">
        <w:t>ther compatible wireless services may be available on request.</w:t>
      </w:r>
      <w:r w:rsidR="0002513A">
        <w:t xml:space="preserve"> </w:t>
      </w:r>
    </w:p>
    <w:p w14:paraId="05BD341C" w14:textId="77777777" w:rsidR="00D17F1D" w:rsidRDefault="00E3169D" w:rsidP="0002513A">
      <w:pPr>
        <w:pStyle w:val="Heading2"/>
      </w:pPr>
      <w:r>
        <w:t>Your e</w:t>
      </w:r>
      <w:r w:rsidR="0002513A">
        <w:t>nd users can only access your sites using IP Wireless from within</w:t>
      </w:r>
      <w:r w:rsidR="000A39EC">
        <w:t xml:space="preserve"> Telstra Mobile Network</w:t>
      </w:r>
      <w:r w:rsidR="0002513A">
        <w:t xml:space="preserve"> </w:t>
      </w:r>
      <w:r>
        <w:t>coverage areas</w:t>
      </w:r>
      <w:r w:rsidR="0062384D">
        <w:t>.</w:t>
      </w:r>
    </w:p>
    <w:p w14:paraId="4684CD78" w14:textId="77777777" w:rsidR="00993BB2" w:rsidRDefault="00993BB2" w:rsidP="00993BB2">
      <w:pPr>
        <w:pStyle w:val="Indent1"/>
      </w:pPr>
      <w:bookmarkStart w:id="61" w:name="_Toc154050554"/>
      <w:r>
        <w:t>Connection charge</w:t>
      </w:r>
      <w:bookmarkEnd w:id="61"/>
    </w:p>
    <w:p w14:paraId="6FCB5061" w14:textId="77777777" w:rsidR="00993BB2" w:rsidRDefault="00ED385F" w:rsidP="00993BB2">
      <w:pPr>
        <w:pStyle w:val="Heading2"/>
      </w:pPr>
      <w:r>
        <w:t xml:space="preserve">A $100 charge per port applies </w:t>
      </w:r>
      <w:r w:rsidR="00993BB2">
        <w:t>to connect each</w:t>
      </w:r>
      <w:r w:rsidR="00993BB2" w:rsidRPr="00993BB2">
        <w:t xml:space="preserve"> new IP Wireless service</w:t>
      </w:r>
      <w:r>
        <w:t>.</w:t>
      </w:r>
    </w:p>
    <w:p w14:paraId="65D786A2" w14:textId="77777777" w:rsidR="00A63B11" w:rsidRDefault="00A63B11" w:rsidP="00ED385F">
      <w:pPr>
        <w:pStyle w:val="Indent1"/>
      </w:pPr>
      <w:bookmarkStart w:id="62" w:name="_Toc154050555"/>
      <w:r>
        <w:t>Monthly port charge</w:t>
      </w:r>
      <w:bookmarkEnd w:id="62"/>
    </w:p>
    <w:p w14:paraId="1854D630" w14:textId="77777777" w:rsidR="00A63B11" w:rsidRDefault="00CC684D" w:rsidP="00A63B11">
      <w:pPr>
        <w:pStyle w:val="Heading2"/>
      </w:pPr>
      <w:r>
        <w:t xml:space="preserve">A $750 charge </w:t>
      </w:r>
      <w:r w:rsidR="006B0341">
        <w:t xml:space="preserve">for each </w:t>
      </w:r>
      <w:r>
        <w:t xml:space="preserve">port </w:t>
      </w:r>
      <w:r w:rsidR="006B0341">
        <w:t xml:space="preserve">per VPN </w:t>
      </w:r>
      <w:r>
        <w:t xml:space="preserve">applies </w:t>
      </w:r>
      <w:r w:rsidR="00A63B11" w:rsidRPr="00A63B11">
        <w:t xml:space="preserve">for </w:t>
      </w:r>
      <w:r w:rsidR="006B0341">
        <w:t>all</w:t>
      </w:r>
      <w:r w:rsidR="00A63B11" w:rsidRPr="00A63B11">
        <w:t xml:space="preserve"> site</w:t>
      </w:r>
      <w:r w:rsidR="006B0341">
        <w:t>s</w:t>
      </w:r>
      <w:r w:rsidR="00A63B11" w:rsidRPr="00A63B11">
        <w:t xml:space="preserve"> accessible via IP Wireless</w:t>
      </w:r>
      <w:r>
        <w:t>.</w:t>
      </w:r>
    </w:p>
    <w:p w14:paraId="09A9A10B" w14:textId="77777777" w:rsidR="00993BB2" w:rsidRDefault="008A770F" w:rsidP="00CC684D">
      <w:pPr>
        <w:pStyle w:val="Heading2"/>
      </w:pPr>
      <w:r>
        <w:t xml:space="preserve">The above </w:t>
      </w:r>
      <w:r w:rsidR="00A76150" w:rsidRPr="00A76150">
        <w:t xml:space="preserve">charges are in addition to </w:t>
      </w:r>
      <w:r w:rsidR="00A76150">
        <w:t xml:space="preserve">the </w:t>
      </w:r>
      <w:r w:rsidR="00A76150" w:rsidRPr="00A76150">
        <w:t>charges</w:t>
      </w:r>
      <w:r w:rsidR="00A76150">
        <w:t xml:space="preserve"> for your compatible wireless service</w:t>
      </w:r>
      <w:r w:rsidR="00A76150" w:rsidRPr="00A76150">
        <w:t>.</w:t>
      </w:r>
    </w:p>
    <w:p w14:paraId="4B93DFEA" w14:textId="77777777" w:rsidR="00746C84" w:rsidRDefault="00746C84" w:rsidP="00746C84">
      <w:pPr>
        <w:pStyle w:val="Heading1"/>
      </w:pPr>
      <w:bookmarkStart w:id="63" w:name="_Toc154050556"/>
      <w:r>
        <w:t>Cancelling your IP WAN or IP Wireless service</w:t>
      </w:r>
      <w:bookmarkEnd w:id="63"/>
    </w:p>
    <w:p w14:paraId="0301E156" w14:textId="77777777" w:rsidR="00746C84" w:rsidRDefault="00746C84" w:rsidP="00746C84">
      <w:pPr>
        <w:pStyle w:val="Heading2"/>
      </w:pPr>
      <w:r>
        <w:t>A cancellation charge applies if:</w:t>
      </w:r>
    </w:p>
    <w:p w14:paraId="7A2E6519" w14:textId="77777777" w:rsidR="00746C84" w:rsidRDefault="00746C84" w:rsidP="00746C84">
      <w:pPr>
        <w:pStyle w:val="Heading3"/>
      </w:pPr>
      <w:r>
        <w:t xml:space="preserve">you cancel an IP WAN or IP Wireless service (as </w:t>
      </w:r>
      <w:r w:rsidR="00146C35">
        <w:t>applicable</w:t>
      </w:r>
      <w:r>
        <w:t>) before the end of the applicable minimum term (other than due to our material breach); or</w:t>
      </w:r>
    </w:p>
    <w:p w14:paraId="60E96D83" w14:textId="77777777" w:rsidR="00746C84" w:rsidRDefault="00746C84" w:rsidP="00746C84">
      <w:pPr>
        <w:pStyle w:val="Heading3"/>
      </w:pPr>
      <w:r>
        <w:t xml:space="preserve">we cancel an IP WAN or IP Wireless service (as </w:t>
      </w:r>
      <w:r w:rsidR="00146C35">
        <w:t>applicable</w:t>
      </w:r>
      <w:r>
        <w:t>) due to your material breach before the end of the applicable minimum term.</w:t>
      </w:r>
    </w:p>
    <w:p w14:paraId="761B2E0D" w14:textId="4BD5E86B" w:rsidR="00746C84" w:rsidRDefault="00746C84" w:rsidP="00746C84">
      <w:pPr>
        <w:pStyle w:val="Heading2"/>
      </w:pPr>
      <w:r>
        <w:t>The cancellation charge is 25% of A × B where:</w:t>
      </w:r>
    </w:p>
    <w:p w14:paraId="0BC2A568" w14:textId="77777777" w:rsidR="00746C84" w:rsidRDefault="00746C84" w:rsidP="00746C84">
      <w:pPr>
        <w:pStyle w:val="Heading2"/>
        <w:numPr>
          <w:ilvl w:val="0"/>
          <w:numId w:val="0"/>
        </w:numPr>
        <w:ind w:left="737"/>
      </w:pPr>
      <w:r w:rsidRPr="00F20B51">
        <w:rPr>
          <w:b/>
        </w:rPr>
        <w:t>A</w:t>
      </w:r>
      <w:r>
        <w:t xml:space="preserve"> is the average charges paid or payable each month by you for the IP WAN or IP Wireless service (as </w:t>
      </w:r>
      <w:r w:rsidR="00146C35">
        <w:t>applicable</w:t>
      </w:r>
      <w:r>
        <w:t xml:space="preserve">), up to the date of cancellation. </w:t>
      </w:r>
    </w:p>
    <w:p w14:paraId="455043D9" w14:textId="77777777" w:rsidR="00746C84" w:rsidRDefault="00746C84" w:rsidP="00746C84">
      <w:pPr>
        <w:pStyle w:val="Heading2"/>
        <w:numPr>
          <w:ilvl w:val="0"/>
          <w:numId w:val="0"/>
        </w:numPr>
        <w:ind w:left="737"/>
      </w:pPr>
      <w:r w:rsidRPr="00F20B51">
        <w:rPr>
          <w:b/>
        </w:rPr>
        <w:t>B</w:t>
      </w:r>
      <w:r>
        <w:t xml:space="preserve"> is the number of months (or part of a month) from the date of cancellation until the end of the applicable minimum term</w:t>
      </w:r>
      <w:r w:rsidR="007D1DEA">
        <w:t>.</w:t>
      </w:r>
    </w:p>
    <w:p w14:paraId="3347B719" w14:textId="296FAF12" w:rsidR="00CD3D45" w:rsidRPr="002F1E74" w:rsidRDefault="00746C84" w:rsidP="00FF7A54">
      <w:pPr>
        <w:pStyle w:val="Heading2"/>
        <w:numPr>
          <w:ilvl w:val="0"/>
          <w:numId w:val="0"/>
        </w:numPr>
        <w:ind w:left="737"/>
      </w:pPr>
      <w:r>
        <w:t xml:space="preserve">You acknowledge that this is a genuine pre-estimate of our loss . </w:t>
      </w:r>
    </w:p>
    <w:p w14:paraId="6147F6B3" w14:textId="77777777" w:rsidR="00052589" w:rsidRPr="002F1E74" w:rsidRDefault="00052589">
      <w:pPr>
        <w:pStyle w:val="Heading1"/>
      </w:pPr>
      <w:bookmarkStart w:id="64" w:name="_Toc154050557"/>
      <w:r w:rsidRPr="002F1E74">
        <w:t xml:space="preserve">Special </w:t>
      </w:r>
      <w:bookmarkStart w:id="65" w:name="Specialmeanings"/>
      <w:bookmarkEnd w:id="65"/>
      <w:r w:rsidRPr="002F1E74">
        <w:t>meanings</w:t>
      </w:r>
      <w:bookmarkEnd w:id="64"/>
    </w:p>
    <w:p w14:paraId="20D008D8" w14:textId="77777777" w:rsidR="00052589" w:rsidRPr="002F1E74" w:rsidRDefault="00052589">
      <w:pPr>
        <w:pStyle w:val="Heading2"/>
      </w:pPr>
      <w:r w:rsidRPr="002F1E74">
        <w:t xml:space="preserve">The following words have the following </w:t>
      </w:r>
      <w:r w:rsidR="008941F1">
        <w:t xml:space="preserve">special </w:t>
      </w:r>
      <w:r w:rsidRPr="002F1E74">
        <w:t>meanings:</w:t>
      </w:r>
    </w:p>
    <w:p w14:paraId="67F01BCF" w14:textId="77777777" w:rsidR="00235FA7" w:rsidRDefault="00235FA7" w:rsidP="00235FA7">
      <w:pPr>
        <w:pStyle w:val="Indent2"/>
      </w:pPr>
      <w:r w:rsidRPr="00BA5681">
        <w:t>An</w:t>
      </w:r>
      <w:r w:rsidRPr="00235FA7">
        <w:rPr>
          <w:b/>
        </w:rPr>
        <w:t xml:space="preserve"> IP Solution</w:t>
      </w:r>
      <w:r>
        <w:t xml:space="preserve"> is an Internet Protocol based data network solution consisting of at least one IP Networking Service and may also include value added services.</w:t>
      </w:r>
    </w:p>
    <w:p w14:paraId="0167D022" w14:textId="77777777" w:rsidR="00ED0E9E" w:rsidRPr="002F1E74" w:rsidRDefault="000F3158" w:rsidP="00EB6AEA">
      <w:pPr>
        <w:pStyle w:val="Indent2"/>
      </w:pPr>
      <w:r w:rsidRPr="000F3158">
        <w:rPr>
          <w:b/>
        </w:rPr>
        <w:lastRenderedPageBreak/>
        <w:t>NTU</w:t>
      </w:r>
      <w:r w:rsidRPr="000F3158">
        <w:t xml:space="preserve"> </w:t>
      </w:r>
      <w:r>
        <w:t xml:space="preserve">means </w:t>
      </w:r>
      <w:r w:rsidRPr="000F3158">
        <w:t>Network Termination Unit and is a Telstra network device, which can be either a switch or an Optical Media Converter (OMC), which supports one or more of your ports, each port providing a network boundary and/or service delivery demarcation point. The ports on an NTU may support more than one Virtual Private Network (VPN).</w:t>
      </w:r>
    </w:p>
    <w:sectPr w:rsidR="00ED0E9E" w:rsidRPr="002F1E74" w:rsidSect="00825421">
      <w:pgSz w:w="11907" w:h="16840" w:code="9"/>
      <w:pgMar w:top="164" w:right="1418" w:bottom="1418" w:left="1418" w:header="709" w:footer="671"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D358" w14:textId="77777777" w:rsidR="007D7D61" w:rsidRDefault="007D7D61">
      <w:r>
        <w:separator/>
      </w:r>
    </w:p>
  </w:endnote>
  <w:endnote w:type="continuationSeparator" w:id="0">
    <w:p w14:paraId="4D5D39F0" w14:textId="77777777" w:rsidR="007D7D61" w:rsidRDefault="007D7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auto"/>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071D1" w14:textId="668B833A" w:rsidR="00F85D5B" w:rsidRPr="002F1E74" w:rsidRDefault="007B5874">
    <w:pPr>
      <w:pStyle w:val="Footer"/>
      <w:framePr w:wrap="around" w:vAnchor="text" w:hAnchor="margin" w:xAlign="right" w:y="1"/>
      <w:rPr>
        <w:rStyle w:val="PageNumber"/>
      </w:rPr>
    </w:pPr>
    <w:r>
      <w:rPr>
        <w:noProof/>
      </w:rPr>
      <mc:AlternateContent>
        <mc:Choice Requires="wps">
          <w:drawing>
            <wp:anchor distT="0" distB="0" distL="0" distR="0" simplePos="0" relativeHeight="251660800" behindDoc="0" locked="0" layoutInCell="1" allowOverlap="1" wp14:anchorId="11364594" wp14:editId="4E5A2233">
              <wp:simplePos x="635" y="635"/>
              <wp:positionH relativeFrom="column">
                <wp:align>center</wp:align>
              </wp:positionH>
              <wp:positionV relativeFrom="paragraph">
                <wp:posOffset>635</wp:posOffset>
              </wp:positionV>
              <wp:extent cx="443865" cy="443865"/>
              <wp:effectExtent l="0" t="0" r="11430" b="16510"/>
              <wp:wrapSquare wrapText="bothSides"/>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AA0DAA" w14:textId="51DB3090" w:rsidR="007B5874" w:rsidRPr="007B5874" w:rsidRDefault="007B5874">
                          <w:pPr>
                            <w:rPr>
                              <w:rFonts w:ascii="Calibri" w:eastAsia="Calibri" w:hAnsi="Calibri" w:cs="Calibri"/>
                              <w:noProof/>
                              <w:color w:val="000000"/>
                              <w:sz w:val="20"/>
                            </w:rPr>
                          </w:pPr>
                          <w:r w:rsidRPr="007B5874">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1364594" id="_x0000_t202" coordsize="21600,21600" o:spt="202" path="m,l,21600r21600,l21600,xe">
              <v:stroke joinstyle="miter"/>
              <v:path gradientshapeok="t" o:connecttype="rect"/>
            </v:shapetype>
            <v:shape id="Text Box 6" o:spid="_x0000_s1027" type="#_x0000_t202" alt="&quot;&quot;" style="position:absolute;margin-left:0;margin-top:.05pt;width:34.95pt;height:34.95pt;z-index:25166080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7AA0DAA" w14:textId="51DB3090" w:rsidR="007B5874" w:rsidRPr="007B5874" w:rsidRDefault="007B5874">
                    <w:pPr>
                      <w:rPr>
                        <w:rFonts w:ascii="Calibri" w:eastAsia="Calibri" w:hAnsi="Calibri" w:cs="Calibri"/>
                        <w:noProof/>
                        <w:color w:val="000000"/>
                        <w:sz w:val="20"/>
                      </w:rPr>
                    </w:pPr>
                    <w:r w:rsidRPr="007B5874">
                      <w:rPr>
                        <w:rFonts w:ascii="Calibri" w:eastAsia="Calibri" w:hAnsi="Calibri" w:cs="Calibri"/>
                        <w:noProof/>
                        <w:color w:val="000000"/>
                        <w:sz w:val="20"/>
                      </w:rPr>
                      <w:t>General</w:t>
                    </w:r>
                  </w:p>
                </w:txbxContent>
              </v:textbox>
              <w10:wrap type="square"/>
            </v:shape>
          </w:pict>
        </mc:Fallback>
      </mc:AlternateContent>
    </w:r>
    <w:r w:rsidR="00F85D5B" w:rsidRPr="002F1E74">
      <w:rPr>
        <w:rStyle w:val="PageNumber"/>
      </w:rPr>
      <w:fldChar w:fldCharType="begin"/>
    </w:r>
    <w:r w:rsidR="00F85D5B" w:rsidRPr="002F1E74">
      <w:rPr>
        <w:rStyle w:val="PageNumber"/>
      </w:rPr>
      <w:instrText xml:space="preserve">PAGE  </w:instrText>
    </w:r>
    <w:r w:rsidR="00F85D5B" w:rsidRPr="002F1E74">
      <w:rPr>
        <w:rStyle w:val="PageNumber"/>
      </w:rPr>
      <w:fldChar w:fldCharType="separate"/>
    </w:r>
    <w:r w:rsidR="00F85D5B" w:rsidRPr="002F1E74">
      <w:rPr>
        <w:rStyle w:val="PageNumber"/>
        <w:noProof/>
      </w:rPr>
      <w:t>1</w:t>
    </w:r>
    <w:r w:rsidR="00F85D5B" w:rsidRPr="002F1E74">
      <w:rPr>
        <w:rStyle w:val="PageNumber"/>
      </w:rPr>
      <w:fldChar w:fldCharType="end"/>
    </w:r>
  </w:p>
  <w:p w14:paraId="01DB2F1A" w14:textId="77777777" w:rsidR="00F85D5B" w:rsidRPr="002F1E74" w:rsidRDefault="00F85D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76DF" w14:textId="455A4D8D" w:rsidR="00F85D5B" w:rsidRPr="002F1E74" w:rsidRDefault="0066789A">
    <w:pPr>
      <w:pStyle w:val="Footer"/>
      <w:ind w:right="360"/>
      <w:rPr>
        <w:sz w:val="21"/>
      </w:rPr>
    </w:pPr>
    <w:r>
      <w:rPr>
        <w:noProof/>
      </w:rPr>
      <w:drawing>
        <wp:anchor distT="0" distB="0" distL="114300" distR="114300" simplePos="0" relativeHeight="251658752" behindDoc="0" locked="0" layoutInCell="1" allowOverlap="1" wp14:anchorId="120B033A" wp14:editId="257DFB2D">
          <wp:simplePos x="0" y="0"/>
          <wp:positionH relativeFrom="column">
            <wp:posOffset>5333365</wp:posOffset>
          </wp:positionH>
          <wp:positionV relativeFrom="line">
            <wp:posOffset>-26670</wp:posOffset>
          </wp:positionV>
          <wp:extent cx="1046480" cy="452120"/>
          <wp:effectExtent l="0" t="0" r="0" b="0"/>
          <wp:wrapNone/>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D5B">
      <w:rPr>
        <w:sz w:val="21"/>
      </w:rPr>
      <w:t>Part B – IP Networking Services section</w:t>
    </w:r>
    <w:r w:rsidR="00F85D5B" w:rsidRPr="002F1E74">
      <w:rPr>
        <w:sz w:val="21"/>
      </w:rPr>
      <w:t xml:space="preserve"> was last changed on</w:t>
    </w:r>
    <w:r w:rsidR="00F85D5B">
      <w:rPr>
        <w:sz w:val="21"/>
      </w:rPr>
      <w:t xml:space="preserve"> </w:t>
    </w:r>
    <w:r w:rsidR="00DC25E3">
      <w:rPr>
        <w:sz w:val="21"/>
      </w:rPr>
      <w:t>18 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C0C6F" w14:textId="662BD034" w:rsidR="007B5874" w:rsidRDefault="007B5874">
    <w:pPr>
      <w:pStyle w:val="Footer"/>
    </w:pPr>
    <w:r>
      <w:rPr>
        <w:noProof/>
      </w:rPr>
      <mc:AlternateContent>
        <mc:Choice Requires="wps">
          <w:drawing>
            <wp:anchor distT="0" distB="0" distL="0" distR="0" simplePos="0" relativeHeight="251659776" behindDoc="0" locked="0" layoutInCell="1" allowOverlap="1" wp14:anchorId="39DF358E" wp14:editId="6D19A5B1">
              <wp:simplePos x="635" y="635"/>
              <wp:positionH relativeFrom="column">
                <wp:align>center</wp:align>
              </wp:positionH>
              <wp:positionV relativeFrom="paragraph">
                <wp:posOffset>635</wp:posOffset>
              </wp:positionV>
              <wp:extent cx="443865" cy="443865"/>
              <wp:effectExtent l="0" t="0" r="11430" b="16510"/>
              <wp:wrapSquare wrapText="bothSides"/>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3CD7C" w14:textId="738ED96C" w:rsidR="007B5874" w:rsidRPr="007B5874" w:rsidRDefault="007B5874">
                          <w:pPr>
                            <w:rPr>
                              <w:rFonts w:ascii="Calibri" w:eastAsia="Calibri" w:hAnsi="Calibri" w:cs="Calibri"/>
                              <w:noProof/>
                              <w:color w:val="000000"/>
                              <w:sz w:val="20"/>
                            </w:rPr>
                          </w:pPr>
                          <w:r w:rsidRPr="007B5874">
                            <w:rPr>
                              <w:rFonts w:ascii="Calibri" w:eastAsia="Calibri" w:hAnsi="Calibri" w:cs="Calibri"/>
                              <w:noProof/>
                              <w:color w:val="000000"/>
                              <w:sz w:val="20"/>
                            </w:rPr>
                            <w:t>General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9DF358E" id="_x0000_t202" coordsize="21600,21600" o:spt="202" path="m,l,21600r21600,l21600,xe">
              <v:stroke joinstyle="miter"/>
              <v:path gradientshapeok="t" o:connecttype="rect"/>
            </v:shapetype>
            <v:shape id="Text Box 5" o:spid="_x0000_s1029" type="#_x0000_t202" alt="&quot;&quot;" style="position:absolute;margin-left:0;margin-top:.05pt;width:34.95pt;height:34.95pt;z-index:2516597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723CD7C" w14:textId="738ED96C" w:rsidR="007B5874" w:rsidRPr="007B5874" w:rsidRDefault="007B5874">
                    <w:pPr>
                      <w:rPr>
                        <w:rFonts w:ascii="Calibri" w:eastAsia="Calibri" w:hAnsi="Calibri" w:cs="Calibri"/>
                        <w:noProof/>
                        <w:color w:val="000000"/>
                        <w:sz w:val="20"/>
                      </w:rPr>
                    </w:pPr>
                    <w:r w:rsidRPr="007B5874">
                      <w:rPr>
                        <w:rFonts w:ascii="Calibri" w:eastAsia="Calibri" w:hAnsi="Calibri" w:cs="Calibri"/>
                        <w:noProof/>
                        <w:color w:val="000000"/>
                        <w:sz w:val="20"/>
                      </w:rPr>
                      <w:t>General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F146" w14:textId="77777777" w:rsidR="007D7D61" w:rsidRDefault="007D7D61">
      <w:r>
        <w:separator/>
      </w:r>
    </w:p>
  </w:footnote>
  <w:footnote w:type="continuationSeparator" w:id="0">
    <w:p w14:paraId="3FF7D77E" w14:textId="77777777" w:rsidR="007D7D61" w:rsidRDefault="007D7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72BD" w14:textId="7F4F7B94" w:rsidR="00F85D5B" w:rsidRPr="002F1E74" w:rsidRDefault="0066789A">
    <w:pPr>
      <w:pStyle w:val="Header"/>
      <w:tabs>
        <w:tab w:val="right" w:pos="8505"/>
      </w:tabs>
      <w:rPr>
        <w:rStyle w:val="PageNumber"/>
      </w:rPr>
    </w:pPr>
    <w:r>
      <w:rPr>
        <w:noProof/>
      </w:rPr>
      <mc:AlternateContent>
        <mc:Choice Requires="wps">
          <w:drawing>
            <wp:anchor distT="0" distB="0" distL="114300" distR="114300" simplePos="0" relativeHeight="251657728" behindDoc="0" locked="0" layoutInCell="0" allowOverlap="1" wp14:anchorId="297F41C6" wp14:editId="1374F723">
              <wp:simplePos x="0" y="0"/>
              <wp:positionH relativeFrom="column">
                <wp:posOffset>2498090</wp:posOffset>
              </wp:positionH>
              <wp:positionV relativeFrom="paragraph">
                <wp:posOffset>-1347470</wp:posOffset>
              </wp:positionV>
              <wp:extent cx="2835275" cy="549275"/>
              <wp:effectExtent l="0" t="0" r="0" b="0"/>
              <wp:wrapNone/>
              <wp:docPr id="3"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6D2695" w14:textId="77777777" w:rsidR="00F85D5B" w:rsidRDefault="00F85D5B">
                          <w:pPr>
                            <w:jc w:val="right"/>
                            <w:rPr>
                              <w:rFonts w:ascii="Arial" w:hAnsi="Arial"/>
                              <w:sz w:val="18"/>
                            </w:rPr>
                          </w:pPr>
                          <w:r>
                            <w:rPr>
                              <w:rFonts w:ascii="Arial" w:hAnsi="Arial"/>
                              <w:sz w:val="18"/>
                            </w:rPr>
                            <w:t>DRAFT [NO.]: [Date]</w:t>
                          </w:r>
                        </w:p>
                        <w:p w14:paraId="5B6DEC15" w14:textId="77777777" w:rsidR="00F85D5B" w:rsidRDefault="00F85D5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F41C6" id="Rectangle 2" o:spid="_x0000_s1026" alt="&quot;&quot;" style="position:absolute;margin-left:196.7pt;margin-top:-106.1pt;width:223.25pt;height: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296D2695" w14:textId="77777777" w:rsidR="00F85D5B" w:rsidRDefault="00F85D5B">
                    <w:pPr>
                      <w:jc w:val="right"/>
                      <w:rPr>
                        <w:rFonts w:ascii="Arial" w:hAnsi="Arial"/>
                        <w:sz w:val="18"/>
                      </w:rPr>
                    </w:pPr>
                    <w:r>
                      <w:rPr>
                        <w:rFonts w:ascii="Arial" w:hAnsi="Arial"/>
                        <w:sz w:val="18"/>
                      </w:rPr>
                      <w:t>DRAFT [NO.]: [Date]</w:t>
                    </w:r>
                  </w:p>
                  <w:p w14:paraId="5B6DEC15" w14:textId="77777777" w:rsidR="00F85D5B" w:rsidRDefault="00F85D5B">
                    <w:pPr>
                      <w:jc w:val="right"/>
                      <w:rPr>
                        <w:rFonts w:ascii="Arial" w:hAnsi="Arial"/>
                        <w:sz w:val="18"/>
                      </w:rPr>
                    </w:pPr>
                    <w:r>
                      <w:rPr>
                        <w:rFonts w:ascii="Arial" w:hAnsi="Arial"/>
                        <w:sz w:val="18"/>
                      </w:rPr>
                      <w:t>Marked to show changes from draft [No.]: [Date]</w:t>
                    </w:r>
                  </w:p>
                </w:txbxContent>
              </v:textbox>
            </v:rect>
          </w:pict>
        </mc:Fallback>
      </mc:AlternateContent>
    </w:r>
    <w:r w:rsidR="00F85D5B" w:rsidRPr="002F1E74">
      <w:rPr>
        <w:rStyle w:val="PageNumber"/>
      </w:rPr>
      <w:t>Our Customer Terms</w:t>
    </w:r>
    <w:r w:rsidR="00F85D5B" w:rsidRPr="002F1E74">
      <w:rPr>
        <w:rStyle w:val="PageNumber"/>
        <w:szCs w:val="36"/>
      </w:rPr>
      <w:tab/>
    </w:r>
    <w:r w:rsidR="00F85D5B" w:rsidRPr="002F1E74">
      <w:rPr>
        <w:rStyle w:val="PageNumber"/>
        <w:b w:val="0"/>
        <w:bCs/>
        <w:sz w:val="20"/>
      </w:rPr>
      <w:t xml:space="preserve">Page </w:t>
    </w:r>
    <w:r w:rsidR="00F85D5B" w:rsidRPr="002F1E74">
      <w:rPr>
        <w:rStyle w:val="PageNumber"/>
        <w:b w:val="0"/>
        <w:bCs/>
        <w:sz w:val="20"/>
      </w:rPr>
      <w:fldChar w:fldCharType="begin"/>
    </w:r>
    <w:r w:rsidR="00F85D5B" w:rsidRPr="002F1E74">
      <w:rPr>
        <w:rStyle w:val="PageNumber"/>
        <w:b w:val="0"/>
        <w:bCs/>
        <w:sz w:val="20"/>
      </w:rPr>
      <w:instrText xml:space="preserve"> PAGE </w:instrText>
    </w:r>
    <w:r w:rsidR="00F85D5B" w:rsidRPr="002F1E74">
      <w:rPr>
        <w:rStyle w:val="PageNumber"/>
        <w:b w:val="0"/>
        <w:bCs/>
        <w:sz w:val="20"/>
      </w:rPr>
      <w:fldChar w:fldCharType="separate"/>
    </w:r>
    <w:r w:rsidR="00FC33CE">
      <w:rPr>
        <w:rStyle w:val="PageNumber"/>
        <w:b w:val="0"/>
        <w:bCs/>
        <w:noProof/>
        <w:sz w:val="20"/>
      </w:rPr>
      <w:t>1</w:t>
    </w:r>
    <w:r w:rsidR="00F85D5B" w:rsidRPr="002F1E74">
      <w:rPr>
        <w:rStyle w:val="PageNumber"/>
        <w:b w:val="0"/>
        <w:bCs/>
        <w:sz w:val="20"/>
      </w:rPr>
      <w:fldChar w:fldCharType="end"/>
    </w:r>
    <w:r w:rsidR="00F85D5B" w:rsidRPr="002F1E74">
      <w:rPr>
        <w:rStyle w:val="PageNumber"/>
        <w:b w:val="0"/>
        <w:bCs/>
        <w:sz w:val="20"/>
      </w:rPr>
      <w:t xml:space="preserve"> of </w:t>
    </w:r>
    <w:r w:rsidR="00F85D5B" w:rsidRPr="002F1E74">
      <w:rPr>
        <w:rStyle w:val="PageNumber"/>
        <w:b w:val="0"/>
        <w:bCs/>
        <w:sz w:val="20"/>
      </w:rPr>
      <w:fldChar w:fldCharType="begin"/>
    </w:r>
    <w:r w:rsidR="00F85D5B" w:rsidRPr="002F1E74">
      <w:rPr>
        <w:rStyle w:val="PageNumber"/>
        <w:b w:val="0"/>
        <w:bCs/>
        <w:sz w:val="20"/>
      </w:rPr>
      <w:instrText xml:space="preserve"> NUMPAGES </w:instrText>
    </w:r>
    <w:r w:rsidR="00F85D5B" w:rsidRPr="002F1E74">
      <w:rPr>
        <w:rStyle w:val="PageNumber"/>
        <w:b w:val="0"/>
        <w:bCs/>
        <w:sz w:val="20"/>
      </w:rPr>
      <w:fldChar w:fldCharType="separate"/>
    </w:r>
    <w:r w:rsidR="00FC33CE">
      <w:rPr>
        <w:rStyle w:val="PageNumber"/>
        <w:b w:val="0"/>
        <w:bCs/>
        <w:noProof/>
        <w:sz w:val="20"/>
      </w:rPr>
      <w:t>19</w:t>
    </w:r>
    <w:r w:rsidR="00F85D5B" w:rsidRPr="002F1E74">
      <w:rPr>
        <w:rStyle w:val="PageNumber"/>
        <w:b w:val="0"/>
        <w:bCs/>
        <w:sz w:val="20"/>
      </w:rPr>
      <w:fldChar w:fldCharType="end"/>
    </w:r>
  </w:p>
  <w:p w14:paraId="52D98CC2" w14:textId="77777777" w:rsidR="00F85D5B" w:rsidRPr="002F1E74" w:rsidRDefault="00F85D5B" w:rsidP="00E7243A">
    <w:pPr>
      <w:pStyle w:val="Headersub"/>
      <w:spacing w:after="0"/>
      <w:rPr>
        <w:rStyle w:val="PageNumber"/>
        <w:szCs w:val="36"/>
      </w:rPr>
    </w:pPr>
    <w:r>
      <w:rPr>
        <w:rStyle w:val="PageNumber"/>
        <w:szCs w:val="36"/>
      </w:rPr>
      <w:t xml:space="preserve">IP Solutions </w:t>
    </w:r>
    <w:r w:rsidRPr="002F1E74">
      <w:rPr>
        <w:rStyle w:val="PageNumber"/>
        <w:szCs w:val="36"/>
      </w:rPr>
      <w:t>section</w:t>
    </w:r>
  </w:p>
  <w:p w14:paraId="7EF9CEFB" w14:textId="77777777" w:rsidR="00F85D5B" w:rsidRPr="002F1E74" w:rsidRDefault="00F85D5B" w:rsidP="00825421">
    <w:pPr>
      <w:pStyle w:val="Headersub"/>
      <w:spacing w:after="720"/>
      <w:rPr>
        <w:rStyle w:val="PageNumber"/>
        <w:szCs w:val="36"/>
      </w:rPr>
    </w:pPr>
    <w:r>
      <w:rPr>
        <w:rStyle w:val="PageNumber"/>
        <w:sz w:val="32"/>
        <w:szCs w:val="36"/>
      </w:rPr>
      <w:t>Part B – IP Networking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7469" w14:textId="0E6B441B" w:rsidR="00F85D5B" w:rsidRPr="002F1E74" w:rsidRDefault="0066789A">
    <w:pPr>
      <w:pStyle w:val="Header"/>
      <w:pBdr>
        <w:bottom w:val="single" w:sz="8" w:space="1" w:color="auto"/>
      </w:pBdr>
      <w:tabs>
        <w:tab w:val="right" w:pos="8505"/>
      </w:tabs>
      <w:rPr>
        <w:rStyle w:val="PageNumber"/>
        <w:szCs w:val="36"/>
      </w:rPr>
    </w:pPr>
    <w:r>
      <w:rPr>
        <w:noProof/>
      </w:rPr>
      <mc:AlternateContent>
        <mc:Choice Requires="wps">
          <w:drawing>
            <wp:anchor distT="0" distB="0" distL="114300" distR="114300" simplePos="0" relativeHeight="251656704" behindDoc="0" locked="0" layoutInCell="0" allowOverlap="1" wp14:anchorId="4B8787AF" wp14:editId="1282F230">
              <wp:simplePos x="0" y="0"/>
              <wp:positionH relativeFrom="column">
                <wp:posOffset>2498090</wp:posOffset>
              </wp:positionH>
              <wp:positionV relativeFrom="paragraph">
                <wp:posOffset>-1347470</wp:posOffset>
              </wp:positionV>
              <wp:extent cx="2835275" cy="54927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EDC9C5" w14:textId="77777777" w:rsidR="00F85D5B" w:rsidRDefault="00F85D5B">
                          <w:pPr>
                            <w:jc w:val="right"/>
                            <w:rPr>
                              <w:rFonts w:ascii="Arial" w:hAnsi="Arial"/>
                              <w:sz w:val="18"/>
                            </w:rPr>
                          </w:pPr>
                          <w:r>
                            <w:rPr>
                              <w:rFonts w:ascii="Arial" w:hAnsi="Arial"/>
                              <w:sz w:val="18"/>
                            </w:rPr>
                            <w:t>DRAFT [NO.]: [Date]</w:t>
                          </w:r>
                        </w:p>
                        <w:p w14:paraId="1E627C76" w14:textId="77777777" w:rsidR="00F85D5B" w:rsidRDefault="00F85D5B">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787AF" id="Rectangle 1" o:spid="_x0000_s1028" alt="&quot;&quot;" style="position:absolute;margin-left:196.7pt;margin-top:-106.1pt;width:223.25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" o:allowincell="f" filled="f" stroked="f">
              <v:textbox inset="1pt,1pt,1pt,1pt">
                <w:txbxContent>
                  <w:p w14:paraId="55EDC9C5" w14:textId="77777777" w:rsidR="00F85D5B" w:rsidRDefault="00F85D5B">
                    <w:pPr>
                      <w:jc w:val="right"/>
                      <w:rPr>
                        <w:rFonts w:ascii="Arial" w:hAnsi="Arial"/>
                        <w:sz w:val="18"/>
                      </w:rPr>
                    </w:pPr>
                    <w:r>
                      <w:rPr>
                        <w:rFonts w:ascii="Arial" w:hAnsi="Arial"/>
                        <w:sz w:val="18"/>
                      </w:rPr>
                      <w:t>DRAFT [NO.]: [Date]</w:t>
                    </w:r>
                  </w:p>
                  <w:p w14:paraId="1E627C76" w14:textId="77777777" w:rsidR="00F85D5B" w:rsidRDefault="00F85D5B">
                    <w:pPr>
                      <w:jc w:val="right"/>
                      <w:rPr>
                        <w:rFonts w:ascii="Arial" w:hAnsi="Arial"/>
                        <w:sz w:val="18"/>
                      </w:rPr>
                    </w:pPr>
                    <w:r>
                      <w:rPr>
                        <w:rFonts w:ascii="Arial" w:hAnsi="Arial"/>
                        <w:sz w:val="18"/>
                      </w:rPr>
                      <w:t>Marked to show changes from draft [No.]: [Date]</w:t>
                    </w:r>
                  </w:p>
                </w:txbxContent>
              </v:textbox>
            </v:rect>
          </w:pict>
        </mc:Fallback>
      </mc:AlternateContent>
    </w:r>
    <w:r w:rsidR="00F85D5B" w:rsidRPr="002F1E74">
      <w:rPr>
        <w:rStyle w:val="PageNumber"/>
        <w:szCs w:val="36"/>
      </w:rPr>
      <w:t>Our Customer Terms</w:t>
    </w:r>
  </w:p>
  <w:p w14:paraId="2F20B809" w14:textId="77777777" w:rsidR="00F85D5B" w:rsidRPr="002F1E74" w:rsidRDefault="00F85D5B">
    <w:pPr>
      <w:pStyle w:val="Header"/>
      <w:pBdr>
        <w:bottom w:val="single" w:sz="8" w:space="1" w:color="auto"/>
      </w:pBdr>
      <w:tabs>
        <w:tab w:val="right" w:pos="8505"/>
      </w:tabs>
      <w:rPr>
        <w:rStyle w:val="PageNumber"/>
        <w:b w:val="0"/>
        <w:bCs/>
        <w:szCs w:val="36"/>
      </w:rPr>
    </w:pPr>
    <w:r w:rsidRPr="002F1E74">
      <w:rPr>
        <w:rStyle w:val="PageNumber"/>
        <w:b w:val="0"/>
        <w:bCs/>
        <w:szCs w:val="36"/>
      </w:rPr>
      <w:t>General Terms</w:t>
    </w:r>
  </w:p>
  <w:p w14:paraId="15410D96" w14:textId="77777777" w:rsidR="00F85D5B" w:rsidRPr="002F1E74" w:rsidRDefault="00F85D5B">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5DCB96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1" w15:restartNumberingAfterBreak="0">
    <w:nsid w:val="0B101560"/>
    <w:multiLevelType w:val="multilevel"/>
    <w:tmpl w:val="BBC040D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2" w15:restartNumberingAfterBreak="0">
    <w:nsid w:val="231F1E71"/>
    <w:multiLevelType w:val="hybridMultilevel"/>
    <w:tmpl w:val="FB4C3894"/>
    <w:lvl w:ilvl="0" w:tplc="38F2E694">
      <w:start w:val="1"/>
      <w:numFmt w:val="bullet"/>
      <w:lvlText w:val=""/>
      <w:lvlJc w:val="left"/>
      <w:pPr>
        <w:tabs>
          <w:tab w:val="num" w:pos="1472"/>
        </w:tabs>
        <w:ind w:left="1472"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32F22"/>
    <w:multiLevelType w:val="multilevel"/>
    <w:tmpl w:val="BBC040DE"/>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4" w15:restartNumberingAfterBreak="0">
    <w:nsid w:val="452B55FC"/>
    <w:multiLevelType w:val="multilevel"/>
    <w:tmpl w:val="B9F2055A"/>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312"/>
        </w:tabs>
        <w:ind w:left="1312" w:hanging="737"/>
      </w:pPr>
      <w:rPr>
        <w:rFonts w:hint="default"/>
        <w:b w:val="0"/>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5" w15:restartNumberingAfterBreak="0">
    <w:nsid w:val="48827A4E"/>
    <w:multiLevelType w:val="hybridMultilevel"/>
    <w:tmpl w:val="FB2C90FC"/>
    <w:lvl w:ilvl="0" w:tplc="04090001">
      <w:start w:val="1"/>
      <w:numFmt w:val="bullet"/>
      <w:lvlText w:val=""/>
      <w:lvlJc w:val="left"/>
      <w:pPr>
        <w:tabs>
          <w:tab w:val="num" w:pos="1457"/>
        </w:tabs>
        <w:ind w:left="1457" w:hanging="360"/>
      </w:pPr>
      <w:rPr>
        <w:rFonts w:ascii="Symbol" w:hAnsi="Symbol" w:hint="default"/>
      </w:rPr>
    </w:lvl>
    <w:lvl w:ilvl="1" w:tplc="04090003">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6"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7" w15:restartNumberingAfterBreak="0">
    <w:nsid w:val="52A97754"/>
    <w:multiLevelType w:val="multilevel"/>
    <w:tmpl w:val="FB4C3894"/>
    <w:lvl w:ilvl="0">
      <w:start w:val="1"/>
      <w:numFmt w:val="bullet"/>
      <w:lvlText w:val=""/>
      <w:lvlJc w:val="left"/>
      <w:pPr>
        <w:tabs>
          <w:tab w:val="num" w:pos="1472"/>
        </w:tabs>
        <w:ind w:left="1472" w:hanging="73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931F00"/>
    <w:multiLevelType w:val="hybridMultilevel"/>
    <w:tmpl w:val="FCE2163E"/>
    <w:lvl w:ilvl="0" w:tplc="04090005">
      <w:start w:val="1"/>
      <w:numFmt w:val="bullet"/>
      <w:lvlText w:val=""/>
      <w:lvlJc w:val="left"/>
      <w:pPr>
        <w:tabs>
          <w:tab w:val="num" w:pos="1457"/>
        </w:tabs>
        <w:ind w:left="1457" w:hanging="360"/>
      </w:pPr>
      <w:rPr>
        <w:rFonts w:ascii="Wingdings" w:hAnsi="Wingdings"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9"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0" w15:restartNumberingAfterBreak="0">
    <w:nsid w:val="6E115B4E"/>
    <w:multiLevelType w:val="singleLevel"/>
    <w:tmpl w:val="AB0EB4C8"/>
    <w:lvl w:ilvl="0">
      <w:start w:val="1"/>
      <w:numFmt w:val="bullet"/>
      <w:lvlText w:val=""/>
      <w:lvlJc w:val="left"/>
      <w:pPr>
        <w:tabs>
          <w:tab w:val="num" w:pos="737"/>
        </w:tabs>
        <w:ind w:left="737" w:hanging="737"/>
      </w:pPr>
      <w:rPr>
        <w:rFonts w:ascii="Symbol" w:hAnsi="Symbol" w:hint="default"/>
      </w:rPr>
    </w:lvl>
  </w:abstractNum>
  <w:abstractNum w:abstractNumId="11" w15:restartNumberingAfterBreak="0">
    <w:nsid w:val="79882507"/>
    <w:multiLevelType w:val="hybridMultilevel"/>
    <w:tmpl w:val="8850CFF6"/>
    <w:lvl w:ilvl="0" w:tplc="04090005">
      <w:start w:val="1"/>
      <w:numFmt w:val="bullet"/>
      <w:lvlText w:val=""/>
      <w:lvlJc w:val="left"/>
      <w:pPr>
        <w:tabs>
          <w:tab w:val="num" w:pos="1457"/>
        </w:tabs>
        <w:ind w:left="1457" w:hanging="360"/>
      </w:pPr>
      <w:rPr>
        <w:rFonts w:ascii="Wingdings" w:hAnsi="Wingdings"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num w:numId="1" w16cid:durableId="1304115506">
    <w:abstractNumId w:val="9"/>
  </w:num>
  <w:num w:numId="2" w16cid:durableId="1686057467">
    <w:abstractNumId w:val="6"/>
  </w:num>
  <w:num w:numId="3" w16cid:durableId="499931577">
    <w:abstractNumId w:val="1"/>
  </w:num>
  <w:num w:numId="4" w16cid:durableId="1628075288">
    <w:abstractNumId w:val="2"/>
  </w:num>
  <w:num w:numId="5" w16cid:durableId="1738937246">
    <w:abstractNumId w:val="11"/>
  </w:num>
  <w:num w:numId="6" w16cid:durableId="1109934133">
    <w:abstractNumId w:val="8"/>
  </w:num>
  <w:num w:numId="7" w16cid:durableId="1884097924">
    <w:abstractNumId w:val="5"/>
  </w:num>
  <w:num w:numId="8" w16cid:durableId="1048603403">
    <w:abstractNumId w:val="0"/>
  </w:num>
  <w:num w:numId="9" w16cid:durableId="1574510252">
    <w:abstractNumId w:val="7"/>
  </w:num>
  <w:num w:numId="10" w16cid:durableId="1503356802">
    <w:abstractNumId w:val="3"/>
  </w:num>
  <w:num w:numId="11" w16cid:durableId="1168404924">
    <w:abstractNumId w:val="10"/>
  </w:num>
  <w:num w:numId="12" w16cid:durableId="451436190">
    <w:abstractNumId w:val="1"/>
  </w:num>
  <w:num w:numId="13" w16cid:durableId="501429926">
    <w:abstractNumId w:val="1"/>
  </w:num>
  <w:num w:numId="14" w16cid:durableId="1142844459">
    <w:abstractNumId w:val="1"/>
  </w:num>
  <w:num w:numId="15" w16cid:durableId="1964076510">
    <w:abstractNumId w:val="1"/>
  </w:num>
  <w:num w:numId="16" w16cid:durableId="951204392">
    <w:abstractNumId w:val="1"/>
  </w:num>
  <w:num w:numId="17" w16cid:durableId="1337533196">
    <w:abstractNumId w:val="1"/>
  </w:num>
  <w:num w:numId="18" w16cid:durableId="1204514647">
    <w:abstractNumId w:val="1"/>
  </w:num>
  <w:num w:numId="19" w16cid:durableId="802310201">
    <w:abstractNumId w:val="1"/>
  </w:num>
  <w:num w:numId="20" w16cid:durableId="1853648211">
    <w:abstractNumId w:val="4"/>
  </w:num>
  <w:num w:numId="21" w16cid:durableId="166562817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8672746"/>
    <w:docVar w:name="FirstTime" w:val="No"/>
    <w:docVar w:name="M_BRAND" w:val="YES"/>
    <w:docVar w:name="S4S_TemplateSet" w:val="Yes"/>
    <w:docVar w:name="Template" w:val="fdeedn.dot"/>
  </w:docVars>
  <w:rsids>
    <w:rsidRoot w:val="00C66E64"/>
    <w:rsid w:val="00004EF0"/>
    <w:rsid w:val="00005F92"/>
    <w:rsid w:val="00011FD1"/>
    <w:rsid w:val="00012818"/>
    <w:rsid w:val="00017986"/>
    <w:rsid w:val="0002330F"/>
    <w:rsid w:val="0002513A"/>
    <w:rsid w:val="000275B2"/>
    <w:rsid w:val="00032582"/>
    <w:rsid w:val="00042F2E"/>
    <w:rsid w:val="0004607E"/>
    <w:rsid w:val="000467FD"/>
    <w:rsid w:val="000500F7"/>
    <w:rsid w:val="00052589"/>
    <w:rsid w:val="000549F5"/>
    <w:rsid w:val="00060A59"/>
    <w:rsid w:val="000664E7"/>
    <w:rsid w:val="00075647"/>
    <w:rsid w:val="000756CE"/>
    <w:rsid w:val="00077542"/>
    <w:rsid w:val="000775B8"/>
    <w:rsid w:val="00080DE4"/>
    <w:rsid w:val="000903E5"/>
    <w:rsid w:val="00092B10"/>
    <w:rsid w:val="0009378A"/>
    <w:rsid w:val="000955A4"/>
    <w:rsid w:val="00096703"/>
    <w:rsid w:val="000974AA"/>
    <w:rsid w:val="000A1340"/>
    <w:rsid w:val="000A39EC"/>
    <w:rsid w:val="000A464F"/>
    <w:rsid w:val="000A6173"/>
    <w:rsid w:val="000A62B2"/>
    <w:rsid w:val="000A6A70"/>
    <w:rsid w:val="000C265D"/>
    <w:rsid w:val="000C33CF"/>
    <w:rsid w:val="000C4905"/>
    <w:rsid w:val="000D0AF2"/>
    <w:rsid w:val="000D4D92"/>
    <w:rsid w:val="000E185D"/>
    <w:rsid w:val="000E3238"/>
    <w:rsid w:val="000E497E"/>
    <w:rsid w:val="000E4D58"/>
    <w:rsid w:val="000E6C74"/>
    <w:rsid w:val="000E7E0D"/>
    <w:rsid w:val="000F2536"/>
    <w:rsid w:val="000F2F6C"/>
    <w:rsid w:val="000F3158"/>
    <w:rsid w:val="000F4551"/>
    <w:rsid w:val="0010012F"/>
    <w:rsid w:val="00100F99"/>
    <w:rsid w:val="00105796"/>
    <w:rsid w:val="0011755A"/>
    <w:rsid w:val="00124D69"/>
    <w:rsid w:val="001371C9"/>
    <w:rsid w:val="00140F44"/>
    <w:rsid w:val="0014196B"/>
    <w:rsid w:val="00142C95"/>
    <w:rsid w:val="001459AD"/>
    <w:rsid w:val="00146C35"/>
    <w:rsid w:val="00150F6B"/>
    <w:rsid w:val="00151FFB"/>
    <w:rsid w:val="00153088"/>
    <w:rsid w:val="00154CE6"/>
    <w:rsid w:val="0015787C"/>
    <w:rsid w:val="00157EDC"/>
    <w:rsid w:val="00163651"/>
    <w:rsid w:val="00165791"/>
    <w:rsid w:val="00173E42"/>
    <w:rsid w:val="001802FB"/>
    <w:rsid w:val="00182149"/>
    <w:rsid w:val="001870E2"/>
    <w:rsid w:val="00195F14"/>
    <w:rsid w:val="001A1045"/>
    <w:rsid w:val="001A193B"/>
    <w:rsid w:val="001A36BB"/>
    <w:rsid w:val="001A500C"/>
    <w:rsid w:val="001B33CA"/>
    <w:rsid w:val="001B477B"/>
    <w:rsid w:val="001B5A43"/>
    <w:rsid w:val="001C11A5"/>
    <w:rsid w:val="001C1905"/>
    <w:rsid w:val="001C3292"/>
    <w:rsid w:val="001C6D17"/>
    <w:rsid w:val="001C7E10"/>
    <w:rsid w:val="001D089E"/>
    <w:rsid w:val="001D1BBD"/>
    <w:rsid w:val="001D3A74"/>
    <w:rsid w:val="001D4AD5"/>
    <w:rsid w:val="001E093C"/>
    <w:rsid w:val="001E17AB"/>
    <w:rsid w:val="001E1F85"/>
    <w:rsid w:val="001F1820"/>
    <w:rsid w:val="001F52E3"/>
    <w:rsid w:val="001F689E"/>
    <w:rsid w:val="00200A83"/>
    <w:rsid w:val="00203148"/>
    <w:rsid w:val="002043FC"/>
    <w:rsid w:val="00206387"/>
    <w:rsid w:val="002124F5"/>
    <w:rsid w:val="0021346D"/>
    <w:rsid w:val="00215021"/>
    <w:rsid w:val="00215BC0"/>
    <w:rsid w:val="00215D5B"/>
    <w:rsid w:val="002173DD"/>
    <w:rsid w:val="00223E68"/>
    <w:rsid w:val="0022443F"/>
    <w:rsid w:val="002262EE"/>
    <w:rsid w:val="00231974"/>
    <w:rsid w:val="002319F5"/>
    <w:rsid w:val="00231C2C"/>
    <w:rsid w:val="00233181"/>
    <w:rsid w:val="00235948"/>
    <w:rsid w:val="00235FA7"/>
    <w:rsid w:val="0024791F"/>
    <w:rsid w:val="00247EC5"/>
    <w:rsid w:val="0025029A"/>
    <w:rsid w:val="00265563"/>
    <w:rsid w:val="002657EB"/>
    <w:rsid w:val="002658E4"/>
    <w:rsid w:val="002661DE"/>
    <w:rsid w:val="00270149"/>
    <w:rsid w:val="00270BA8"/>
    <w:rsid w:val="00271496"/>
    <w:rsid w:val="002762C3"/>
    <w:rsid w:val="00276A25"/>
    <w:rsid w:val="00276C63"/>
    <w:rsid w:val="00280545"/>
    <w:rsid w:val="00281C3D"/>
    <w:rsid w:val="00281C54"/>
    <w:rsid w:val="00287B3E"/>
    <w:rsid w:val="00293478"/>
    <w:rsid w:val="00293853"/>
    <w:rsid w:val="00296E2E"/>
    <w:rsid w:val="00297E47"/>
    <w:rsid w:val="002A0A0D"/>
    <w:rsid w:val="002A4E0D"/>
    <w:rsid w:val="002A4F37"/>
    <w:rsid w:val="002C0F81"/>
    <w:rsid w:val="002C198A"/>
    <w:rsid w:val="002C3666"/>
    <w:rsid w:val="002C4BA1"/>
    <w:rsid w:val="002C5A99"/>
    <w:rsid w:val="002E04FF"/>
    <w:rsid w:val="002E085D"/>
    <w:rsid w:val="002F1E74"/>
    <w:rsid w:val="002F31B5"/>
    <w:rsid w:val="002F3305"/>
    <w:rsid w:val="002F5EAD"/>
    <w:rsid w:val="002F7C4F"/>
    <w:rsid w:val="003055D0"/>
    <w:rsid w:val="00310CF5"/>
    <w:rsid w:val="00313692"/>
    <w:rsid w:val="00313D55"/>
    <w:rsid w:val="0032776D"/>
    <w:rsid w:val="00330F78"/>
    <w:rsid w:val="0033333F"/>
    <w:rsid w:val="00333F7C"/>
    <w:rsid w:val="00340A0F"/>
    <w:rsid w:val="003436AF"/>
    <w:rsid w:val="00355E47"/>
    <w:rsid w:val="003604C9"/>
    <w:rsid w:val="00363556"/>
    <w:rsid w:val="00367E95"/>
    <w:rsid w:val="0037030A"/>
    <w:rsid w:val="0037052B"/>
    <w:rsid w:val="00370DC8"/>
    <w:rsid w:val="00370DEA"/>
    <w:rsid w:val="00373BB2"/>
    <w:rsid w:val="00382509"/>
    <w:rsid w:val="00383B86"/>
    <w:rsid w:val="003873A4"/>
    <w:rsid w:val="0039075C"/>
    <w:rsid w:val="003A0239"/>
    <w:rsid w:val="003A467C"/>
    <w:rsid w:val="003A6960"/>
    <w:rsid w:val="003B7238"/>
    <w:rsid w:val="003C169B"/>
    <w:rsid w:val="003C403F"/>
    <w:rsid w:val="003C4091"/>
    <w:rsid w:val="003D31CB"/>
    <w:rsid w:val="003D3200"/>
    <w:rsid w:val="003D76F1"/>
    <w:rsid w:val="003D76F5"/>
    <w:rsid w:val="003E0536"/>
    <w:rsid w:val="003E32E4"/>
    <w:rsid w:val="003F181A"/>
    <w:rsid w:val="003F327E"/>
    <w:rsid w:val="004000B7"/>
    <w:rsid w:val="00400E35"/>
    <w:rsid w:val="00402CDC"/>
    <w:rsid w:val="00404A50"/>
    <w:rsid w:val="00410EAD"/>
    <w:rsid w:val="004224FD"/>
    <w:rsid w:val="00424EAE"/>
    <w:rsid w:val="0042675C"/>
    <w:rsid w:val="004308CF"/>
    <w:rsid w:val="00433F70"/>
    <w:rsid w:val="0043501A"/>
    <w:rsid w:val="004420EC"/>
    <w:rsid w:val="00446384"/>
    <w:rsid w:val="004464F9"/>
    <w:rsid w:val="004523AB"/>
    <w:rsid w:val="004659CE"/>
    <w:rsid w:val="0047253C"/>
    <w:rsid w:val="00472E8C"/>
    <w:rsid w:val="00476C14"/>
    <w:rsid w:val="004828A0"/>
    <w:rsid w:val="00483CE1"/>
    <w:rsid w:val="00484253"/>
    <w:rsid w:val="004856FB"/>
    <w:rsid w:val="00490911"/>
    <w:rsid w:val="00497EC6"/>
    <w:rsid w:val="004A3E59"/>
    <w:rsid w:val="004A7F1F"/>
    <w:rsid w:val="004B3658"/>
    <w:rsid w:val="004B588F"/>
    <w:rsid w:val="004B6911"/>
    <w:rsid w:val="004B6F1D"/>
    <w:rsid w:val="004C631B"/>
    <w:rsid w:val="004D004E"/>
    <w:rsid w:val="004D5523"/>
    <w:rsid w:val="004D6F90"/>
    <w:rsid w:val="004E0F50"/>
    <w:rsid w:val="004E24F0"/>
    <w:rsid w:val="004E4A0E"/>
    <w:rsid w:val="004E65FE"/>
    <w:rsid w:val="004E7522"/>
    <w:rsid w:val="004F0136"/>
    <w:rsid w:val="004F1B91"/>
    <w:rsid w:val="004F29BD"/>
    <w:rsid w:val="004F37C9"/>
    <w:rsid w:val="005046EC"/>
    <w:rsid w:val="00505643"/>
    <w:rsid w:val="0053209A"/>
    <w:rsid w:val="00533D39"/>
    <w:rsid w:val="00535CFD"/>
    <w:rsid w:val="005412D9"/>
    <w:rsid w:val="00542315"/>
    <w:rsid w:val="0054453A"/>
    <w:rsid w:val="00545456"/>
    <w:rsid w:val="005500F4"/>
    <w:rsid w:val="005511B6"/>
    <w:rsid w:val="00560D1A"/>
    <w:rsid w:val="00565822"/>
    <w:rsid w:val="0056691B"/>
    <w:rsid w:val="00571456"/>
    <w:rsid w:val="00573BCD"/>
    <w:rsid w:val="00583263"/>
    <w:rsid w:val="00586C9C"/>
    <w:rsid w:val="00586F4E"/>
    <w:rsid w:val="00590B64"/>
    <w:rsid w:val="00591484"/>
    <w:rsid w:val="00594C7A"/>
    <w:rsid w:val="0059765D"/>
    <w:rsid w:val="005A2459"/>
    <w:rsid w:val="005A2837"/>
    <w:rsid w:val="005A4A5C"/>
    <w:rsid w:val="005A7C4B"/>
    <w:rsid w:val="005B0B85"/>
    <w:rsid w:val="005B1E6B"/>
    <w:rsid w:val="005B4A3C"/>
    <w:rsid w:val="005B5D4D"/>
    <w:rsid w:val="005B5E78"/>
    <w:rsid w:val="005B5F04"/>
    <w:rsid w:val="005B78F1"/>
    <w:rsid w:val="005C0F38"/>
    <w:rsid w:val="005C54ED"/>
    <w:rsid w:val="005C5675"/>
    <w:rsid w:val="005D0F9B"/>
    <w:rsid w:val="005D2C8A"/>
    <w:rsid w:val="005D5183"/>
    <w:rsid w:val="005E3B8F"/>
    <w:rsid w:val="005E5545"/>
    <w:rsid w:val="005F0F8F"/>
    <w:rsid w:val="005F440D"/>
    <w:rsid w:val="005F46E8"/>
    <w:rsid w:val="005F4F31"/>
    <w:rsid w:val="005F614C"/>
    <w:rsid w:val="005F7564"/>
    <w:rsid w:val="00600084"/>
    <w:rsid w:val="00603C05"/>
    <w:rsid w:val="00604E63"/>
    <w:rsid w:val="00605F6F"/>
    <w:rsid w:val="0061520D"/>
    <w:rsid w:val="006154E7"/>
    <w:rsid w:val="0062384D"/>
    <w:rsid w:val="0062521E"/>
    <w:rsid w:val="0062587D"/>
    <w:rsid w:val="00634246"/>
    <w:rsid w:val="0063446A"/>
    <w:rsid w:val="00636004"/>
    <w:rsid w:val="006472B5"/>
    <w:rsid w:val="00655EA4"/>
    <w:rsid w:val="0065678F"/>
    <w:rsid w:val="006637F5"/>
    <w:rsid w:val="00664D04"/>
    <w:rsid w:val="0066789A"/>
    <w:rsid w:val="00667A7F"/>
    <w:rsid w:val="006747D5"/>
    <w:rsid w:val="00676D38"/>
    <w:rsid w:val="00680ACE"/>
    <w:rsid w:val="00681DC7"/>
    <w:rsid w:val="00681E22"/>
    <w:rsid w:val="006842FA"/>
    <w:rsid w:val="00684F16"/>
    <w:rsid w:val="006851EE"/>
    <w:rsid w:val="00691946"/>
    <w:rsid w:val="00694AAB"/>
    <w:rsid w:val="00695EB0"/>
    <w:rsid w:val="006A15C9"/>
    <w:rsid w:val="006B0341"/>
    <w:rsid w:val="006B2C90"/>
    <w:rsid w:val="006B3C47"/>
    <w:rsid w:val="006B778A"/>
    <w:rsid w:val="006C0D27"/>
    <w:rsid w:val="006C1EAD"/>
    <w:rsid w:val="006C4309"/>
    <w:rsid w:val="006D0EBC"/>
    <w:rsid w:val="006D163C"/>
    <w:rsid w:val="006D210B"/>
    <w:rsid w:val="006E1318"/>
    <w:rsid w:val="006E55E0"/>
    <w:rsid w:val="0070533B"/>
    <w:rsid w:val="0070618F"/>
    <w:rsid w:val="00706DC8"/>
    <w:rsid w:val="00710635"/>
    <w:rsid w:val="007113BC"/>
    <w:rsid w:val="00723D43"/>
    <w:rsid w:val="00723D8A"/>
    <w:rsid w:val="0072752A"/>
    <w:rsid w:val="00727809"/>
    <w:rsid w:val="00730821"/>
    <w:rsid w:val="00731C9B"/>
    <w:rsid w:val="00736656"/>
    <w:rsid w:val="00741E79"/>
    <w:rsid w:val="00746C84"/>
    <w:rsid w:val="00747BB8"/>
    <w:rsid w:val="00750715"/>
    <w:rsid w:val="0075151B"/>
    <w:rsid w:val="00756CEC"/>
    <w:rsid w:val="007571F5"/>
    <w:rsid w:val="00757ED6"/>
    <w:rsid w:val="0076415C"/>
    <w:rsid w:val="007664B9"/>
    <w:rsid w:val="00770A12"/>
    <w:rsid w:val="00771B2B"/>
    <w:rsid w:val="00772A83"/>
    <w:rsid w:val="00775042"/>
    <w:rsid w:val="00775F19"/>
    <w:rsid w:val="00776DC9"/>
    <w:rsid w:val="00780E80"/>
    <w:rsid w:val="0078158F"/>
    <w:rsid w:val="00782EF1"/>
    <w:rsid w:val="00784D80"/>
    <w:rsid w:val="00786250"/>
    <w:rsid w:val="0079015E"/>
    <w:rsid w:val="00796EEE"/>
    <w:rsid w:val="00797F5D"/>
    <w:rsid w:val="007A2F24"/>
    <w:rsid w:val="007A454A"/>
    <w:rsid w:val="007A75B8"/>
    <w:rsid w:val="007A7AFE"/>
    <w:rsid w:val="007B2372"/>
    <w:rsid w:val="007B5874"/>
    <w:rsid w:val="007C7255"/>
    <w:rsid w:val="007D1DEA"/>
    <w:rsid w:val="007D2638"/>
    <w:rsid w:val="007D7589"/>
    <w:rsid w:val="007D7D61"/>
    <w:rsid w:val="007E2463"/>
    <w:rsid w:val="007E4B49"/>
    <w:rsid w:val="007E6B5E"/>
    <w:rsid w:val="007E7695"/>
    <w:rsid w:val="007F055F"/>
    <w:rsid w:val="007F2BEA"/>
    <w:rsid w:val="008009EA"/>
    <w:rsid w:val="008052B1"/>
    <w:rsid w:val="00805F8F"/>
    <w:rsid w:val="00811B66"/>
    <w:rsid w:val="00816185"/>
    <w:rsid w:val="008162E8"/>
    <w:rsid w:val="008169C9"/>
    <w:rsid w:val="00816D81"/>
    <w:rsid w:val="00817D3B"/>
    <w:rsid w:val="00820970"/>
    <w:rsid w:val="00821D5C"/>
    <w:rsid w:val="00822039"/>
    <w:rsid w:val="008239E5"/>
    <w:rsid w:val="00825421"/>
    <w:rsid w:val="00827A87"/>
    <w:rsid w:val="008368E5"/>
    <w:rsid w:val="00843019"/>
    <w:rsid w:val="008478F8"/>
    <w:rsid w:val="008573EA"/>
    <w:rsid w:val="00866BF0"/>
    <w:rsid w:val="00872587"/>
    <w:rsid w:val="00872612"/>
    <w:rsid w:val="008765B3"/>
    <w:rsid w:val="0087660B"/>
    <w:rsid w:val="008772D9"/>
    <w:rsid w:val="008819CA"/>
    <w:rsid w:val="008829C1"/>
    <w:rsid w:val="00882B6D"/>
    <w:rsid w:val="00890124"/>
    <w:rsid w:val="00891493"/>
    <w:rsid w:val="00892A40"/>
    <w:rsid w:val="008941F1"/>
    <w:rsid w:val="00895908"/>
    <w:rsid w:val="00896686"/>
    <w:rsid w:val="00896EEE"/>
    <w:rsid w:val="008A1C25"/>
    <w:rsid w:val="008A39F0"/>
    <w:rsid w:val="008A5DEC"/>
    <w:rsid w:val="008A770F"/>
    <w:rsid w:val="008B2DD6"/>
    <w:rsid w:val="008B500E"/>
    <w:rsid w:val="008C0AFC"/>
    <w:rsid w:val="008C27F1"/>
    <w:rsid w:val="008D08CC"/>
    <w:rsid w:val="008D1D78"/>
    <w:rsid w:val="008D5FFD"/>
    <w:rsid w:val="008E0F6A"/>
    <w:rsid w:val="008E2743"/>
    <w:rsid w:val="008E2CAF"/>
    <w:rsid w:val="008E551A"/>
    <w:rsid w:val="008E59E1"/>
    <w:rsid w:val="008F06E0"/>
    <w:rsid w:val="008F0D4A"/>
    <w:rsid w:val="008F4CF1"/>
    <w:rsid w:val="008F756A"/>
    <w:rsid w:val="00900A9B"/>
    <w:rsid w:val="00900B81"/>
    <w:rsid w:val="0090106F"/>
    <w:rsid w:val="0090708E"/>
    <w:rsid w:val="00907E8A"/>
    <w:rsid w:val="0091188C"/>
    <w:rsid w:val="00912624"/>
    <w:rsid w:val="00916630"/>
    <w:rsid w:val="00925AB3"/>
    <w:rsid w:val="00927410"/>
    <w:rsid w:val="00934D07"/>
    <w:rsid w:val="00936170"/>
    <w:rsid w:val="009379A2"/>
    <w:rsid w:val="009412CD"/>
    <w:rsid w:val="00944145"/>
    <w:rsid w:val="00951946"/>
    <w:rsid w:val="009535EA"/>
    <w:rsid w:val="0096309B"/>
    <w:rsid w:val="00965BAA"/>
    <w:rsid w:val="00965FF5"/>
    <w:rsid w:val="00975B0B"/>
    <w:rsid w:val="00982FAE"/>
    <w:rsid w:val="00984316"/>
    <w:rsid w:val="00993BB2"/>
    <w:rsid w:val="009A5D6B"/>
    <w:rsid w:val="009A6553"/>
    <w:rsid w:val="009B47AF"/>
    <w:rsid w:val="009B48E9"/>
    <w:rsid w:val="009B5D7F"/>
    <w:rsid w:val="009C33B5"/>
    <w:rsid w:val="009C6A42"/>
    <w:rsid w:val="009D0D18"/>
    <w:rsid w:val="009D4074"/>
    <w:rsid w:val="009D5AA9"/>
    <w:rsid w:val="009D6ECA"/>
    <w:rsid w:val="009D6F9C"/>
    <w:rsid w:val="009E0C9F"/>
    <w:rsid w:val="009E1CE6"/>
    <w:rsid w:val="009E300D"/>
    <w:rsid w:val="009E527B"/>
    <w:rsid w:val="009E5AB8"/>
    <w:rsid w:val="009E7561"/>
    <w:rsid w:val="009F228B"/>
    <w:rsid w:val="009F3212"/>
    <w:rsid w:val="00A11193"/>
    <w:rsid w:val="00A142D1"/>
    <w:rsid w:val="00A25CDC"/>
    <w:rsid w:val="00A308CF"/>
    <w:rsid w:val="00A33920"/>
    <w:rsid w:val="00A373DA"/>
    <w:rsid w:val="00A43D20"/>
    <w:rsid w:val="00A47518"/>
    <w:rsid w:val="00A47569"/>
    <w:rsid w:val="00A635D3"/>
    <w:rsid w:val="00A63B11"/>
    <w:rsid w:val="00A65978"/>
    <w:rsid w:val="00A65981"/>
    <w:rsid w:val="00A66253"/>
    <w:rsid w:val="00A679EC"/>
    <w:rsid w:val="00A76150"/>
    <w:rsid w:val="00A81F6A"/>
    <w:rsid w:val="00A830A6"/>
    <w:rsid w:val="00A836A3"/>
    <w:rsid w:val="00A841C4"/>
    <w:rsid w:val="00A85212"/>
    <w:rsid w:val="00A85CBB"/>
    <w:rsid w:val="00A871CB"/>
    <w:rsid w:val="00A91402"/>
    <w:rsid w:val="00A92289"/>
    <w:rsid w:val="00A93568"/>
    <w:rsid w:val="00A956C3"/>
    <w:rsid w:val="00A95854"/>
    <w:rsid w:val="00A977B4"/>
    <w:rsid w:val="00A97F03"/>
    <w:rsid w:val="00AA2176"/>
    <w:rsid w:val="00AA2E8B"/>
    <w:rsid w:val="00AB23A9"/>
    <w:rsid w:val="00AB6702"/>
    <w:rsid w:val="00AB7AD8"/>
    <w:rsid w:val="00AD50CD"/>
    <w:rsid w:val="00AE6432"/>
    <w:rsid w:val="00AF07F8"/>
    <w:rsid w:val="00AF09AC"/>
    <w:rsid w:val="00AF12F1"/>
    <w:rsid w:val="00AF3635"/>
    <w:rsid w:val="00AF3BBC"/>
    <w:rsid w:val="00AF41AB"/>
    <w:rsid w:val="00AF6AEA"/>
    <w:rsid w:val="00AF71CA"/>
    <w:rsid w:val="00B0193B"/>
    <w:rsid w:val="00B03704"/>
    <w:rsid w:val="00B06423"/>
    <w:rsid w:val="00B07614"/>
    <w:rsid w:val="00B07953"/>
    <w:rsid w:val="00B133FD"/>
    <w:rsid w:val="00B13504"/>
    <w:rsid w:val="00B13F36"/>
    <w:rsid w:val="00B16FC7"/>
    <w:rsid w:val="00B3153F"/>
    <w:rsid w:val="00B343B8"/>
    <w:rsid w:val="00B349CE"/>
    <w:rsid w:val="00B4497E"/>
    <w:rsid w:val="00B44ABA"/>
    <w:rsid w:val="00B47902"/>
    <w:rsid w:val="00B52740"/>
    <w:rsid w:val="00B53949"/>
    <w:rsid w:val="00B546E4"/>
    <w:rsid w:val="00B556A0"/>
    <w:rsid w:val="00B612E3"/>
    <w:rsid w:val="00B619EF"/>
    <w:rsid w:val="00B63488"/>
    <w:rsid w:val="00B64885"/>
    <w:rsid w:val="00B67A76"/>
    <w:rsid w:val="00B67C73"/>
    <w:rsid w:val="00B71E76"/>
    <w:rsid w:val="00B75A0E"/>
    <w:rsid w:val="00B82B5A"/>
    <w:rsid w:val="00B91C6B"/>
    <w:rsid w:val="00B962AD"/>
    <w:rsid w:val="00BA5147"/>
    <w:rsid w:val="00BA5681"/>
    <w:rsid w:val="00BA6D35"/>
    <w:rsid w:val="00BB51E6"/>
    <w:rsid w:val="00BB5259"/>
    <w:rsid w:val="00BB7ABF"/>
    <w:rsid w:val="00BC008D"/>
    <w:rsid w:val="00BC1974"/>
    <w:rsid w:val="00BC2206"/>
    <w:rsid w:val="00BC4A6D"/>
    <w:rsid w:val="00BC54FD"/>
    <w:rsid w:val="00BD47A3"/>
    <w:rsid w:val="00BD506F"/>
    <w:rsid w:val="00BD6ABD"/>
    <w:rsid w:val="00BE0831"/>
    <w:rsid w:val="00BE4534"/>
    <w:rsid w:val="00BE4F38"/>
    <w:rsid w:val="00BE7BA6"/>
    <w:rsid w:val="00BF204B"/>
    <w:rsid w:val="00BF2AF5"/>
    <w:rsid w:val="00BF6C60"/>
    <w:rsid w:val="00C03EB1"/>
    <w:rsid w:val="00C060E4"/>
    <w:rsid w:val="00C0788A"/>
    <w:rsid w:val="00C12059"/>
    <w:rsid w:val="00C25235"/>
    <w:rsid w:val="00C30A72"/>
    <w:rsid w:val="00C340CB"/>
    <w:rsid w:val="00C35001"/>
    <w:rsid w:val="00C36732"/>
    <w:rsid w:val="00C36A25"/>
    <w:rsid w:val="00C41258"/>
    <w:rsid w:val="00C4237A"/>
    <w:rsid w:val="00C43608"/>
    <w:rsid w:val="00C43FC7"/>
    <w:rsid w:val="00C4476D"/>
    <w:rsid w:val="00C46603"/>
    <w:rsid w:val="00C50700"/>
    <w:rsid w:val="00C50FC8"/>
    <w:rsid w:val="00C51CFC"/>
    <w:rsid w:val="00C51FAD"/>
    <w:rsid w:val="00C52610"/>
    <w:rsid w:val="00C5268F"/>
    <w:rsid w:val="00C60970"/>
    <w:rsid w:val="00C6124A"/>
    <w:rsid w:val="00C6221B"/>
    <w:rsid w:val="00C66E64"/>
    <w:rsid w:val="00C708AF"/>
    <w:rsid w:val="00C726D6"/>
    <w:rsid w:val="00C771EC"/>
    <w:rsid w:val="00C83F9F"/>
    <w:rsid w:val="00C9722F"/>
    <w:rsid w:val="00C97EF3"/>
    <w:rsid w:val="00CA12F7"/>
    <w:rsid w:val="00CA3522"/>
    <w:rsid w:val="00CA416B"/>
    <w:rsid w:val="00CB0BC6"/>
    <w:rsid w:val="00CB23BC"/>
    <w:rsid w:val="00CB2645"/>
    <w:rsid w:val="00CB6FBC"/>
    <w:rsid w:val="00CC1D8D"/>
    <w:rsid w:val="00CC33C5"/>
    <w:rsid w:val="00CC434F"/>
    <w:rsid w:val="00CC684D"/>
    <w:rsid w:val="00CC6B36"/>
    <w:rsid w:val="00CD0ABD"/>
    <w:rsid w:val="00CD182D"/>
    <w:rsid w:val="00CD3D45"/>
    <w:rsid w:val="00CD428C"/>
    <w:rsid w:val="00CD65A3"/>
    <w:rsid w:val="00CE1FFB"/>
    <w:rsid w:val="00CF016A"/>
    <w:rsid w:val="00CF2FEF"/>
    <w:rsid w:val="00CF5F22"/>
    <w:rsid w:val="00CF653A"/>
    <w:rsid w:val="00CF7CAC"/>
    <w:rsid w:val="00D0008F"/>
    <w:rsid w:val="00D01E78"/>
    <w:rsid w:val="00D1704F"/>
    <w:rsid w:val="00D17F1D"/>
    <w:rsid w:val="00D20A58"/>
    <w:rsid w:val="00D20AA2"/>
    <w:rsid w:val="00D21103"/>
    <w:rsid w:val="00D21E83"/>
    <w:rsid w:val="00D251B2"/>
    <w:rsid w:val="00D31CC9"/>
    <w:rsid w:val="00D341EC"/>
    <w:rsid w:val="00D3477F"/>
    <w:rsid w:val="00D354F7"/>
    <w:rsid w:val="00D409DD"/>
    <w:rsid w:val="00D45BCC"/>
    <w:rsid w:val="00D4678B"/>
    <w:rsid w:val="00D4743D"/>
    <w:rsid w:val="00D47EDB"/>
    <w:rsid w:val="00D51123"/>
    <w:rsid w:val="00D5270D"/>
    <w:rsid w:val="00D53C06"/>
    <w:rsid w:val="00D5434B"/>
    <w:rsid w:val="00D55804"/>
    <w:rsid w:val="00D71E50"/>
    <w:rsid w:val="00D76F5A"/>
    <w:rsid w:val="00D910C7"/>
    <w:rsid w:val="00DA1587"/>
    <w:rsid w:val="00DA5D4C"/>
    <w:rsid w:val="00DC25E3"/>
    <w:rsid w:val="00DC344D"/>
    <w:rsid w:val="00DC4F6D"/>
    <w:rsid w:val="00DC538D"/>
    <w:rsid w:val="00DC53EF"/>
    <w:rsid w:val="00DD1AF9"/>
    <w:rsid w:val="00DD3ED7"/>
    <w:rsid w:val="00DE0255"/>
    <w:rsid w:val="00DE2731"/>
    <w:rsid w:val="00DE2D3F"/>
    <w:rsid w:val="00DE3973"/>
    <w:rsid w:val="00DF0664"/>
    <w:rsid w:val="00DF0FCD"/>
    <w:rsid w:val="00DF1917"/>
    <w:rsid w:val="00DF1B10"/>
    <w:rsid w:val="00DF2D00"/>
    <w:rsid w:val="00E00615"/>
    <w:rsid w:val="00E00A65"/>
    <w:rsid w:val="00E010D2"/>
    <w:rsid w:val="00E079DE"/>
    <w:rsid w:val="00E3169D"/>
    <w:rsid w:val="00E4075D"/>
    <w:rsid w:val="00E41671"/>
    <w:rsid w:val="00E41DD9"/>
    <w:rsid w:val="00E421EA"/>
    <w:rsid w:val="00E42229"/>
    <w:rsid w:val="00E44112"/>
    <w:rsid w:val="00E517F4"/>
    <w:rsid w:val="00E531EA"/>
    <w:rsid w:val="00E53D18"/>
    <w:rsid w:val="00E53D73"/>
    <w:rsid w:val="00E54130"/>
    <w:rsid w:val="00E62065"/>
    <w:rsid w:val="00E629A1"/>
    <w:rsid w:val="00E63B76"/>
    <w:rsid w:val="00E67D55"/>
    <w:rsid w:val="00E7243A"/>
    <w:rsid w:val="00E73C13"/>
    <w:rsid w:val="00E80330"/>
    <w:rsid w:val="00E83FD5"/>
    <w:rsid w:val="00E865F7"/>
    <w:rsid w:val="00E92657"/>
    <w:rsid w:val="00EA4572"/>
    <w:rsid w:val="00EA5FC6"/>
    <w:rsid w:val="00EA60DF"/>
    <w:rsid w:val="00EB1DD9"/>
    <w:rsid w:val="00EB6AEA"/>
    <w:rsid w:val="00EB7965"/>
    <w:rsid w:val="00EC122B"/>
    <w:rsid w:val="00EC21EA"/>
    <w:rsid w:val="00EC4953"/>
    <w:rsid w:val="00ED0E9E"/>
    <w:rsid w:val="00ED1556"/>
    <w:rsid w:val="00ED385F"/>
    <w:rsid w:val="00ED7776"/>
    <w:rsid w:val="00EE2474"/>
    <w:rsid w:val="00EE742D"/>
    <w:rsid w:val="00EF1526"/>
    <w:rsid w:val="00EF24D9"/>
    <w:rsid w:val="00EF37A3"/>
    <w:rsid w:val="00EF3A8D"/>
    <w:rsid w:val="00F03AB1"/>
    <w:rsid w:val="00F10F6E"/>
    <w:rsid w:val="00F11FEA"/>
    <w:rsid w:val="00F135E9"/>
    <w:rsid w:val="00F1544F"/>
    <w:rsid w:val="00F20B51"/>
    <w:rsid w:val="00F22992"/>
    <w:rsid w:val="00F306FF"/>
    <w:rsid w:val="00F31B28"/>
    <w:rsid w:val="00F32AF1"/>
    <w:rsid w:val="00F3463A"/>
    <w:rsid w:val="00F430B0"/>
    <w:rsid w:val="00F43821"/>
    <w:rsid w:val="00F45026"/>
    <w:rsid w:val="00F510F1"/>
    <w:rsid w:val="00F52DE7"/>
    <w:rsid w:val="00F5378A"/>
    <w:rsid w:val="00F61F81"/>
    <w:rsid w:val="00F6646D"/>
    <w:rsid w:val="00F67592"/>
    <w:rsid w:val="00F7146D"/>
    <w:rsid w:val="00F7210B"/>
    <w:rsid w:val="00F742E0"/>
    <w:rsid w:val="00F7598D"/>
    <w:rsid w:val="00F76C61"/>
    <w:rsid w:val="00F772AA"/>
    <w:rsid w:val="00F77359"/>
    <w:rsid w:val="00F80324"/>
    <w:rsid w:val="00F84766"/>
    <w:rsid w:val="00F85D5B"/>
    <w:rsid w:val="00F9205A"/>
    <w:rsid w:val="00FA5D66"/>
    <w:rsid w:val="00FA60F6"/>
    <w:rsid w:val="00FB08CD"/>
    <w:rsid w:val="00FB27F1"/>
    <w:rsid w:val="00FB28CC"/>
    <w:rsid w:val="00FB44E6"/>
    <w:rsid w:val="00FC33CE"/>
    <w:rsid w:val="00FC3AA1"/>
    <w:rsid w:val="00FC475A"/>
    <w:rsid w:val="00FC5278"/>
    <w:rsid w:val="00FC7CDE"/>
    <w:rsid w:val="00FD04A3"/>
    <w:rsid w:val="00FE51AA"/>
    <w:rsid w:val="00FF7A54"/>
    <w:rsid w:val="00FF7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C2D0D"/>
  <w15:chartTrackingRefBased/>
  <w15:docId w15:val="{8F6DFB9A-1A22-46A0-874C-6A6A311F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Para1"/>
    <w:basedOn w:val="Normal"/>
    <w:next w:val="Heading2"/>
    <w:qFormat/>
    <w:pPr>
      <w:keepNext/>
      <w:numPr>
        <w:numId w:val="20"/>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pPr>
      <w:numPr>
        <w:ilvl w:val="1"/>
        <w:numId w:val="20"/>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20"/>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qFormat/>
    <w:pPr>
      <w:numPr>
        <w:ilvl w:val="3"/>
        <w:numId w:val="20"/>
      </w:numPr>
      <w:spacing w:after="240"/>
      <w:outlineLvl w:val="3"/>
    </w:pPr>
    <w:rPr>
      <w:iCs/>
    </w:rPr>
  </w:style>
  <w:style w:type="paragraph" w:styleId="Heading5">
    <w:name w:val="heading 5"/>
    <w:aliases w:val="Block Label,H5,Sub4Para,l5,Level 5,Para5,h5,5,(A),A,Heading 5 StGeorge,Level 3 - i,L5,h51,h52,heading 5"/>
    <w:basedOn w:val="Normal"/>
    <w:qFormat/>
    <w:pPr>
      <w:numPr>
        <w:ilvl w:val="4"/>
        <w:numId w:val="20"/>
      </w:numPr>
      <w:spacing w:after="240"/>
      <w:outlineLvl w:val="4"/>
    </w:pPr>
  </w:style>
  <w:style w:type="paragraph" w:styleId="Heading6">
    <w:name w:val="heading 6"/>
    <w:aliases w:val="Sub5Para,L1 PIP,a,b,H6,(I),I,Legal Level 1.,Level 6"/>
    <w:basedOn w:val="Normal"/>
    <w:qFormat/>
    <w:pPr>
      <w:numPr>
        <w:ilvl w:val="5"/>
        <w:numId w:val="20"/>
      </w:numPr>
      <w:spacing w:after="240"/>
      <w:outlineLvl w:val="5"/>
    </w:pPr>
  </w:style>
  <w:style w:type="paragraph" w:styleId="Heading7">
    <w:name w:val="heading 7"/>
    <w:aliases w:val="L2 PIP,H7"/>
    <w:basedOn w:val="Normal"/>
    <w:qFormat/>
    <w:pPr>
      <w:spacing w:after="240"/>
      <w:ind w:left="737"/>
      <w:outlineLvl w:val="6"/>
    </w:pPr>
    <w:rPr>
      <w:rFonts w:ascii="Arial" w:hAnsi="Arial" w:cs="Arial"/>
      <w:bCs/>
      <w:sz w:val="18"/>
    </w:rPr>
  </w:style>
  <w:style w:type="paragraph" w:styleId="Heading8">
    <w:name w:val="heading 8"/>
    <w:aliases w:val="L3 PIP,H8,Legal Level 1.1.1.,Bullet 1"/>
    <w:basedOn w:val="Normal"/>
    <w:qFormat/>
    <w:pPr>
      <w:numPr>
        <w:ilvl w:val="7"/>
        <w:numId w:val="20"/>
      </w:numPr>
      <w:spacing w:after="240"/>
      <w:outlineLvl w:val="7"/>
    </w:pPr>
  </w:style>
  <w:style w:type="paragraph" w:styleId="Heading9">
    <w:name w:val="heading 9"/>
    <w:aliases w:val="H9,number,Legal Level 1.1.1.1."/>
    <w:basedOn w:val="Normal"/>
    <w:qFormat/>
    <w:pPr>
      <w:numPr>
        <w:ilvl w:val="8"/>
        <w:numId w:val="20"/>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uiPriority w:val="99"/>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Heading2"/>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rPr>
      <w:iCs/>
      <w:sz w:val="23"/>
      <w:lang w:val="en-AU" w:eastAsia="en-US" w:bidi="ar-SA"/>
    </w:rPr>
  </w:style>
  <w:style w:type="paragraph" w:styleId="BlockText">
    <w:name w:val="Block Text"/>
    <w:basedOn w:val="Normal"/>
    <w:pPr>
      <w:overflowPunct w:val="0"/>
      <w:autoSpaceDE w:val="0"/>
      <w:autoSpaceDN w:val="0"/>
      <w:adjustRightInd w:val="0"/>
      <w:spacing w:after="60"/>
      <w:textAlignment w:val="baseline"/>
    </w:pPr>
    <w:rPr>
      <w:sz w:val="24"/>
      <w:lang w:val="en-US"/>
    </w:rPr>
  </w:style>
  <w:style w:type="character" w:customStyle="1" w:styleId="DeltaViewInsertion">
    <w:name w:val="DeltaView Insertion"/>
    <w:rPr>
      <w:color w:val="008000"/>
      <w:spacing w:val="0"/>
      <w:u w:val="single"/>
    </w:rPr>
  </w:style>
  <w:style w:type="paragraph" w:customStyle="1" w:styleId="ContentsTitle">
    <w:name w:val="ContentsTitle"/>
    <w:basedOn w:val="Normal"/>
    <w:next w:val="Normal"/>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table" w:styleId="TableGrid">
    <w:name w:val="Table Grid"/>
    <w:basedOn w:val="TableNormal"/>
    <w:rsid w:val="00E5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7243A"/>
    <w:rPr>
      <w:rFonts w:ascii="Arial" w:hAnsi="Arial"/>
      <w:b/>
      <w:sz w:val="36"/>
      <w:lang w:eastAsia="en-US"/>
    </w:rPr>
  </w:style>
  <w:style w:type="paragraph" w:styleId="Revision">
    <w:name w:val="Revision"/>
    <w:hidden/>
    <w:uiPriority w:val="99"/>
    <w:semiHidden/>
    <w:rsid w:val="00571456"/>
    <w:rPr>
      <w:rFonts w:ascii="Times New Roman" w:hAnsi="Times New Roman"/>
      <w:sz w:val="23"/>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5046EC"/>
    <w:rPr>
      <w:rFonts w:ascii="Times New Roman" w:hAnsi="Times New Roman"/>
      <w:bCs/>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3794">
      <w:bodyDiv w:val="1"/>
      <w:marLeft w:val="0"/>
      <w:marRight w:val="0"/>
      <w:marTop w:val="0"/>
      <w:marBottom w:val="0"/>
      <w:divBdr>
        <w:top w:val="none" w:sz="0" w:space="0" w:color="auto"/>
        <w:left w:val="none" w:sz="0" w:space="0" w:color="auto"/>
        <w:bottom w:val="none" w:sz="0" w:space="0" w:color="auto"/>
        <w:right w:val="none" w:sz="0" w:space="0" w:color="auto"/>
      </w:divBdr>
    </w:div>
    <w:div w:id="205842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bus_government.htm" TargetMode="External"/><Relationship Id="rId26" Type="http://schemas.openxmlformats.org/officeDocument/2006/relationships/hyperlink" Target="http://www.telstra.com.au/customerterms/bus_data.htm" TargetMode="External"/><Relationship Id="rId3" Type="http://schemas.openxmlformats.org/officeDocument/2006/relationships/customXml" Target="../customXml/item3.xml"/><Relationship Id="rId21" Type="http://schemas.openxmlformats.org/officeDocument/2006/relationships/hyperlink" Target="http://www.telstra.com.au/customerterms/bus_government.ht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www.telstra.com.au/customerterms/bus_phone_services.htm"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elstra.com.au/customerterms/bus_data.htm"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telstra.com.au/customerterms/bus_data.htm"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elstra.com.au/customerterms/bus_ip_solutions.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telstra.com.au/customerterms/bus_data.htm" TargetMode="External"/><Relationship Id="rId27" Type="http://schemas.openxmlformats.org/officeDocument/2006/relationships/hyperlink" Target="https://www.telstra.com.au/customer-terms/business-governmen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AATUC-1823800632-85623</_dlc_DocId>
    <_dlc_DocIdUrl xmlns="2a7a03ce-2042-4c5f-90e9-1f29c56988a9">
      <Url>https://teamtelstra.sharepoint.com/sites/DigitalSystems/_layouts/15/DocIdRedir.aspx?ID=AATUC-1823800632-85623</Url>
      <Description>AATUC-1823800632-85623</Description>
    </_dlc_DocIdUrl>
  </documentManagement>
</p:properties>
</file>

<file path=customXml/item3.xml>��< ? x m l   v e r s i o n = " 1 . 0 "   e n c o d i n g = " u t f - 1 6 " ? > < p r o p e r t i e s   x m l n s = " h t t p : / / w w w . i m a n a g e . c o m / w o r k / x m l s c h e m a " >  
     < d o c u m e n t i d > W o r k i n g ! 7 1 5 8 5 3 0 0 . 2 < / d o c u m e n t i d >  
     < s e n d e r i d > J P E R I E R < / s e n d e r i d >  
     < s e n d e r e m a i l > J P E R I E R @ M C C U L L O U G H . C O M . A U < / s e n d e r e m a i l >  
     < l a s t m o d i f i e d > 2 0 2 3 - 1 0 - 2 4 T 1 6 : 1 6 : 0 0 . 0 0 0 0 0 0 0 + 1 1 : 0 0 < / l a s t m o d i f i e d >  
     < d a t a b a s e > W o r k i n g < / 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9" ma:contentTypeDescription="Create a new document." ma:contentTypeScope="" ma:versionID="a928e6ccfaf171def8ec72a6253caa53">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61d26253519d6e7d9a5042be519ff75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D43A5-94F8-44CC-A1F4-E2F5947653AA}">
  <ds:schemaRefs>
    <ds:schemaRef ds:uri="http://schemas.microsoft.com/sharepoint/events"/>
  </ds:schemaRefs>
</ds:datastoreItem>
</file>

<file path=customXml/itemProps2.xml><?xml version="1.0" encoding="utf-8"?>
<ds:datastoreItem xmlns:ds="http://schemas.openxmlformats.org/officeDocument/2006/customXml" ds:itemID="{E6C90CC8-A1D9-4F1A-84DC-24138B5E1409}">
  <ds:schemaRefs>
    <ds:schemaRef ds:uri="http://schemas.microsoft.com/office/2006/metadata/properties"/>
    <ds:schemaRef ds:uri="http://schemas.microsoft.com/office/infopath/2007/PartnerControls"/>
    <ds:schemaRef ds:uri="c48a2ac7-0d1b-4ca1-a79e-bc89b4ca7d5d"/>
    <ds:schemaRef ds:uri="c7b56d83-7d92-4d5e-8552-dd44030ff6cf"/>
    <ds:schemaRef ds:uri="f6374f94-ea7c-428a-97f4-b9a8f1ddd6c6"/>
  </ds:schemaRefs>
</ds:datastoreItem>
</file>

<file path=customXml/itemProps3.xml><?xml version="1.0" encoding="utf-8"?>
<ds:datastoreItem xmlns:ds="http://schemas.openxmlformats.org/officeDocument/2006/customXml" ds:itemID="{C2EE9FD8-0DAB-4FCF-BBB2-23B454FB1A56}">
  <ds:schemaRefs>
    <ds:schemaRef ds:uri="http://www.imanage.com/work/xmlschema"/>
  </ds:schemaRefs>
</ds:datastoreItem>
</file>

<file path=customXml/itemProps4.xml><?xml version="1.0" encoding="utf-8"?>
<ds:datastoreItem xmlns:ds="http://schemas.openxmlformats.org/officeDocument/2006/customXml" ds:itemID="{D1CF7A71-8F11-40AA-8DCF-C5D9BF5C78E8}">
  <ds:schemaRefs>
    <ds:schemaRef ds:uri="http://schemas.openxmlformats.org/officeDocument/2006/bibliography"/>
  </ds:schemaRefs>
</ds:datastoreItem>
</file>

<file path=customXml/itemProps5.xml><?xml version="1.0" encoding="utf-8"?>
<ds:datastoreItem xmlns:ds="http://schemas.openxmlformats.org/officeDocument/2006/customXml" ds:itemID="{C6D02FB1-B407-454D-AB4A-B56A527CF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419186-60F0-4055-9440-81BF7261FB37}">
  <ds:schemaRefs>
    <ds:schemaRef ds:uri="http://schemas.microsoft.com/sharepoint/v3/contenttype/forms"/>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5613</Words>
  <Characters>32000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Telstra Our Customer Terms - Internet Direct and Business Broadband section - Part A – General</vt:lpstr>
    </vt:vector>
  </TitlesOfParts>
  <Company>Telstra</Company>
  <LinksUpToDate>false</LinksUpToDate>
  <CharactersWithSpaces>37538</CharactersWithSpaces>
  <SharedDoc>false</SharedDoc>
  <HyperlinkBase/>
  <HLinks>
    <vt:vector size="414" baseType="variant">
      <vt:variant>
        <vt:i4>6684712</vt:i4>
      </vt:variant>
      <vt:variant>
        <vt:i4>387</vt:i4>
      </vt:variant>
      <vt:variant>
        <vt:i4>0</vt:i4>
      </vt:variant>
      <vt:variant>
        <vt:i4>5</vt:i4>
      </vt:variant>
      <vt:variant>
        <vt:lpwstr>https://www.telstra.com.au/customer-terms/business-government</vt:lpwstr>
      </vt:variant>
      <vt:variant>
        <vt:lpwstr>telstra-mobile</vt:lpwstr>
      </vt:variant>
      <vt:variant>
        <vt:i4>7340058</vt:i4>
      </vt:variant>
      <vt:variant>
        <vt:i4>384</vt:i4>
      </vt:variant>
      <vt:variant>
        <vt:i4>0</vt:i4>
      </vt:variant>
      <vt:variant>
        <vt:i4>5</vt:i4>
      </vt:variant>
      <vt:variant>
        <vt:lpwstr>http://www.telstra.com.au/customerterms/bus_data.htm</vt:lpwstr>
      </vt:variant>
      <vt:variant>
        <vt:lpwstr/>
      </vt:variant>
      <vt:variant>
        <vt:i4>7143431</vt:i4>
      </vt:variant>
      <vt:variant>
        <vt:i4>381</vt:i4>
      </vt:variant>
      <vt:variant>
        <vt:i4>0</vt:i4>
      </vt:variant>
      <vt:variant>
        <vt:i4>5</vt:i4>
      </vt:variant>
      <vt:variant>
        <vt:lpwstr>http://www.telstra.com.au/customerterms/bus_isdn.htm</vt:lpwstr>
      </vt:variant>
      <vt:variant>
        <vt:lpwstr/>
      </vt:variant>
      <vt:variant>
        <vt:i4>2752637</vt:i4>
      </vt:variant>
      <vt:variant>
        <vt:i4>378</vt:i4>
      </vt:variant>
      <vt:variant>
        <vt:i4>0</vt:i4>
      </vt:variant>
      <vt:variant>
        <vt:i4>5</vt:i4>
      </vt:variant>
      <vt:variant>
        <vt:lpwstr>http://www.telstra.com.au/customerterms/bus_phone_services.htm</vt:lpwstr>
      </vt:variant>
      <vt:variant>
        <vt:lpwstr/>
      </vt:variant>
      <vt:variant>
        <vt:i4>7340058</vt:i4>
      </vt:variant>
      <vt:variant>
        <vt:i4>375</vt:i4>
      </vt:variant>
      <vt:variant>
        <vt:i4>0</vt:i4>
      </vt:variant>
      <vt:variant>
        <vt:i4>5</vt:i4>
      </vt:variant>
      <vt:variant>
        <vt:lpwstr>http://www.telstra.com.au/customerterms/bus_data.htm</vt:lpwstr>
      </vt:variant>
      <vt:variant>
        <vt:lpwstr/>
      </vt:variant>
      <vt:variant>
        <vt:i4>7340058</vt:i4>
      </vt:variant>
      <vt:variant>
        <vt:i4>372</vt:i4>
      </vt:variant>
      <vt:variant>
        <vt:i4>0</vt:i4>
      </vt:variant>
      <vt:variant>
        <vt:i4>5</vt:i4>
      </vt:variant>
      <vt:variant>
        <vt:lpwstr>http://www.telstra.com.au/customerterms/bus_data.htm</vt:lpwstr>
      </vt:variant>
      <vt:variant>
        <vt:lpwstr/>
      </vt:variant>
      <vt:variant>
        <vt:i4>7340058</vt:i4>
      </vt:variant>
      <vt:variant>
        <vt:i4>369</vt:i4>
      </vt:variant>
      <vt:variant>
        <vt:i4>0</vt:i4>
      </vt:variant>
      <vt:variant>
        <vt:i4>5</vt:i4>
      </vt:variant>
      <vt:variant>
        <vt:lpwstr>http://www.telstra.com.au/customerterms/bus_data.htm</vt:lpwstr>
      </vt:variant>
      <vt:variant>
        <vt:lpwstr/>
      </vt:variant>
      <vt:variant>
        <vt:i4>327786</vt:i4>
      </vt:variant>
      <vt:variant>
        <vt:i4>366</vt:i4>
      </vt:variant>
      <vt:variant>
        <vt:i4>0</vt:i4>
      </vt:variant>
      <vt:variant>
        <vt:i4>5</vt:i4>
      </vt:variant>
      <vt:variant>
        <vt:lpwstr>http://www.telstra.com.au/customerterms/bus_government.htm</vt:lpwstr>
      </vt:variant>
      <vt:variant>
        <vt:lpwstr/>
      </vt:variant>
      <vt:variant>
        <vt:i4>7798817</vt:i4>
      </vt:variant>
      <vt:variant>
        <vt:i4>363</vt:i4>
      </vt:variant>
      <vt:variant>
        <vt:i4>0</vt:i4>
      </vt:variant>
      <vt:variant>
        <vt:i4>5</vt:i4>
      </vt:variant>
      <vt:variant>
        <vt:lpwstr>http://www.telstra.com.au/customerterms/bus_ip_solutions.htm</vt:lpwstr>
      </vt:variant>
      <vt:variant>
        <vt:lpwstr/>
      </vt:variant>
      <vt:variant>
        <vt:i4>327786</vt:i4>
      </vt:variant>
      <vt:variant>
        <vt:i4>360</vt:i4>
      </vt:variant>
      <vt:variant>
        <vt:i4>0</vt:i4>
      </vt:variant>
      <vt:variant>
        <vt:i4>5</vt:i4>
      </vt:variant>
      <vt:variant>
        <vt:lpwstr>http://www.telstra.com.au/customerterms/bus_government.htm</vt:lpwstr>
      </vt:variant>
      <vt:variant>
        <vt:lpwstr/>
      </vt:variant>
      <vt:variant>
        <vt:i4>1048636</vt:i4>
      </vt:variant>
      <vt:variant>
        <vt:i4>350</vt:i4>
      </vt:variant>
      <vt:variant>
        <vt:i4>0</vt:i4>
      </vt:variant>
      <vt:variant>
        <vt:i4>5</vt:i4>
      </vt:variant>
      <vt:variant>
        <vt:lpwstr/>
      </vt:variant>
      <vt:variant>
        <vt:lpwstr>_Toc10802572</vt:lpwstr>
      </vt:variant>
      <vt:variant>
        <vt:i4>1245244</vt:i4>
      </vt:variant>
      <vt:variant>
        <vt:i4>344</vt:i4>
      </vt:variant>
      <vt:variant>
        <vt:i4>0</vt:i4>
      </vt:variant>
      <vt:variant>
        <vt:i4>5</vt:i4>
      </vt:variant>
      <vt:variant>
        <vt:lpwstr/>
      </vt:variant>
      <vt:variant>
        <vt:lpwstr>_Toc10802571</vt:lpwstr>
      </vt:variant>
      <vt:variant>
        <vt:i4>1179708</vt:i4>
      </vt:variant>
      <vt:variant>
        <vt:i4>338</vt:i4>
      </vt:variant>
      <vt:variant>
        <vt:i4>0</vt:i4>
      </vt:variant>
      <vt:variant>
        <vt:i4>5</vt:i4>
      </vt:variant>
      <vt:variant>
        <vt:lpwstr/>
      </vt:variant>
      <vt:variant>
        <vt:lpwstr>_Toc10802570</vt:lpwstr>
      </vt:variant>
      <vt:variant>
        <vt:i4>1769533</vt:i4>
      </vt:variant>
      <vt:variant>
        <vt:i4>332</vt:i4>
      </vt:variant>
      <vt:variant>
        <vt:i4>0</vt:i4>
      </vt:variant>
      <vt:variant>
        <vt:i4>5</vt:i4>
      </vt:variant>
      <vt:variant>
        <vt:lpwstr/>
      </vt:variant>
      <vt:variant>
        <vt:lpwstr>_Toc10802569</vt:lpwstr>
      </vt:variant>
      <vt:variant>
        <vt:i4>1703997</vt:i4>
      </vt:variant>
      <vt:variant>
        <vt:i4>326</vt:i4>
      </vt:variant>
      <vt:variant>
        <vt:i4>0</vt:i4>
      </vt:variant>
      <vt:variant>
        <vt:i4>5</vt:i4>
      </vt:variant>
      <vt:variant>
        <vt:lpwstr/>
      </vt:variant>
      <vt:variant>
        <vt:lpwstr>_Toc10802568</vt:lpwstr>
      </vt:variant>
      <vt:variant>
        <vt:i4>1376317</vt:i4>
      </vt:variant>
      <vt:variant>
        <vt:i4>320</vt:i4>
      </vt:variant>
      <vt:variant>
        <vt:i4>0</vt:i4>
      </vt:variant>
      <vt:variant>
        <vt:i4>5</vt:i4>
      </vt:variant>
      <vt:variant>
        <vt:lpwstr/>
      </vt:variant>
      <vt:variant>
        <vt:lpwstr>_Toc10802567</vt:lpwstr>
      </vt:variant>
      <vt:variant>
        <vt:i4>1310781</vt:i4>
      </vt:variant>
      <vt:variant>
        <vt:i4>314</vt:i4>
      </vt:variant>
      <vt:variant>
        <vt:i4>0</vt:i4>
      </vt:variant>
      <vt:variant>
        <vt:i4>5</vt:i4>
      </vt:variant>
      <vt:variant>
        <vt:lpwstr/>
      </vt:variant>
      <vt:variant>
        <vt:lpwstr>_Toc10802566</vt:lpwstr>
      </vt:variant>
      <vt:variant>
        <vt:i4>1507389</vt:i4>
      </vt:variant>
      <vt:variant>
        <vt:i4>308</vt:i4>
      </vt:variant>
      <vt:variant>
        <vt:i4>0</vt:i4>
      </vt:variant>
      <vt:variant>
        <vt:i4>5</vt:i4>
      </vt:variant>
      <vt:variant>
        <vt:lpwstr/>
      </vt:variant>
      <vt:variant>
        <vt:lpwstr>_Toc10802565</vt:lpwstr>
      </vt:variant>
      <vt:variant>
        <vt:i4>1441853</vt:i4>
      </vt:variant>
      <vt:variant>
        <vt:i4>302</vt:i4>
      </vt:variant>
      <vt:variant>
        <vt:i4>0</vt:i4>
      </vt:variant>
      <vt:variant>
        <vt:i4>5</vt:i4>
      </vt:variant>
      <vt:variant>
        <vt:lpwstr/>
      </vt:variant>
      <vt:variant>
        <vt:lpwstr>_Toc10802564</vt:lpwstr>
      </vt:variant>
      <vt:variant>
        <vt:i4>1114173</vt:i4>
      </vt:variant>
      <vt:variant>
        <vt:i4>296</vt:i4>
      </vt:variant>
      <vt:variant>
        <vt:i4>0</vt:i4>
      </vt:variant>
      <vt:variant>
        <vt:i4>5</vt:i4>
      </vt:variant>
      <vt:variant>
        <vt:lpwstr/>
      </vt:variant>
      <vt:variant>
        <vt:lpwstr>_Toc10802563</vt:lpwstr>
      </vt:variant>
      <vt:variant>
        <vt:i4>1048637</vt:i4>
      </vt:variant>
      <vt:variant>
        <vt:i4>290</vt:i4>
      </vt:variant>
      <vt:variant>
        <vt:i4>0</vt:i4>
      </vt:variant>
      <vt:variant>
        <vt:i4>5</vt:i4>
      </vt:variant>
      <vt:variant>
        <vt:lpwstr/>
      </vt:variant>
      <vt:variant>
        <vt:lpwstr>_Toc10802562</vt:lpwstr>
      </vt:variant>
      <vt:variant>
        <vt:i4>1245245</vt:i4>
      </vt:variant>
      <vt:variant>
        <vt:i4>284</vt:i4>
      </vt:variant>
      <vt:variant>
        <vt:i4>0</vt:i4>
      </vt:variant>
      <vt:variant>
        <vt:i4>5</vt:i4>
      </vt:variant>
      <vt:variant>
        <vt:lpwstr/>
      </vt:variant>
      <vt:variant>
        <vt:lpwstr>_Toc10802561</vt:lpwstr>
      </vt:variant>
      <vt:variant>
        <vt:i4>1179709</vt:i4>
      </vt:variant>
      <vt:variant>
        <vt:i4>278</vt:i4>
      </vt:variant>
      <vt:variant>
        <vt:i4>0</vt:i4>
      </vt:variant>
      <vt:variant>
        <vt:i4>5</vt:i4>
      </vt:variant>
      <vt:variant>
        <vt:lpwstr/>
      </vt:variant>
      <vt:variant>
        <vt:lpwstr>_Toc10802560</vt:lpwstr>
      </vt:variant>
      <vt:variant>
        <vt:i4>1769534</vt:i4>
      </vt:variant>
      <vt:variant>
        <vt:i4>272</vt:i4>
      </vt:variant>
      <vt:variant>
        <vt:i4>0</vt:i4>
      </vt:variant>
      <vt:variant>
        <vt:i4>5</vt:i4>
      </vt:variant>
      <vt:variant>
        <vt:lpwstr/>
      </vt:variant>
      <vt:variant>
        <vt:lpwstr>_Toc10802559</vt:lpwstr>
      </vt:variant>
      <vt:variant>
        <vt:i4>1703998</vt:i4>
      </vt:variant>
      <vt:variant>
        <vt:i4>266</vt:i4>
      </vt:variant>
      <vt:variant>
        <vt:i4>0</vt:i4>
      </vt:variant>
      <vt:variant>
        <vt:i4>5</vt:i4>
      </vt:variant>
      <vt:variant>
        <vt:lpwstr/>
      </vt:variant>
      <vt:variant>
        <vt:lpwstr>_Toc10802558</vt:lpwstr>
      </vt:variant>
      <vt:variant>
        <vt:i4>1376318</vt:i4>
      </vt:variant>
      <vt:variant>
        <vt:i4>260</vt:i4>
      </vt:variant>
      <vt:variant>
        <vt:i4>0</vt:i4>
      </vt:variant>
      <vt:variant>
        <vt:i4>5</vt:i4>
      </vt:variant>
      <vt:variant>
        <vt:lpwstr/>
      </vt:variant>
      <vt:variant>
        <vt:lpwstr>_Toc10802557</vt:lpwstr>
      </vt:variant>
      <vt:variant>
        <vt:i4>1310782</vt:i4>
      </vt:variant>
      <vt:variant>
        <vt:i4>254</vt:i4>
      </vt:variant>
      <vt:variant>
        <vt:i4>0</vt:i4>
      </vt:variant>
      <vt:variant>
        <vt:i4>5</vt:i4>
      </vt:variant>
      <vt:variant>
        <vt:lpwstr/>
      </vt:variant>
      <vt:variant>
        <vt:lpwstr>_Toc10802556</vt:lpwstr>
      </vt:variant>
      <vt:variant>
        <vt:i4>1507390</vt:i4>
      </vt:variant>
      <vt:variant>
        <vt:i4>248</vt:i4>
      </vt:variant>
      <vt:variant>
        <vt:i4>0</vt:i4>
      </vt:variant>
      <vt:variant>
        <vt:i4>5</vt:i4>
      </vt:variant>
      <vt:variant>
        <vt:lpwstr/>
      </vt:variant>
      <vt:variant>
        <vt:lpwstr>_Toc10802555</vt:lpwstr>
      </vt:variant>
      <vt:variant>
        <vt:i4>1441854</vt:i4>
      </vt:variant>
      <vt:variant>
        <vt:i4>242</vt:i4>
      </vt:variant>
      <vt:variant>
        <vt:i4>0</vt:i4>
      </vt:variant>
      <vt:variant>
        <vt:i4>5</vt:i4>
      </vt:variant>
      <vt:variant>
        <vt:lpwstr/>
      </vt:variant>
      <vt:variant>
        <vt:lpwstr>_Toc10802554</vt:lpwstr>
      </vt:variant>
      <vt:variant>
        <vt:i4>1114174</vt:i4>
      </vt:variant>
      <vt:variant>
        <vt:i4>236</vt:i4>
      </vt:variant>
      <vt:variant>
        <vt:i4>0</vt:i4>
      </vt:variant>
      <vt:variant>
        <vt:i4>5</vt:i4>
      </vt:variant>
      <vt:variant>
        <vt:lpwstr/>
      </vt:variant>
      <vt:variant>
        <vt:lpwstr>_Toc10802553</vt:lpwstr>
      </vt:variant>
      <vt:variant>
        <vt:i4>1048638</vt:i4>
      </vt:variant>
      <vt:variant>
        <vt:i4>230</vt:i4>
      </vt:variant>
      <vt:variant>
        <vt:i4>0</vt:i4>
      </vt:variant>
      <vt:variant>
        <vt:i4>5</vt:i4>
      </vt:variant>
      <vt:variant>
        <vt:lpwstr/>
      </vt:variant>
      <vt:variant>
        <vt:lpwstr>_Toc10802552</vt:lpwstr>
      </vt:variant>
      <vt:variant>
        <vt:i4>1245246</vt:i4>
      </vt:variant>
      <vt:variant>
        <vt:i4>224</vt:i4>
      </vt:variant>
      <vt:variant>
        <vt:i4>0</vt:i4>
      </vt:variant>
      <vt:variant>
        <vt:i4>5</vt:i4>
      </vt:variant>
      <vt:variant>
        <vt:lpwstr/>
      </vt:variant>
      <vt:variant>
        <vt:lpwstr>_Toc10802551</vt:lpwstr>
      </vt:variant>
      <vt:variant>
        <vt:i4>1179710</vt:i4>
      </vt:variant>
      <vt:variant>
        <vt:i4>218</vt:i4>
      </vt:variant>
      <vt:variant>
        <vt:i4>0</vt:i4>
      </vt:variant>
      <vt:variant>
        <vt:i4>5</vt:i4>
      </vt:variant>
      <vt:variant>
        <vt:lpwstr/>
      </vt:variant>
      <vt:variant>
        <vt:lpwstr>_Toc10802550</vt:lpwstr>
      </vt:variant>
      <vt:variant>
        <vt:i4>1769535</vt:i4>
      </vt:variant>
      <vt:variant>
        <vt:i4>212</vt:i4>
      </vt:variant>
      <vt:variant>
        <vt:i4>0</vt:i4>
      </vt:variant>
      <vt:variant>
        <vt:i4>5</vt:i4>
      </vt:variant>
      <vt:variant>
        <vt:lpwstr/>
      </vt:variant>
      <vt:variant>
        <vt:lpwstr>_Toc10802549</vt:lpwstr>
      </vt:variant>
      <vt:variant>
        <vt:i4>1703999</vt:i4>
      </vt:variant>
      <vt:variant>
        <vt:i4>206</vt:i4>
      </vt:variant>
      <vt:variant>
        <vt:i4>0</vt:i4>
      </vt:variant>
      <vt:variant>
        <vt:i4>5</vt:i4>
      </vt:variant>
      <vt:variant>
        <vt:lpwstr/>
      </vt:variant>
      <vt:variant>
        <vt:lpwstr>_Toc10802548</vt:lpwstr>
      </vt:variant>
      <vt:variant>
        <vt:i4>1376319</vt:i4>
      </vt:variant>
      <vt:variant>
        <vt:i4>200</vt:i4>
      </vt:variant>
      <vt:variant>
        <vt:i4>0</vt:i4>
      </vt:variant>
      <vt:variant>
        <vt:i4>5</vt:i4>
      </vt:variant>
      <vt:variant>
        <vt:lpwstr/>
      </vt:variant>
      <vt:variant>
        <vt:lpwstr>_Toc10802547</vt:lpwstr>
      </vt:variant>
      <vt:variant>
        <vt:i4>1310783</vt:i4>
      </vt:variant>
      <vt:variant>
        <vt:i4>194</vt:i4>
      </vt:variant>
      <vt:variant>
        <vt:i4>0</vt:i4>
      </vt:variant>
      <vt:variant>
        <vt:i4>5</vt:i4>
      </vt:variant>
      <vt:variant>
        <vt:lpwstr/>
      </vt:variant>
      <vt:variant>
        <vt:lpwstr>_Toc10802546</vt:lpwstr>
      </vt:variant>
      <vt:variant>
        <vt:i4>1507391</vt:i4>
      </vt:variant>
      <vt:variant>
        <vt:i4>188</vt:i4>
      </vt:variant>
      <vt:variant>
        <vt:i4>0</vt:i4>
      </vt:variant>
      <vt:variant>
        <vt:i4>5</vt:i4>
      </vt:variant>
      <vt:variant>
        <vt:lpwstr/>
      </vt:variant>
      <vt:variant>
        <vt:lpwstr>_Toc10802545</vt:lpwstr>
      </vt:variant>
      <vt:variant>
        <vt:i4>1441855</vt:i4>
      </vt:variant>
      <vt:variant>
        <vt:i4>182</vt:i4>
      </vt:variant>
      <vt:variant>
        <vt:i4>0</vt:i4>
      </vt:variant>
      <vt:variant>
        <vt:i4>5</vt:i4>
      </vt:variant>
      <vt:variant>
        <vt:lpwstr/>
      </vt:variant>
      <vt:variant>
        <vt:lpwstr>_Toc10802544</vt:lpwstr>
      </vt:variant>
      <vt:variant>
        <vt:i4>1114175</vt:i4>
      </vt:variant>
      <vt:variant>
        <vt:i4>176</vt:i4>
      </vt:variant>
      <vt:variant>
        <vt:i4>0</vt:i4>
      </vt:variant>
      <vt:variant>
        <vt:i4>5</vt:i4>
      </vt:variant>
      <vt:variant>
        <vt:lpwstr/>
      </vt:variant>
      <vt:variant>
        <vt:lpwstr>_Toc10802543</vt:lpwstr>
      </vt:variant>
      <vt:variant>
        <vt:i4>1048639</vt:i4>
      </vt:variant>
      <vt:variant>
        <vt:i4>170</vt:i4>
      </vt:variant>
      <vt:variant>
        <vt:i4>0</vt:i4>
      </vt:variant>
      <vt:variant>
        <vt:i4>5</vt:i4>
      </vt:variant>
      <vt:variant>
        <vt:lpwstr/>
      </vt:variant>
      <vt:variant>
        <vt:lpwstr>_Toc10802542</vt:lpwstr>
      </vt:variant>
      <vt:variant>
        <vt:i4>1245247</vt:i4>
      </vt:variant>
      <vt:variant>
        <vt:i4>164</vt:i4>
      </vt:variant>
      <vt:variant>
        <vt:i4>0</vt:i4>
      </vt:variant>
      <vt:variant>
        <vt:i4>5</vt:i4>
      </vt:variant>
      <vt:variant>
        <vt:lpwstr/>
      </vt:variant>
      <vt:variant>
        <vt:lpwstr>_Toc10802541</vt:lpwstr>
      </vt:variant>
      <vt:variant>
        <vt:i4>1179711</vt:i4>
      </vt:variant>
      <vt:variant>
        <vt:i4>158</vt:i4>
      </vt:variant>
      <vt:variant>
        <vt:i4>0</vt:i4>
      </vt:variant>
      <vt:variant>
        <vt:i4>5</vt:i4>
      </vt:variant>
      <vt:variant>
        <vt:lpwstr/>
      </vt:variant>
      <vt:variant>
        <vt:lpwstr>_Toc10802540</vt:lpwstr>
      </vt:variant>
      <vt:variant>
        <vt:i4>1769528</vt:i4>
      </vt:variant>
      <vt:variant>
        <vt:i4>152</vt:i4>
      </vt:variant>
      <vt:variant>
        <vt:i4>0</vt:i4>
      </vt:variant>
      <vt:variant>
        <vt:i4>5</vt:i4>
      </vt:variant>
      <vt:variant>
        <vt:lpwstr/>
      </vt:variant>
      <vt:variant>
        <vt:lpwstr>_Toc10802539</vt:lpwstr>
      </vt:variant>
      <vt:variant>
        <vt:i4>1703992</vt:i4>
      </vt:variant>
      <vt:variant>
        <vt:i4>146</vt:i4>
      </vt:variant>
      <vt:variant>
        <vt:i4>0</vt:i4>
      </vt:variant>
      <vt:variant>
        <vt:i4>5</vt:i4>
      </vt:variant>
      <vt:variant>
        <vt:lpwstr/>
      </vt:variant>
      <vt:variant>
        <vt:lpwstr>_Toc10802538</vt:lpwstr>
      </vt:variant>
      <vt:variant>
        <vt:i4>1376312</vt:i4>
      </vt:variant>
      <vt:variant>
        <vt:i4>140</vt:i4>
      </vt:variant>
      <vt:variant>
        <vt:i4>0</vt:i4>
      </vt:variant>
      <vt:variant>
        <vt:i4>5</vt:i4>
      </vt:variant>
      <vt:variant>
        <vt:lpwstr/>
      </vt:variant>
      <vt:variant>
        <vt:lpwstr>_Toc10802537</vt:lpwstr>
      </vt:variant>
      <vt:variant>
        <vt:i4>1310776</vt:i4>
      </vt:variant>
      <vt:variant>
        <vt:i4>134</vt:i4>
      </vt:variant>
      <vt:variant>
        <vt:i4>0</vt:i4>
      </vt:variant>
      <vt:variant>
        <vt:i4>5</vt:i4>
      </vt:variant>
      <vt:variant>
        <vt:lpwstr/>
      </vt:variant>
      <vt:variant>
        <vt:lpwstr>_Toc10802536</vt:lpwstr>
      </vt:variant>
      <vt:variant>
        <vt:i4>1507384</vt:i4>
      </vt:variant>
      <vt:variant>
        <vt:i4>128</vt:i4>
      </vt:variant>
      <vt:variant>
        <vt:i4>0</vt:i4>
      </vt:variant>
      <vt:variant>
        <vt:i4>5</vt:i4>
      </vt:variant>
      <vt:variant>
        <vt:lpwstr/>
      </vt:variant>
      <vt:variant>
        <vt:lpwstr>_Toc10802535</vt:lpwstr>
      </vt:variant>
      <vt:variant>
        <vt:i4>1441848</vt:i4>
      </vt:variant>
      <vt:variant>
        <vt:i4>122</vt:i4>
      </vt:variant>
      <vt:variant>
        <vt:i4>0</vt:i4>
      </vt:variant>
      <vt:variant>
        <vt:i4>5</vt:i4>
      </vt:variant>
      <vt:variant>
        <vt:lpwstr/>
      </vt:variant>
      <vt:variant>
        <vt:lpwstr>_Toc10802534</vt:lpwstr>
      </vt:variant>
      <vt:variant>
        <vt:i4>1114168</vt:i4>
      </vt:variant>
      <vt:variant>
        <vt:i4>116</vt:i4>
      </vt:variant>
      <vt:variant>
        <vt:i4>0</vt:i4>
      </vt:variant>
      <vt:variant>
        <vt:i4>5</vt:i4>
      </vt:variant>
      <vt:variant>
        <vt:lpwstr/>
      </vt:variant>
      <vt:variant>
        <vt:lpwstr>_Toc10802533</vt:lpwstr>
      </vt:variant>
      <vt:variant>
        <vt:i4>1048632</vt:i4>
      </vt:variant>
      <vt:variant>
        <vt:i4>110</vt:i4>
      </vt:variant>
      <vt:variant>
        <vt:i4>0</vt:i4>
      </vt:variant>
      <vt:variant>
        <vt:i4>5</vt:i4>
      </vt:variant>
      <vt:variant>
        <vt:lpwstr/>
      </vt:variant>
      <vt:variant>
        <vt:lpwstr>_Toc10802532</vt:lpwstr>
      </vt:variant>
      <vt:variant>
        <vt:i4>1245240</vt:i4>
      </vt:variant>
      <vt:variant>
        <vt:i4>104</vt:i4>
      </vt:variant>
      <vt:variant>
        <vt:i4>0</vt:i4>
      </vt:variant>
      <vt:variant>
        <vt:i4>5</vt:i4>
      </vt:variant>
      <vt:variant>
        <vt:lpwstr/>
      </vt:variant>
      <vt:variant>
        <vt:lpwstr>_Toc10802531</vt:lpwstr>
      </vt:variant>
      <vt:variant>
        <vt:i4>1179704</vt:i4>
      </vt:variant>
      <vt:variant>
        <vt:i4>98</vt:i4>
      </vt:variant>
      <vt:variant>
        <vt:i4>0</vt:i4>
      </vt:variant>
      <vt:variant>
        <vt:i4>5</vt:i4>
      </vt:variant>
      <vt:variant>
        <vt:lpwstr/>
      </vt:variant>
      <vt:variant>
        <vt:lpwstr>_Toc10802530</vt:lpwstr>
      </vt:variant>
      <vt:variant>
        <vt:i4>1769529</vt:i4>
      </vt:variant>
      <vt:variant>
        <vt:i4>92</vt:i4>
      </vt:variant>
      <vt:variant>
        <vt:i4>0</vt:i4>
      </vt:variant>
      <vt:variant>
        <vt:i4>5</vt:i4>
      </vt:variant>
      <vt:variant>
        <vt:lpwstr/>
      </vt:variant>
      <vt:variant>
        <vt:lpwstr>_Toc10802529</vt:lpwstr>
      </vt:variant>
      <vt:variant>
        <vt:i4>1703993</vt:i4>
      </vt:variant>
      <vt:variant>
        <vt:i4>86</vt:i4>
      </vt:variant>
      <vt:variant>
        <vt:i4>0</vt:i4>
      </vt:variant>
      <vt:variant>
        <vt:i4>5</vt:i4>
      </vt:variant>
      <vt:variant>
        <vt:lpwstr/>
      </vt:variant>
      <vt:variant>
        <vt:lpwstr>_Toc10802528</vt:lpwstr>
      </vt:variant>
      <vt:variant>
        <vt:i4>1376313</vt:i4>
      </vt:variant>
      <vt:variant>
        <vt:i4>80</vt:i4>
      </vt:variant>
      <vt:variant>
        <vt:i4>0</vt:i4>
      </vt:variant>
      <vt:variant>
        <vt:i4>5</vt:i4>
      </vt:variant>
      <vt:variant>
        <vt:lpwstr/>
      </vt:variant>
      <vt:variant>
        <vt:lpwstr>_Toc10802527</vt:lpwstr>
      </vt:variant>
      <vt:variant>
        <vt:i4>1310777</vt:i4>
      </vt:variant>
      <vt:variant>
        <vt:i4>74</vt:i4>
      </vt:variant>
      <vt:variant>
        <vt:i4>0</vt:i4>
      </vt:variant>
      <vt:variant>
        <vt:i4>5</vt:i4>
      </vt:variant>
      <vt:variant>
        <vt:lpwstr/>
      </vt:variant>
      <vt:variant>
        <vt:lpwstr>_Toc10802526</vt:lpwstr>
      </vt:variant>
      <vt:variant>
        <vt:i4>1507385</vt:i4>
      </vt:variant>
      <vt:variant>
        <vt:i4>68</vt:i4>
      </vt:variant>
      <vt:variant>
        <vt:i4>0</vt:i4>
      </vt:variant>
      <vt:variant>
        <vt:i4>5</vt:i4>
      </vt:variant>
      <vt:variant>
        <vt:lpwstr/>
      </vt:variant>
      <vt:variant>
        <vt:lpwstr>_Toc10802525</vt:lpwstr>
      </vt:variant>
      <vt:variant>
        <vt:i4>1441849</vt:i4>
      </vt:variant>
      <vt:variant>
        <vt:i4>62</vt:i4>
      </vt:variant>
      <vt:variant>
        <vt:i4>0</vt:i4>
      </vt:variant>
      <vt:variant>
        <vt:i4>5</vt:i4>
      </vt:variant>
      <vt:variant>
        <vt:lpwstr/>
      </vt:variant>
      <vt:variant>
        <vt:lpwstr>_Toc10802524</vt:lpwstr>
      </vt:variant>
      <vt:variant>
        <vt:i4>1114169</vt:i4>
      </vt:variant>
      <vt:variant>
        <vt:i4>56</vt:i4>
      </vt:variant>
      <vt:variant>
        <vt:i4>0</vt:i4>
      </vt:variant>
      <vt:variant>
        <vt:i4>5</vt:i4>
      </vt:variant>
      <vt:variant>
        <vt:lpwstr/>
      </vt:variant>
      <vt:variant>
        <vt:lpwstr>_Toc10802523</vt:lpwstr>
      </vt:variant>
      <vt:variant>
        <vt:i4>1048633</vt:i4>
      </vt:variant>
      <vt:variant>
        <vt:i4>50</vt:i4>
      </vt:variant>
      <vt:variant>
        <vt:i4>0</vt:i4>
      </vt:variant>
      <vt:variant>
        <vt:i4>5</vt:i4>
      </vt:variant>
      <vt:variant>
        <vt:lpwstr/>
      </vt:variant>
      <vt:variant>
        <vt:lpwstr>_Toc10802522</vt:lpwstr>
      </vt:variant>
      <vt:variant>
        <vt:i4>1245241</vt:i4>
      </vt:variant>
      <vt:variant>
        <vt:i4>44</vt:i4>
      </vt:variant>
      <vt:variant>
        <vt:i4>0</vt:i4>
      </vt:variant>
      <vt:variant>
        <vt:i4>5</vt:i4>
      </vt:variant>
      <vt:variant>
        <vt:lpwstr/>
      </vt:variant>
      <vt:variant>
        <vt:lpwstr>_Toc10802521</vt:lpwstr>
      </vt:variant>
      <vt:variant>
        <vt:i4>1179705</vt:i4>
      </vt:variant>
      <vt:variant>
        <vt:i4>38</vt:i4>
      </vt:variant>
      <vt:variant>
        <vt:i4>0</vt:i4>
      </vt:variant>
      <vt:variant>
        <vt:i4>5</vt:i4>
      </vt:variant>
      <vt:variant>
        <vt:lpwstr/>
      </vt:variant>
      <vt:variant>
        <vt:lpwstr>_Toc10802520</vt:lpwstr>
      </vt:variant>
      <vt:variant>
        <vt:i4>1769530</vt:i4>
      </vt:variant>
      <vt:variant>
        <vt:i4>32</vt:i4>
      </vt:variant>
      <vt:variant>
        <vt:i4>0</vt:i4>
      </vt:variant>
      <vt:variant>
        <vt:i4>5</vt:i4>
      </vt:variant>
      <vt:variant>
        <vt:lpwstr/>
      </vt:variant>
      <vt:variant>
        <vt:lpwstr>_Toc10802519</vt:lpwstr>
      </vt:variant>
      <vt:variant>
        <vt:i4>1703994</vt:i4>
      </vt:variant>
      <vt:variant>
        <vt:i4>26</vt:i4>
      </vt:variant>
      <vt:variant>
        <vt:i4>0</vt:i4>
      </vt:variant>
      <vt:variant>
        <vt:i4>5</vt:i4>
      </vt:variant>
      <vt:variant>
        <vt:lpwstr/>
      </vt:variant>
      <vt:variant>
        <vt:lpwstr>_Toc10802518</vt:lpwstr>
      </vt:variant>
      <vt:variant>
        <vt:i4>1376314</vt:i4>
      </vt:variant>
      <vt:variant>
        <vt:i4>20</vt:i4>
      </vt:variant>
      <vt:variant>
        <vt:i4>0</vt:i4>
      </vt:variant>
      <vt:variant>
        <vt:i4>5</vt:i4>
      </vt:variant>
      <vt:variant>
        <vt:lpwstr/>
      </vt:variant>
      <vt:variant>
        <vt:lpwstr>_Toc10802517</vt:lpwstr>
      </vt:variant>
      <vt:variant>
        <vt:i4>1310778</vt:i4>
      </vt:variant>
      <vt:variant>
        <vt:i4>14</vt:i4>
      </vt:variant>
      <vt:variant>
        <vt:i4>0</vt:i4>
      </vt:variant>
      <vt:variant>
        <vt:i4>5</vt:i4>
      </vt:variant>
      <vt:variant>
        <vt:lpwstr/>
      </vt:variant>
      <vt:variant>
        <vt:lpwstr>_Toc10802516</vt:lpwstr>
      </vt:variant>
      <vt:variant>
        <vt:i4>1507386</vt:i4>
      </vt:variant>
      <vt:variant>
        <vt:i4>8</vt:i4>
      </vt:variant>
      <vt:variant>
        <vt:i4>0</vt:i4>
      </vt:variant>
      <vt:variant>
        <vt:i4>5</vt:i4>
      </vt:variant>
      <vt:variant>
        <vt:lpwstr/>
      </vt:variant>
      <vt:variant>
        <vt:lpwstr>_Toc10802515</vt:lpwstr>
      </vt:variant>
      <vt:variant>
        <vt:i4>1441850</vt:i4>
      </vt:variant>
      <vt:variant>
        <vt:i4>2</vt:i4>
      </vt:variant>
      <vt:variant>
        <vt:i4>0</vt:i4>
      </vt:variant>
      <vt:variant>
        <vt:i4>5</vt:i4>
      </vt:variant>
      <vt:variant>
        <vt:lpwstr/>
      </vt:variant>
      <vt:variant>
        <vt:lpwstr>_Toc10802514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Internet Direct and Business Broadband section - Part A – General</dc:title>
  <dc:subject>Our Customer Terms - Internet Direct and Business Broadband section - Part A – General.  It contains information on Internet Direct; Connecting carriage services; Multiple sites pricing; Redundant services; Temporary services; Service assurance and network performance</dc:subject>
  <dc:creator>Telstra Limited</dc:creator>
  <cp:keywords>Telstra, oct, our customer terms, Internet Direct; Connecting carriage services; Multiple sites pricing; Redundant services; Temporary services; Service assurance and network performance</cp:keywords>
  <dc:description>Our Customer Terms - Internet Direct and Business Broadband section - Part A – General.  It contains information on Internet Direct; Connecting carriage services; Multiple sites pricing; Redundant services; Temporary services; Service assurance and network performance</dc:description>
  <cp:lastModifiedBy>Greenaway, Lorraine</cp:lastModifiedBy>
  <cp:revision>2</cp:revision>
  <cp:lastPrinted>2023-12-21T00:28:00Z</cp:lastPrinted>
  <dcterms:created xsi:type="dcterms:W3CDTF">2024-01-07T21:41:00Z</dcterms:created>
  <dcterms:modified xsi:type="dcterms:W3CDTF">2024-01-07T21:41:00Z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ClassificationContentMarkingFooterShapeIds">
    <vt:lpwstr>5,6,7</vt:lpwstr>
  </property>
  <property fmtid="{D5CDD505-2E9C-101B-9397-08002B2CF9AE}" pid="4" name="ClassificationContentMarkingFooterFontProps">
    <vt:lpwstr>#000000,10,Calibri</vt:lpwstr>
  </property>
  <property fmtid="{D5CDD505-2E9C-101B-9397-08002B2CF9AE}" pid="5" name="ClassificationContentMarkingFooterText">
    <vt:lpwstr>General</vt:lpwstr>
  </property>
  <property fmtid="{D5CDD505-2E9C-101B-9397-08002B2CF9AE}" pid="6" name="PCDocsNo">
    <vt:lpwstr>71585300v2</vt:lpwstr>
  </property>
  <property fmtid="{D5CDD505-2E9C-101B-9397-08002B2CF9AE}" pid="7" name="GrammarlyDocumentId">
    <vt:lpwstr>b5c8547b-5d6b-427f-b40a-cf96d23022e4</vt:lpwstr>
  </property>
  <property fmtid="{D5CDD505-2E9C-101B-9397-08002B2CF9AE}" pid="8" name="_dlc_DocIdItemGuid">
    <vt:lpwstr>74facb50-54df-44a5-a411-fa9523d41a8f</vt:lpwstr>
  </property>
  <property fmtid="{D5CDD505-2E9C-101B-9397-08002B2CF9AE}" pid="9" name="MediaServiceImageTags">
    <vt:lpwstr/>
  </property>
</Properties>
</file>