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71BD1" w14:textId="77777777" w:rsidR="00157A00" w:rsidRPr="007D0771" w:rsidRDefault="00157A00" w:rsidP="00157A00">
      <w:pPr>
        <w:pStyle w:val="TOCHeading"/>
      </w:pPr>
      <w:r w:rsidRPr="007D0771">
        <w:t>Contents</w:t>
      </w:r>
    </w:p>
    <w:p w14:paraId="20C323D4" w14:textId="77777777" w:rsidR="00A736FE" w:rsidRPr="007D0771" w:rsidRDefault="00A736FE" w:rsidP="00FE57A9">
      <w:pPr>
        <w:pStyle w:val="TOC1"/>
        <w:tabs>
          <w:tab w:val="left" w:pos="1474"/>
        </w:tabs>
        <w:spacing w:before="0" w:after="240"/>
        <w:rPr>
          <w:b w:val="0"/>
        </w:rPr>
      </w:pPr>
      <w:r w:rsidRPr="007D0771">
        <w:rPr>
          <w:b w:val="0"/>
        </w:rPr>
        <w:t>Click on the section that you are interested in.</w:t>
      </w:r>
    </w:p>
    <w:p w14:paraId="18121E7E" w14:textId="49393FBB" w:rsidR="00C01BB6" w:rsidRDefault="007F2F3C">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r w:rsidRPr="007D0771">
        <w:rPr>
          <w:b w:val="0"/>
        </w:rPr>
        <w:fldChar w:fldCharType="begin"/>
      </w:r>
      <w:r w:rsidR="00A736FE" w:rsidRPr="007D0771">
        <w:rPr>
          <w:b w:val="0"/>
        </w:rPr>
        <w:instrText xml:space="preserve"> TOC \h \z \t "Heading 1,1,Indent 1,2" </w:instrText>
      </w:r>
      <w:r w:rsidRPr="007D0771">
        <w:rPr>
          <w:b w:val="0"/>
        </w:rPr>
        <w:fldChar w:fldCharType="separate"/>
      </w:r>
      <w:hyperlink w:anchor="_Toc170823106" w:history="1">
        <w:r w:rsidR="00C01BB6" w:rsidRPr="005045A6">
          <w:rPr>
            <w:rStyle w:val="Hyperlink"/>
            <w:noProof/>
          </w:rPr>
          <w:t>1</w:t>
        </w:r>
        <w:r w:rsidR="00C01BB6">
          <w:rPr>
            <w:rFonts w:asciiTheme="minorHAnsi" w:eastAsiaTheme="minorEastAsia" w:hAnsiTheme="minorHAnsi" w:cstheme="minorBidi"/>
            <w:b w:val="0"/>
            <w:noProof/>
            <w:kern w:val="2"/>
            <w:sz w:val="24"/>
            <w:szCs w:val="24"/>
            <w:lang w:eastAsia="en-AU"/>
            <w14:ligatures w14:val="standardContextual"/>
          </w:rPr>
          <w:tab/>
        </w:r>
        <w:r w:rsidR="00C01BB6" w:rsidRPr="005045A6">
          <w:rPr>
            <w:rStyle w:val="Hyperlink"/>
            <w:noProof/>
          </w:rPr>
          <w:t>About the Managed Data Networks section</w:t>
        </w:r>
        <w:r w:rsidR="00C01BB6">
          <w:rPr>
            <w:noProof/>
            <w:webHidden/>
          </w:rPr>
          <w:tab/>
        </w:r>
        <w:r w:rsidR="00C01BB6">
          <w:rPr>
            <w:noProof/>
            <w:webHidden/>
          </w:rPr>
          <w:fldChar w:fldCharType="begin"/>
        </w:r>
        <w:r w:rsidR="00C01BB6">
          <w:rPr>
            <w:noProof/>
            <w:webHidden/>
          </w:rPr>
          <w:instrText xml:space="preserve"> PAGEREF _Toc170823106 \h </w:instrText>
        </w:r>
        <w:r w:rsidR="00C01BB6">
          <w:rPr>
            <w:noProof/>
            <w:webHidden/>
          </w:rPr>
        </w:r>
        <w:r w:rsidR="00C01BB6">
          <w:rPr>
            <w:noProof/>
            <w:webHidden/>
          </w:rPr>
          <w:fldChar w:fldCharType="separate"/>
        </w:r>
        <w:r w:rsidR="0043616F">
          <w:rPr>
            <w:noProof/>
            <w:webHidden/>
          </w:rPr>
          <w:t>4</w:t>
        </w:r>
        <w:r w:rsidR="00C01BB6">
          <w:rPr>
            <w:noProof/>
            <w:webHidden/>
          </w:rPr>
          <w:fldChar w:fldCharType="end"/>
        </w:r>
      </w:hyperlink>
    </w:p>
    <w:p w14:paraId="0A288E5C" w14:textId="70B4C401"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07" w:history="1">
        <w:r w:rsidR="00C01BB6" w:rsidRPr="005045A6">
          <w:rPr>
            <w:rStyle w:val="Hyperlink"/>
            <w:noProof/>
          </w:rPr>
          <w:t>Our Customer Terms</w:t>
        </w:r>
        <w:r w:rsidR="00C01BB6">
          <w:rPr>
            <w:noProof/>
            <w:webHidden/>
          </w:rPr>
          <w:tab/>
        </w:r>
        <w:r w:rsidR="00C01BB6">
          <w:rPr>
            <w:noProof/>
            <w:webHidden/>
          </w:rPr>
          <w:fldChar w:fldCharType="begin"/>
        </w:r>
        <w:r w:rsidR="00C01BB6">
          <w:rPr>
            <w:noProof/>
            <w:webHidden/>
          </w:rPr>
          <w:instrText xml:space="preserve"> PAGEREF _Toc170823107 \h </w:instrText>
        </w:r>
        <w:r w:rsidR="00C01BB6">
          <w:rPr>
            <w:noProof/>
            <w:webHidden/>
          </w:rPr>
        </w:r>
        <w:r w:rsidR="00C01BB6">
          <w:rPr>
            <w:noProof/>
            <w:webHidden/>
          </w:rPr>
          <w:fldChar w:fldCharType="separate"/>
        </w:r>
        <w:r w:rsidR="0043616F">
          <w:rPr>
            <w:noProof/>
            <w:webHidden/>
          </w:rPr>
          <w:t>4</w:t>
        </w:r>
        <w:r w:rsidR="00C01BB6">
          <w:rPr>
            <w:noProof/>
            <w:webHidden/>
          </w:rPr>
          <w:fldChar w:fldCharType="end"/>
        </w:r>
      </w:hyperlink>
    </w:p>
    <w:p w14:paraId="50EA16F1" w14:textId="0DFC1A49"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08" w:history="1">
        <w:r w:rsidR="00C01BB6" w:rsidRPr="005045A6">
          <w:rPr>
            <w:rStyle w:val="Hyperlink"/>
            <w:noProof/>
          </w:rPr>
          <w:t>Inconsistencies</w:t>
        </w:r>
        <w:r w:rsidR="00C01BB6">
          <w:rPr>
            <w:noProof/>
            <w:webHidden/>
          </w:rPr>
          <w:tab/>
        </w:r>
        <w:r w:rsidR="00C01BB6">
          <w:rPr>
            <w:noProof/>
            <w:webHidden/>
          </w:rPr>
          <w:fldChar w:fldCharType="begin"/>
        </w:r>
        <w:r w:rsidR="00C01BB6">
          <w:rPr>
            <w:noProof/>
            <w:webHidden/>
          </w:rPr>
          <w:instrText xml:space="preserve"> PAGEREF _Toc170823108 \h </w:instrText>
        </w:r>
        <w:r w:rsidR="00C01BB6">
          <w:rPr>
            <w:noProof/>
            <w:webHidden/>
          </w:rPr>
        </w:r>
        <w:r w:rsidR="00C01BB6">
          <w:rPr>
            <w:noProof/>
            <w:webHidden/>
          </w:rPr>
          <w:fldChar w:fldCharType="separate"/>
        </w:r>
        <w:r w:rsidR="0043616F">
          <w:rPr>
            <w:noProof/>
            <w:webHidden/>
          </w:rPr>
          <w:t>4</w:t>
        </w:r>
        <w:r w:rsidR="00C01BB6">
          <w:rPr>
            <w:noProof/>
            <w:webHidden/>
          </w:rPr>
          <w:fldChar w:fldCharType="end"/>
        </w:r>
      </w:hyperlink>
    </w:p>
    <w:p w14:paraId="3F7F0C3E" w14:textId="784564F7" w:rsidR="00C01BB6"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0823109" w:history="1">
        <w:r w:rsidR="00C01BB6" w:rsidRPr="005045A6">
          <w:rPr>
            <w:rStyle w:val="Hyperlink"/>
            <w:noProof/>
          </w:rPr>
          <w:t>2</w:t>
        </w:r>
        <w:r w:rsidR="00C01BB6">
          <w:rPr>
            <w:rFonts w:asciiTheme="minorHAnsi" w:eastAsiaTheme="minorEastAsia" w:hAnsiTheme="minorHAnsi" w:cstheme="minorBidi"/>
            <w:b w:val="0"/>
            <w:noProof/>
            <w:kern w:val="2"/>
            <w:sz w:val="24"/>
            <w:szCs w:val="24"/>
            <w:lang w:eastAsia="en-AU"/>
            <w14:ligatures w14:val="standardContextual"/>
          </w:rPr>
          <w:tab/>
        </w:r>
        <w:r w:rsidR="00C01BB6" w:rsidRPr="005045A6">
          <w:rPr>
            <w:rStyle w:val="Hyperlink"/>
            <w:noProof/>
          </w:rPr>
          <w:t>Availability</w:t>
        </w:r>
        <w:r w:rsidR="00C01BB6">
          <w:rPr>
            <w:noProof/>
            <w:webHidden/>
          </w:rPr>
          <w:tab/>
        </w:r>
        <w:r w:rsidR="00C01BB6">
          <w:rPr>
            <w:noProof/>
            <w:webHidden/>
          </w:rPr>
          <w:fldChar w:fldCharType="begin"/>
        </w:r>
        <w:r w:rsidR="00C01BB6">
          <w:rPr>
            <w:noProof/>
            <w:webHidden/>
          </w:rPr>
          <w:instrText xml:space="preserve"> PAGEREF _Toc170823109 \h </w:instrText>
        </w:r>
        <w:r w:rsidR="00C01BB6">
          <w:rPr>
            <w:noProof/>
            <w:webHidden/>
          </w:rPr>
        </w:r>
        <w:r w:rsidR="00C01BB6">
          <w:rPr>
            <w:noProof/>
            <w:webHidden/>
          </w:rPr>
          <w:fldChar w:fldCharType="separate"/>
        </w:r>
        <w:r w:rsidR="0043616F">
          <w:rPr>
            <w:noProof/>
            <w:webHidden/>
          </w:rPr>
          <w:t>4</w:t>
        </w:r>
        <w:r w:rsidR="00C01BB6">
          <w:rPr>
            <w:noProof/>
            <w:webHidden/>
          </w:rPr>
          <w:fldChar w:fldCharType="end"/>
        </w:r>
      </w:hyperlink>
    </w:p>
    <w:p w14:paraId="0805878F" w14:textId="2CFAEAB6" w:rsidR="00C01BB6"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0823110" w:history="1">
        <w:r w:rsidR="00C01BB6" w:rsidRPr="005045A6">
          <w:rPr>
            <w:rStyle w:val="Hyperlink"/>
            <w:noProof/>
          </w:rPr>
          <w:t>3</w:t>
        </w:r>
        <w:r w:rsidR="00C01BB6">
          <w:rPr>
            <w:rFonts w:asciiTheme="minorHAnsi" w:eastAsiaTheme="minorEastAsia" w:hAnsiTheme="minorHAnsi" w:cstheme="minorBidi"/>
            <w:b w:val="0"/>
            <w:noProof/>
            <w:kern w:val="2"/>
            <w:sz w:val="24"/>
            <w:szCs w:val="24"/>
            <w:lang w:eastAsia="en-AU"/>
            <w14:ligatures w14:val="standardContextual"/>
          </w:rPr>
          <w:tab/>
        </w:r>
        <w:r w:rsidR="00C01BB6" w:rsidRPr="005045A6">
          <w:rPr>
            <w:rStyle w:val="Hyperlink"/>
            <w:noProof/>
          </w:rPr>
          <w:t>Managed Data Networks</w:t>
        </w:r>
        <w:r w:rsidR="00C01BB6">
          <w:rPr>
            <w:noProof/>
            <w:webHidden/>
          </w:rPr>
          <w:tab/>
        </w:r>
        <w:r w:rsidR="00C01BB6">
          <w:rPr>
            <w:noProof/>
            <w:webHidden/>
          </w:rPr>
          <w:fldChar w:fldCharType="begin"/>
        </w:r>
        <w:r w:rsidR="00C01BB6">
          <w:rPr>
            <w:noProof/>
            <w:webHidden/>
          </w:rPr>
          <w:instrText xml:space="preserve"> PAGEREF _Toc170823110 \h </w:instrText>
        </w:r>
        <w:r w:rsidR="00C01BB6">
          <w:rPr>
            <w:noProof/>
            <w:webHidden/>
          </w:rPr>
        </w:r>
        <w:r w:rsidR="00C01BB6">
          <w:rPr>
            <w:noProof/>
            <w:webHidden/>
          </w:rPr>
          <w:fldChar w:fldCharType="separate"/>
        </w:r>
        <w:r w:rsidR="0043616F">
          <w:rPr>
            <w:noProof/>
            <w:webHidden/>
          </w:rPr>
          <w:t>4</w:t>
        </w:r>
        <w:r w:rsidR="00C01BB6">
          <w:rPr>
            <w:noProof/>
            <w:webHidden/>
          </w:rPr>
          <w:fldChar w:fldCharType="end"/>
        </w:r>
      </w:hyperlink>
    </w:p>
    <w:p w14:paraId="572E350A" w14:textId="0E8ADA93"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11" w:history="1">
        <w:r w:rsidR="00C01BB6" w:rsidRPr="005045A6">
          <w:rPr>
            <w:rStyle w:val="Hyperlink"/>
            <w:noProof/>
          </w:rPr>
          <w:t>What is MDN?</w:t>
        </w:r>
        <w:r w:rsidR="00C01BB6">
          <w:rPr>
            <w:noProof/>
            <w:webHidden/>
          </w:rPr>
          <w:tab/>
        </w:r>
        <w:r w:rsidR="00C01BB6">
          <w:rPr>
            <w:noProof/>
            <w:webHidden/>
          </w:rPr>
          <w:fldChar w:fldCharType="begin"/>
        </w:r>
        <w:r w:rsidR="00C01BB6">
          <w:rPr>
            <w:noProof/>
            <w:webHidden/>
          </w:rPr>
          <w:instrText xml:space="preserve"> PAGEREF _Toc170823111 \h </w:instrText>
        </w:r>
        <w:r w:rsidR="00C01BB6">
          <w:rPr>
            <w:noProof/>
            <w:webHidden/>
          </w:rPr>
        </w:r>
        <w:r w:rsidR="00C01BB6">
          <w:rPr>
            <w:noProof/>
            <w:webHidden/>
          </w:rPr>
          <w:fldChar w:fldCharType="separate"/>
        </w:r>
        <w:r w:rsidR="0043616F">
          <w:rPr>
            <w:noProof/>
            <w:webHidden/>
          </w:rPr>
          <w:t>4</w:t>
        </w:r>
        <w:r w:rsidR="00C01BB6">
          <w:rPr>
            <w:noProof/>
            <w:webHidden/>
          </w:rPr>
          <w:fldChar w:fldCharType="end"/>
        </w:r>
      </w:hyperlink>
    </w:p>
    <w:p w14:paraId="22B5B466" w14:textId="31EF2A74"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12" w:history="1">
        <w:r w:rsidR="00C01BB6" w:rsidRPr="005045A6">
          <w:rPr>
            <w:rStyle w:val="Hyperlink"/>
            <w:noProof/>
          </w:rPr>
          <w:t>Incompatible equipment</w:t>
        </w:r>
        <w:r w:rsidR="00C01BB6">
          <w:rPr>
            <w:noProof/>
            <w:webHidden/>
          </w:rPr>
          <w:tab/>
        </w:r>
        <w:r w:rsidR="00C01BB6">
          <w:rPr>
            <w:noProof/>
            <w:webHidden/>
          </w:rPr>
          <w:fldChar w:fldCharType="begin"/>
        </w:r>
        <w:r w:rsidR="00C01BB6">
          <w:rPr>
            <w:noProof/>
            <w:webHidden/>
          </w:rPr>
          <w:instrText xml:space="preserve"> PAGEREF _Toc170823112 \h </w:instrText>
        </w:r>
        <w:r w:rsidR="00C01BB6">
          <w:rPr>
            <w:noProof/>
            <w:webHidden/>
          </w:rPr>
        </w:r>
        <w:r w:rsidR="00C01BB6">
          <w:rPr>
            <w:noProof/>
            <w:webHidden/>
          </w:rPr>
          <w:fldChar w:fldCharType="separate"/>
        </w:r>
        <w:r w:rsidR="0043616F">
          <w:rPr>
            <w:noProof/>
            <w:webHidden/>
          </w:rPr>
          <w:t>5</w:t>
        </w:r>
        <w:r w:rsidR="00C01BB6">
          <w:rPr>
            <w:noProof/>
            <w:webHidden/>
          </w:rPr>
          <w:fldChar w:fldCharType="end"/>
        </w:r>
      </w:hyperlink>
    </w:p>
    <w:p w14:paraId="2FD678E2" w14:textId="0FC24BF6"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13" w:history="1">
        <w:r w:rsidR="00C01BB6" w:rsidRPr="005045A6">
          <w:rPr>
            <w:rStyle w:val="Hyperlink"/>
            <w:noProof/>
          </w:rPr>
          <w:t>No assignment or resupply</w:t>
        </w:r>
        <w:r w:rsidR="00C01BB6">
          <w:rPr>
            <w:noProof/>
            <w:webHidden/>
          </w:rPr>
          <w:tab/>
        </w:r>
        <w:r w:rsidR="00C01BB6">
          <w:rPr>
            <w:noProof/>
            <w:webHidden/>
          </w:rPr>
          <w:fldChar w:fldCharType="begin"/>
        </w:r>
        <w:r w:rsidR="00C01BB6">
          <w:rPr>
            <w:noProof/>
            <w:webHidden/>
          </w:rPr>
          <w:instrText xml:space="preserve"> PAGEREF _Toc170823113 \h </w:instrText>
        </w:r>
        <w:r w:rsidR="00C01BB6">
          <w:rPr>
            <w:noProof/>
            <w:webHidden/>
          </w:rPr>
        </w:r>
        <w:r w:rsidR="00C01BB6">
          <w:rPr>
            <w:noProof/>
            <w:webHidden/>
          </w:rPr>
          <w:fldChar w:fldCharType="separate"/>
        </w:r>
        <w:r w:rsidR="0043616F">
          <w:rPr>
            <w:noProof/>
            <w:webHidden/>
          </w:rPr>
          <w:t>5</w:t>
        </w:r>
        <w:r w:rsidR="00C01BB6">
          <w:rPr>
            <w:noProof/>
            <w:webHidden/>
          </w:rPr>
          <w:fldChar w:fldCharType="end"/>
        </w:r>
      </w:hyperlink>
    </w:p>
    <w:p w14:paraId="51E8490C" w14:textId="1E159C29"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14" w:history="1">
        <w:r w:rsidR="00C01BB6" w:rsidRPr="005045A6">
          <w:rPr>
            <w:rStyle w:val="Hyperlink"/>
            <w:noProof/>
          </w:rPr>
          <w:t>Carriage service management</w:t>
        </w:r>
        <w:r w:rsidR="00C01BB6">
          <w:rPr>
            <w:noProof/>
            <w:webHidden/>
          </w:rPr>
          <w:tab/>
        </w:r>
        <w:r w:rsidR="00C01BB6">
          <w:rPr>
            <w:noProof/>
            <w:webHidden/>
          </w:rPr>
          <w:fldChar w:fldCharType="begin"/>
        </w:r>
        <w:r w:rsidR="00C01BB6">
          <w:rPr>
            <w:noProof/>
            <w:webHidden/>
          </w:rPr>
          <w:instrText xml:space="preserve"> PAGEREF _Toc170823114 \h </w:instrText>
        </w:r>
        <w:r w:rsidR="00C01BB6">
          <w:rPr>
            <w:noProof/>
            <w:webHidden/>
          </w:rPr>
        </w:r>
        <w:r w:rsidR="00C01BB6">
          <w:rPr>
            <w:noProof/>
            <w:webHidden/>
          </w:rPr>
          <w:fldChar w:fldCharType="separate"/>
        </w:r>
        <w:r w:rsidR="0043616F">
          <w:rPr>
            <w:noProof/>
            <w:webHidden/>
          </w:rPr>
          <w:t>5</w:t>
        </w:r>
        <w:r w:rsidR="00C01BB6">
          <w:rPr>
            <w:noProof/>
            <w:webHidden/>
          </w:rPr>
          <w:fldChar w:fldCharType="end"/>
        </w:r>
      </w:hyperlink>
    </w:p>
    <w:p w14:paraId="57472E1F" w14:textId="353AF5C5"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15" w:history="1">
        <w:r w:rsidR="00C01BB6" w:rsidRPr="005045A6">
          <w:rPr>
            <w:rStyle w:val="Hyperlink"/>
            <w:noProof/>
          </w:rPr>
          <w:t>When we perform work</w:t>
        </w:r>
        <w:r w:rsidR="00C01BB6">
          <w:rPr>
            <w:noProof/>
            <w:webHidden/>
          </w:rPr>
          <w:tab/>
        </w:r>
        <w:r w:rsidR="00C01BB6">
          <w:rPr>
            <w:noProof/>
            <w:webHidden/>
          </w:rPr>
          <w:fldChar w:fldCharType="begin"/>
        </w:r>
        <w:r w:rsidR="00C01BB6">
          <w:rPr>
            <w:noProof/>
            <w:webHidden/>
          </w:rPr>
          <w:instrText xml:space="preserve"> PAGEREF _Toc170823115 \h </w:instrText>
        </w:r>
        <w:r w:rsidR="00C01BB6">
          <w:rPr>
            <w:noProof/>
            <w:webHidden/>
          </w:rPr>
        </w:r>
        <w:r w:rsidR="00C01BB6">
          <w:rPr>
            <w:noProof/>
            <w:webHidden/>
          </w:rPr>
          <w:fldChar w:fldCharType="separate"/>
        </w:r>
        <w:r w:rsidR="0043616F">
          <w:rPr>
            <w:noProof/>
            <w:webHidden/>
          </w:rPr>
          <w:t>6</w:t>
        </w:r>
        <w:r w:rsidR="00C01BB6">
          <w:rPr>
            <w:noProof/>
            <w:webHidden/>
          </w:rPr>
          <w:fldChar w:fldCharType="end"/>
        </w:r>
      </w:hyperlink>
    </w:p>
    <w:p w14:paraId="60C13027" w14:textId="5EE91CEB"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16" w:history="1">
        <w:r w:rsidR="00C01BB6" w:rsidRPr="005045A6">
          <w:rPr>
            <w:rStyle w:val="Hyperlink"/>
            <w:noProof/>
          </w:rPr>
          <w:t>We have to approve requests</w:t>
        </w:r>
        <w:r w:rsidR="00C01BB6">
          <w:rPr>
            <w:noProof/>
            <w:webHidden/>
          </w:rPr>
          <w:tab/>
        </w:r>
        <w:r w:rsidR="00C01BB6">
          <w:rPr>
            <w:noProof/>
            <w:webHidden/>
          </w:rPr>
          <w:fldChar w:fldCharType="begin"/>
        </w:r>
        <w:r w:rsidR="00C01BB6">
          <w:rPr>
            <w:noProof/>
            <w:webHidden/>
          </w:rPr>
          <w:instrText xml:space="preserve"> PAGEREF _Toc170823116 \h </w:instrText>
        </w:r>
        <w:r w:rsidR="00C01BB6">
          <w:rPr>
            <w:noProof/>
            <w:webHidden/>
          </w:rPr>
        </w:r>
        <w:r w:rsidR="00C01BB6">
          <w:rPr>
            <w:noProof/>
            <w:webHidden/>
          </w:rPr>
          <w:fldChar w:fldCharType="separate"/>
        </w:r>
        <w:r w:rsidR="0043616F">
          <w:rPr>
            <w:noProof/>
            <w:webHidden/>
          </w:rPr>
          <w:t>6</w:t>
        </w:r>
        <w:r w:rsidR="00C01BB6">
          <w:rPr>
            <w:noProof/>
            <w:webHidden/>
          </w:rPr>
          <w:fldChar w:fldCharType="end"/>
        </w:r>
      </w:hyperlink>
    </w:p>
    <w:p w14:paraId="6E6140A6" w14:textId="257B5BF9" w:rsidR="00C01BB6"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0823117" w:history="1">
        <w:r w:rsidR="00C01BB6" w:rsidRPr="005045A6">
          <w:rPr>
            <w:rStyle w:val="Hyperlink"/>
            <w:noProof/>
          </w:rPr>
          <w:t>4</w:t>
        </w:r>
        <w:r w:rsidR="00C01BB6">
          <w:rPr>
            <w:rFonts w:asciiTheme="minorHAnsi" w:eastAsiaTheme="minorEastAsia" w:hAnsiTheme="minorHAnsi" w:cstheme="minorBidi"/>
            <w:b w:val="0"/>
            <w:noProof/>
            <w:kern w:val="2"/>
            <w:sz w:val="24"/>
            <w:szCs w:val="24"/>
            <w:lang w:eastAsia="en-AU"/>
            <w14:ligatures w14:val="standardContextual"/>
          </w:rPr>
          <w:tab/>
        </w:r>
        <w:r w:rsidR="00C01BB6" w:rsidRPr="005045A6">
          <w:rPr>
            <w:rStyle w:val="Hyperlink"/>
            <w:noProof/>
          </w:rPr>
          <w:t>Additional Services</w:t>
        </w:r>
        <w:r w:rsidR="00C01BB6">
          <w:rPr>
            <w:noProof/>
            <w:webHidden/>
          </w:rPr>
          <w:tab/>
        </w:r>
        <w:r w:rsidR="00C01BB6">
          <w:rPr>
            <w:noProof/>
            <w:webHidden/>
          </w:rPr>
          <w:fldChar w:fldCharType="begin"/>
        </w:r>
        <w:r w:rsidR="00C01BB6">
          <w:rPr>
            <w:noProof/>
            <w:webHidden/>
          </w:rPr>
          <w:instrText xml:space="preserve"> PAGEREF _Toc170823117 \h </w:instrText>
        </w:r>
        <w:r w:rsidR="00C01BB6">
          <w:rPr>
            <w:noProof/>
            <w:webHidden/>
          </w:rPr>
        </w:r>
        <w:r w:rsidR="00C01BB6">
          <w:rPr>
            <w:noProof/>
            <w:webHidden/>
          </w:rPr>
          <w:fldChar w:fldCharType="separate"/>
        </w:r>
        <w:r w:rsidR="0043616F">
          <w:rPr>
            <w:noProof/>
            <w:webHidden/>
          </w:rPr>
          <w:t>6</w:t>
        </w:r>
        <w:r w:rsidR="00C01BB6">
          <w:rPr>
            <w:noProof/>
            <w:webHidden/>
          </w:rPr>
          <w:fldChar w:fldCharType="end"/>
        </w:r>
      </w:hyperlink>
    </w:p>
    <w:p w14:paraId="23FA2382" w14:textId="52D932D1"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18" w:history="1">
        <w:r w:rsidR="00C01BB6" w:rsidRPr="005045A6">
          <w:rPr>
            <w:rStyle w:val="Hyperlink"/>
            <w:noProof/>
          </w:rPr>
          <w:t>SDWAN service</w:t>
        </w:r>
        <w:r w:rsidR="00C01BB6">
          <w:rPr>
            <w:noProof/>
            <w:webHidden/>
          </w:rPr>
          <w:tab/>
        </w:r>
        <w:r w:rsidR="00C01BB6">
          <w:rPr>
            <w:noProof/>
            <w:webHidden/>
          </w:rPr>
          <w:fldChar w:fldCharType="begin"/>
        </w:r>
        <w:r w:rsidR="00C01BB6">
          <w:rPr>
            <w:noProof/>
            <w:webHidden/>
          </w:rPr>
          <w:instrText xml:space="preserve"> PAGEREF _Toc170823118 \h </w:instrText>
        </w:r>
        <w:r w:rsidR="00C01BB6">
          <w:rPr>
            <w:noProof/>
            <w:webHidden/>
          </w:rPr>
        </w:r>
        <w:r w:rsidR="00C01BB6">
          <w:rPr>
            <w:noProof/>
            <w:webHidden/>
          </w:rPr>
          <w:fldChar w:fldCharType="separate"/>
        </w:r>
        <w:r w:rsidR="0043616F">
          <w:rPr>
            <w:noProof/>
            <w:webHidden/>
          </w:rPr>
          <w:t>7</w:t>
        </w:r>
        <w:r w:rsidR="00C01BB6">
          <w:rPr>
            <w:noProof/>
            <w:webHidden/>
          </w:rPr>
          <w:fldChar w:fldCharType="end"/>
        </w:r>
      </w:hyperlink>
    </w:p>
    <w:p w14:paraId="4E30E7CD" w14:textId="3D7D0CB4"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19" w:history="1">
        <w:r w:rsidR="00C01BB6" w:rsidRPr="005045A6">
          <w:rPr>
            <w:rStyle w:val="Hyperlink"/>
            <w:noProof/>
          </w:rPr>
          <w:t>Data Centre Switch and Application Delivery Controller</w:t>
        </w:r>
        <w:r w:rsidR="00C01BB6">
          <w:rPr>
            <w:noProof/>
            <w:webHidden/>
          </w:rPr>
          <w:tab/>
        </w:r>
        <w:r w:rsidR="00C01BB6">
          <w:rPr>
            <w:noProof/>
            <w:webHidden/>
          </w:rPr>
          <w:fldChar w:fldCharType="begin"/>
        </w:r>
        <w:r w:rsidR="00C01BB6">
          <w:rPr>
            <w:noProof/>
            <w:webHidden/>
          </w:rPr>
          <w:instrText xml:space="preserve"> PAGEREF _Toc170823119 \h </w:instrText>
        </w:r>
        <w:r w:rsidR="00C01BB6">
          <w:rPr>
            <w:noProof/>
            <w:webHidden/>
          </w:rPr>
        </w:r>
        <w:r w:rsidR="00C01BB6">
          <w:rPr>
            <w:noProof/>
            <w:webHidden/>
          </w:rPr>
          <w:fldChar w:fldCharType="separate"/>
        </w:r>
        <w:r w:rsidR="0043616F">
          <w:rPr>
            <w:noProof/>
            <w:webHidden/>
          </w:rPr>
          <w:t>8</w:t>
        </w:r>
        <w:r w:rsidR="00C01BB6">
          <w:rPr>
            <w:noProof/>
            <w:webHidden/>
          </w:rPr>
          <w:fldChar w:fldCharType="end"/>
        </w:r>
      </w:hyperlink>
    </w:p>
    <w:p w14:paraId="45397871" w14:textId="6D295047"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20" w:history="1">
        <w:r w:rsidR="00C01BB6" w:rsidRPr="005045A6">
          <w:rPr>
            <w:rStyle w:val="Hyperlink"/>
            <w:noProof/>
          </w:rPr>
          <w:t>Wireless WAN</w:t>
        </w:r>
        <w:r w:rsidR="00C01BB6">
          <w:rPr>
            <w:noProof/>
            <w:webHidden/>
          </w:rPr>
          <w:tab/>
        </w:r>
        <w:r w:rsidR="00C01BB6">
          <w:rPr>
            <w:noProof/>
            <w:webHidden/>
          </w:rPr>
          <w:fldChar w:fldCharType="begin"/>
        </w:r>
        <w:r w:rsidR="00C01BB6">
          <w:rPr>
            <w:noProof/>
            <w:webHidden/>
          </w:rPr>
          <w:instrText xml:space="preserve"> PAGEREF _Toc170823120 \h </w:instrText>
        </w:r>
        <w:r w:rsidR="00C01BB6">
          <w:rPr>
            <w:noProof/>
            <w:webHidden/>
          </w:rPr>
        </w:r>
        <w:r w:rsidR="00C01BB6">
          <w:rPr>
            <w:noProof/>
            <w:webHidden/>
          </w:rPr>
          <w:fldChar w:fldCharType="separate"/>
        </w:r>
        <w:r w:rsidR="0043616F">
          <w:rPr>
            <w:noProof/>
            <w:webHidden/>
          </w:rPr>
          <w:t>8</w:t>
        </w:r>
        <w:r w:rsidR="00C01BB6">
          <w:rPr>
            <w:noProof/>
            <w:webHidden/>
          </w:rPr>
          <w:fldChar w:fldCharType="end"/>
        </w:r>
      </w:hyperlink>
    </w:p>
    <w:p w14:paraId="48CE6024" w14:textId="59056BBC"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21" w:history="1">
        <w:r w:rsidR="00C01BB6" w:rsidRPr="005045A6">
          <w:rPr>
            <w:rStyle w:val="Hyperlink"/>
            <w:noProof/>
          </w:rPr>
          <w:t>Managed Wi-Fi Dedicated</w:t>
        </w:r>
        <w:r w:rsidR="00C01BB6">
          <w:rPr>
            <w:noProof/>
            <w:webHidden/>
          </w:rPr>
          <w:tab/>
        </w:r>
        <w:r w:rsidR="00C01BB6">
          <w:rPr>
            <w:noProof/>
            <w:webHidden/>
          </w:rPr>
          <w:fldChar w:fldCharType="begin"/>
        </w:r>
        <w:r w:rsidR="00C01BB6">
          <w:rPr>
            <w:noProof/>
            <w:webHidden/>
          </w:rPr>
          <w:instrText xml:space="preserve"> PAGEREF _Toc170823121 \h </w:instrText>
        </w:r>
        <w:r w:rsidR="00C01BB6">
          <w:rPr>
            <w:noProof/>
            <w:webHidden/>
          </w:rPr>
        </w:r>
        <w:r w:rsidR="00C01BB6">
          <w:rPr>
            <w:noProof/>
            <w:webHidden/>
          </w:rPr>
          <w:fldChar w:fldCharType="separate"/>
        </w:r>
        <w:r w:rsidR="0043616F">
          <w:rPr>
            <w:noProof/>
            <w:webHidden/>
          </w:rPr>
          <w:t>9</w:t>
        </w:r>
        <w:r w:rsidR="00C01BB6">
          <w:rPr>
            <w:noProof/>
            <w:webHidden/>
          </w:rPr>
          <w:fldChar w:fldCharType="end"/>
        </w:r>
      </w:hyperlink>
    </w:p>
    <w:p w14:paraId="304B1DCB" w14:textId="4ABB5A46"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22" w:history="1">
        <w:r w:rsidR="00C01BB6" w:rsidRPr="005045A6">
          <w:rPr>
            <w:rStyle w:val="Hyperlink"/>
            <w:noProof/>
          </w:rPr>
          <w:t>Managed Wi-Fi Cloud</w:t>
        </w:r>
        <w:r w:rsidR="00C01BB6">
          <w:rPr>
            <w:noProof/>
            <w:webHidden/>
          </w:rPr>
          <w:tab/>
        </w:r>
        <w:r w:rsidR="00C01BB6">
          <w:rPr>
            <w:noProof/>
            <w:webHidden/>
          </w:rPr>
          <w:fldChar w:fldCharType="begin"/>
        </w:r>
        <w:r w:rsidR="00C01BB6">
          <w:rPr>
            <w:noProof/>
            <w:webHidden/>
          </w:rPr>
          <w:instrText xml:space="preserve"> PAGEREF _Toc170823122 \h </w:instrText>
        </w:r>
        <w:r w:rsidR="00C01BB6">
          <w:rPr>
            <w:noProof/>
            <w:webHidden/>
          </w:rPr>
        </w:r>
        <w:r w:rsidR="00C01BB6">
          <w:rPr>
            <w:noProof/>
            <w:webHidden/>
          </w:rPr>
          <w:fldChar w:fldCharType="separate"/>
        </w:r>
        <w:r w:rsidR="0043616F">
          <w:rPr>
            <w:noProof/>
            <w:webHidden/>
          </w:rPr>
          <w:t>12</w:t>
        </w:r>
        <w:r w:rsidR="00C01BB6">
          <w:rPr>
            <w:noProof/>
            <w:webHidden/>
          </w:rPr>
          <w:fldChar w:fldCharType="end"/>
        </w:r>
      </w:hyperlink>
    </w:p>
    <w:p w14:paraId="4CC2D0FB" w14:textId="0E7D4870"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23" w:history="1">
        <w:r w:rsidR="00C01BB6" w:rsidRPr="005045A6">
          <w:rPr>
            <w:rStyle w:val="Hyperlink"/>
            <w:noProof/>
          </w:rPr>
          <w:t>Managed Wi-Fi Analytics</w:t>
        </w:r>
        <w:r w:rsidR="00C01BB6">
          <w:rPr>
            <w:noProof/>
            <w:webHidden/>
          </w:rPr>
          <w:tab/>
        </w:r>
        <w:r w:rsidR="00C01BB6">
          <w:rPr>
            <w:noProof/>
            <w:webHidden/>
          </w:rPr>
          <w:fldChar w:fldCharType="begin"/>
        </w:r>
        <w:r w:rsidR="00C01BB6">
          <w:rPr>
            <w:noProof/>
            <w:webHidden/>
          </w:rPr>
          <w:instrText xml:space="preserve"> PAGEREF _Toc170823123 \h </w:instrText>
        </w:r>
        <w:r w:rsidR="00C01BB6">
          <w:rPr>
            <w:noProof/>
            <w:webHidden/>
          </w:rPr>
        </w:r>
        <w:r w:rsidR="00C01BB6">
          <w:rPr>
            <w:noProof/>
            <w:webHidden/>
          </w:rPr>
          <w:fldChar w:fldCharType="separate"/>
        </w:r>
        <w:r w:rsidR="0043616F">
          <w:rPr>
            <w:noProof/>
            <w:webHidden/>
          </w:rPr>
          <w:t>15</w:t>
        </w:r>
        <w:r w:rsidR="00C01BB6">
          <w:rPr>
            <w:noProof/>
            <w:webHidden/>
          </w:rPr>
          <w:fldChar w:fldCharType="end"/>
        </w:r>
      </w:hyperlink>
    </w:p>
    <w:p w14:paraId="68D81E06" w14:textId="6F122A42"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24" w:history="1">
        <w:r w:rsidR="00C01BB6" w:rsidRPr="005045A6">
          <w:rPr>
            <w:rStyle w:val="Hyperlink"/>
            <w:noProof/>
          </w:rPr>
          <w:t>WAN Optimisation</w:t>
        </w:r>
        <w:r w:rsidR="00C01BB6">
          <w:rPr>
            <w:noProof/>
            <w:webHidden/>
          </w:rPr>
          <w:tab/>
        </w:r>
        <w:r w:rsidR="00C01BB6">
          <w:rPr>
            <w:noProof/>
            <w:webHidden/>
          </w:rPr>
          <w:fldChar w:fldCharType="begin"/>
        </w:r>
        <w:r w:rsidR="00C01BB6">
          <w:rPr>
            <w:noProof/>
            <w:webHidden/>
          </w:rPr>
          <w:instrText xml:space="preserve"> PAGEREF _Toc170823124 \h </w:instrText>
        </w:r>
        <w:r w:rsidR="00C01BB6">
          <w:rPr>
            <w:noProof/>
            <w:webHidden/>
          </w:rPr>
        </w:r>
        <w:r w:rsidR="00C01BB6">
          <w:rPr>
            <w:noProof/>
            <w:webHidden/>
          </w:rPr>
          <w:fldChar w:fldCharType="separate"/>
        </w:r>
        <w:r w:rsidR="0043616F">
          <w:rPr>
            <w:noProof/>
            <w:webHidden/>
          </w:rPr>
          <w:t>16</w:t>
        </w:r>
        <w:r w:rsidR="00C01BB6">
          <w:rPr>
            <w:noProof/>
            <w:webHidden/>
          </w:rPr>
          <w:fldChar w:fldCharType="end"/>
        </w:r>
      </w:hyperlink>
    </w:p>
    <w:p w14:paraId="4604BB26" w14:textId="4BC3CCFE"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25" w:history="1">
        <w:r w:rsidR="00C01BB6" w:rsidRPr="005045A6">
          <w:rPr>
            <w:rStyle w:val="Hyperlink"/>
            <w:noProof/>
          </w:rPr>
          <w:t>WAN Optimisation – Hosted WAN Optimisation</w:t>
        </w:r>
        <w:r w:rsidR="00C01BB6">
          <w:rPr>
            <w:noProof/>
            <w:webHidden/>
          </w:rPr>
          <w:tab/>
        </w:r>
        <w:r w:rsidR="00C01BB6">
          <w:rPr>
            <w:noProof/>
            <w:webHidden/>
          </w:rPr>
          <w:fldChar w:fldCharType="begin"/>
        </w:r>
        <w:r w:rsidR="00C01BB6">
          <w:rPr>
            <w:noProof/>
            <w:webHidden/>
          </w:rPr>
          <w:instrText xml:space="preserve"> PAGEREF _Toc170823125 \h </w:instrText>
        </w:r>
        <w:r w:rsidR="00C01BB6">
          <w:rPr>
            <w:noProof/>
            <w:webHidden/>
          </w:rPr>
        </w:r>
        <w:r w:rsidR="00C01BB6">
          <w:rPr>
            <w:noProof/>
            <w:webHidden/>
          </w:rPr>
          <w:fldChar w:fldCharType="separate"/>
        </w:r>
        <w:r w:rsidR="0043616F">
          <w:rPr>
            <w:noProof/>
            <w:webHidden/>
          </w:rPr>
          <w:t>17</w:t>
        </w:r>
        <w:r w:rsidR="00C01BB6">
          <w:rPr>
            <w:noProof/>
            <w:webHidden/>
          </w:rPr>
          <w:fldChar w:fldCharType="end"/>
        </w:r>
      </w:hyperlink>
    </w:p>
    <w:p w14:paraId="3E8C7B05" w14:textId="4B21A702"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26" w:history="1">
        <w:r w:rsidR="00C01BB6" w:rsidRPr="005045A6">
          <w:rPr>
            <w:rStyle w:val="Hyperlink"/>
            <w:noProof/>
          </w:rPr>
          <w:t>WAN Optimisation – Virtual Platform</w:t>
        </w:r>
        <w:r w:rsidR="00C01BB6">
          <w:rPr>
            <w:noProof/>
            <w:webHidden/>
          </w:rPr>
          <w:tab/>
        </w:r>
        <w:r w:rsidR="00C01BB6">
          <w:rPr>
            <w:noProof/>
            <w:webHidden/>
          </w:rPr>
          <w:fldChar w:fldCharType="begin"/>
        </w:r>
        <w:r w:rsidR="00C01BB6">
          <w:rPr>
            <w:noProof/>
            <w:webHidden/>
          </w:rPr>
          <w:instrText xml:space="preserve"> PAGEREF _Toc170823126 \h </w:instrText>
        </w:r>
        <w:r w:rsidR="00C01BB6">
          <w:rPr>
            <w:noProof/>
            <w:webHidden/>
          </w:rPr>
        </w:r>
        <w:r w:rsidR="00C01BB6">
          <w:rPr>
            <w:noProof/>
            <w:webHidden/>
          </w:rPr>
          <w:fldChar w:fldCharType="separate"/>
        </w:r>
        <w:r w:rsidR="0043616F">
          <w:rPr>
            <w:noProof/>
            <w:webHidden/>
          </w:rPr>
          <w:t>17</w:t>
        </w:r>
        <w:r w:rsidR="00C01BB6">
          <w:rPr>
            <w:noProof/>
            <w:webHidden/>
          </w:rPr>
          <w:fldChar w:fldCharType="end"/>
        </w:r>
      </w:hyperlink>
    </w:p>
    <w:p w14:paraId="2E583CF8" w14:textId="4F8CAD22"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27" w:history="1">
        <w:r w:rsidR="00C01BB6" w:rsidRPr="005045A6">
          <w:rPr>
            <w:rStyle w:val="Hyperlink"/>
            <w:noProof/>
          </w:rPr>
          <w:t>WAN Optimisation – Mobile</w:t>
        </w:r>
        <w:r w:rsidR="00C01BB6">
          <w:rPr>
            <w:noProof/>
            <w:webHidden/>
          </w:rPr>
          <w:tab/>
        </w:r>
        <w:r w:rsidR="00C01BB6">
          <w:rPr>
            <w:noProof/>
            <w:webHidden/>
          </w:rPr>
          <w:fldChar w:fldCharType="begin"/>
        </w:r>
        <w:r w:rsidR="00C01BB6">
          <w:rPr>
            <w:noProof/>
            <w:webHidden/>
          </w:rPr>
          <w:instrText xml:space="preserve"> PAGEREF _Toc170823127 \h </w:instrText>
        </w:r>
        <w:r w:rsidR="00C01BB6">
          <w:rPr>
            <w:noProof/>
            <w:webHidden/>
          </w:rPr>
        </w:r>
        <w:r w:rsidR="00C01BB6">
          <w:rPr>
            <w:noProof/>
            <w:webHidden/>
          </w:rPr>
          <w:fldChar w:fldCharType="separate"/>
        </w:r>
        <w:r w:rsidR="0043616F">
          <w:rPr>
            <w:noProof/>
            <w:webHidden/>
          </w:rPr>
          <w:t>18</w:t>
        </w:r>
        <w:r w:rsidR="00C01BB6">
          <w:rPr>
            <w:noProof/>
            <w:webHidden/>
          </w:rPr>
          <w:fldChar w:fldCharType="end"/>
        </w:r>
      </w:hyperlink>
    </w:p>
    <w:p w14:paraId="0A27BAE2" w14:textId="0121AC6A"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28" w:history="1">
        <w:r w:rsidR="00C01BB6" w:rsidRPr="005045A6">
          <w:rPr>
            <w:rStyle w:val="Hyperlink"/>
            <w:noProof/>
          </w:rPr>
          <w:t>WAN Optimisation – Load Balancing</w:t>
        </w:r>
        <w:r w:rsidR="00C01BB6">
          <w:rPr>
            <w:noProof/>
            <w:webHidden/>
          </w:rPr>
          <w:tab/>
        </w:r>
        <w:r w:rsidR="00C01BB6">
          <w:rPr>
            <w:noProof/>
            <w:webHidden/>
          </w:rPr>
          <w:fldChar w:fldCharType="begin"/>
        </w:r>
        <w:r w:rsidR="00C01BB6">
          <w:rPr>
            <w:noProof/>
            <w:webHidden/>
          </w:rPr>
          <w:instrText xml:space="preserve"> PAGEREF _Toc170823128 \h </w:instrText>
        </w:r>
        <w:r w:rsidR="00C01BB6">
          <w:rPr>
            <w:noProof/>
            <w:webHidden/>
          </w:rPr>
        </w:r>
        <w:r w:rsidR="00C01BB6">
          <w:rPr>
            <w:noProof/>
            <w:webHidden/>
          </w:rPr>
          <w:fldChar w:fldCharType="separate"/>
        </w:r>
        <w:r w:rsidR="0043616F">
          <w:rPr>
            <w:noProof/>
            <w:webHidden/>
          </w:rPr>
          <w:t>18</w:t>
        </w:r>
        <w:r w:rsidR="00C01BB6">
          <w:rPr>
            <w:noProof/>
            <w:webHidden/>
          </w:rPr>
          <w:fldChar w:fldCharType="end"/>
        </w:r>
      </w:hyperlink>
    </w:p>
    <w:p w14:paraId="313919D6" w14:textId="4444778F"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29" w:history="1">
        <w:r w:rsidR="00C01BB6" w:rsidRPr="005045A6">
          <w:rPr>
            <w:rStyle w:val="Hyperlink"/>
            <w:noProof/>
          </w:rPr>
          <w:t>WAN Optimisation – SaaS Cloud Acceleration</w:t>
        </w:r>
        <w:r w:rsidR="00C01BB6">
          <w:rPr>
            <w:noProof/>
            <w:webHidden/>
          </w:rPr>
          <w:tab/>
        </w:r>
        <w:r w:rsidR="00C01BB6">
          <w:rPr>
            <w:noProof/>
            <w:webHidden/>
          </w:rPr>
          <w:fldChar w:fldCharType="begin"/>
        </w:r>
        <w:r w:rsidR="00C01BB6">
          <w:rPr>
            <w:noProof/>
            <w:webHidden/>
          </w:rPr>
          <w:instrText xml:space="preserve"> PAGEREF _Toc170823129 \h </w:instrText>
        </w:r>
        <w:r w:rsidR="00C01BB6">
          <w:rPr>
            <w:noProof/>
            <w:webHidden/>
          </w:rPr>
        </w:r>
        <w:r w:rsidR="00C01BB6">
          <w:rPr>
            <w:noProof/>
            <w:webHidden/>
          </w:rPr>
          <w:fldChar w:fldCharType="separate"/>
        </w:r>
        <w:r w:rsidR="0043616F">
          <w:rPr>
            <w:noProof/>
            <w:webHidden/>
          </w:rPr>
          <w:t>19</w:t>
        </w:r>
        <w:r w:rsidR="00C01BB6">
          <w:rPr>
            <w:noProof/>
            <w:webHidden/>
          </w:rPr>
          <w:fldChar w:fldCharType="end"/>
        </w:r>
      </w:hyperlink>
    </w:p>
    <w:p w14:paraId="76A1073F" w14:textId="7BD7D23E"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30" w:history="1">
        <w:r w:rsidR="00C01BB6" w:rsidRPr="005045A6">
          <w:rPr>
            <w:rStyle w:val="Hyperlink"/>
            <w:noProof/>
          </w:rPr>
          <w:t>WAN Optimisation Cloud</w:t>
        </w:r>
        <w:r w:rsidR="00C01BB6">
          <w:rPr>
            <w:noProof/>
            <w:webHidden/>
          </w:rPr>
          <w:tab/>
        </w:r>
        <w:r w:rsidR="00C01BB6">
          <w:rPr>
            <w:noProof/>
            <w:webHidden/>
          </w:rPr>
          <w:fldChar w:fldCharType="begin"/>
        </w:r>
        <w:r w:rsidR="00C01BB6">
          <w:rPr>
            <w:noProof/>
            <w:webHidden/>
          </w:rPr>
          <w:instrText xml:space="preserve"> PAGEREF _Toc170823130 \h </w:instrText>
        </w:r>
        <w:r w:rsidR="00C01BB6">
          <w:rPr>
            <w:noProof/>
            <w:webHidden/>
          </w:rPr>
        </w:r>
        <w:r w:rsidR="00C01BB6">
          <w:rPr>
            <w:noProof/>
            <w:webHidden/>
          </w:rPr>
          <w:fldChar w:fldCharType="separate"/>
        </w:r>
        <w:r w:rsidR="0043616F">
          <w:rPr>
            <w:noProof/>
            <w:webHidden/>
          </w:rPr>
          <w:t>19</w:t>
        </w:r>
        <w:r w:rsidR="00C01BB6">
          <w:rPr>
            <w:noProof/>
            <w:webHidden/>
          </w:rPr>
          <w:fldChar w:fldCharType="end"/>
        </w:r>
      </w:hyperlink>
    </w:p>
    <w:p w14:paraId="1A9FFA4B" w14:textId="00E3DEF2"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31" w:history="1">
        <w:r w:rsidR="00C01BB6" w:rsidRPr="005045A6">
          <w:rPr>
            <w:rStyle w:val="Hyperlink"/>
            <w:noProof/>
          </w:rPr>
          <w:t>Server Platform</w:t>
        </w:r>
        <w:r w:rsidR="00C01BB6">
          <w:rPr>
            <w:noProof/>
            <w:webHidden/>
          </w:rPr>
          <w:tab/>
        </w:r>
        <w:r w:rsidR="00C01BB6">
          <w:rPr>
            <w:noProof/>
            <w:webHidden/>
          </w:rPr>
          <w:fldChar w:fldCharType="begin"/>
        </w:r>
        <w:r w:rsidR="00C01BB6">
          <w:rPr>
            <w:noProof/>
            <w:webHidden/>
          </w:rPr>
          <w:instrText xml:space="preserve"> PAGEREF _Toc170823131 \h </w:instrText>
        </w:r>
        <w:r w:rsidR="00C01BB6">
          <w:rPr>
            <w:noProof/>
            <w:webHidden/>
          </w:rPr>
        </w:r>
        <w:r w:rsidR="00C01BB6">
          <w:rPr>
            <w:noProof/>
            <w:webHidden/>
          </w:rPr>
          <w:fldChar w:fldCharType="separate"/>
        </w:r>
        <w:r w:rsidR="0043616F">
          <w:rPr>
            <w:noProof/>
            <w:webHidden/>
          </w:rPr>
          <w:t>19</w:t>
        </w:r>
        <w:r w:rsidR="00C01BB6">
          <w:rPr>
            <w:noProof/>
            <w:webHidden/>
          </w:rPr>
          <w:fldChar w:fldCharType="end"/>
        </w:r>
      </w:hyperlink>
    </w:p>
    <w:p w14:paraId="0651D336" w14:textId="50A0F407"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32" w:history="1">
        <w:r w:rsidR="00C01BB6" w:rsidRPr="005045A6">
          <w:rPr>
            <w:rStyle w:val="Hyperlink"/>
            <w:noProof/>
          </w:rPr>
          <w:t>Storage Centralisation</w:t>
        </w:r>
        <w:r w:rsidR="00C01BB6">
          <w:rPr>
            <w:noProof/>
            <w:webHidden/>
          </w:rPr>
          <w:tab/>
        </w:r>
        <w:r w:rsidR="00C01BB6">
          <w:rPr>
            <w:noProof/>
            <w:webHidden/>
          </w:rPr>
          <w:fldChar w:fldCharType="begin"/>
        </w:r>
        <w:r w:rsidR="00C01BB6">
          <w:rPr>
            <w:noProof/>
            <w:webHidden/>
          </w:rPr>
          <w:instrText xml:space="preserve"> PAGEREF _Toc170823132 \h </w:instrText>
        </w:r>
        <w:r w:rsidR="00C01BB6">
          <w:rPr>
            <w:noProof/>
            <w:webHidden/>
          </w:rPr>
        </w:r>
        <w:r w:rsidR="00C01BB6">
          <w:rPr>
            <w:noProof/>
            <w:webHidden/>
          </w:rPr>
          <w:fldChar w:fldCharType="separate"/>
        </w:r>
        <w:r w:rsidR="0043616F">
          <w:rPr>
            <w:noProof/>
            <w:webHidden/>
          </w:rPr>
          <w:t>20</w:t>
        </w:r>
        <w:r w:rsidR="00C01BB6">
          <w:rPr>
            <w:noProof/>
            <w:webHidden/>
          </w:rPr>
          <w:fldChar w:fldCharType="end"/>
        </w:r>
      </w:hyperlink>
    </w:p>
    <w:p w14:paraId="0C20686E" w14:textId="2CC16F6E"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33" w:history="1">
        <w:r w:rsidR="00C01BB6" w:rsidRPr="005045A6">
          <w:rPr>
            <w:rStyle w:val="Hyperlink"/>
            <w:noProof/>
          </w:rPr>
          <w:t>Managed Data Centre Switching</w:t>
        </w:r>
        <w:r w:rsidR="00C01BB6">
          <w:rPr>
            <w:noProof/>
            <w:webHidden/>
          </w:rPr>
          <w:tab/>
        </w:r>
        <w:r w:rsidR="00C01BB6">
          <w:rPr>
            <w:noProof/>
            <w:webHidden/>
          </w:rPr>
          <w:fldChar w:fldCharType="begin"/>
        </w:r>
        <w:r w:rsidR="00C01BB6">
          <w:rPr>
            <w:noProof/>
            <w:webHidden/>
          </w:rPr>
          <w:instrText xml:space="preserve"> PAGEREF _Toc170823133 \h </w:instrText>
        </w:r>
        <w:r w:rsidR="00C01BB6">
          <w:rPr>
            <w:noProof/>
            <w:webHidden/>
          </w:rPr>
        </w:r>
        <w:r w:rsidR="00C01BB6">
          <w:rPr>
            <w:noProof/>
            <w:webHidden/>
          </w:rPr>
          <w:fldChar w:fldCharType="separate"/>
        </w:r>
        <w:r w:rsidR="0043616F">
          <w:rPr>
            <w:noProof/>
            <w:webHidden/>
          </w:rPr>
          <w:t>21</w:t>
        </w:r>
        <w:r w:rsidR="00C01BB6">
          <w:rPr>
            <w:noProof/>
            <w:webHidden/>
          </w:rPr>
          <w:fldChar w:fldCharType="end"/>
        </w:r>
      </w:hyperlink>
    </w:p>
    <w:p w14:paraId="52530513" w14:textId="13C30C75"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34" w:history="1">
        <w:r w:rsidR="00C01BB6" w:rsidRPr="005045A6">
          <w:rPr>
            <w:rStyle w:val="Hyperlink"/>
            <w:noProof/>
          </w:rPr>
          <w:t>5G Module service</w:t>
        </w:r>
        <w:r w:rsidR="00C01BB6">
          <w:rPr>
            <w:noProof/>
            <w:webHidden/>
          </w:rPr>
          <w:tab/>
        </w:r>
        <w:r w:rsidR="00C01BB6">
          <w:rPr>
            <w:noProof/>
            <w:webHidden/>
          </w:rPr>
          <w:fldChar w:fldCharType="begin"/>
        </w:r>
        <w:r w:rsidR="00C01BB6">
          <w:rPr>
            <w:noProof/>
            <w:webHidden/>
          </w:rPr>
          <w:instrText xml:space="preserve"> PAGEREF _Toc170823134 \h </w:instrText>
        </w:r>
        <w:r w:rsidR="00C01BB6">
          <w:rPr>
            <w:noProof/>
            <w:webHidden/>
          </w:rPr>
        </w:r>
        <w:r w:rsidR="00C01BB6">
          <w:rPr>
            <w:noProof/>
            <w:webHidden/>
          </w:rPr>
          <w:fldChar w:fldCharType="separate"/>
        </w:r>
        <w:r w:rsidR="0043616F">
          <w:rPr>
            <w:noProof/>
            <w:webHidden/>
          </w:rPr>
          <w:t>23</w:t>
        </w:r>
        <w:r w:rsidR="00C01BB6">
          <w:rPr>
            <w:noProof/>
            <w:webHidden/>
          </w:rPr>
          <w:fldChar w:fldCharType="end"/>
        </w:r>
      </w:hyperlink>
    </w:p>
    <w:p w14:paraId="55F67DD2" w14:textId="6B717886" w:rsidR="00C01BB6"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0823135" w:history="1">
        <w:r w:rsidR="00C01BB6" w:rsidRPr="005045A6">
          <w:rPr>
            <w:rStyle w:val="Hyperlink"/>
            <w:noProof/>
          </w:rPr>
          <w:t>5</w:t>
        </w:r>
        <w:r w:rsidR="00C01BB6">
          <w:rPr>
            <w:rFonts w:asciiTheme="minorHAnsi" w:eastAsiaTheme="minorEastAsia" w:hAnsiTheme="minorHAnsi" w:cstheme="minorBidi"/>
            <w:b w:val="0"/>
            <w:noProof/>
            <w:kern w:val="2"/>
            <w:sz w:val="24"/>
            <w:szCs w:val="24"/>
            <w:lang w:eastAsia="en-AU"/>
            <w14:ligatures w14:val="standardContextual"/>
          </w:rPr>
          <w:tab/>
        </w:r>
        <w:r w:rsidR="00C01BB6" w:rsidRPr="005045A6">
          <w:rPr>
            <w:rStyle w:val="Hyperlink"/>
            <w:noProof/>
          </w:rPr>
          <w:t>Service term and termination</w:t>
        </w:r>
        <w:r w:rsidR="00C01BB6">
          <w:rPr>
            <w:noProof/>
            <w:webHidden/>
          </w:rPr>
          <w:tab/>
        </w:r>
        <w:r w:rsidR="00C01BB6">
          <w:rPr>
            <w:noProof/>
            <w:webHidden/>
          </w:rPr>
          <w:fldChar w:fldCharType="begin"/>
        </w:r>
        <w:r w:rsidR="00C01BB6">
          <w:rPr>
            <w:noProof/>
            <w:webHidden/>
          </w:rPr>
          <w:instrText xml:space="preserve"> PAGEREF _Toc170823135 \h </w:instrText>
        </w:r>
        <w:r w:rsidR="00C01BB6">
          <w:rPr>
            <w:noProof/>
            <w:webHidden/>
          </w:rPr>
        </w:r>
        <w:r w:rsidR="00C01BB6">
          <w:rPr>
            <w:noProof/>
            <w:webHidden/>
          </w:rPr>
          <w:fldChar w:fldCharType="separate"/>
        </w:r>
        <w:r w:rsidR="0043616F">
          <w:rPr>
            <w:noProof/>
            <w:webHidden/>
          </w:rPr>
          <w:t>23</w:t>
        </w:r>
        <w:r w:rsidR="00C01BB6">
          <w:rPr>
            <w:noProof/>
            <w:webHidden/>
          </w:rPr>
          <w:fldChar w:fldCharType="end"/>
        </w:r>
      </w:hyperlink>
    </w:p>
    <w:p w14:paraId="6C45CBE9" w14:textId="068446C0"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36" w:history="1">
        <w:r w:rsidR="00C01BB6" w:rsidRPr="005045A6">
          <w:rPr>
            <w:rStyle w:val="Hyperlink"/>
            <w:noProof/>
          </w:rPr>
          <w:t>Minimum term</w:t>
        </w:r>
        <w:r w:rsidR="00C01BB6">
          <w:rPr>
            <w:noProof/>
            <w:webHidden/>
          </w:rPr>
          <w:tab/>
        </w:r>
        <w:r w:rsidR="00C01BB6">
          <w:rPr>
            <w:noProof/>
            <w:webHidden/>
          </w:rPr>
          <w:fldChar w:fldCharType="begin"/>
        </w:r>
        <w:r w:rsidR="00C01BB6">
          <w:rPr>
            <w:noProof/>
            <w:webHidden/>
          </w:rPr>
          <w:instrText xml:space="preserve"> PAGEREF _Toc170823136 \h </w:instrText>
        </w:r>
        <w:r w:rsidR="00C01BB6">
          <w:rPr>
            <w:noProof/>
            <w:webHidden/>
          </w:rPr>
        </w:r>
        <w:r w:rsidR="00C01BB6">
          <w:rPr>
            <w:noProof/>
            <w:webHidden/>
          </w:rPr>
          <w:fldChar w:fldCharType="separate"/>
        </w:r>
        <w:r w:rsidR="0043616F">
          <w:rPr>
            <w:noProof/>
            <w:webHidden/>
          </w:rPr>
          <w:t>23</w:t>
        </w:r>
        <w:r w:rsidR="00C01BB6">
          <w:rPr>
            <w:noProof/>
            <w:webHidden/>
          </w:rPr>
          <w:fldChar w:fldCharType="end"/>
        </w:r>
      </w:hyperlink>
    </w:p>
    <w:p w14:paraId="4CAC95B1" w14:textId="239C4B9A"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37" w:history="1">
        <w:r w:rsidR="00C01BB6" w:rsidRPr="005045A6">
          <w:rPr>
            <w:rStyle w:val="Hyperlink"/>
            <w:noProof/>
          </w:rPr>
          <w:t>Termination</w:t>
        </w:r>
        <w:r w:rsidR="00C01BB6">
          <w:rPr>
            <w:noProof/>
            <w:webHidden/>
          </w:rPr>
          <w:tab/>
        </w:r>
        <w:r w:rsidR="00C01BB6">
          <w:rPr>
            <w:noProof/>
            <w:webHidden/>
          </w:rPr>
          <w:fldChar w:fldCharType="begin"/>
        </w:r>
        <w:r w:rsidR="00C01BB6">
          <w:rPr>
            <w:noProof/>
            <w:webHidden/>
          </w:rPr>
          <w:instrText xml:space="preserve"> PAGEREF _Toc170823137 \h </w:instrText>
        </w:r>
        <w:r w:rsidR="00C01BB6">
          <w:rPr>
            <w:noProof/>
            <w:webHidden/>
          </w:rPr>
        </w:r>
        <w:r w:rsidR="00C01BB6">
          <w:rPr>
            <w:noProof/>
            <w:webHidden/>
          </w:rPr>
          <w:fldChar w:fldCharType="separate"/>
        </w:r>
        <w:r w:rsidR="0043616F">
          <w:rPr>
            <w:noProof/>
            <w:webHidden/>
          </w:rPr>
          <w:t>24</w:t>
        </w:r>
        <w:r w:rsidR="00C01BB6">
          <w:rPr>
            <w:noProof/>
            <w:webHidden/>
          </w:rPr>
          <w:fldChar w:fldCharType="end"/>
        </w:r>
      </w:hyperlink>
    </w:p>
    <w:p w14:paraId="13F77E72" w14:textId="1859C544"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38" w:history="1">
        <w:r w:rsidR="00C01BB6" w:rsidRPr="005045A6">
          <w:rPr>
            <w:rStyle w:val="Hyperlink"/>
            <w:noProof/>
          </w:rPr>
          <w:t>Consequences of terminating a rental arrangement</w:t>
        </w:r>
        <w:r w:rsidR="00C01BB6">
          <w:rPr>
            <w:noProof/>
            <w:webHidden/>
          </w:rPr>
          <w:tab/>
        </w:r>
        <w:r w:rsidR="00C01BB6">
          <w:rPr>
            <w:noProof/>
            <w:webHidden/>
          </w:rPr>
          <w:fldChar w:fldCharType="begin"/>
        </w:r>
        <w:r w:rsidR="00C01BB6">
          <w:rPr>
            <w:noProof/>
            <w:webHidden/>
          </w:rPr>
          <w:instrText xml:space="preserve"> PAGEREF _Toc170823138 \h </w:instrText>
        </w:r>
        <w:r w:rsidR="00C01BB6">
          <w:rPr>
            <w:noProof/>
            <w:webHidden/>
          </w:rPr>
        </w:r>
        <w:r w:rsidR="00C01BB6">
          <w:rPr>
            <w:noProof/>
            <w:webHidden/>
          </w:rPr>
          <w:fldChar w:fldCharType="separate"/>
        </w:r>
        <w:r w:rsidR="0043616F">
          <w:rPr>
            <w:noProof/>
            <w:webHidden/>
          </w:rPr>
          <w:t>25</w:t>
        </w:r>
        <w:r w:rsidR="00C01BB6">
          <w:rPr>
            <w:noProof/>
            <w:webHidden/>
          </w:rPr>
          <w:fldChar w:fldCharType="end"/>
        </w:r>
      </w:hyperlink>
    </w:p>
    <w:p w14:paraId="18BA9869" w14:textId="3A739D00" w:rsidR="00C01BB6"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0823139" w:history="1">
        <w:r w:rsidR="00C01BB6" w:rsidRPr="005045A6">
          <w:rPr>
            <w:rStyle w:val="Hyperlink"/>
            <w:noProof/>
          </w:rPr>
          <w:t>6</w:t>
        </w:r>
        <w:r w:rsidR="00C01BB6">
          <w:rPr>
            <w:rFonts w:asciiTheme="minorHAnsi" w:eastAsiaTheme="minorEastAsia" w:hAnsiTheme="minorHAnsi" w:cstheme="minorBidi"/>
            <w:b w:val="0"/>
            <w:noProof/>
            <w:kern w:val="2"/>
            <w:sz w:val="24"/>
            <w:szCs w:val="24"/>
            <w:lang w:eastAsia="en-AU"/>
            <w14:ligatures w14:val="standardContextual"/>
          </w:rPr>
          <w:tab/>
        </w:r>
        <w:r w:rsidR="00C01BB6" w:rsidRPr="005045A6">
          <w:rPr>
            <w:rStyle w:val="Hyperlink"/>
            <w:noProof/>
          </w:rPr>
          <w:t>Equipment</w:t>
        </w:r>
        <w:r w:rsidR="00C01BB6">
          <w:rPr>
            <w:noProof/>
            <w:webHidden/>
          </w:rPr>
          <w:tab/>
        </w:r>
        <w:r w:rsidR="00C01BB6">
          <w:rPr>
            <w:noProof/>
            <w:webHidden/>
          </w:rPr>
          <w:fldChar w:fldCharType="begin"/>
        </w:r>
        <w:r w:rsidR="00C01BB6">
          <w:rPr>
            <w:noProof/>
            <w:webHidden/>
          </w:rPr>
          <w:instrText xml:space="preserve"> PAGEREF _Toc170823139 \h </w:instrText>
        </w:r>
        <w:r w:rsidR="00C01BB6">
          <w:rPr>
            <w:noProof/>
            <w:webHidden/>
          </w:rPr>
        </w:r>
        <w:r w:rsidR="00C01BB6">
          <w:rPr>
            <w:noProof/>
            <w:webHidden/>
          </w:rPr>
          <w:fldChar w:fldCharType="separate"/>
        </w:r>
        <w:r w:rsidR="0043616F">
          <w:rPr>
            <w:noProof/>
            <w:webHidden/>
          </w:rPr>
          <w:t>25</w:t>
        </w:r>
        <w:r w:rsidR="00C01BB6">
          <w:rPr>
            <w:noProof/>
            <w:webHidden/>
          </w:rPr>
          <w:fldChar w:fldCharType="end"/>
        </w:r>
      </w:hyperlink>
    </w:p>
    <w:p w14:paraId="4975A213" w14:textId="3A2A5EDD"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40" w:history="1">
        <w:r w:rsidR="00C01BB6" w:rsidRPr="005045A6">
          <w:rPr>
            <w:rStyle w:val="Hyperlink"/>
            <w:noProof/>
          </w:rPr>
          <w:t>How you can get equipment</w:t>
        </w:r>
        <w:r w:rsidR="00C01BB6">
          <w:rPr>
            <w:noProof/>
            <w:webHidden/>
          </w:rPr>
          <w:tab/>
        </w:r>
        <w:r w:rsidR="00C01BB6">
          <w:rPr>
            <w:noProof/>
            <w:webHidden/>
          </w:rPr>
          <w:fldChar w:fldCharType="begin"/>
        </w:r>
        <w:r w:rsidR="00C01BB6">
          <w:rPr>
            <w:noProof/>
            <w:webHidden/>
          </w:rPr>
          <w:instrText xml:space="preserve"> PAGEREF _Toc170823140 \h </w:instrText>
        </w:r>
        <w:r w:rsidR="00C01BB6">
          <w:rPr>
            <w:noProof/>
            <w:webHidden/>
          </w:rPr>
        </w:r>
        <w:r w:rsidR="00C01BB6">
          <w:rPr>
            <w:noProof/>
            <w:webHidden/>
          </w:rPr>
          <w:fldChar w:fldCharType="separate"/>
        </w:r>
        <w:r w:rsidR="0043616F">
          <w:rPr>
            <w:noProof/>
            <w:webHidden/>
          </w:rPr>
          <w:t>25</w:t>
        </w:r>
        <w:r w:rsidR="00C01BB6">
          <w:rPr>
            <w:noProof/>
            <w:webHidden/>
          </w:rPr>
          <w:fldChar w:fldCharType="end"/>
        </w:r>
      </w:hyperlink>
    </w:p>
    <w:p w14:paraId="40D79A01" w14:textId="61B497E4"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41" w:history="1">
        <w:r w:rsidR="00C01BB6" w:rsidRPr="005045A6">
          <w:rPr>
            <w:rStyle w:val="Hyperlink"/>
            <w:noProof/>
          </w:rPr>
          <w:t>Licence to use related software</w:t>
        </w:r>
        <w:r w:rsidR="00C01BB6">
          <w:rPr>
            <w:noProof/>
            <w:webHidden/>
          </w:rPr>
          <w:tab/>
        </w:r>
        <w:r w:rsidR="00C01BB6">
          <w:rPr>
            <w:noProof/>
            <w:webHidden/>
          </w:rPr>
          <w:fldChar w:fldCharType="begin"/>
        </w:r>
        <w:r w:rsidR="00C01BB6">
          <w:rPr>
            <w:noProof/>
            <w:webHidden/>
          </w:rPr>
          <w:instrText xml:space="preserve"> PAGEREF _Toc170823141 \h </w:instrText>
        </w:r>
        <w:r w:rsidR="00C01BB6">
          <w:rPr>
            <w:noProof/>
            <w:webHidden/>
          </w:rPr>
        </w:r>
        <w:r w:rsidR="00C01BB6">
          <w:rPr>
            <w:noProof/>
            <w:webHidden/>
          </w:rPr>
          <w:fldChar w:fldCharType="separate"/>
        </w:r>
        <w:r w:rsidR="0043616F">
          <w:rPr>
            <w:noProof/>
            <w:webHidden/>
          </w:rPr>
          <w:t>26</w:t>
        </w:r>
        <w:r w:rsidR="00C01BB6">
          <w:rPr>
            <w:noProof/>
            <w:webHidden/>
          </w:rPr>
          <w:fldChar w:fldCharType="end"/>
        </w:r>
      </w:hyperlink>
    </w:p>
    <w:p w14:paraId="2A3BEFCE" w14:textId="29353380"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42" w:history="1">
        <w:r w:rsidR="00C01BB6" w:rsidRPr="005045A6">
          <w:rPr>
            <w:rStyle w:val="Hyperlink"/>
            <w:noProof/>
          </w:rPr>
          <w:t>Your equipment obligations</w:t>
        </w:r>
        <w:r w:rsidR="00C01BB6">
          <w:rPr>
            <w:noProof/>
            <w:webHidden/>
          </w:rPr>
          <w:tab/>
        </w:r>
        <w:r w:rsidR="00C01BB6">
          <w:rPr>
            <w:noProof/>
            <w:webHidden/>
          </w:rPr>
          <w:fldChar w:fldCharType="begin"/>
        </w:r>
        <w:r w:rsidR="00C01BB6">
          <w:rPr>
            <w:noProof/>
            <w:webHidden/>
          </w:rPr>
          <w:instrText xml:space="preserve"> PAGEREF _Toc170823142 \h </w:instrText>
        </w:r>
        <w:r w:rsidR="00C01BB6">
          <w:rPr>
            <w:noProof/>
            <w:webHidden/>
          </w:rPr>
        </w:r>
        <w:r w:rsidR="00C01BB6">
          <w:rPr>
            <w:noProof/>
            <w:webHidden/>
          </w:rPr>
          <w:fldChar w:fldCharType="separate"/>
        </w:r>
        <w:r w:rsidR="0043616F">
          <w:rPr>
            <w:noProof/>
            <w:webHidden/>
          </w:rPr>
          <w:t>26</w:t>
        </w:r>
        <w:r w:rsidR="00C01BB6">
          <w:rPr>
            <w:noProof/>
            <w:webHidden/>
          </w:rPr>
          <w:fldChar w:fldCharType="end"/>
        </w:r>
      </w:hyperlink>
    </w:p>
    <w:p w14:paraId="586B8AB3" w14:textId="64DA53F7" w:rsidR="00C01BB6"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0823143" w:history="1">
        <w:r w:rsidR="00C01BB6" w:rsidRPr="005045A6">
          <w:rPr>
            <w:rStyle w:val="Hyperlink"/>
            <w:noProof/>
          </w:rPr>
          <w:t>7</w:t>
        </w:r>
        <w:r w:rsidR="00C01BB6">
          <w:rPr>
            <w:rFonts w:asciiTheme="minorHAnsi" w:eastAsiaTheme="minorEastAsia" w:hAnsiTheme="minorHAnsi" w:cstheme="minorBidi"/>
            <w:b w:val="0"/>
            <w:noProof/>
            <w:kern w:val="2"/>
            <w:sz w:val="24"/>
            <w:szCs w:val="24"/>
            <w:lang w:eastAsia="en-AU"/>
            <w14:ligatures w14:val="standardContextual"/>
          </w:rPr>
          <w:tab/>
        </w:r>
        <w:r w:rsidR="00C01BB6" w:rsidRPr="005045A6">
          <w:rPr>
            <w:rStyle w:val="Hyperlink"/>
            <w:noProof/>
          </w:rPr>
          <w:t>Rental and purchase of equipment</w:t>
        </w:r>
        <w:r w:rsidR="00C01BB6">
          <w:rPr>
            <w:noProof/>
            <w:webHidden/>
          </w:rPr>
          <w:tab/>
        </w:r>
        <w:r w:rsidR="00C01BB6">
          <w:rPr>
            <w:noProof/>
            <w:webHidden/>
          </w:rPr>
          <w:fldChar w:fldCharType="begin"/>
        </w:r>
        <w:r w:rsidR="00C01BB6">
          <w:rPr>
            <w:noProof/>
            <w:webHidden/>
          </w:rPr>
          <w:instrText xml:space="preserve"> PAGEREF _Toc170823143 \h </w:instrText>
        </w:r>
        <w:r w:rsidR="00C01BB6">
          <w:rPr>
            <w:noProof/>
            <w:webHidden/>
          </w:rPr>
        </w:r>
        <w:r w:rsidR="00C01BB6">
          <w:rPr>
            <w:noProof/>
            <w:webHidden/>
          </w:rPr>
          <w:fldChar w:fldCharType="separate"/>
        </w:r>
        <w:r w:rsidR="0043616F">
          <w:rPr>
            <w:noProof/>
            <w:webHidden/>
          </w:rPr>
          <w:t>26</w:t>
        </w:r>
        <w:r w:rsidR="00C01BB6">
          <w:rPr>
            <w:noProof/>
            <w:webHidden/>
          </w:rPr>
          <w:fldChar w:fldCharType="end"/>
        </w:r>
      </w:hyperlink>
    </w:p>
    <w:p w14:paraId="30B4DF34" w14:textId="32E1F71F"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44" w:history="1">
        <w:r w:rsidR="00C01BB6" w:rsidRPr="005045A6">
          <w:rPr>
            <w:rStyle w:val="Hyperlink"/>
            <w:noProof/>
          </w:rPr>
          <w:t>Obtaining rental equipment</w:t>
        </w:r>
        <w:r w:rsidR="00C01BB6">
          <w:rPr>
            <w:noProof/>
            <w:webHidden/>
          </w:rPr>
          <w:tab/>
        </w:r>
        <w:r w:rsidR="00C01BB6">
          <w:rPr>
            <w:noProof/>
            <w:webHidden/>
          </w:rPr>
          <w:fldChar w:fldCharType="begin"/>
        </w:r>
        <w:r w:rsidR="00C01BB6">
          <w:rPr>
            <w:noProof/>
            <w:webHidden/>
          </w:rPr>
          <w:instrText xml:space="preserve"> PAGEREF _Toc170823144 \h </w:instrText>
        </w:r>
        <w:r w:rsidR="00C01BB6">
          <w:rPr>
            <w:noProof/>
            <w:webHidden/>
          </w:rPr>
        </w:r>
        <w:r w:rsidR="00C01BB6">
          <w:rPr>
            <w:noProof/>
            <w:webHidden/>
          </w:rPr>
          <w:fldChar w:fldCharType="separate"/>
        </w:r>
        <w:r w:rsidR="0043616F">
          <w:rPr>
            <w:noProof/>
            <w:webHidden/>
          </w:rPr>
          <w:t>26</w:t>
        </w:r>
        <w:r w:rsidR="00C01BB6">
          <w:rPr>
            <w:noProof/>
            <w:webHidden/>
          </w:rPr>
          <w:fldChar w:fldCharType="end"/>
        </w:r>
      </w:hyperlink>
    </w:p>
    <w:p w14:paraId="25E39021" w14:textId="15ECAD13"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45" w:history="1">
        <w:r w:rsidR="00C01BB6" w:rsidRPr="005045A6">
          <w:rPr>
            <w:rStyle w:val="Hyperlink"/>
            <w:noProof/>
          </w:rPr>
          <w:t>Use of rental equipment</w:t>
        </w:r>
        <w:r w:rsidR="00C01BB6">
          <w:rPr>
            <w:noProof/>
            <w:webHidden/>
          </w:rPr>
          <w:tab/>
        </w:r>
        <w:r w:rsidR="00C01BB6">
          <w:rPr>
            <w:noProof/>
            <w:webHidden/>
          </w:rPr>
          <w:fldChar w:fldCharType="begin"/>
        </w:r>
        <w:r w:rsidR="00C01BB6">
          <w:rPr>
            <w:noProof/>
            <w:webHidden/>
          </w:rPr>
          <w:instrText xml:space="preserve"> PAGEREF _Toc170823145 \h </w:instrText>
        </w:r>
        <w:r w:rsidR="00C01BB6">
          <w:rPr>
            <w:noProof/>
            <w:webHidden/>
          </w:rPr>
        </w:r>
        <w:r w:rsidR="00C01BB6">
          <w:rPr>
            <w:noProof/>
            <w:webHidden/>
          </w:rPr>
          <w:fldChar w:fldCharType="separate"/>
        </w:r>
        <w:r w:rsidR="0043616F">
          <w:rPr>
            <w:noProof/>
            <w:webHidden/>
          </w:rPr>
          <w:t>26</w:t>
        </w:r>
        <w:r w:rsidR="00C01BB6">
          <w:rPr>
            <w:noProof/>
            <w:webHidden/>
          </w:rPr>
          <w:fldChar w:fldCharType="end"/>
        </w:r>
      </w:hyperlink>
    </w:p>
    <w:p w14:paraId="261D0B58" w14:textId="433B95BD"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46" w:history="1">
        <w:r w:rsidR="00C01BB6" w:rsidRPr="005045A6">
          <w:rPr>
            <w:rStyle w:val="Hyperlink"/>
            <w:noProof/>
          </w:rPr>
          <w:t>Replacement, alterations and addition of parts</w:t>
        </w:r>
        <w:r w:rsidR="00C01BB6">
          <w:rPr>
            <w:noProof/>
            <w:webHidden/>
          </w:rPr>
          <w:tab/>
        </w:r>
        <w:r w:rsidR="00C01BB6">
          <w:rPr>
            <w:noProof/>
            <w:webHidden/>
          </w:rPr>
          <w:fldChar w:fldCharType="begin"/>
        </w:r>
        <w:r w:rsidR="00C01BB6">
          <w:rPr>
            <w:noProof/>
            <w:webHidden/>
          </w:rPr>
          <w:instrText xml:space="preserve"> PAGEREF _Toc170823146 \h </w:instrText>
        </w:r>
        <w:r w:rsidR="00C01BB6">
          <w:rPr>
            <w:noProof/>
            <w:webHidden/>
          </w:rPr>
        </w:r>
        <w:r w:rsidR="00C01BB6">
          <w:rPr>
            <w:noProof/>
            <w:webHidden/>
          </w:rPr>
          <w:fldChar w:fldCharType="separate"/>
        </w:r>
        <w:r w:rsidR="0043616F">
          <w:rPr>
            <w:noProof/>
            <w:webHidden/>
          </w:rPr>
          <w:t>27</w:t>
        </w:r>
        <w:r w:rsidR="00C01BB6">
          <w:rPr>
            <w:noProof/>
            <w:webHidden/>
          </w:rPr>
          <w:fldChar w:fldCharType="end"/>
        </w:r>
      </w:hyperlink>
    </w:p>
    <w:p w14:paraId="43490224" w14:textId="08462F17"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47" w:history="1">
        <w:r w:rsidR="00C01BB6" w:rsidRPr="005045A6">
          <w:rPr>
            <w:rStyle w:val="Hyperlink"/>
            <w:noProof/>
          </w:rPr>
          <w:t>Lost, stolen or damaged equipment</w:t>
        </w:r>
        <w:r w:rsidR="00C01BB6">
          <w:rPr>
            <w:noProof/>
            <w:webHidden/>
          </w:rPr>
          <w:tab/>
        </w:r>
        <w:r w:rsidR="00C01BB6">
          <w:rPr>
            <w:noProof/>
            <w:webHidden/>
          </w:rPr>
          <w:fldChar w:fldCharType="begin"/>
        </w:r>
        <w:r w:rsidR="00C01BB6">
          <w:rPr>
            <w:noProof/>
            <w:webHidden/>
          </w:rPr>
          <w:instrText xml:space="preserve"> PAGEREF _Toc170823147 \h </w:instrText>
        </w:r>
        <w:r w:rsidR="00C01BB6">
          <w:rPr>
            <w:noProof/>
            <w:webHidden/>
          </w:rPr>
        </w:r>
        <w:r w:rsidR="00C01BB6">
          <w:rPr>
            <w:noProof/>
            <w:webHidden/>
          </w:rPr>
          <w:fldChar w:fldCharType="separate"/>
        </w:r>
        <w:r w:rsidR="0043616F">
          <w:rPr>
            <w:noProof/>
            <w:webHidden/>
          </w:rPr>
          <w:t>27</w:t>
        </w:r>
        <w:r w:rsidR="00C01BB6">
          <w:rPr>
            <w:noProof/>
            <w:webHidden/>
          </w:rPr>
          <w:fldChar w:fldCharType="end"/>
        </w:r>
      </w:hyperlink>
    </w:p>
    <w:p w14:paraId="62E3EA61" w14:textId="34172EEB"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48" w:history="1">
        <w:r w:rsidR="00C01BB6" w:rsidRPr="005045A6">
          <w:rPr>
            <w:rStyle w:val="Hyperlink"/>
            <w:noProof/>
          </w:rPr>
          <w:t>Maintenance</w:t>
        </w:r>
        <w:r w:rsidR="00C01BB6">
          <w:rPr>
            <w:noProof/>
            <w:webHidden/>
          </w:rPr>
          <w:tab/>
        </w:r>
        <w:r w:rsidR="00C01BB6">
          <w:rPr>
            <w:noProof/>
            <w:webHidden/>
          </w:rPr>
          <w:fldChar w:fldCharType="begin"/>
        </w:r>
        <w:r w:rsidR="00C01BB6">
          <w:rPr>
            <w:noProof/>
            <w:webHidden/>
          </w:rPr>
          <w:instrText xml:space="preserve"> PAGEREF _Toc170823148 \h </w:instrText>
        </w:r>
        <w:r w:rsidR="00C01BB6">
          <w:rPr>
            <w:noProof/>
            <w:webHidden/>
          </w:rPr>
        </w:r>
        <w:r w:rsidR="00C01BB6">
          <w:rPr>
            <w:noProof/>
            <w:webHidden/>
          </w:rPr>
          <w:fldChar w:fldCharType="separate"/>
        </w:r>
        <w:r w:rsidR="0043616F">
          <w:rPr>
            <w:noProof/>
            <w:webHidden/>
          </w:rPr>
          <w:t>27</w:t>
        </w:r>
        <w:r w:rsidR="00C01BB6">
          <w:rPr>
            <w:noProof/>
            <w:webHidden/>
          </w:rPr>
          <w:fldChar w:fldCharType="end"/>
        </w:r>
      </w:hyperlink>
    </w:p>
    <w:p w14:paraId="5CA37A21" w14:textId="70321734"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49" w:history="1">
        <w:r w:rsidR="00C01BB6" w:rsidRPr="005045A6">
          <w:rPr>
            <w:rStyle w:val="Hyperlink"/>
            <w:noProof/>
          </w:rPr>
          <w:t>Insurance</w:t>
        </w:r>
        <w:r w:rsidR="00C01BB6">
          <w:rPr>
            <w:noProof/>
            <w:webHidden/>
          </w:rPr>
          <w:tab/>
        </w:r>
        <w:r w:rsidR="00C01BB6">
          <w:rPr>
            <w:noProof/>
            <w:webHidden/>
          </w:rPr>
          <w:fldChar w:fldCharType="begin"/>
        </w:r>
        <w:r w:rsidR="00C01BB6">
          <w:rPr>
            <w:noProof/>
            <w:webHidden/>
          </w:rPr>
          <w:instrText xml:space="preserve"> PAGEREF _Toc170823149 \h </w:instrText>
        </w:r>
        <w:r w:rsidR="00C01BB6">
          <w:rPr>
            <w:noProof/>
            <w:webHidden/>
          </w:rPr>
        </w:r>
        <w:r w:rsidR="00C01BB6">
          <w:rPr>
            <w:noProof/>
            <w:webHidden/>
          </w:rPr>
          <w:fldChar w:fldCharType="separate"/>
        </w:r>
        <w:r w:rsidR="0043616F">
          <w:rPr>
            <w:noProof/>
            <w:webHidden/>
          </w:rPr>
          <w:t>27</w:t>
        </w:r>
        <w:r w:rsidR="00C01BB6">
          <w:rPr>
            <w:noProof/>
            <w:webHidden/>
          </w:rPr>
          <w:fldChar w:fldCharType="end"/>
        </w:r>
      </w:hyperlink>
    </w:p>
    <w:p w14:paraId="06913D9A" w14:textId="4303B8FC"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50" w:history="1">
        <w:r w:rsidR="00C01BB6" w:rsidRPr="005045A6">
          <w:rPr>
            <w:rStyle w:val="Hyperlink"/>
            <w:noProof/>
          </w:rPr>
          <w:t>Purchase of equipment</w:t>
        </w:r>
        <w:r w:rsidR="00C01BB6">
          <w:rPr>
            <w:noProof/>
            <w:webHidden/>
          </w:rPr>
          <w:tab/>
        </w:r>
        <w:r w:rsidR="00C01BB6">
          <w:rPr>
            <w:noProof/>
            <w:webHidden/>
          </w:rPr>
          <w:fldChar w:fldCharType="begin"/>
        </w:r>
        <w:r w:rsidR="00C01BB6">
          <w:rPr>
            <w:noProof/>
            <w:webHidden/>
          </w:rPr>
          <w:instrText xml:space="preserve"> PAGEREF _Toc170823150 \h </w:instrText>
        </w:r>
        <w:r w:rsidR="00C01BB6">
          <w:rPr>
            <w:noProof/>
            <w:webHidden/>
          </w:rPr>
        </w:r>
        <w:r w:rsidR="00C01BB6">
          <w:rPr>
            <w:noProof/>
            <w:webHidden/>
          </w:rPr>
          <w:fldChar w:fldCharType="separate"/>
        </w:r>
        <w:r w:rsidR="0043616F">
          <w:rPr>
            <w:noProof/>
            <w:webHidden/>
          </w:rPr>
          <w:t>27</w:t>
        </w:r>
        <w:r w:rsidR="00C01BB6">
          <w:rPr>
            <w:noProof/>
            <w:webHidden/>
          </w:rPr>
          <w:fldChar w:fldCharType="end"/>
        </w:r>
      </w:hyperlink>
    </w:p>
    <w:p w14:paraId="0CF4E8DB" w14:textId="2242E327" w:rsidR="00C01BB6"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0823151" w:history="1">
        <w:r w:rsidR="00C01BB6" w:rsidRPr="005045A6">
          <w:rPr>
            <w:rStyle w:val="Hyperlink"/>
            <w:noProof/>
          </w:rPr>
          <w:t>8</w:t>
        </w:r>
        <w:r w:rsidR="00C01BB6">
          <w:rPr>
            <w:rFonts w:asciiTheme="minorHAnsi" w:eastAsiaTheme="minorEastAsia" w:hAnsiTheme="minorHAnsi" w:cstheme="minorBidi"/>
            <w:b w:val="0"/>
            <w:noProof/>
            <w:kern w:val="2"/>
            <w:sz w:val="24"/>
            <w:szCs w:val="24"/>
            <w:lang w:eastAsia="en-AU"/>
            <w14:ligatures w14:val="standardContextual"/>
          </w:rPr>
          <w:tab/>
        </w:r>
        <w:r w:rsidR="00C01BB6" w:rsidRPr="005045A6">
          <w:rPr>
            <w:rStyle w:val="Hyperlink"/>
            <w:noProof/>
          </w:rPr>
          <w:t>Security of the equipment and network</w:t>
        </w:r>
        <w:r w:rsidR="00C01BB6">
          <w:rPr>
            <w:noProof/>
            <w:webHidden/>
          </w:rPr>
          <w:tab/>
        </w:r>
        <w:r w:rsidR="00C01BB6">
          <w:rPr>
            <w:noProof/>
            <w:webHidden/>
          </w:rPr>
          <w:fldChar w:fldCharType="begin"/>
        </w:r>
        <w:r w:rsidR="00C01BB6">
          <w:rPr>
            <w:noProof/>
            <w:webHidden/>
          </w:rPr>
          <w:instrText xml:space="preserve"> PAGEREF _Toc170823151 \h </w:instrText>
        </w:r>
        <w:r w:rsidR="00C01BB6">
          <w:rPr>
            <w:noProof/>
            <w:webHidden/>
          </w:rPr>
        </w:r>
        <w:r w:rsidR="00C01BB6">
          <w:rPr>
            <w:noProof/>
            <w:webHidden/>
          </w:rPr>
          <w:fldChar w:fldCharType="separate"/>
        </w:r>
        <w:r w:rsidR="0043616F">
          <w:rPr>
            <w:noProof/>
            <w:webHidden/>
          </w:rPr>
          <w:t>28</w:t>
        </w:r>
        <w:r w:rsidR="00C01BB6">
          <w:rPr>
            <w:noProof/>
            <w:webHidden/>
          </w:rPr>
          <w:fldChar w:fldCharType="end"/>
        </w:r>
      </w:hyperlink>
    </w:p>
    <w:p w14:paraId="2A95DDF8" w14:textId="56ADB078"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52" w:history="1">
        <w:r w:rsidR="00C01BB6" w:rsidRPr="005045A6">
          <w:rPr>
            <w:rStyle w:val="Hyperlink"/>
            <w:noProof/>
          </w:rPr>
          <w:t>Level of security provided</w:t>
        </w:r>
        <w:r w:rsidR="00C01BB6">
          <w:rPr>
            <w:noProof/>
            <w:webHidden/>
          </w:rPr>
          <w:tab/>
        </w:r>
        <w:r w:rsidR="00C01BB6">
          <w:rPr>
            <w:noProof/>
            <w:webHidden/>
          </w:rPr>
          <w:fldChar w:fldCharType="begin"/>
        </w:r>
        <w:r w:rsidR="00C01BB6">
          <w:rPr>
            <w:noProof/>
            <w:webHidden/>
          </w:rPr>
          <w:instrText xml:space="preserve"> PAGEREF _Toc170823152 \h </w:instrText>
        </w:r>
        <w:r w:rsidR="00C01BB6">
          <w:rPr>
            <w:noProof/>
            <w:webHidden/>
          </w:rPr>
        </w:r>
        <w:r w:rsidR="00C01BB6">
          <w:rPr>
            <w:noProof/>
            <w:webHidden/>
          </w:rPr>
          <w:fldChar w:fldCharType="separate"/>
        </w:r>
        <w:r w:rsidR="0043616F">
          <w:rPr>
            <w:noProof/>
            <w:webHidden/>
          </w:rPr>
          <w:t>28</w:t>
        </w:r>
        <w:r w:rsidR="00C01BB6">
          <w:rPr>
            <w:noProof/>
            <w:webHidden/>
          </w:rPr>
          <w:fldChar w:fldCharType="end"/>
        </w:r>
      </w:hyperlink>
    </w:p>
    <w:p w14:paraId="527146B7" w14:textId="214C8FDD"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53" w:history="1">
        <w:r w:rsidR="00C01BB6" w:rsidRPr="005045A6">
          <w:rPr>
            <w:rStyle w:val="Hyperlink"/>
            <w:noProof/>
          </w:rPr>
          <w:t>When we don’t provide security</w:t>
        </w:r>
        <w:r w:rsidR="00C01BB6">
          <w:rPr>
            <w:noProof/>
            <w:webHidden/>
          </w:rPr>
          <w:tab/>
        </w:r>
        <w:r w:rsidR="00C01BB6">
          <w:rPr>
            <w:noProof/>
            <w:webHidden/>
          </w:rPr>
          <w:fldChar w:fldCharType="begin"/>
        </w:r>
        <w:r w:rsidR="00C01BB6">
          <w:rPr>
            <w:noProof/>
            <w:webHidden/>
          </w:rPr>
          <w:instrText xml:space="preserve"> PAGEREF _Toc170823153 \h </w:instrText>
        </w:r>
        <w:r w:rsidR="00C01BB6">
          <w:rPr>
            <w:noProof/>
            <w:webHidden/>
          </w:rPr>
        </w:r>
        <w:r w:rsidR="00C01BB6">
          <w:rPr>
            <w:noProof/>
            <w:webHidden/>
          </w:rPr>
          <w:fldChar w:fldCharType="separate"/>
        </w:r>
        <w:r w:rsidR="0043616F">
          <w:rPr>
            <w:noProof/>
            <w:webHidden/>
          </w:rPr>
          <w:t>28</w:t>
        </w:r>
        <w:r w:rsidR="00C01BB6">
          <w:rPr>
            <w:noProof/>
            <w:webHidden/>
          </w:rPr>
          <w:fldChar w:fldCharType="end"/>
        </w:r>
      </w:hyperlink>
    </w:p>
    <w:p w14:paraId="5EB2A93B" w14:textId="23957DBD" w:rsidR="00C01BB6"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0823154" w:history="1">
        <w:r w:rsidR="00C01BB6" w:rsidRPr="005045A6">
          <w:rPr>
            <w:rStyle w:val="Hyperlink"/>
            <w:noProof/>
          </w:rPr>
          <w:t>9</w:t>
        </w:r>
        <w:r w:rsidR="00C01BB6">
          <w:rPr>
            <w:rFonts w:asciiTheme="minorHAnsi" w:eastAsiaTheme="minorEastAsia" w:hAnsiTheme="minorHAnsi" w:cstheme="minorBidi"/>
            <w:b w:val="0"/>
            <w:noProof/>
            <w:kern w:val="2"/>
            <w:sz w:val="24"/>
            <w:szCs w:val="24"/>
            <w:lang w:eastAsia="en-AU"/>
            <w14:ligatures w14:val="standardContextual"/>
          </w:rPr>
          <w:tab/>
        </w:r>
        <w:r w:rsidR="00C01BB6" w:rsidRPr="005045A6">
          <w:rPr>
            <w:rStyle w:val="Hyperlink"/>
            <w:noProof/>
          </w:rPr>
          <w:t>Your network details</w:t>
        </w:r>
        <w:r w:rsidR="00C01BB6">
          <w:rPr>
            <w:noProof/>
            <w:webHidden/>
          </w:rPr>
          <w:tab/>
        </w:r>
        <w:r w:rsidR="00C01BB6">
          <w:rPr>
            <w:noProof/>
            <w:webHidden/>
          </w:rPr>
          <w:fldChar w:fldCharType="begin"/>
        </w:r>
        <w:r w:rsidR="00C01BB6">
          <w:rPr>
            <w:noProof/>
            <w:webHidden/>
          </w:rPr>
          <w:instrText xml:space="preserve"> PAGEREF _Toc170823154 \h </w:instrText>
        </w:r>
        <w:r w:rsidR="00C01BB6">
          <w:rPr>
            <w:noProof/>
            <w:webHidden/>
          </w:rPr>
        </w:r>
        <w:r w:rsidR="00C01BB6">
          <w:rPr>
            <w:noProof/>
            <w:webHidden/>
          </w:rPr>
          <w:fldChar w:fldCharType="separate"/>
        </w:r>
        <w:r w:rsidR="0043616F">
          <w:rPr>
            <w:noProof/>
            <w:webHidden/>
          </w:rPr>
          <w:t>28</w:t>
        </w:r>
        <w:r w:rsidR="00C01BB6">
          <w:rPr>
            <w:noProof/>
            <w:webHidden/>
          </w:rPr>
          <w:fldChar w:fldCharType="end"/>
        </w:r>
      </w:hyperlink>
    </w:p>
    <w:p w14:paraId="0713129B" w14:textId="227F4CA1"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55" w:history="1">
        <w:r w:rsidR="00C01BB6" w:rsidRPr="005045A6">
          <w:rPr>
            <w:rStyle w:val="Hyperlink"/>
            <w:noProof/>
          </w:rPr>
          <w:t>What you must do</w:t>
        </w:r>
        <w:r w:rsidR="00C01BB6">
          <w:rPr>
            <w:noProof/>
            <w:webHidden/>
          </w:rPr>
          <w:tab/>
        </w:r>
        <w:r w:rsidR="00C01BB6">
          <w:rPr>
            <w:noProof/>
            <w:webHidden/>
          </w:rPr>
          <w:fldChar w:fldCharType="begin"/>
        </w:r>
        <w:r w:rsidR="00C01BB6">
          <w:rPr>
            <w:noProof/>
            <w:webHidden/>
          </w:rPr>
          <w:instrText xml:space="preserve"> PAGEREF _Toc170823155 \h </w:instrText>
        </w:r>
        <w:r w:rsidR="00C01BB6">
          <w:rPr>
            <w:noProof/>
            <w:webHidden/>
          </w:rPr>
        </w:r>
        <w:r w:rsidR="00C01BB6">
          <w:rPr>
            <w:noProof/>
            <w:webHidden/>
          </w:rPr>
          <w:fldChar w:fldCharType="separate"/>
        </w:r>
        <w:r w:rsidR="0043616F">
          <w:rPr>
            <w:noProof/>
            <w:webHidden/>
          </w:rPr>
          <w:t>28</w:t>
        </w:r>
        <w:r w:rsidR="00C01BB6">
          <w:rPr>
            <w:noProof/>
            <w:webHidden/>
          </w:rPr>
          <w:fldChar w:fldCharType="end"/>
        </w:r>
      </w:hyperlink>
    </w:p>
    <w:p w14:paraId="01BD7371" w14:textId="346BE2F9"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56" w:history="1">
        <w:r w:rsidR="00C01BB6" w:rsidRPr="005045A6">
          <w:rPr>
            <w:rStyle w:val="Hyperlink"/>
            <w:noProof/>
          </w:rPr>
          <w:t>Network design</w:t>
        </w:r>
        <w:r w:rsidR="00C01BB6">
          <w:rPr>
            <w:noProof/>
            <w:webHidden/>
          </w:rPr>
          <w:tab/>
        </w:r>
        <w:r w:rsidR="00C01BB6">
          <w:rPr>
            <w:noProof/>
            <w:webHidden/>
          </w:rPr>
          <w:fldChar w:fldCharType="begin"/>
        </w:r>
        <w:r w:rsidR="00C01BB6">
          <w:rPr>
            <w:noProof/>
            <w:webHidden/>
          </w:rPr>
          <w:instrText xml:space="preserve"> PAGEREF _Toc170823156 \h </w:instrText>
        </w:r>
        <w:r w:rsidR="00C01BB6">
          <w:rPr>
            <w:noProof/>
            <w:webHidden/>
          </w:rPr>
        </w:r>
        <w:r w:rsidR="00C01BB6">
          <w:rPr>
            <w:noProof/>
            <w:webHidden/>
          </w:rPr>
          <w:fldChar w:fldCharType="separate"/>
        </w:r>
        <w:r w:rsidR="0043616F">
          <w:rPr>
            <w:noProof/>
            <w:webHidden/>
          </w:rPr>
          <w:t>28</w:t>
        </w:r>
        <w:r w:rsidR="00C01BB6">
          <w:rPr>
            <w:noProof/>
            <w:webHidden/>
          </w:rPr>
          <w:fldChar w:fldCharType="end"/>
        </w:r>
      </w:hyperlink>
    </w:p>
    <w:p w14:paraId="5C027331" w14:textId="58198BF0"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57" w:history="1">
        <w:r w:rsidR="00C01BB6" w:rsidRPr="005045A6">
          <w:rPr>
            <w:rStyle w:val="Hyperlink"/>
            <w:noProof/>
          </w:rPr>
          <w:t>Intellectual Property and confidentiality</w:t>
        </w:r>
        <w:r w:rsidR="00C01BB6">
          <w:rPr>
            <w:noProof/>
            <w:webHidden/>
          </w:rPr>
          <w:tab/>
        </w:r>
        <w:r w:rsidR="00C01BB6">
          <w:rPr>
            <w:noProof/>
            <w:webHidden/>
          </w:rPr>
          <w:fldChar w:fldCharType="begin"/>
        </w:r>
        <w:r w:rsidR="00C01BB6">
          <w:rPr>
            <w:noProof/>
            <w:webHidden/>
          </w:rPr>
          <w:instrText xml:space="preserve"> PAGEREF _Toc170823157 \h </w:instrText>
        </w:r>
        <w:r w:rsidR="00C01BB6">
          <w:rPr>
            <w:noProof/>
            <w:webHidden/>
          </w:rPr>
        </w:r>
        <w:r w:rsidR="00C01BB6">
          <w:rPr>
            <w:noProof/>
            <w:webHidden/>
          </w:rPr>
          <w:fldChar w:fldCharType="separate"/>
        </w:r>
        <w:r w:rsidR="0043616F">
          <w:rPr>
            <w:noProof/>
            <w:webHidden/>
          </w:rPr>
          <w:t>29</w:t>
        </w:r>
        <w:r w:rsidR="00C01BB6">
          <w:rPr>
            <w:noProof/>
            <w:webHidden/>
          </w:rPr>
          <w:fldChar w:fldCharType="end"/>
        </w:r>
      </w:hyperlink>
    </w:p>
    <w:p w14:paraId="650A0108" w14:textId="7BF4FABD" w:rsidR="00C01BB6"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0823158" w:history="1">
        <w:r w:rsidR="00C01BB6" w:rsidRPr="005045A6">
          <w:rPr>
            <w:rStyle w:val="Hyperlink"/>
            <w:noProof/>
          </w:rPr>
          <w:t>10</w:t>
        </w:r>
        <w:r w:rsidR="00C01BB6">
          <w:rPr>
            <w:rFonts w:asciiTheme="minorHAnsi" w:eastAsiaTheme="minorEastAsia" w:hAnsiTheme="minorHAnsi" w:cstheme="minorBidi"/>
            <w:b w:val="0"/>
            <w:noProof/>
            <w:kern w:val="2"/>
            <w:sz w:val="24"/>
            <w:szCs w:val="24"/>
            <w:lang w:eastAsia="en-AU"/>
            <w14:ligatures w14:val="standardContextual"/>
          </w:rPr>
          <w:tab/>
        </w:r>
        <w:r w:rsidR="00C01BB6" w:rsidRPr="005045A6">
          <w:rPr>
            <w:rStyle w:val="Hyperlink"/>
            <w:noProof/>
          </w:rPr>
          <w:t>Network implementation services</w:t>
        </w:r>
        <w:r w:rsidR="00C01BB6">
          <w:rPr>
            <w:noProof/>
            <w:webHidden/>
          </w:rPr>
          <w:tab/>
        </w:r>
        <w:r w:rsidR="00C01BB6">
          <w:rPr>
            <w:noProof/>
            <w:webHidden/>
          </w:rPr>
          <w:fldChar w:fldCharType="begin"/>
        </w:r>
        <w:r w:rsidR="00C01BB6">
          <w:rPr>
            <w:noProof/>
            <w:webHidden/>
          </w:rPr>
          <w:instrText xml:space="preserve"> PAGEREF _Toc170823158 \h </w:instrText>
        </w:r>
        <w:r w:rsidR="00C01BB6">
          <w:rPr>
            <w:noProof/>
            <w:webHidden/>
          </w:rPr>
        </w:r>
        <w:r w:rsidR="00C01BB6">
          <w:rPr>
            <w:noProof/>
            <w:webHidden/>
          </w:rPr>
          <w:fldChar w:fldCharType="separate"/>
        </w:r>
        <w:r w:rsidR="0043616F">
          <w:rPr>
            <w:noProof/>
            <w:webHidden/>
          </w:rPr>
          <w:t>29</w:t>
        </w:r>
        <w:r w:rsidR="00C01BB6">
          <w:rPr>
            <w:noProof/>
            <w:webHidden/>
          </w:rPr>
          <w:fldChar w:fldCharType="end"/>
        </w:r>
      </w:hyperlink>
    </w:p>
    <w:p w14:paraId="4BD685C5" w14:textId="529FF483"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59" w:history="1">
        <w:r w:rsidR="00C01BB6" w:rsidRPr="005045A6">
          <w:rPr>
            <w:rStyle w:val="Hyperlink"/>
            <w:noProof/>
          </w:rPr>
          <w:t>Site audit</w:t>
        </w:r>
        <w:r w:rsidR="00C01BB6">
          <w:rPr>
            <w:noProof/>
            <w:webHidden/>
          </w:rPr>
          <w:tab/>
        </w:r>
        <w:r w:rsidR="00C01BB6">
          <w:rPr>
            <w:noProof/>
            <w:webHidden/>
          </w:rPr>
          <w:fldChar w:fldCharType="begin"/>
        </w:r>
        <w:r w:rsidR="00C01BB6">
          <w:rPr>
            <w:noProof/>
            <w:webHidden/>
          </w:rPr>
          <w:instrText xml:space="preserve"> PAGEREF _Toc170823159 \h </w:instrText>
        </w:r>
        <w:r w:rsidR="00C01BB6">
          <w:rPr>
            <w:noProof/>
            <w:webHidden/>
          </w:rPr>
        </w:r>
        <w:r w:rsidR="00C01BB6">
          <w:rPr>
            <w:noProof/>
            <w:webHidden/>
          </w:rPr>
          <w:fldChar w:fldCharType="separate"/>
        </w:r>
        <w:r w:rsidR="0043616F">
          <w:rPr>
            <w:noProof/>
            <w:webHidden/>
          </w:rPr>
          <w:t>29</w:t>
        </w:r>
        <w:r w:rsidR="00C01BB6">
          <w:rPr>
            <w:noProof/>
            <w:webHidden/>
          </w:rPr>
          <w:fldChar w:fldCharType="end"/>
        </w:r>
      </w:hyperlink>
    </w:p>
    <w:p w14:paraId="7FD6A5B0" w14:textId="4C81AC86"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60" w:history="1">
        <w:r w:rsidR="00C01BB6" w:rsidRPr="005045A6">
          <w:rPr>
            <w:rStyle w:val="Hyperlink"/>
            <w:noProof/>
          </w:rPr>
          <w:t>Managed Wi-Fi Dedicated and Managed Wi-Fi Cloud site survey</w:t>
        </w:r>
        <w:r w:rsidR="00C01BB6">
          <w:rPr>
            <w:noProof/>
            <w:webHidden/>
          </w:rPr>
          <w:tab/>
        </w:r>
        <w:r w:rsidR="00C01BB6">
          <w:rPr>
            <w:noProof/>
            <w:webHidden/>
          </w:rPr>
          <w:fldChar w:fldCharType="begin"/>
        </w:r>
        <w:r w:rsidR="00C01BB6">
          <w:rPr>
            <w:noProof/>
            <w:webHidden/>
          </w:rPr>
          <w:instrText xml:space="preserve"> PAGEREF _Toc170823160 \h </w:instrText>
        </w:r>
        <w:r w:rsidR="00C01BB6">
          <w:rPr>
            <w:noProof/>
            <w:webHidden/>
          </w:rPr>
        </w:r>
        <w:r w:rsidR="00C01BB6">
          <w:rPr>
            <w:noProof/>
            <w:webHidden/>
          </w:rPr>
          <w:fldChar w:fldCharType="separate"/>
        </w:r>
        <w:r w:rsidR="0043616F">
          <w:rPr>
            <w:noProof/>
            <w:webHidden/>
          </w:rPr>
          <w:t>29</w:t>
        </w:r>
        <w:r w:rsidR="00C01BB6">
          <w:rPr>
            <w:noProof/>
            <w:webHidden/>
          </w:rPr>
          <w:fldChar w:fldCharType="end"/>
        </w:r>
      </w:hyperlink>
    </w:p>
    <w:p w14:paraId="689F49F2" w14:textId="7E1A00BF"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61" w:history="1">
        <w:r w:rsidR="00C01BB6" w:rsidRPr="005045A6">
          <w:rPr>
            <w:rStyle w:val="Hyperlink"/>
            <w:noProof/>
          </w:rPr>
          <w:t>Equipment installation and configuration</w:t>
        </w:r>
        <w:r w:rsidR="00C01BB6">
          <w:rPr>
            <w:noProof/>
            <w:webHidden/>
          </w:rPr>
          <w:tab/>
        </w:r>
        <w:r w:rsidR="00C01BB6">
          <w:rPr>
            <w:noProof/>
            <w:webHidden/>
          </w:rPr>
          <w:fldChar w:fldCharType="begin"/>
        </w:r>
        <w:r w:rsidR="00C01BB6">
          <w:rPr>
            <w:noProof/>
            <w:webHidden/>
          </w:rPr>
          <w:instrText xml:space="preserve"> PAGEREF _Toc170823161 \h </w:instrText>
        </w:r>
        <w:r w:rsidR="00C01BB6">
          <w:rPr>
            <w:noProof/>
            <w:webHidden/>
          </w:rPr>
        </w:r>
        <w:r w:rsidR="00C01BB6">
          <w:rPr>
            <w:noProof/>
            <w:webHidden/>
          </w:rPr>
          <w:fldChar w:fldCharType="separate"/>
        </w:r>
        <w:r w:rsidR="0043616F">
          <w:rPr>
            <w:noProof/>
            <w:webHidden/>
          </w:rPr>
          <w:t>30</w:t>
        </w:r>
        <w:r w:rsidR="00C01BB6">
          <w:rPr>
            <w:noProof/>
            <w:webHidden/>
          </w:rPr>
          <w:fldChar w:fldCharType="end"/>
        </w:r>
      </w:hyperlink>
    </w:p>
    <w:p w14:paraId="41E4B03E" w14:textId="5D76BC75"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62" w:history="1">
        <w:r w:rsidR="00C01BB6" w:rsidRPr="005045A6">
          <w:rPr>
            <w:rStyle w:val="Hyperlink"/>
            <w:noProof/>
          </w:rPr>
          <w:t>Equipment and service commissioning</w:t>
        </w:r>
        <w:r w:rsidR="00C01BB6">
          <w:rPr>
            <w:noProof/>
            <w:webHidden/>
          </w:rPr>
          <w:tab/>
        </w:r>
        <w:r w:rsidR="00C01BB6">
          <w:rPr>
            <w:noProof/>
            <w:webHidden/>
          </w:rPr>
          <w:fldChar w:fldCharType="begin"/>
        </w:r>
        <w:r w:rsidR="00C01BB6">
          <w:rPr>
            <w:noProof/>
            <w:webHidden/>
          </w:rPr>
          <w:instrText xml:space="preserve"> PAGEREF _Toc170823162 \h </w:instrText>
        </w:r>
        <w:r w:rsidR="00C01BB6">
          <w:rPr>
            <w:noProof/>
            <w:webHidden/>
          </w:rPr>
        </w:r>
        <w:r w:rsidR="00C01BB6">
          <w:rPr>
            <w:noProof/>
            <w:webHidden/>
          </w:rPr>
          <w:fldChar w:fldCharType="separate"/>
        </w:r>
        <w:r w:rsidR="0043616F">
          <w:rPr>
            <w:noProof/>
            <w:webHidden/>
          </w:rPr>
          <w:t>30</w:t>
        </w:r>
        <w:r w:rsidR="00C01BB6">
          <w:rPr>
            <w:noProof/>
            <w:webHidden/>
          </w:rPr>
          <w:fldChar w:fldCharType="end"/>
        </w:r>
      </w:hyperlink>
    </w:p>
    <w:p w14:paraId="7D4A0081" w14:textId="49083CDF"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63" w:history="1">
        <w:r w:rsidR="00C01BB6" w:rsidRPr="005045A6">
          <w:rPr>
            <w:rStyle w:val="Hyperlink"/>
            <w:noProof/>
          </w:rPr>
          <w:t>Asset management</w:t>
        </w:r>
        <w:r w:rsidR="00C01BB6">
          <w:rPr>
            <w:noProof/>
            <w:webHidden/>
          </w:rPr>
          <w:tab/>
        </w:r>
        <w:r w:rsidR="00C01BB6">
          <w:rPr>
            <w:noProof/>
            <w:webHidden/>
          </w:rPr>
          <w:fldChar w:fldCharType="begin"/>
        </w:r>
        <w:r w:rsidR="00C01BB6">
          <w:rPr>
            <w:noProof/>
            <w:webHidden/>
          </w:rPr>
          <w:instrText xml:space="preserve"> PAGEREF _Toc170823163 \h </w:instrText>
        </w:r>
        <w:r w:rsidR="00C01BB6">
          <w:rPr>
            <w:noProof/>
            <w:webHidden/>
          </w:rPr>
        </w:r>
        <w:r w:rsidR="00C01BB6">
          <w:rPr>
            <w:noProof/>
            <w:webHidden/>
          </w:rPr>
          <w:fldChar w:fldCharType="separate"/>
        </w:r>
        <w:r w:rsidR="0043616F">
          <w:rPr>
            <w:noProof/>
            <w:webHidden/>
          </w:rPr>
          <w:t>31</w:t>
        </w:r>
        <w:r w:rsidR="00C01BB6">
          <w:rPr>
            <w:noProof/>
            <w:webHidden/>
          </w:rPr>
          <w:fldChar w:fldCharType="end"/>
        </w:r>
      </w:hyperlink>
    </w:p>
    <w:p w14:paraId="1B0247BB" w14:textId="076A3D4C" w:rsidR="00C01BB6"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0823164" w:history="1">
        <w:r w:rsidR="00C01BB6" w:rsidRPr="005045A6">
          <w:rPr>
            <w:rStyle w:val="Hyperlink"/>
            <w:noProof/>
          </w:rPr>
          <w:t>11</w:t>
        </w:r>
        <w:r w:rsidR="00C01BB6">
          <w:rPr>
            <w:rFonts w:asciiTheme="minorHAnsi" w:eastAsiaTheme="minorEastAsia" w:hAnsiTheme="minorHAnsi" w:cstheme="minorBidi"/>
            <w:b w:val="0"/>
            <w:noProof/>
            <w:kern w:val="2"/>
            <w:sz w:val="24"/>
            <w:szCs w:val="24"/>
            <w:lang w:eastAsia="en-AU"/>
            <w14:ligatures w14:val="standardContextual"/>
          </w:rPr>
          <w:tab/>
        </w:r>
        <w:r w:rsidR="00C01BB6" w:rsidRPr="005045A6">
          <w:rPr>
            <w:rStyle w:val="Hyperlink"/>
            <w:noProof/>
          </w:rPr>
          <w:t>Service tiers</w:t>
        </w:r>
        <w:r w:rsidR="00C01BB6">
          <w:rPr>
            <w:noProof/>
            <w:webHidden/>
          </w:rPr>
          <w:tab/>
        </w:r>
        <w:r w:rsidR="00C01BB6">
          <w:rPr>
            <w:noProof/>
            <w:webHidden/>
          </w:rPr>
          <w:fldChar w:fldCharType="begin"/>
        </w:r>
        <w:r w:rsidR="00C01BB6">
          <w:rPr>
            <w:noProof/>
            <w:webHidden/>
          </w:rPr>
          <w:instrText xml:space="preserve"> PAGEREF _Toc170823164 \h </w:instrText>
        </w:r>
        <w:r w:rsidR="00C01BB6">
          <w:rPr>
            <w:noProof/>
            <w:webHidden/>
          </w:rPr>
        </w:r>
        <w:r w:rsidR="00C01BB6">
          <w:rPr>
            <w:noProof/>
            <w:webHidden/>
          </w:rPr>
          <w:fldChar w:fldCharType="separate"/>
        </w:r>
        <w:r w:rsidR="0043616F">
          <w:rPr>
            <w:noProof/>
            <w:webHidden/>
          </w:rPr>
          <w:t>31</w:t>
        </w:r>
        <w:r w:rsidR="00C01BB6">
          <w:rPr>
            <w:noProof/>
            <w:webHidden/>
          </w:rPr>
          <w:fldChar w:fldCharType="end"/>
        </w:r>
      </w:hyperlink>
    </w:p>
    <w:p w14:paraId="418695F1" w14:textId="488E161B"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65" w:history="1">
        <w:r w:rsidR="00C01BB6" w:rsidRPr="005045A6">
          <w:rPr>
            <w:rStyle w:val="Hyperlink"/>
            <w:noProof/>
          </w:rPr>
          <w:t>Proactive Secure service tier</w:t>
        </w:r>
        <w:r w:rsidR="00C01BB6">
          <w:rPr>
            <w:noProof/>
            <w:webHidden/>
          </w:rPr>
          <w:tab/>
        </w:r>
        <w:r w:rsidR="00C01BB6">
          <w:rPr>
            <w:noProof/>
            <w:webHidden/>
          </w:rPr>
          <w:fldChar w:fldCharType="begin"/>
        </w:r>
        <w:r w:rsidR="00C01BB6">
          <w:rPr>
            <w:noProof/>
            <w:webHidden/>
          </w:rPr>
          <w:instrText xml:space="preserve"> PAGEREF _Toc170823165 \h </w:instrText>
        </w:r>
        <w:r w:rsidR="00C01BB6">
          <w:rPr>
            <w:noProof/>
            <w:webHidden/>
          </w:rPr>
        </w:r>
        <w:r w:rsidR="00C01BB6">
          <w:rPr>
            <w:noProof/>
            <w:webHidden/>
          </w:rPr>
          <w:fldChar w:fldCharType="separate"/>
        </w:r>
        <w:r w:rsidR="0043616F">
          <w:rPr>
            <w:noProof/>
            <w:webHidden/>
          </w:rPr>
          <w:t>36</w:t>
        </w:r>
        <w:r w:rsidR="00C01BB6">
          <w:rPr>
            <w:noProof/>
            <w:webHidden/>
          </w:rPr>
          <w:fldChar w:fldCharType="end"/>
        </w:r>
      </w:hyperlink>
    </w:p>
    <w:p w14:paraId="6333238D" w14:textId="3BC075B5"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66" w:history="1">
        <w:r w:rsidR="00C01BB6" w:rsidRPr="005045A6">
          <w:rPr>
            <w:rStyle w:val="Hyperlink"/>
            <w:noProof/>
          </w:rPr>
          <w:t>Network Care Plus service tier</w:t>
        </w:r>
        <w:r w:rsidR="00C01BB6">
          <w:rPr>
            <w:noProof/>
            <w:webHidden/>
          </w:rPr>
          <w:tab/>
        </w:r>
        <w:r w:rsidR="00C01BB6">
          <w:rPr>
            <w:noProof/>
            <w:webHidden/>
          </w:rPr>
          <w:fldChar w:fldCharType="begin"/>
        </w:r>
        <w:r w:rsidR="00C01BB6">
          <w:rPr>
            <w:noProof/>
            <w:webHidden/>
          </w:rPr>
          <w:instrText xml:space="preserve"> PAGEREF _Toc170823166 \h </w:instrText>
        </w:r>
        <w:r w:rsidR="00C01BB6">
          <w:rPr>
            <w:noProof/>
            <w:webHidden/>
          </w:rPr>
        </w:r>
        <w:r w:rsidR="00C01BB6">
          <w:rPr>
            <w:noProof/>
            <w:webHidden/>
          </w:rPr>
          <w:fldChar w:fldCharType="separate"/>
        </w:r>
        <w:r w:rsidR="0043616F">
          <w:rPr>
            <w:noProof/>
            <w:webHidden/>
          </w:rPr>
          <w:t>36</w:t>
        </w:r>
        <w:r w:rsidR="00C01BB6">
          <w:rPr>
            <w:noProof/>
            <w:webHidden/>
          </w:rPr>
          <w:fldChar w:fldCharType="end"/>
        </w:r>
      </w:hyperlink>
    </w:p>
    <w:p w14:paraId="3BE7D2BB" w14:textId="33020C0E"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67" w:history="1">
        <w:r w:rsidR="00C01BB6" w:rsidRPr="005045A6">
          <w:rPr>
            <w:rStyle w:val="Hyperlink"/>
            <w:noProof/>
          </w:rPr>
          <w:t>Equipment type according to size</w:t>
        </w:r>
        <w:r w:rsidR="00C01BB6">
          <w:rPr>
            <w:noProof/>
            <w:webHidden/>
          </w:rPr>
          <w:tab/>
        </w:r>
        <w:r w:rsidR="00C01BB6">
          <w:rPr>
            <w:noProof/>
            <w:webHidden/>
          </w:rPr>
          <w:fldChar w:fldCharType="begin"/>
        </w:r>
        <w:r w:rsidR="00C01BB6">
          <w:rPr>
            <w:noProof/>
            <w:webHidden/>
          </w:rPr>
          <w:instrText xml:space="preserve"> PAGEREF _Toc170823167 \h </w:instrText>
        </w:r>
        <w:r w:rsidR="00C01BB6">
          <w:rPr>
            <w:noProof/>
            <w:webHidden/>
          </w:rPr>
        </w:r>
        <w:r w:rsidR="00C01BB6">
          <w:rPr>
            <w:noProof/>
            <w:webHidden/>
          </w:rPr>
          <w:fldChar w:fldCharType="separate"/>
        </w:r>
        <w:r w:rsidR="0043616F">
          <w:rPr>
            <w:noProof/>
            <w:webHidden/>
          </w:rPr>
          <w:t>37</w:t>
        </w:r>
        <w:r w:rsidR="00C01BB6">
          <w:rPr>
            <w:noProof/>
            <w:webHidden/>
          </w:rPr>
          <w:fldChar w:fldCharType="end"/>
        </w:r>
      </w:hyperlink>
    </w:p>
    <w:p w14:paraId="478C2919" w14:textId="2ABF8EBF" w:rsidR="00C01BB6"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0823168" w:history="1">
        <w:r w:rsidR="00C01BB6" w:rsidRPr="005045A6">
          <w:rPr>
            <w:rStyle w:val="Hyperlink"/>
            <w:noProof/>
          </w:rPr>
          <w:t>12</w:t>
        </w:r>
        <w:r w:rsidR="00C01BB6">
          <w:rPr>
            <w:rFonts w:asciiTheme="minorHAnsi" w:eastAsiaTheme="minorEastAsia" w:hAnsiTheme="minorHAnsi" w:cstheme="minorBidi"/>
            <w:b w:val="0"/>
            <w:noProof/>
            <w:kern w:val="2"/>
            <w:sz w:val="24"/>
            <w:szCs w:val="24"/>
            <w:lang w:eastAsia="en-AU"/>
            <w14:ligatures w14:val="standardContextual"/>
          </w:rPr>
          <w:tab/>
        </w:r>
        <w:r w:rsidR="00C01BB6" w:rsidRPr="005045A6">
          <w:rPr>
            <w:rStyle w:val="Hyperlink"/>
            <w:noProof/>
          </w:rPr>
          <w:t>Network management, equipment services, other services</w:t>
        </w:r>
        <w:r w:rsidR="00C01BB6">
          <w:rPr>
            <w:noProof/>
            <w:webHidden/>
          </w:rPr>
          <w:tab/>
        </w:r>
        <w:r w:rsidR="00C01BB6">
          <w:rPr>
            <w:noProof/>
            <w:webHidden/>
          </w:rPr>
          <w:fldChar w:fldCharType="begin"/>
        </w:r>
        <w:r w:rsidR="00C01BB6">
          <w:rPr>
            <w:noProof/>
            <w:webHidden/>
          </w:rPr>
          <w:instrText xml:space="preserve"> PAGEREF _Toc170823168 \h </w:instrText>
        </w:r>
        <w:r w:rsidR="00C01BB6">
          <w:rPr>
            <w:noProof/>
            <w:webHidden/>
          </w:rPr>
        </w:r>
        <w:r w:rsidR="00C01BB6">
          <w:rPr>
            <w:noProof/>
            <w:webHidden/>
          </w:rPr>
          <w:fldChar w:fldCharType="separate"/>
        </w:r>
        <w:r w:rsidR="0043616F">
          <w:rPr>
            <w:noProof/>
            <w:webHidden/>
          </w:rPr>
          <w:t>37</w:t>
        </w:r>
        <w:r w:rsidR="00C01BB6">
          <w:rPr>
            <w:noProof/>
            <w:webHidden/>
          </w:rPr>
          <w:fldChar w:fldCharType="end"/>
        </w:r>
      </w:hyperlink>
    </w:p>
    <w:p w14:paraId="671183C3" w14:textId="0C3F9971"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69" w:history="1">
        <w:r w:rsidR="00C01BB6" w:rsidRPr="005045A6">
          <w:rPr>
            <w:rStyle w:val="Hyperlink"/>
            <w:noProof/>
          </w:rPr>
          <w:t>Network management</w:t>
        </w:r>
        <w:r w:rsidR="00C01BB6">
          <w:rPr>
            <w:noProof/>
            <w:webHidden/>
          </w:rPr>
          <w:tab/>
        </w:r>
        <w:r w:rsidR="00C01BB6">
          <w:rPr>
            <w:noProof/>
            <w:webHidden/>
          </w:rPr>
          <w:fldChar w:fldCharType="begin"/>
        </w:r>
        <w:r w:rsidR="00C01BB6">
          <w:rPr>
            <w:noProof/>
            <w:webHidden/>
          </w:rPr>
          <w:instrText xml:space="preserve"> PAGEREF _Toc170823169 \h </w:instrText>
        </w:r>
        <w:r w:rsidR="00C01BB6">
          <w:rPr>
            <w:noProof/>
            <w:webHidden/>
          </w:rPr>
        </w:r>
        <w:r w:rsidR="00C01BB6">
          <w:rPr>
            <w:noProof/>
            <w:webHidden/>
          </w:rPr>
          <w:fldChar w:fldCharType="separate"/>
        </w:r>
        <w:r w:rsidR="0043616F">
          <w:rPr>
            <w:noProof/>
            <w:webHidden/>
          </w:rPr>
          <w:t>37</w:t>
        </w:r>
        <w:r w:rsidR="00C01BB6">
          <w:rPr>
            <w:noProof/>
            <w:webHidden/>
          </w:rPr>
          <w:fldChar w:fldCharType="end"/>
        </w:r>
      </w:hyperlink>
    </w:p>
    <w:p w14:paraId="25F8CE52" w14:textId="11BE5FC6"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70" w:history="1">
        <w:r w:rsidR="00C01BB6" w:rsidRPr="005045A6">
          <w:rPr>
            <w:rStyle w:val="Hyperlink"/>
            <w:noProof/>
          </w:rPr>
          <w:t>Service desk</w:t>
        </w:r>
        <w:r w:rsidR="00C01BB6">
          <w:rPr>
            <w:noProof/>
            <w:webHidden/>
          </w:rPr>
          <w:tab/>
        </w:r>
        <w:r w:rsidR="00C01BB6">
          <w:rPr>
            <w:noProof/>
            <w:webHidden/>
          </w:rPr>
          <w:fldChar w:fldCharType="begin"/>
        </w:r>
        <w:r w:rsidR="00C01BB6">
          <w:rPr>
            <w:noProof/>
            <w:webHidden/>
          </w:rPr>
          <w:instrText xml:space="preserve"> PAGEREF _Toc170823170 \h </w:instrText>
        </w:r>
        <w:r w:rsidR="00C01BB6">
          <w:rPr>
            <w:noProof/>
            <w:webHidden/>
          </w:rPr>
        </w:r>
        <w:r w:rsidR="00C01BB6">
          <w:rPr>
            <w:noProof/>
            <w:webHidden/>
          </w:rPr>
          <w:fldChar w:fldCharType="separate"/>
        </w:r>
        <w:r w:rsidR="0043616F">
          <w:rPr>
            <w:noProof/>
            <w:webHidden/>
          </w:rPr>
          <w:t>38</w:t>
        </w:r>
        <w:r w:rsidR="00C01BB6">
          <w:rPr>
            <w:noProof/>
            <w:webHidden/>
          </w:rPr>
          <w:fldChar w:fldCharType="end"/>
        </w:r>
      </w:hyperlink>
    </w:p>
    <w:p w14:paraId="550FEAA4" w14:textId="1F088386"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71" w:history="1">
        <w:r w:rsidR="00C01BB6" w:rsidRPr="005045A6">
          <w:rPr>
            <w:rStyle w:val="Hyperlink"/>
            <w:noProof/>
          </w:rPr>
          <w:t>Service assurance</w:t>
        </w:r>
        <w:r w:rsidR="00C01BB6">
          <w:rPr>
            <w:noProof/>
            <w:webHidden/>
          </w:rPr>
          <w:tab/>
        </w:r>
        <w:r w:rsidR="00C01BB6">
          <w:rPr>
            <w:noProof/>
            <w:webHidden/>
          </w:rPr>
          <w:fldChar w:fldCharType="begin"/>
        </w:r>
        <w:r w:rsidR="00C01BB6">
          <w:rPr>
            <w:noProof/>
            <w:webHidden/>
          </w:rPr>
          <w:instrText xml:space="preserve"> PAGEREF _Toc170823171 \h </w:instrText>
        </w:r>
        <w:r w:rsidR="00C01BB6">
          <w:rPr>
            <w:noProof/>
            <w:webHidden/>
          </w:rPr>
        </w:r>
        <w:r w:rsidR="00C01BB6">
          <w:rPr>
            <w:noProof/>
            <w:webHidden/>
          </w:rPr>
          <w:fldChar w:fldCharType="separate"/>
        </w:r>
        <w:r w:rsidR="0043616F">
          <w:rPr>
            <w:noProof/>
            <w:webHidden/>
          </w:rPr>
          <w:t>38</w:t>
        </w:r>
        <w:r w:rsidR="00C01BB6">
          <w:rPr>
            <w:noProof/>
            <w:webHidden/>
          </w:rPr>
          <w:fldChar w:fldCharType="end"/>
        </w:r>
      </w:hyperlink>
    </w:p>
    <w:p w14:paraId="5EA98106" w14:textId="3B21E463"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72" w:history="1">
        <w:r w:rsidR="00C01BB6" w:rsidRPr="005045A6">
          <w:rPr>
            <w:rStyle w:val="Hyperlink"/>
            <w:noProof/>
          </w:rPr>
          <w:t>Priority levels</w:t>
        </w:r>
        <w:r w:rsidR="00C01BB6">
          <w:rPr>
            <w:noProof/>
            <w:webHidden/>
          </w:rPr>
          <w:tab/>
        </w:r>
        <w:r w:rsidR="00C01BB6">
          <w:rPr>
            <w:noProof/>
            <w:webHidden/>
          </w:rPr>
          <w:fldChar w:fldCharType="begin"/>
        </w:r>
        <w:r w:rsidR="00C01BB6">
          <w:rPr>
            <w:noProof/>
            <w:webHidden/>
          </w:rPr>
          <w:instrText xml:space="preserve"> PAGEREF _Toc170823172 \h </w:instrText>
        </w:r>
        <w:r w:rsidR="00C01BB6">
          <w:rPr>
            <w:noProof/>
            <w:webHidden/>
          </w:rPr>
        </w:r>
        <w:r w:rsidR="00C01BB6">
          <w:rPr>
            <w:noProof/>
            <w:webHidden/>
          </w:rPr>
          <w:fldChar w:fldCharType="separate"/>
        </w:r>
        <w:r w:rsidR="0043616F">
          <w:rPr>
            <w:noProof/>
            <w:webHidden/>
          </w:rPr>
          <w:t>38</w:t>
        </w:r>
        <w:r w:rsidR="00C01BB6">
          <w:rPr>
            <w:noProof/>
            <w:webHidden/>
          </w:rPr>
          <w:fldChar w:fldCharType="end"/>
        </w:r>
      </w:hyperlink>
    </w:p>
    <w:p w14:paraId="27C7AF27" w14:textId="1FB9C0C9"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73" w:history="1">
        <w:r w:rsidR="00C01BB6" w:rsidRPr="005045A6">
          <w:rPr>
            <w:rStyle w:val="Hyperlink"/>
            <w:noProof/>
          </w:rPr>
          <w:t>Fault monitoring and notification</w:t>
        </w:r>
        <w:r w:rsidR="00C01BB6">
          <w:rPr>
            <w:noProof/>
            <w:webHidden/>
          </w:rPr>
          <w:tab/>
        </w:r>
        <w:r w:rsidR="00C01BB6">
          <w:rPr>
            <w:noProof/>
            <w:webHidden/>
          </w:rPr>
          <w:fldChar w:fldCharType="begin"/>
        </w:r>
        <w:r w:rsidR="00C01BB6">
          <w:rPr>
            <w:noProof/>
            <w:webHidden/>
          </w:rPr>
          <w:instrText xml:space="preserve"> PAGEREF _Toc170823173 \h </w:instrText>
        </w:r>
        <w:r w:rsidR="00C01BB6">
          <w:rPr>
            <w:noProof/>
            <w:webHidden/>
          </w:rPr>
        </w:r>
        <w:r w:rsidR="00C01BB6">
          <w:rPr>
            <w:noProof/>
            <w:webHidden/>
          </w:rPr>
          <w:fldChar w:fldCharType="separate"/>
        </w:r>
        <w:r w:rsidR="0043616F">
          <w:rPr>
            <w:noProof/>
            <w:webHidden/>
          </w:rPr>
          <w:t>40</w:t>
        </w:r>
        <w:r w:rsidR="00C01BB6">
          <w:rPr>
            <w:noProof/>
            <w:webHidden/>
          </w:rPr>
          <w:fldChar w:fldCharType="end"/>
        </w:r>
      </w:hyperlink>
    </w:p>
    <w:p w14:paraId="32973B31" w14:textId="22C2092B"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74" w:history="1">
        <w:r w:rsidR="00C01BB6" w:rsidRPr="005045A6">
          <w:rPr>
            <w:rStyle w:val="Hyperlink"/>
            <w:noProof/>
          </w:rPr>
          <w:t>Fault restoration hours</w:t>
        </w:r>
        <w:r w:rsidR="00C01BB6">
          <w:rPr>
            <w:noProof/>
            <w:webHidden/>
          </w:rPr>
          <w:tab/>
        </w:r>
        <w:r w:rsidR="00C01BB6">
          <w:rPr>
            <w:noProof/>
            <w:webHidden/>
          </w:rPr>
          <w:fldChar w:fldCharType="begin"/>
        </w:r>
        <w:r w:rsidR="00C01BB6">
          <w:rPr>
            <w:noProof/>
            <w:webHidden/>
          </w:rPr>
          <w:instrText xml:space="preserve"> PAGEREF _Toc170823174 \h </w:instrText>
        </w:r>
        <w:r w:rsidR="00C01BB6">
          <w:rPr>
            <w:noProof/>
            <w:webHidden/>
          </w:rPr>
        </w:r>
        <w:r w:rsidR="00C01BB6">
          <w:rPr>
            <w:noProof/>
            <w:webHidden/>
          </w:rPr>
          <w:fldChar w:fldCharType="separate"/>
        </w:r>
        <w:r w:rsidR="0043616F">
          <w:rPr>
            <w:noProof/>
            <w:webHidden/>
          </w:rPr>
          <w:t>40</w:t>
        </w:r>
        <w:r w:rsidR="00C01BB6">
          <w:rPr>
            <w:noProof/>
            <w:webHidden/>
          </w:rPr>
          <w:fldChar w:fldCharType="end"/>
        </w:r>
      </w:hyperlink>
    </w:p>
    <w:p w14:paraId="6EC6A056" w14:textId="0F71D9DB"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75" w:history="1">
        <w:r w:rsidR="00C01BB6" w:rsidRPr="005045A6">
          <w:rPr>
            <w:rStyle w:val="Hyperlink"/>
            <w:noProof/>
          </w:rPr>
          <w:t>Major network alterations</w:t>
        </w:r>
        <w:r w:rsidR="00C01BB6">
          <w:rPr>
            <w:noProof/>
            <w:webHidden/>
          </w:rPr>
          <w:tab/>
        </w:r>
        <w:r w:rsidR="00C01BB6">
          <w:rPr>
            <w:noProof/>
            <w:webHidden/>
          </w:rPr>
          <w:fldChar w:fldCharType="begin"/>
        </w:r>
        <w:r w:rsidR="00C01BB6">
          <w:rPr>
            <w:noProof/>
            <w:webHidden/>
          </w:rPr>
          <w:instrText xml:space="preserve"> PAGEREF _Toc170823175 \h </w:instrText>
        </w:r>
        <w:r w:rsidR="00C01BB6">
          <w:rPr>
            <w:noProof/>
            <w:webHidden/>
          </w:rPr>
        </w:r>
        <w:r w:rsidR="00C01BB6">
          <w:rPr>
            <w:noProof/>
            <w:webHidden/>
          </w:rPr>
          <w:fldChar w:fldCharType="separate"/>
        </w:r>
        <w:r w:rsidR="0043616F">
          <w:rPr>
            <w:noProof/>
            <w:webHidden/>
          </w:rPr>
          <w:t>41</w:t>
        </w:r>
        <w:r w:rsidR="00C01BB6">
          <w:rPr>
            <w:noProof/>
            <w:webHidden/>
          </w:rPr>
          <w:fldChar w:fldCharType="end"/>
        </w:r>
      </w:hyperlink>
    </w:p>
    <w:p w14:paraId="550205C4" w14:textId="4F55AF4E"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76" w:history="1">
        <w:r w:rsidR="00C01BB6" w:rsidRPr="005045A6">
          <w:rPr>
            <w:rStyle w:val="Hyperlink"/>
            <w:noProof/>
          </w:rPr>
          <w:t>Configuration file management</w:t>
        </w:r>
        <w:r w:rsidR="00C01BB6">
          <w:rPr>
            <w:noProof/>
            <w:webHidden/>
          </w:rPr>
          <w:tab/>
        </w:r>
        <w:r w:rsidR="00C01BB6">
          <w:rPr>
            <w:noProof/>
            <w:webHidden/>
          </w:rPr>
          <w:fldChar w:fldCharType="begin"/>
        </w:r>
        <w:r w:rsidR="00C01BB6">
          <w:rPr>
            <w:noProof/>
            <w:webHidden/>
          </w:rPr>
          <w:instrText xml:space="preserve"> PAGEREF _Toc170823176 \h </w:instrText>
        </w:r>
        <w:r w:rsidR="00C01BB6">
          <w:rPr>
            <w:noProof/>
            <w:webHidden/>
          </w:rPr>
        </w:r>
        <w:r w:rsidR="00C01BB6">
          <w:rPr>
            <w:noProof/>
            <w:webHidden/>
          </w:rPr>
          <w:fldChar w:fldCharType="separate"/>
        </w:r>
        <w:r w:rsidR="0043616F">
          <w:rPr>
            <w:noProof/>
            <w:webHidden/>
          </w:rPr>
          <w:t>41</w:t>
        </w:r>
        <w:r w:rsidR="00C01BB6">
          <w:rPr>
            <w:noProof/>
            <w:webHidden/>
          </w:rPr>
          <w:fldChar w:fldCharType="end"/>
        </w:r>
      </w:hyperlink>
    </w:p>
    <w:p w14:paraId="49A41A3A" w14:textId="365788FC"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77" w:history="1">
        <w:r w:rsidR="00C01BB6" w:rsidRPr="005045A6">
          <w:rPr>
            <w:rStyle w:val="Hyperlink"/>
            <w:noProof/>
          </w:rPr>
          <w:t>Equipment maintenance support</w:t>
        </w:r>
        <w:r w:rsidR="00C01BB6">
          <w:rPr>
            <w:noProof/>
            <w:webHidden/>
          </w:rPr>
          <w:tab/>
        </w:r>
        <w:r w:rsidR="00C01BB6">
          <w:rPr>
            <w:noProof/>
            <w:webHidden/>
          </w:rPr>
          <w:fldChar w:fldCharType="begin"/>
        </w:r>
        <w:r w:rsidR="00C01BB6">
          <w:rPr>
            <w:noProof/>
            <w:webHidden/>
          </w:rPr>
          <w:instrText xml:space="preserve"> PAGEREF _Toc170823177 \h </w:instrText>
        </w:r>
        <w:r w:rsidR="00C01BB6">
          <w:rPr>
            <w:noProof/>
            <w:webHidden/>
          </w:rPr>
        </w:r>
        <w:r w:rsidR="00C01BB6">
          <w:rPr>
            <w:noProof/>
            <w:webHidden/>
          </w:rPr>
          <w:fldChar w:fldCharType="separate"/>
        </w:r>
        <w:r w:rsidR="0043616F">
          <w:rPr>
            <w:noProof/>
            <w:webHidden/>
          </w:rPr>
          <w:t>41</w:t>
        </w:r>
        <w:r w:rsidR="00C01BB6">
          <w:rPr>
            <w:noProof/>
            <w:webHidden/>
          </w:rPr>
          <w:fldChar w:fldCharType="end"/>
        </w:r>
      </w:hyperlink>
    </w:p>
    <w:p w14:paraId="378EFDBC" w14:textId="4005CE9F"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78" w:history="1">
        <w:r w:rsidR="00C01BB6" w:rsidRPr="005045A6">
          <w:rPr>
            <w:rStyle w:val="Hyperlink"/>
            <w:noProof/>
          </w:rPr>
          <w:t>Emergency device replacement service</w:t>
        </w:r>
        <w:r w:rsidR="00C01BB6">
          <w:rPr>
            <w:noProof/>
            <w:webHidden/>
          </w:rPr>
          <w:tab/>
        </w:r>
        <w:r w:rsidR="00C01BB6">
          <w:rPr>
            <w:noProof/>
            <w:webHidden/>
          </w:rPr>
          <w:fldChar w:fldCharType="begin"/>
        </w:r>
        <w:r w:rsidR="00C01BB6">
          <w:rPr>
            <w:noProof/>
            <w:webHidden/>
          </w:rPr>
          <w:instrText xml:space="preserve"> PAGEREF _Toc170823178 \h </w:instrText>
        </w:r>
        <w:r w:rsidR="00C01BB6">
          <w:rPr>
            <w:noProof/>
            <w:webHidden/>
          </w:rPr>
        </w:r>
        <w:r w:rsidR="00C01BB6">
          <w:rPr>
            <w:noProof/>
            <w:webHidden/>
          </w:rPr>
          <w:fldChar w:fldCharType="separate"/>
        </w:r>
        <w:r w:rsidR="0043616F">
          <w:rPr>
            <w:noProof/>
            <w:webHidden/>
          </w:rPr>
          <w:t>42</w:t>
        </w:r>
        <w:r w:rsidR="00C01BB6">
          <w:rPr>
            <w:noProof/>
            <w:webHidden/>
          </w:rPr>
          <w:fldChar w:fldCharType="end"/>
        </w:r>
      </w:hyperlink>
    </w:p>
    <w:p w14:paraId="03A8E6E6" w14:textId="2A396C11"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79" w:history="1">
        <w:r w:rsidR="00C01BB6" w:rsidRPr="005045A6">
          <w:rPr>
            <w:rStyle w:val="Hyperlink"/>
            <w:noProof/>
          </w:rPr>
          <w:t>Online alarm view</w:t>
        </w:r>
        <w:r w:rsidR="00C01BB6">
          <w:rPr>
            <w:noProof/>
            <w:webHidden/>
          </w:rPr>
          <w:tab/>
        </w:r>
        <w:r w:rsidR="00C01BB6">
          <w:rPr>
            <w:noProof/>
            <w:webHidden/>
          </w:rPr>
          <w:fldChar w:fldCharType="begin"/>
        </w:r>
        <w:r w:rsidR="00C01BB6">
          <w:rPr>
            <w:noProof/>
            <w:webHidden/>
          </w:rPr>
          <w:instrText xml:space="preserve"> PAGEREF _Toc170823179 \h </w:instrText>
        </w:r>
        <w:r w:rsidR="00C01BB6">
          <w:rPr>
            <w:noProof/>
            <w:webHidden/>
          </w:rPr>
        </w:r>
        <w:r w:rsidR="00C01BB6">
          <w:rPr>
            <w:noProof/>
            <w:webHidden/>
          </w:rPr>
          <w:fldChar w:fldCharType="separate"/>
        </w:r>
        <w:r w:rsidR="0043616F">
          <w:rPr>
            <w:noProof/>
            <w:webHidden/>
          </w:rPr>
          <w:t>42</w:t>
        </w:r>
        <w:r w:rsidR="00C01BB6">
          <w:rPr>
            <w:noProof/>
            <w:webHidden/>
          </w:rPr>
          <w:fldChar w:fldCharType="end"/>
        </w:r>
      </w:hyperlink>
    </w:p>
    <w:p w14:paraId="01AEB19E" w14:textId="543A3790"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80" w:history="1">
        <w:r w:rsidR="00C01BB6" w:rsidRPr="005045A6">
          <w:rPr>
            <w:rStyle w:val="Hyperlink"/>
            <w:noProof/>
          </w:rPr>
          <w:t>Consultancy and audit services</w:t>
        </w:r>
        <w:r w:rsidR="00C01BB6">
          <w:rPr>
            <w:noProof/>
            <w:webHidden/>
          </w:rPr>
          <w:tab/>
        </w:r>
        <w:r w:rsidR="00C01BB6">
          <w:rPr>
            <w:noProof/>
            <w:webHidden/>
          </w:rPr>
          <w:fldChar w:fldCharType="begin"/>
        </w:r>
        <w:r w:rsidR="00C01BB6">
          <w:rPr>
            <w:noProof/>
            <w:webHidden/>
          </w:rPr>
          <w:instrText xml:space="preserve"> PAGEREF _Toc170823180 \h </w:instrText>
        </w:r>
        <w:r w:rsidR="00C01BB6">
          <w:rPr>
            <w:noProof/>
            <w:webHidden/>
          </w:rPr>
        </w:r>
        <w:r w:rsidR="00C01BB6">
          <w:rPr>
            <w:noProof/>
            <w:webHidden/>
          </w:rPr>
          <w:fldChar w:fldCharType="separate"/>
        </w:r>
        <w:r w:rsidR="0043616F">
          <w:rPr>
            <w:noProof/>
            <w:webHidden/>
          </w:rPr>
          <w:t>43</w:t>
        </w:r>
        <w:r w:rsidR="00C01BB6">
          <w:rPr>
            <w:noProof/>
            <w:webHidden/>
          </w:rPr>
          <w:fldChar w:fldCharType="end"/>
        </w:r>
      </w:hyperlink>
    </w:p>
    <w:p w14:paraId="25E0A662" w14:textId="378C569A"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81" w:history="1">
        <w:r w:rsidR="00C01BB6" w:rsidRPr="005045A6">
          <w:rPr>
            <w:rStyle w:val="Hyperlink"/>
            <w:noProof/>
          </w:rPr>
          <w:t>Network management system maintenance outages</w:t>
        </w:r>
        <w:r w:rsidR="00C01BB6">
          <w:rPr>
            <w:noProof/>
            <w:webHidden/>
          </w:rPr>
          <w:tab/>
        </w:r>
        <w:r w:rsidR="00C01BB6">
          <w:rPr>
            <w:noProof/>
            <w:webHidden/>
          </w:rPr>
          <w:fldChar w:fldCharType="begin"/>
        </w:r>
        <w:r w:rsidR="00C01BB6">
          <w:rPr>
            <w:noProof/>
            <w:webHidden/>
          </w:rPr>
          <w:instrText xml:space="preserve"> PAGEREF _Toc170823181 \h </w:instrText>
        </w:r>
        <w:r w:rsidR="00C01BB6">
          <w:rPr>
            <w:noProof/>
            <w:webHidden/>
          </w:rPr>
        </w:r>
        <w:r w:rsidR="00C01BB6">
          <w:rPr>
            <w:noProof/>
            <w:webHidden/>
          </w:rPr>
          <w:fldChar w:fldCharType="separate"/>
        </w:r>
        <w:r w:rsidR="0043616F">
          <w:rPr>
            <w:noProof/>
            <w:webHidden/>
          </w:rPr>
          <w:t>43</w:t>
        </w:r>
        <w:r w:rsidR="00C01BB6">
          <w:rPr>
            <w:noProof/>
            <w:webHidden/>
          </w:rPr>
          <w:fldChar w:fldCharType="end"/>
        </w:r>
      </w:hyperlink>
    </w:p>
    <w:p w14:paraId="365BC8FC" w14:textId="2BD1F533" w:rsidR="00C01BB6"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0823182" w:history="1">
        <w:r w:rsidR="00C01BB6" w:rsidRPr="005045A6">
          <w:rPr>
            <w:rStyle w:val="Hyperlink"/>
            <w:noProof/>
          </w:rPr>
          <w:t>13</w:t>
        </w:r>
        <w:r w:rsidR="00C01BB6">
          <w:rPr>
            <w:rFonts w:asciiTheme="minorHAnsi" w:eastAsiaTheme="minorEastAsia" w:hAnsiTheme="minorHAnsi" w:cstheme="minorBidi"/>
            <w:b w:val="0"/>
            <w:noProof/>
            <w:kern w:val="2"/>
            <w:sz w:val="24"/>
            <w:szCs w:val="24"/>
            <w:lang w:eastAsia="en-AU"/>
            <w14:ligatures w14:val="standardContextual"/>
          </w:rPr>
          <w:tab/>
        </w:r>
        <w:r w:rsidR="00C01BB6" w:rsidRPr="005045A6">
          <w:rPr>
            <w:rStyle w:val="Hyperlink"/>
            <w:noProof/>
          </w:rPr>
          <w:t>Performance reporting</w:t>
        </w:r>
        <w:r w:rsidR="00C01BB6">
          <w:rPr>
            <w:noProof/>
            <w:webHidden/>
          </w:rPr>
          <w:tab/>
        </w:r>
        <w:r w:rsidR="00C01BB6">
          <w:rPr>
            <w:noProof/>
            <w:webHidden/>
          </w:rPr>
          <w:fldChar w:fldCharType="begin"/>
        </w:r>
        <w:r w:rsidR="00C01BB6">
          <w:rPr>
            <w:noProof/>
            <w:webHidden/>
          </w:rPr>
          <w:instrText xml:space="preserve"> PAGEREF _Toc170823182 \h </w:instrText>
        </w:r>
        <w:r w:rsidR="00C01BB6">
          <w:rPr>
            <w:noProof/>
            <w:webHidden/>
          </w:rPr>
        </w:r>
        <w:r w:rsidR="00C01BB6">
          <w:rPr>
            <w:noProof/>
            <w:webHidden/>
          </w:rPr>
          <w:fldChar w:fldCharType="separate"/>
        </w:r>
        <w:r w:rsidR="0043616F">
          <w:rPr>
            <w:noProof/>
            <w:webHidden/>
          </w:rPr>
          <w:t>43</w:t>
        </w:r>
        <w:r w:rsidR="00C01BB6">
          <w:rPr>
            <w:noProof/>
            <w:webHidden/>
          </w:rPr>
          <w:fldChar w:fldCharType="end"/>
        </w:r>
      </w:hyperlink>
    </w:p>
    <w:p w14:paraId="7A3A2BAF" w14:textId="2C0A43BA"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83" w:history="1">
        <w:r w:rsidR="00C01BB6" w:rsidRPr="005045A6">
          <w:rPr>
            <w:rStyle w:val="Hyperlink"/>
            <w:noProof/>
          </w:rPr>
          <w:t>Online reporting</w:t>
        </w:r>
        <w:r w:rsidR="00C01BB6">
          <w:rPr>
            <w:noProof/>
            <w:webHidden/>
          </w:rPr>
          <w:tab/>
        </w:r>
        <w:r w:rsidR="00C01BB6">
          <w:rPr>
            <w:noProof/>
            <w:webHidden/>
          </w:rPr>
          <w:fldChar w:fldCharType="begin"/>
        </w:r>
        <w:r w:rsidR="00C01BB6">
          <w:rPr>
            <w:noProof/>
            <w:webHidden/>
          </w:rPr>
          <w:instrText xml:space="preserve"> PAGEREF _Toc170823183 \h </w:instrText>
        </w:r>
        <w:r w:rsidR="00C01BB6">
          <w:rPr>
            <w:noProof/>
            <w:webHidden/>
          </w:rPr>
        </w:r>
        <w:r w:rsidR="00C01BB6">
          <w:rPr>
            <w:noProof/>
            <w:webHidden/>
          </w:rPr>
          <w:fldChar w:fldCharType="separate"/>
        </w:r>
        <w:r w:rsidR="0043616F">
          <w:rPr>
            <w:noProof/>
            <w:webHidden/>
          </w:rPr>
          <w:t>43</w:t>
        </w:r>
        <w:r w:rsidR="00C01BB6">
          <w:rPr>
            <w:noProof/>
            <w:webHidden/>
          </w:rPr>
          <w:fldChar w:fldCharType="end"/>
        </w:r>
      </w:hyperlink>
    </w:p>
    <w:p w14:paraId="24AAC4FF" w14:textId="24994F39"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84" w:history="1">
        <w:r w:rsidR="00C01BB6" w:rsidRPr="005045A6">
          <w:rPr>
            <w:rStyle w:val="Hyperlink"/>
            <w:noProof/>
          </w:rPr>
          <w:t>Written analysis reporting</w:t>
        </w:r>
        <w:r w:rsidR="00C01BB6">
          <w:rPr>
            <w:noProof/>
            <w:webHidden/>
          </w:rPr>
          <w:tab/>
        </w:r>
        <w:r w:rsidR="00C01BB6">
          <w:rPr>
            <w:noProof/>
            <w:webHidden/>
          </w:rPr>
          <w:fldChar w:fldCharType="begin"/>
        </w:r>
        <w:r w:rsidR="00C01BB6">
          <w:rPr>
            <w:noProof/>
            <w:webHidden/>
          </w:rPr>
          <w:instrText xml:space="preserve"> PAGEREF _Toc170823184 \h </w:instrText>
        </w:r>
        <w:r w:rsidR="00C01BB6">
          <w:rPr>
            <w:noProof/>
            <w:webHidden/>
          </w:rPr>
        </w:r>
        <w:r w:rsidR="00C01BB6">
          <w:rPr>
            <w:noProof/>
            <w:webHidden/>
          </w:rPr>
          <w:fldChar w:fldCharType="separate"/>
        </w:r>
        <w:r w:rsidR="0043616F">
          <w:rPr>
            <w:noProof/>
            <w:webHidden/>
          </w:rPr>
          <w:t>45</w:t>
        </w:r>
        <w:r w:rsidR="00C01BB6">
          <w:rPr>
            <w:noProof/>
            <w:webHidden/>
          </w:rPr>
          <w:fldChar w:fldCharType="end"/>
        </w:r>
      </w:hyperlink>
    </w:p>
    <w:p w14:paraId="46543E2F" w14:textId="75D3E831"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85" w:history="1">
        <w:r w:rsidR="00C01BB6" w:rsidRPr="005045A6">
          <w:rPr>
            <w:rStyle w:val="Hyperlink"/>
            <w:noProof/>
          </w:rPr>
          <w:t>Response path reporting</w:t>
        </w:r>
        <w:r w:rsidR="00C01BB6">
          <w:rPr>
            <w:noProof/>
            <w:webHidden/>
          </w:rPr>
          <w:tab/>
        </w:r>
        <w:r w:rsidR="00C01BB6">
          <w:rPr>
            <w:noProof/>
            <w:webHidden/>
          </w:rPr>
          <w:fldChar w:fldCharType="begin"/>
        </w:r>
        <w:r w:rsidR="00C01BB6">
          <w:rPr>
            <w:noProof/>
            <w:webHidden/>
          </w:rPr>
          <w:instrText xml:space="preserve"> PAGEREF _Toc170823185 \h </w:instrText>
        </w:r>
        <w:r w:rsidR="00C01BB6">
          <w:rPr>
            <w:noProof/>
            <w:webHidden/>
          </w:rPr>
        </w:r>
        <w:r w:rsidR="00C01BB6">
          <w:rPr>
            <w:noProof/>
            <w:webHidden/>
          </w:rPr>
          <w:fldChar w:fldCharType="separate"/>
        </w:r>
        <w:r w:rsidR="0043616F">
          <w:rPr>
            <w:noProof/>
            <w:webHidden/>
          </w:rPr>
          <w:t>46</w:t>
        </w:r>
        <w:r w:rsidR="00C01BB6">
          <w:rPr>
            <w:noProof/>
            <w:webHidden/>
          </w:rPr>
          <w:fldChar w:fldCharType="end"/>
        </w:r>
      </w:hyperlink>
    </w:p>
    <w:p w14:paraId="28E258DB" w14:textId="026F6C08"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86" w:history="1">
        <w:r w:rsidR="00C01BB6" w:rsidRPr="005045A6">
          <w:rPr>
            <w:rStyle w:val="Hyperlink"/>
            <w:noProof/>
          </w:rPr>
          <w:t>Application visibility and usage online reporting</w:t>
        </w:r>
        <w:r w:rsidR="00C01BB6">
          <w:rPr>
            <w:noProof/>
            <w:webHidden/>
          </w:rPr>
          <w:tab/>
        </w:r>
        <w:r w:rsidR="00C01BB6">
          <w:rPr>
            <w:noProof/>
            <w:webHidden/>
          </w:rPr>
          <w:fldChar w:fldCharType="begin"/>
        </w:r>
        <w:r w:rsidR="00C01BB6">
          <w:rPr>
            <w:noProof/>
            <w:webHidden/>
          </w:rPr>
          <w:instrText xml:space="preserve"> PAGEREF _Toc170823186 \h </w:instrText>
        </w:r>
        <w:r w:rsidR="00C01BB6">
          <w:rPr>
            <w:noProof/>
            <w:webHidden/>
          </w:rPr>
        </w:r>
        <w:r w:rsidR="00C01BB6">
          <w:rPr>
            <w:noProof/>
            <w:webHidden/>
          </w:rPr>
          <w:fldChar w:fldCharType="separate"/>
        </w:r>
        <w:r w:rsidR="0043616F">
          <w:rPr>
            <w:noProof/>
            <w:webHidden/>
          </w:rPr>
          <w:t>47</w:t>
        </w:r>
        <w:r w:rsidR="00C01BB6">
          <w:rPr>
            <w:noProof/>
            <w:webHidden/>
          </w:rPr>
          <w:fldChar w:fldCharType="end"/>
        </w:r>
      </w:hyperlink>
    </w:p>
    <w:p w14:paraId="0E77A3DA" w14:textId="3DDD4E49"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87" w:history="1">
        <w:r w:rsidR="00C01BB6" w:rsidRPr="005045A6">
          <w:rPr>
            <w:rStyle w:val="Hyperlink"/>
            <w:noProof/>
          </w:rPr>
          <w:t>Enhanced network performance reporting</w:t>
        </w:r>
        <w:r w:rsidR="00C01BB6">
          <w:rPr>
            <w:noProof/>
            <w:webHidden/>
          </w:rPr>
          <w:tab/>
        </w:r>
        <w:r w:rsidR="00C01BB6">
          <w:rPr>
            <w:noProof/>
            <w:webHidden/>
          </w:rPr>
          <w:fldChar w:fldCharType="begin"/>
        </w:r>
        <w:r w:rsidR="00C01BB6">
          <w:rPr>
            <w:noProof/>
            <w:webHidden/>
          </w:rPr>
          <w:instrText xml:space="preserve"> PAGEREF _Toc170823187 \h </w:instrText>
        </w:r>
        <w:r w:rsidR="00C01BB6">
          <w:rPr>
            <w:noProof/>
            <w:webHidden/>
          </w:rPr>
        </w:r>
        <w:r w:rsidR="00C01BB6">
          <w:rPr>
            <w:noProof/>
            <w:webHidden/>
          </w:rPr>
          <w:fldChar w:fldCharType="separate"/>
        </w:r>
        <w:r w:rsidR="0043616F">
          <w:rPr>
            <w:noProof/>
            <w:webHidden/>
          </w:rPr>
          <w:t>47</w:t>
        </w:r>
        <w:r w:rsidR="00C01BB6">
          <w:rPr>
            <w:noProof/>
            <w:webHidden/>
          </w:rPr>
          <w:fldChar w:fldCharType="end"/>
        </w:r>
      </w:hyperlink>
    </w:p>
    <w:p w14:paraId="1ED590F4" w14:textId="244085FF"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88" w:history="1">
        <w:r w:rsidR="00C01BB6" w:rsidRPr="005045A6">
          <w:rPr>
            <w:rStyle w:val="Hyperlink"/>
            <w:noProof/>
          </w:rPr>
          <w:t>MDCS performance reporting</w:t>
        </w:r>
        <w:r w:rsidR="00C01BB6">
          <w:rPr>
            <w:noProof/>
            <w:webHidden/>
          </w:rPr>
          <w:tab/>
        </w:r>
        <w:r w:rsidR="00C01BB6">
          <w:rPr>
            <w:noProof/>
            <w:webHidden/>
          </w:rPr>
          <w:fldChar w:fldCharType="begin"/>
        </w:r>
        <w:r w:rsidR="00C01BB6">
          <w:rPr>
            <w:noProof/>
            <w:webHidden/>
          </w:rPr>
          <w:instrText xml:space="preserve"> PAGEREF _Toc170823188 \h </w:instrText>
        </w:r>
        <w:r w:rsidR="00C01BB6">
          <w:rPr>
            <w:noProof/>
            <w:webHidden/>
          </w:rPr>
        </w:r>
        <w:r w:rsidR="00C01BB6">
          <w:rPr>
            <w:noProof/>
            <w:webHidden/>
          </w:rPr>
          <w:fldChar w:fldCharType="separate"/>
        </w:r>
        <w:r w:rsidR="0043616F">
          <w:rPr>
            <w:noProof/>
            <w:webHidden/>
          </w:rPr>
          <w:t>48</w:t>
        </w:r>
        <w:r w:rsidR="00C01BB6">
          <w:rPr>
            <w:noProof/>
            <w:webHidden/>
          </w:rPr>
          <w:fldChar w:fldCharType="end"/>
        </w:r>
      </w:hyperlink>
    </w:p>
    <w:p w14:paraId="0226A14F" w14:textId="5FAF92FF" w:rsidR="00C01BB6"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0823189" w:history="1">
        <w:r w:rsidR="00C01BB6" w:rsidRPr="005045A6">
          <w:rPr>
            <w:rStyle w:val="Hyperlink"/>
            <w:noProof/>
          </w:rPr>
          <w:t>14</w:t>
        </w:r>
        <w:r w:rsidR="00C01BB6">
          <w:rPr>
            <w:rFonts w:asciiTheme="minorHAnsi" w:eastAsiaTheme="minorEastAsia" w:hAnsiTheme="minorHAnsi" w:cstheme="minorBidi"/>
            <w:b w:val="0"/>
            <w:noProof/>
            <w:kern w:val="2"/>
            <w:sz w:val="24"/>
            <w:szCs w:val="24"/>
            <w:lang w:eastAsia="en-AU"/>
            <w14:ligatures w14:val="standardContextual"/>
          </w:rPr>
          <w:tab/>
        </w:r>
        <w:r w:rsidR="00C01BB6" w:rsidRPr="005045A6">
          <w:rPr>
            <w:rStyle w:val="Hyperlink"/>
            <w:noProof/>
          </w:rPr>
          <w:t>Adds, moves and changes</w:t>
        </w:r>
        <w:r w:rsidR="00C01BB6">
          <w:rPr>
            <w:noProof/>
            <w:webHidden/>
          </w:rPr>
          <w:tab/>
        </w:r>
        <w:r w:rsidR="00C01BB6">
          <w:rPr>
            <w:noProof/>
            <w:webHidden/>
          </w:rPr>
          <w:fldChar w:fldCharType="begin"/>
        </w:r>
        <w:r w:rsidR="00C01BB6">
          <w:rPr>
            <w:noProof/>
            <w:webHidden/>
          </w:rPr>
          <w:instrText xml:space="preserve"> PAGEREF _Toc170823189 \h </w:instrText>
        </w:r>
        <w:r w:rsidR="00C01BB6">
          <w:rPr>
            <w:noProof/>
            <w:webHidden/>
          </w:rPr>
        </w:r>
        <w:r w:rsidR="00C01BB6">
          <w:rPr>
            <w:noProof/>
            <w:webHidden/>
          </w:rPr>
          <w:fldChar w:fldCharType="separate"/>
        </w:r>
        <w:r w:rsidR="0043616F">
          <w:rPr>
            <w:noProof/>
            <w:webHidden/>
          </w:rPr>
          <w:t>48</w:t>
        </w:r>
        <w:r w:rsidR="00C01BB6">
          <w:rPr>
            <w:noProof/>
            <w:webHidden/>
          </w:rPr>
          <w:fldChar w:fldCharType="end"/>
        </w:r>
      </w:hyperlink>
    </w:p>
    <w:p w14:paraId="1F06FDD0" w14:textId="437814E6"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90" w:history="1">
        <w:r w:rsidR="00C01BB6" w:rsidRPr="005045A6">
          <w:rPr>
            <w:rStyle w:val="Hyperlink"/>
            <w:noProof/>
          </w:rPr>
          <w:t>Minor Network Alterations – Simple changes</w:t>
        </w:r>
        <w:r w:rsidR="00C01BB6">
          <w:rPr>
            <w:noProof/>
            <w:webHidden/>
          </w:rPr>
          <w:tab/>
        </w:r>
        <w:r w:rsidR="00C01BB6">
          <w:rPr>
            <w:noProof/>
            <w:webHidden/>
          </w:rPr>
          <w:fldChar w:fldCharType="begin"/>
        </w:r>
        <w:r w:rsidR="00C01BB6">
          <w:rPr>
            <w:noProof/>
            <w:webHidden/>
          </w:rPr>
          <w:instrText xml:space="preserve"> PAGEREF _Toc170823190 \h </w:instrText>
        </w:r>
        <w:r w:rsidR="00C01BB6">
          <w:rPr>
            <w:noProof/>
            <w:webHidden/>
          </w:rPr>
        </w:r>
        <w:r w:rsidR="00C01BB6">
          <w:rPr>
            <w:noProof/>
            <w:webHidden/>
          </w:rPr>
          <w:fldChar w:fldCharType="separate"/>
        </w:r>
        <w:r w:rsidR="0043616F">
          <w:rPr>
            <w:noProof/>
            <w:webHidden/>
          </w:rPr>
          <w:t>48</w:t>
        </w:r>
        <w:r w:rsidR="00C01BB6">
          <w:rPr>
            <w:noProof/>
            <w:webHidden/>
          </w:rPr>
          <w:fldChar w:fldCharType="end"/>
        </w:r>
      </w:hyperlink>
    </w:p>
    <w:p w14:paraId="6A43CB2F" w14:textId="0EAB865D"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91" w:history="1">
        <w:r w:rsidR="00C01BB6" w:rsidRPr="005045A6">
          <w:rPr>
            <w:rStyle w:val="Hyperlink"/>
            <w:noProof/>
          </w:rPr>
          <w:t>Minor Network Alterations – Complex changes</w:t>
        </w:r>
        <w:r w:rsidR="00C01BB6">
          <w:rPr>
            <w:noProof/>
            <w:webHidden/>
          </w:rPr>
          <w:tab/>
        </w:r>
        <w:r w:rsidR="00C01BB6">
          <w:rPr>
            <w:noProof/>
            <w:webHidden/>
          </w:rPr>
          <w:fldChar w:fldCharType="begin"/>
        </w:r>
        <w:r w:rsidR="00C01BB6">
          <w:rPr>
            <w:noProof/>
            <w:webHidden/>
          </w:rPr>
          <w:instrText xml:space="preserve"> PAGEREF _Toc170823191 \h </w:instrText>
        </w:r>
        <w:r w:rsidR="00C01BB6">
          <w:rPr>
            <w:noProof/>
            <w:webHidden/>
          </w:rPr>
        </w:r>
        <w:r w:rsidR="00C01BB6">
          <w:rPr>
            <w:noProof/>
            <w:webHidden/>
          </w:rPr>
          <w:fldChar w:fldCharType="separate"/>
        </w:r>
        <w:r w:rsidR="0043616F">
          <w:rPr>
            <w:noProof/>
            <w:webHidden/>
          </w:rPr>
          <w:t>49</w:t>
        </w:r>
        <w:r w:rsidR="00C01BB6">
          <w:rPr>
            <w:noProof/>
            <w:webHidden/>
          </w:rPr>
          <w:fldChar w:fldCharType="end"/>
        </w:r>
      </w:hyperlink>
    </w:p>
    <w:p w14:paraId="45D6CAE0" w14:textId="0B9E25D7"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92" w:history="1">
        <w:r w:rsidR="00C01BB6" w:rsidRPr="005045A6">
          <w:rPr>
            <w:rStyle w:val="Hyperlink"/>
            <w:noProof/>
          </w:rPr>
          <w:t>Minor Network Alterations – Simple or complex change requests</w:t>
        </w:r>
        <w:r w:rsidR="00C01BB6">
          <w:rPr>
            <w:noProof/>
            <w:webHidden/>
          </w:rPr>
          <w:tab/>
        </w:r>
        <w:r w:rsidR="00C01BB6">
          <w:rPr>
            <w:noProof/>
            <w:webHidden/>
          </w:rPr>
          <w:fldChar w:fldCharType="begin"/>
        </w:r>
        <w:r w:rsidR="00C01BB6">
          <w:rPr>
            <w:noProof/>
            <w:webHidden/>
          </w:rPr>
          <w:instrText xml:space="preserve"> PAGEREF _Toc170823192 \h </w:instrText>
        </w:r>
        <w:r w:rsidR="00C01BB6">
          <w:rPr>
            <w:noProof/>
            <w:webHidden/>
          </w:rPr>
        </w:r>
        <w:r w:rsidR="00C01BB6">
          <w:rPr>
            <w:noProof/>
            <w:webHidden/>
          </w:rPr>
          <w:fldChar w:fldCharType="separate"/>
        </w:r>
        <w:r w:rsidR="0043616F">
          <w:rPr>
            <w:noProof/>
            <w:webHidden/>
          </w:rPr>
          <w:t>49</w:t>
        </w:r>
        <w:r w:rsidR="00C01BB6">
          <w:rPr>
            <w:noProof/>
            <w:webHidden/>
          </w:rPr>
          <w:fldChar w:fldCharType="end"/>
        </w:r>
      </w:hyperlink>
    </w:p>
    <w:p w14:paraId="5C31D66E" w14:textId="1F7F6110"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93" w:history="1">
        <w:r w:rsidR="00C01BB6" w:rsidRPr="005045A6">
          <w:rPr>
            <w:rStyle w:val="Hyperlink"/>
            <w:noProof/>
          </w:rPr>
          <w:t>Major network alterations</w:t>
        </w:r>
        <w:r w:rsidR="00C01BB6">
          <w:rPr>
            <w:noProof/>
            <w:webHidden/>
          </w:rPr>
          <w:tab/>
        </w:r>
        <w:r w:rsidR="00C01BB6">
          <w:rPr>
            <w:noProof/>
            <w:webHidden/>
          </w:rPr>
          <w:fldChar w:fldCharType="begin"/>
        </w:r>
        <w:r w:rsidR="00C01BB6">
          <w:rPr>
            <w:noProof/>
            <w:webHidden/>
          </w:rPr>
          <w:instrText xml:space="preserve"> PAGEREF _Toc170823193 \h </w:instrText>
        </w:r>
        <w:r w:rsidR="00C01BB6">
          <w:rPr>
            <w:noProof/>
            <w:webHidden/>
          </w:rPr>
        </w:r>
        <w:r w:rsidR="00C01BB6">
          <w:rPr>
            <w:noProof/>
            <w:webHidden/>
          </w:rPr>
          <w:fldChar w:fldCharType="separate"/>
        </w:r>
        <w:r w:rsidR="0043616F">
          <w:rPr>
            <w:noProof/>
            <w:webHidden/>
          </w:rPr>
          <w:t>50</w:t>
        </w:r>
        <w:r w:rsidR="00C01BB6">
          <w:rPr>
            <w:noProof/>
            <w:webHidden/>
          </w:rPr>
          <w:fldChar w:fldCharType="end"/>
        </w:r>
      </w:hyperlink>
    </w:p>
    <w:p w14:paraId="7EFC18BE" w14:textId="55BB7A95" w:rsidR="00C01BB6"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0823194" w:history="1">
        <w:r w:rsidR="00C01BB6" w:rsidRPr="005045A6">
          <w:rPr>
            <w:rStyle w:val="Hyperlink"/>
            <w:noProof/>
          </w:rPr>
          <w:t>15</w:t>
        </w:r>
        <w:r w:rsidR="00C01BB6">
          <w:rPr>
            <w:rFonts w:asciiTheme="minorHAnsi" w:eastAsiaTheme="minorEastAsia" w:hAnsiTheme="minorHAnsi" w:cstheme="minorBidi"/>
            <w:b w:val="0"/>
            <w:noProof/>
            <w:kern w:val="2"/>
            <w:sz w:val="24"/>
            <w:szCs w:val="24"/>
            <w:lang w:eastAsia="en-AU"/>
            <w14:ligatures w14:val="standardContextual"/>
          </w:rPr>
          <w:tab/>
        </w:r>
        <w:r w:rsidR="00C01BB6" w:rsidRPr="005045A6">
          <w:rPr>
            <w:rStyle w:val="Hyperlink"/>
            <w:noProof/>
          </w:rPr>
          <w:t>Charges for your MDN service</w:t>
        </w:r>
        <w:r w:rsidR="00C01BB6">
          <w:rPr>
            <w:noProof/>
            <w:webHidden/>
          </w:rPr>
          <w:tab/>
        </w:r>
        <w:r w:rsidR="00C01BB6">
          <w:rPr>
            <w:noProof/>
            <w:webHidden/>
          </w:rPr>
          <w:fldChar w:fldCharType="begin"/>
        </w:r>
        <w:r w:rsidR="00C01BB6">
          <w:rPr>
            <w:noProof/>
            <w:webHidden/>
          </w:rPr>
          <w:instrText xml:space="preserve"> PAGEREF _Toc170823194 \h </w:instrText>
        </w:r>
        <w:r w:rsidR="00C01BB6">
          <w:rPr>
            <w:noProof/>
            <w:webHidden/>
          </w:rPr>
        </w:r>
        <w:r w:rsidR="00C01BB6">
          <w:rPr>
            <w:noProof/>
            <w:webHidden/>
          </w:rPr>
          <w:fldChar w:fldCharType="separate"/>
        </w:r>
        <w:r w:rsidR="0043616F">
          <w:rPr>
            <w:noProof/>
            <w:webHidden/>
          </w:rPr>
          <w:t>51</w:t>
        </w:r>
        <w:r w:rsidR="00C01BB6">
          <w:rPr>
            <w:noProof/>
            <w:webHidden/>
          </w:rPr>
          <w:fldChar w:fldCharType="end"/>
        </w:r>
      </w:hyperlink>
    </w:p>
    <w:p w14:paraId="284E289C" w14:textId="719DFFBA"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95" w:history="1">
        <w:r w:rsidR="00C01BB6" w:rsidRPr="005045A6">
          <w:rPr>
            <w:rStyle w:val="Hyperlink"/>
            <w:noProof/>
          </w:rPr>
          <w:t>Equipment charges</w:t>
        </w:r>
        <w:r w:rsidR="00C01BB6">
          <w:rPr>
            <w:noProof/>
            <w:webHidden/>
          </w:rPr>
          <w:tab/>
        </w:r>
        <w:r w:rsidR="00C01BB6">
          <w:rPr>
            <w:noProof/>
            <w:webHidden/>
          </w:rPr>
          <w:fldChar w:fldCharType="begin"/>
        </w:r>
        <w:r w:rsidR="00C01BB6">
          <w:rPr>
            <w:noProof/>
            <w:webHidden/>
          </w:rPr>
          <w:instrText xml:space="preserve"> PAGEREF _Toc170823195 \h </w:instrText>
        </w:r>
        <w:r w:rsidR="00C01BB6">
          <w:rPr>
            <w:noProof/>
            <w:webHidden/>
          </w:rPr>
        </w:r>
        <w:r w:rsidR="00C01BB6">
          <w:rPr>
            <w:noProof/>
            <w:webHidden/>
          </w:rPr>
          <w:fldChar w:fldCharType="separate"/>
        </w:r>
        <w:r w:rsidR="0043616F">
          <w:rPr>
            <w:noProof/>
            <w:webHidden/>
          </w:rPr>
          <w:t>51</w:t>
        </w:r>
        <w:r w:rsidR="00C01BB6">
          <w:rPr>
            <w:noProof/>
            <w:webHidden/>
          </w:rPr>
          <w:fldChar w:fldCharType="end"/>
        </w:r>
      </w:hyperlink>
    </w:p>
    <w:p w14:paraId="5978BE9D" w14:textId="20DEAC2F"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96" w:history="1">
        <w:r w:rsidR="00C01BB6" w:rsidRPr="005045A6">
          <w:rPr>
            <w:rStyle w:val="Hyperlink"/>
            <w:iCs/>
            <w:noProof/>
          </w:rPr>
          <w:t>Managed Wi-Fi</w:t>
        </w:r>
        <w:r w:rsidR="00C01BB6" w:rsidRPr="005045A6">
          <w:rPr>
            <w:rStyle w:val="Hyperlink"/>
            <w:noProof/>
          </w:rPr>
          <w:t xml:space="preserve"> Dedicated, Managed Wi-Fi Cloud and Managed Wi-Fi Analytics charges</w:t>
        </w:r>
        <w:r w:rsidR="00C01BB6">
          <w:rPr>
            <w:noProof/>
            <w:webHidden/>
          </w:rPr>
          <w:tab/>
        </w:r>
        <w:r w:rsidR="00C01BB6">
          <w:rPr>
            <w:noProof/>
            <w:webHidden/>
          </w:rPr>
          <w:fldChar w:fldCharType="begin"/>
        </w:r>
        <w:r w:rsidR="00C01BB6">
          <w:rPr>
            <w:noProof/>
            <w:webHidden/>
          </w:rPr>
          <w:instrText xml:space="preserve"> PAGEREF _Toc170823196 \h </w:instrText>
        </w:r>
        <w:r w:rsidR="00C01BB6">
          <w:rPr>
            <w:noProof/>
            <w:webHidden/>
          </w:rPr>
        </w:r>
        <w:r w:rsidR="00C01BB6">
          <w:rPr>
            <w:noProof/>
            <w:webHidden/>
          </w:rPr>
          <w:fldChar w:fldCharType="separate"/>
        </w:r>
        <w:r w:rsidR="0043616F">
          <w:rPr>
            <w:noProof/>
            <w:webHidden/>
          </w:rPr>
          <w:t>51</w:t>
        </w:r>
        <w:r w:rsidR="00C01BB6">
          <w:rPr>
            <w:noProof/>
            <w:webHidden/>
          </w:rPr>
          <w:fldChar w:fldCharType="end"/>
        </w:r>
      </w:hyperlink>
    </w:p>
    <w:p w14:paraId="083573FE" w14:textId="6BD3B108"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97" w:history="1">
        <w:r w:rsidR="00C01BB6" w:rsidRPr="005045A6">
          <w:rPr>
            <w:rStyle w:val="Hyperlink"/>
            <w:noProof/>
          </w:rPr>
          <w:t>Service tier charges</w:t>
        </w:r>
        <w:r w:rsidR="00C01BB6">
          <w:rPr>
            <w:noProof/>
            <w:webHidden/>
          </w:rPr>
          <w:tab/>
        </w:r>
        <w:r w:rsidR="00C01BB6">
          <w:rPr>
            <w:noProof/>
            <w:webHidden/>
          </w:rPr>
          <w:fldChar w:fldCharType="begin"/>
        </w:r>
        <w:r w:rsidR="00C01BB6">
          <w:rPr>
            <w:noProof/>
            <w:webHidden/>
          </w:rPr>
          <w:instrText xml:space="preserve"> PAGEREF _Toc170823197 \h </w:instrText>
        </w:r>
        <w:r w:rsidR="00C01BB6">
          <w:rPr>
            <w:noProof/>
            <w:webHidden/>
          </w:rPr>
        </w:r>
        <w:r w:rsidR="00C01BB6">
          <w:rPr>
            <w:noProof/>
            <w:webHidden/>
          </w:rPr>
          <w:fldChar w:fldCharType="separate"/>
        </w:r>
        <w:r w:rsidR="0043616F">
          <w:rPr>
            <w:noProof/>
            <w:webHidden/>
          </w:rPr>
          <w:t>52</w:t>
        </w:r>
        <w:r w:rsidR="00C01BB6">
          <w:rPr>
            <w:noProof/>
            <w:webHidden/>
          </w:rPr>
          <w:fldChar w:fldCharType="end"/>
        </w:r>
      </w:hyperlink>
    </w:p>
    <w:p w14:paraId="05AF7A6B" w14:textId="0C2D29D1"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98" w:history="1">
        <w:r w:rsidR="00C01BB6" w:rsidRPr="005045A6">
          <w:rPr>
            <w:rStyle w:val="Hyperlink"/>
            <w:noProof/>
          </w:rPr>
          <w:t>Equipment maintenance support charges</w:t>
        </w:r>
        <w:r w:rsidR="00C01BB6">
          <w:rPr>
            <w:noProof/>
            <w:webHidden/>
          </w:rPr>
          <w:tab/>
        </w:r>
        <w:r w:rsidR="00C01BB6">
          <w:rPr>
            <w:noProof/>
            <w:webHidden/>
          </w:rPr>
          <w:fldChar w:fldCharType="begin"/>
        </w:r>
        <w:r w:rsidR="00C01BB6">
          <w:rPr>
            <w:noProof/>
            <w:webHidden/>
          </w:rPr>
          <w:instrText xml:space="preserve"> PAGEREF _Toc170823198 \h </w:instrText>
        </w:r>
        <w:r w:rsidR="00C01BB6">
          <w:rPr>
            <w:noProof/>
            <w:webHidden/>
          </w:rPr>
        </w:r>
        <w:r w:rsidR="00C01BB6">
          <w:rPr>
            <w:noProof/>
            <w:webHidden/>
          </w:rPr>
          <w:fldChar w:fldCharType="separate"/>
        </w:r>
        <w:r w:rsidR="0043616F">
          <w:rPr>
            <w:noProof/>
            <w:webHidden/>
          </w:rPr>
          <w:t>52</w:t>
        </w:r>
        <w:r w:rsidR="00C01BB6">
          <w:rPr>
            <w:noProof/>
            <w:webHidden/>
          </w:rPr>
          <w:fldChar w:fldCharType="end"/>
        </w:r>
      </w:hyperlink>
    </w:p>
    <w:p w14:paraId="37F8159E" w14:textId="01A356CF"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199" w:history="1">
        <w:r w:rsidR="00C01BB6" w:rsidRPr="005045A6">
          <w:rPr>
            <w:rStyle w:val="Hyperlink"/>
            <w:noProof/>
          </w:rPr>
          <w:t>Adds, moves or changes charges</w:t>
        </w:r>
        <w:r w:rsidR="00C01BB6">
          <w:rPr>
            <w:noProof/>
            <w:webHidden/>
          </w:rPr>
          <w:tab/>
        </w:r>
        <w:r w:rsidR="00C01BB6">
          <w:rPr>
            <w:noProof/>
            <w:webHidden/>
          </w:rPr>
          <w:fldChar w:fldCharType="begin"/>
        </w:r>
        <w:r w:rsidR="00C01BB6">
          <w:rPr>
            <w:noProof/>
            <w:webHidden/>
          </w:rPr>
          <w:instrText xml:space="preserve"> PAGEREF _Toc170823199 \h </w:instrText>
        </w:r>
        <w:r w:rsidR="00C01BB6">
          <w:rPr>
            <w:noProof/>
            <w:webHidden/>
          </w:rPr>
        </w:r>
        <w:r w:rsidR="00C01BB6">
          <w:rPr>
            <w:noProof/>
            <w:webHidden/>
          </w:rPr>
          <w:fldChar w:fldCharType="separate"/>
        </w:r>
        <w:r w:rsidR="0043616F">
          <w:rPr>
            <w:noProof/>
            <w:webHidden/>
          </w:rPr>
          <w:t>52</w:t>
        </w:r>
        <w:r w:rsidR="00C01BB6">
          <w:rPr>
            <w:noProof/>
            <w:webHidden/>
          </w:rPr>
          <w:fldChar w:fldCharType="end"/>
        </w:r>
      </w:hyperlink>
    </w:p>
    <w:p w14:paraId="43621176" w14:textId="7FD60ADF"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200" w:history="1">
        <w:r w:rsidR="00C01BB6" w:rsidRPr="005045A6">
          <w:rPr>
            <w:rStyle w:val="Hyperlink"/>
            <w:noProof/>
          </w:rPr>
          <w:t>Minor network alterations – equipment configuration file changes</w:t>
        </w:r>
        <w:r w:rsidR="00C01BB6">
          <w:rPr>
            <w:noProof/>
            <w:webHidden/>
          </w:rPr>
          <w:tab/>
        </w:r>
        <w:r w:rsidR="00C01BB6">
          <w:rPr>
            <w:noProof/>
            <w:webHidden/>
          </w:rPr>
          <w:fldChar w:fldCharType="begin"/>
        </w:r>
        <w:r w:rsidR="00C01BB6">
          <w:rPr>
            <w:noProof/>
            <w:webHidden/>
          </w:rPr>
          <w:instrText xml:space="preserve"> PAGEREF _Toc170823200 \h </w:instrText>
        </w:r>
        <w:r w:rsidR="00C01BB6">
          <w:rPr>
            <w:noProof/>
            <w:webHidden/>
          </w:rPr>
        </w:r>
        <w:r w:rsidR="00C01BB6">
          <w:rPr>
            <w:noProof/>
            <w:webHidden/>
          </w:rPr>
          <w:fldChar w:fldCharType="separate"/>
        </w:r>
        <w:r w:rsidR="0043616F">
          <w:rPr>
            <w:noProof/>
            <w:webHidden/>
          </w:rPr>
          <w:t>52</w:t>
        </w:r>
        <w:r w:rsidR="00C01BB6">
          <w:rPr>
            <w:noProof/>
            <w:webHidden/>
          </w:rPr>
          <w:fldChar w:fldCharType="end"/>
        </w:r>
      </w:hyperlink>
    </w:p>
    <w:p w14:paraId="2444A526" w14:textId="3A7FFA81"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201" w:history="1">
        <w:r w:rsidR="00C01BB6" w:rsidRPr="005045A6">
          <w:rPr>
            <w:rStyle w:val="Hyperlink"/>
            <w:noProof/>
          </w:rPr>
          <w:t>Major network alterations</w:t>
        </w:r>
        <w:r w:rsidR="00C01BB6">
          <w:rPr>
            <w:noProof/>
            <w:webHidden/>
          </w:rPr>
          <w:tab/>
        </w:r>
        <w:r w:rsidR="00C01BB6">
          <w:rPr>
            <w:noProof/>
            <w:webHidden/>
          </w:rPr>
          <w:fldChar w:fldCharType="begin"/>
        </w:r>
        <w:r w:rsidR="00C01BB6">
          <w:rPr>
            <w:noProof/>
            <w:webHidden/>
          </w:rPr>
          <w:instrText xml:space="preserve"> PAGEREF _Toc170823201 \h </w:instrText>
        </w:r>
        <w:r w:rsidR="00C01BB6">
          <w:rPr>
            <w:noProof/>
            <w:webHidden/>
          </w:rPr>
        </w:r>
        <w:r w:rsidR="00C01BB6">
          <w:rPr>
            <w:noProof/>
            <w:webHidden/>
          </w:rPr>
          <w:fldChar w:fldCharType="separate"/>
        </w:r>
        <w:r w:rsidR="0043616F">
          <w:rPr>
            <w:noProof/>
            <w:webHidden/>
          </w:rPr>
          <w:t>52</w:t>
        </w:r>
        <w:r w:rsidR="00C01BB6">
          <w:rPr>
            <w:noProof/>
            <w:webHidden/>
          </w:rPr>
          <w:fldChar w:fldCharType="end"/>
        </w:r>
      </w:hyperlink>
    </w:p>
    <w:p w14:paraId="78806F01" w14:textId="290255DF"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202" w:history="1">
        <w:r w:rsidR="00C01BB6" w:rsidRPr="005045A6">
          <w:rPr>
            <w:rStyle w:val="Hyperlink"/>
            <w:noProof/>
          </w:rPr>
          <w:t>Consultancy and audit service charges</w:t>
        </w:r>
        <w:r w:rsidR="00C01BB6">
          <w:rPr>
            <w:noProof/>
            <w:webHidden/>
          </w:rPr>
          <w:tab/>
        </w:r>
        <w:r w:rsidR="00C01BB6">
          <w:rPr>
            <w:noProof/>
            <w:webHidden/>
          </w:rPr>
          <w:fldChar w:fldCharType="begin"/>
        </w:r>
        <w:r w:rsidR="00C01BB6">
          <w:rPr>
            <w:noProof/>
            <w:webHidden/>
          </w:rPr>
          <w:instrText xml:space="preserve"> PAGEREF _Toc170823202 \h </w:instrText>
        </w:r>
        <w:r w:rsidR="00C01BB6">
          <w:rPr>
            <w:noProof/>
            <w:webHidden/>
          </w:rPr>
        </w:r>
        <w:r w:rsidR="00C01BB6">
          <w:rPr>
            <w:noProof/>
            <w:webHidden/>
          </w:rPr>
          <w:fldChar w:fldCharType="separate"/>
        </w:r>
        <w:r w:rsidR="0043616F">
          <w:rPr>
            <w:noProof/>
            <w:webHidden/>
          </w:rPr>
          <w:t>52</w:t>
        </w:r>
        <w:r w:rsidR="00C01BB6">
          <w:rPr>
            <w:noProof/>
            <w:webHidden/>
          </w:rPr>
          <w:fldChar w:fldCharType="end"/>
        </w:r>
      </w:hyperlink>
    </w:p>
    <w:p w14:paraId="722F6F26" w14:textId="2D0C2C00"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203" w:history="1">
        <w:r w:rsidR="00C01BB6" w:rsidRPr="005045A6">
          <w:rPr>
            <w:rStyle w:val="Hyperlink"/>
            <w:noProof/>
          </w:rPr>
          <w:t>MDN Bundle charges</w:t>
        </w:r>
        <w:r w:rsidR="00C01BB6">
          <w:rPr>
            <w:noProof/>
            <w:webHidden/>
          </w:rPr>
          <w:tab/>
        </w:r>
        <w:r w:rsidR="00C01BB6">
          <w:rPr>
            <w:noProof/>
            <w:webHidden/>
          </w:rPr>
          <w:fldChar w:fldCharType="begin"/>
        </w:r>
        <w:r w:rsidR="00C01BB6">
          <w:rPr>
            <w:noProof/>
            <w:webHidden/>
          </w:rPr>
          <w:instrText xml:space="preserve"> PAGEREF _Toc170823203 \h </w:instrText>
        </w:r>
        <w:r w:rsidR="00C01BB6">
          <w:rPr>
            <w:noProof/>
            <w:webHidden/>
          </w:rPr>
        </w:r>
        <w:r w:rsidR="00C01BB6">
          <w:rPr>
            <w:noProof/>
            <w:webHidden/>
          </w:rPr>
          <w:fldChar w:fldCharType="separate"/>
        </w:r>
        <w:r w:rsidR="0043616F">
          <w:rPr>
            <w:noProof/>
            <w:webHidden/>
          </w:rPr>
          <w:t>52</w:t>
        </w:r>
        <w:r w:rsidR="00C01BB6">
          <w:rPr>
            <w:noProof/>
            <w:webHidden/>
          </w:rPr>
          <w:fldChar w:fldCharType="end"/>
        </w:r>
      </w:hyperlink>
    </w:p>
    <w:p w14:paraId="20C7F353" w14:textId="0632499E"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204" w:history="1">
        <w:r w:rsidR="00C01BB6" w:rsidRPr="005045A6">
          <w:rPr>
            <w:rStyle w:val="Hyperlink"/>
            <w:noProof/>
          </w:rPr>
          <w:t>Site survey charges</w:t>
        </w:r>
        <w:r w:rsidR="00C01BB6">
          <w:rPr>
            <w:noProof/>
            <w:webHidden/>
          </w:rPr>
          <w:tab/>
        </w:r>
        <w:r w:rsidR="00C01BB6">
          <w:rPr>
            <w:noProof/>
            <w:webHidden/>
          </w:rPr>
          <w:fldChar w:fldCharType="begin"/>
        </w:r>
        <w:r w:rsidR="00C01BB6">
          <w:rPr>
            <w:noProof/>
            <w:webHidden/>
          </w:rPr>
          <w:instrText xml:space="preserve"> PAGEREF _Toc170823204 \h </w:instrText>
        </w:r>
        <w:r w:rsidR="00C01BB6">
          <w:rPr>
            <w:noProof/>
            <w:webHidden/>
          </w:rPr>
        </w:r>
        <w:r w:rsidR="00C01BB6">
          <w:rPr>
            <w:noProof/>
            <w:webHidden/>
          </w:rPr>
          <w:fldChar w:fldCharType="separate"/>
        </w:r>
        <w:r w:rsidR="0043616F">
          <w:rPr>
            <w:noProof/>
            <w:webHidden/>
          </w:rPr>
          <w:t>53</w:t>
        </w:r>
        <w:r w:rsidR="00C01BB6">
          <w:rPr>
            <w:noProof/>
            <w:webHidden/>
          </w:rPr>
          <w:fldChar w:fldCharType="end"/>
        </w:r>
      </w:hyperlink>
    </w:p>
    <w:p w14:paraId="31CE8DFF" w14:textId="522532A0" w:rsidR="00C01BB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0823205" w:history="1">
        <w:r w:rsidR="00C01BB6" w:rsidRPr="005045A6">
          <w:rPr>
            <w:rStyle w:val="Hyperlink"/>
            <w:noProof/>
          </w:rPr>
          <w:t>Travel and accommodation charges</w:t>
        </w:r>
        <w:r w:rsidR="00C01BB6">
          <w:rPr>
            <w:noProof/>
            <w:webHidden/>
          </w:rPr>
          <w:tab/>
        </w:r>
        <w:r w:rsidR="00C01BB6">
          <w:rPr>
            <w:noProof/>
            <w:webHidden/>
          </w:rPr>
          <w:fldChar w:fldCharType="begin"/>
        </w:r>
        <w:r w:rsidR="00C01BB6">
          <w:rPr>
            <w:noProof/>
            <w:webHidden/>
          </w:rPr>
          <w:instrText xml:space="preserve"> PAGEREF _Toc170823205 \h </w:instrText>
        </w:r>
        <w:r w:rsidR="00C01BB6">
          <w:rPr>
            <w:noProof/>
            <w:webHidden/>
          </w:rPr>
        </w:r>
        <w:r w:rsidR="00C01BB6">
          <w:rPr>
            <w:noProof/>
            <w:webHidden/>
          </w:rPr>
          <w:fldChar w:fldCharType="separate"/>
        </w:r>
        <w:r w:rsidR="0043616F">
          <w:rPr>
            <w:noProof/>
            <w:webHidden/>
          </w:rPr>
          <w:t>53</w:t>
        </w:r>
        <w:r w:rsidR="00C01BB6">
          <w:rPr>
            <w:noProof/>
            <w:webHidden/>
          </w:rPr>
          <w:fldChar w:fldCharType="end"/>
        </w:r>
      </w:hyperlink>
    </w:p>
    <w:p w14:paraId="5C2A371E" w14:textId="30E62B35" w:rsidR="00C01BB6"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0823206" w:history="1">
        <w:r w:rsidR="00C01BB6" w:rsidRPr="005045A6">
          <w:rPr>
            <w:rStyle w:val="Hyperlink"/>
            <w:noProof/>
          </w:rPr>
          <w:t>16</w:t>
        </w:r>
        <w:r w:rsidR="00C01BB6">
          <w:rPr>
            <w:rFonts w:asciiTheme="minorHAnsi" w:eastAsiaTheme="minorEastAsia" w:hAnsiTheme="minorHAnsi" w:cstheme="minorBidi"/>
            <w:b w:val="0"/>
            <w:noProof/>
            <w:kern w:val="2"/>
            <w:sz w:val="24"/>
            <w:szCs w:val="24"/>
            <w:lang w:eastAsia="en-AU"/>
            <w14:ligatures w14:val="standardContextual"/>
          </w:rPr>
          <w:tab/>
        </w:r>
        <w:r w:rsidR="00C01BB6" w:rsidRPr="005045A6">
          <w:rPr>
            <w:rStyle w:val="Hyperlink"/>
            <w:noProof/>
          </w:rPr>
          <w:t>Special meanings</w:t>
        </w:r>
        <w:r w:rsidR="00C01BB6">
          <w:rPr>
            <w:noProof/>
            <w:webHidden/>
          </w:rPr>
          <w:tab/>
        </w:r>
        <w:r w:rsidR="00C01BB6">
          <w:rPr>
            <w:noProof/>
            <w:webHidden/>
          </w:rPr>
          <w:fldChar w:fldCharType="begin"/>
        </w:r>
        <w:r w:rsidR="00C01BB6">
          <w:rPr>
            <w:noProof/>
            <w:webHidden/>
          </w:rPr>
          <w:instrText xml:space="preserve"> PAGEREF _Toc170823206 \h </w:instrText>
        </w:r>
        <w:r w:rsidR="00C01BB6">
          <w:rPr>
            <w:noProof/>
            <w:webHidden/>
          </w:rPr>
        </w:r>
        <w:r w:rsidR="00C01BB6">
          <w:rPr>
            <w:noProof/>
            <w:webHidden/>
          </w:rPr>
          <w:fldChar w:fldCharType="separate"/>
        </w:r>
        <w:r w:rsidR="0043616F">
          <w:rPr>
            <w:noProof/>
            <w:webHidden/>
          </w:rPr>
          <w:t>53</w:t>
        </w:r>
        <w:r w:rsidR="00C01BB6">
          <w:rPr>
            <w:noProof/>
            <w:webHidden/>
          </w:rPr>
          <w:fldChar w:fldCharType="end"/>
        </w:r>
      </w:hyperlink>
    </w:p>
    <w:p w14:paraId="55B73050" w14:textId="5A915EAD" w:rsidR="00A736FE" w:rsidRPr="007D0771" w:rsidRDefault="007F2F3C" w:rsidP="00FE57A9">
      <w:pPr>
        <w:sectPr w:rsidR="00A736FE" w:rsidRPr="007D0771">
          <w:headerReference w:type="default" r:id="rId13"/>
          <w:footerReference w:type="even" r:id="rId14"/>
          <w:footerReference w:type="default" r:id="rId15"/>
          <w:headerReference w:type="first" r:id="rId16"/>
          <w:footerReference w:type="first" r:id="rId17"/>
          <w:pgSz w:w="11907" w:h="16840" w:code="9"/>
          <w:pgMar w:top="1134" w:right="1559" w:bottom="1418" w:left="1843" w:header="425" w:footer="567" w:gutter="0"/>
          <w:cols w:space="720"/>
        </w:sectPr>
      </w:pPr>
      <w:r w:rsidRPr="007D0771">
        <w:rPr>
          <w:b/>
        </w:rPr>
        <w:fldChar w:fldCharType="end"/>
      </w:r>
    </w:p>
    <w:p w14:paraId="6FC55F53" w14:textId="31187E9D" w:rsidR="00A736FE" w:rsidRPr="007D0771" w:rsidRDefault="00A736FE" w:rsidP="004B7397">
      <w:pPr>
        <w:spacing w:before="480" w:after="240"/>
        <w:rPr>
          <w:rFonts w:ascii="Arial" w:hAnsi="Arial"/>
          <w:sz w:val="21"/>
        </w:rPr>
      </w:pPr>
      <w:bookmarkStart w:id="1" w:name="_Toc58996134"/>
      <w:r w:rsidRPr="007D0771">
        <w:rPr>
          <w:rFonts w:ascii="Arial" w:hAnsi="Arial"/>
          <w:sz w:val="21"/>
        </w:rPr>
        <w:lastRenderedPageBreak/>
        <w:t xml:space="preserve">Certain words are used with the specific meanings set out </w:t>
      </w:r>
      <w:r w:rsidR="003E30D3" w:rsidRPr="007D0771">
        <w:rPr>
          <w:rFonts w:ascii="Arial" w:hAnsi="Arial"/>
          <w:sz w:val="21"/>
        </w:rPr>
        <w:fldChar w:fldCharType="begin"/>
      </w:r>
      <w:r w:rsidR="003E30D3" w:rsidRPr="007D0771">
        <w:rPr>
          <w:rFonts w:ascii="Arial" w:hAnsi="Arial"/>
          <w:sz w:val="21"/>
        </w:rPr>
        <w:instrText xml:space="preserve"> PAGEREF Specialmeanings \p \h </w:instrText>
      </w:r>
      <w:r w:rsidR="003E30D3" w:rsidRPr="007D0771">
        <w:rPr>
          <w:rFonts w:ascii="Arial" w:hAnsi="Arial"/>
          <w:sz w:val="21"/>
        </w:rPr>
      </w:r>
      <w:r w:rsidR="003E30D3" w:rsidRPr="007D0771">
        <w:rPr>
          <w:rFonts w:ascii="Arial" w:hAnsi="Arial"/>
          <w:sz w:val="21"/>
        </w:rPr>
        <w:fldChar w:fldCharType="separate"/>
      </w:r>
      <w:r w:rsidR="0043616F">
        <w:rPr>
          <w:rFonts w:ascii="Arial" w:hAnsi="Arial"/>
          <w:noProof/>
          <w:sz w:val="21"/>
        </w:rPr>
        <w:t>on page 53</w:t>
      </w:r>
      <w:r w:rsidR="003E30D3" w:rsidRPr="007D0771">
        <w:rPr>
          <w:rFonts w:ascii="Arial" w:hAnsi="Arial"/>
          <w:sz w:val="21"/>
        </w:rPr>
        <w:fldChar w:fldCharType="end"/>
      </w:r>
      <w:r w:rsidR="003E30D3" w:rsidRPr="007D0771">
        <w:rPr>
          <w:rFonts w:ascii="Arial" w:hAnsi="Arial"/>
          <w:sz w:val="21"/>
        </w:rPr>
        <w:t xml:space="preserve"> </w:t>
      </w:r>
      <w:r w:rsidRPr="007D0771">
        <w:rPr>
          <w:rFonts w:ascii="Arial" w:hAnsi="Arial"/>
          <w:sz w:val="21"/>
        </w:rPr>
        <w:t xml:space="preserve">or in the </w:t>
      </w:r>
      <w:hyperlink r:id="rId18" w:history="1">
        <w:r w:rsidRPr="007D0771">
          <w:rPr>
            <w:rStyle w:val="Hyperlink"/>
            <w:rFonts w:ascii="Arial" w:hAnsi="Arial"/>
            <w:sz w:val="21"/>
          </w:rPr>
          <w:t>General Terms of Our Customer Terms</w:t>
        </w:r>
      </w:hyperlink>
      <w:r w:rsidR="00E2516B">
        <w:t xml:space="preserve"> (“</w:t>
      </w:r>
      <w:r w:rsidR="00E2516B" w:rsidRPr="00BF25AE">
        <w:rPr>
          <w:b/>
        </w:rPr>
        <w:t>General Terms</w:t>
      </w:r>
      <w:r w:rsidR="00E2516B">
        <w:t>”)</w:t>
      </w:r>
      <w:r w:rsidRPr="007D0771">
        <w:rPr>
          <w:rFonts w:ascii="Arial" w:hAnsi="Arial"/>
          <w:sz w:val="21"/>
        </w:rPr>
        <w:t>.</w:t>
      </w:r>
    </w:p>
    <w:p w14:paraId="01E6F36F" w14:textId="77777777" w:rsidR="00A736FE" w:rsidRPr="007D0771" w:rsidRDefault="00A736FE" w:rsidP="00FE57A9">
      <w:pPr>
        <w:pStyle w:val="Heading1"/>
      </w:pPr>
      <w:bookmarkStart w:id="2" w:name="_Toc50544120"/>
      <w:bookmarkStart w:id="3" w:name="_Toc52200888"/>
      <w:bookmarkStart w:id="4" w:name="_Toc58996120"/>
      <w:bookmarkStart w:id="5" w:name="_Toc61254548"/>
      <w:bookmarkStart w:id="6" w:name="_Toc63668359"/>
      <w:bookmarkStart w:id="7" w:name="_Toc66093898"/>
      <w:bookmarkStart w:id="8" w:name="_Toc230594835"/>
      <w:bookmarkStart w:id="9" w:name="_Toc170823106"/>
      <w:bookmarkStart w:id="10" w:name="_Toc58996135"/>
      <w:bookmarkStart w:id="11" w:name="_Toc66856853"/>
      <w:bookmarkStart w:id="12" w:name="_Toc66857437"/>
      <w:bookmarkEnd w:id="1"/>
      <w:r w:rsidRPr="007D0771">
        <w:t>About the Managed Data Networks section</w:t>
      </w:r>
      <w:bookmarkEnd w:id="2"/>
      <w:bookmarkEnd w:id="3"/>
      <w:bookmarkEnd w:id="4"/>
      <w:bookmarkEnd w:id="5"/>
      <w:bookmarkEnd w:id="6"/>
      <w:bookmarkEnd w:id="7"/>
      <w:bookmarkEnd w:id="8"/>
      <w:bookmarkEnd w:id="9"/>
    </w:p>
    <w:p w14:paraId="14159B9B" w14:textId="77777777" w:rsidR="00A736FE" w:rsidRPr="007D0771" w:rsidRDefault="00A736FE" w:rsidP="00FE57A9">
      <w:pPr>
        <w:pStyle w:val="Indent1"/>
      </w:pPr>
      <w:bookmarkStart w:id="13" w:name="_Toc50544121"/>
      <w:bookmarkStart w:id="14" w:name="_Toc52200889"/>
      <w:bookmarkStart w:id="15" w:name="_Toc58996121"/>
      <w:bookmarkStart w:id="16" w:name="_Toc61254549"/>
      <w:bookmarkStart w:id="17" w:name="_Toc63668360"/>
      <w:bookmarkStart w:id="18" w:name="_Toc66093899"/>
      <w:bookmarkStart w:id="19" w:name="_Toc230594836"/>
      <w:bookmarkStart w:id="20" w:name="_Toc170823107"/>
      <w:r w:rsidRPr="007D0771">
        <w:t>Our Customer Term</w:t>
      </w:r>
      <w:bookmarkEnd w:id="13"/>
      <w:bookmarkEnd w:id="14"/>
      <w:bookmarkEnd w:id="15"/>
      <w:bookmarkEnd w:id="16"/>
      <w:bookmarkEnd w:id="17"/>
      <w:r w:rsidRPr="007D0771">
        <w:t>s</w:t>
      </w:r>
      <w:bookmarkEnd w:id="18"/>
      <w:bookmarkEnd w:id="19"/>
      <w:bookmarkEnd w:id="20"/>
    </w:p>
    <w:p w14:paraId="1BFF3838" w14:textId="77777777" w:rsidR="00A736FE" w:rsidRPr="007D0771" w:rsidRDefault="00A736FE" w:rsidP="00FE57A9">
      <w:pPr>
        <w:pStyle w:val="Heading2"/>
      </w:pPr>
      <w:r w:rsidRPr="007D0771">
        <w:t>This is the Managed Data Networks (“</w:t>
      </w:r>
      <w:r w:rsidRPr="007D0771">
        <w:rPr>
          <w:b/>
        </w:rPr>
        <w:t>MDN</w:t>
      </w:r>
      <w:r w:rsidRPr="007D0771">
        <w:t>”) section of Our Customer Terms.</w:t>
      </w:r>
    </w:p>
    <w:p w14:paraId="291C7B96" w14:textId="77777777" w:rsidR="00A736FE" w:rsidRPr="007D0771" w:rsidRDefault="00A736FE" w:rsidP="00FE57A9">
      <w:pPr>
        <w:pStyle w:val="Heading2"/>
        <w:tabs>
          <w:tab w:val="clear" w:pos="737"/>
          <w:tab w:val="num" w:pos="0"/>
        </w:tabs>
      </w:pPr>
      <w:bookmarkStart w:id="21" w:name="_Toc50544122"/>
      <w:bookmarkStart w:id="22" w:name="_Toc52200890"/>
      <w:bookmarkStart w:id="23" w:name="_Toc58996122"/>
      <w:bookmarkStart w:id="24" w:name="_Toc61254550"/>
      <w:bookmarkStart w:id="25" w:name="_Toc63668361"/>
      <w:bookmarkStart w:id="26" w:name="_Toc66093900"/>
      <w:r w:rsidRPr="007D0771">
        <w:t xml:space="preserve">The General Terms apply unless you </w:t>
      </w:r>
      <w:r w:rsidR="005D591D">
        <w:t xml:space="preserve">have </w:t>
      </w:r>
      <w:r w:rsidRPr="007D0771">
        <w:t>a separate agreement with us</w:t>
      </w:r>
      <w:r w:rsidR="005D591D">
        <w:t>,</w:t>
      </w:r>
      <w:r w:rsidRPr="007D0771">
        <w:t xml:space="preserve"> which excludes the General Terms.</w:t>
      </w:r>
    </w:p>
    <w:p w14:paraId="44BDE8A8" w14:textId="77777777" w:rsidR="00A736FE" w:rsidRPr="007D0771" w:rsidRDefault="00A736FE" w:rsidP="00FE57A9">
      <w:pPr>
        <w:pStyle w:val="Indent1"/>
      </w:pPr>
      <w:bookmarkStart w:id="27" w:name="_Toc230594837"/>
      <w:bookmarkStart w:id="28" w:name="_Toc170823108"/>
      <w:r w:rsidRPr="007D0771">
        <w:t>Inconsistencies</w:t>
      </w:r>
      <w:bookmarkEnd w:id="21"/>
      <w:bookmarkEnd w:id="22"/>
      <w:bookmarkEnd w:id="23"/>
      <w:bookmarkEnd w:id="24"/>
      <w:bookmarkEnd w:id="25"/>
      <w:bookmarkEnd w:id="26"/>
      <w:bookmarkEnd w:id="27"/>
      <w:bookmarkEnd w:id="28"/>
    </w:p>
    <w:p w14:paraId="44935397" w14:textId="77777777" w:rsidR="00A736FE" w:rsidRPr="007D0771" w:rsidRDefault="00A736FE" w:rsidP="00FE57A9">
      <w:pPr>
        <w:pStyle w:val="Heading2"/>
      </w:pPr>
      <w:r w:rsidRPr="007D0771">
        <w:t>Th</w:t>
      </w:r>
      <w:r w:rsidR="005D591D">
        <w:t>is</w:t>
      </w:r>
      <w:r w:rsidRPr="007D0771">
        <w:t xml:space="preserve"> section applies </w:t>
      </w:r>
      <w:r w:rsidR="005D591D">
        <w:t>to the extent of any inconsistency with</w:t>
      </w:r>
      <w:r w:rsidRPr="007D0771">
        <w:t xml:space="preserve"> General Terms.</w:t>
      </w:r>
    </w:p>
    <w:p w14:paraId="62FAAA89" w14:textId="77777777" w:rsidR="00A736FE" w:rsidRPr="007D0771" w:rsidRDefault="00A736FE" w:rsidP="00FE57A9">
      <w:pPr>
        <w:pStyle w:val="Heading2"/>
      </w:pPr>
      <w:r w:rsidRPr="007D0771">
        <w:t xml:space="preserve">If </w:t>
      </w:r>
      <w:r w:rsidR="005D591D">
        <w:t>thi</w:t>
      </w:r>
      <w:r w:rsidR="00162699">
        <w:t>s</w:t>
      </w:r>
      <w:r w:rsidR="005D591D">
        <w:t xml:space="preserve"> </w:t>
      </w:r>
      <w:r w:rsidRPr="007D0771">
        <w:t xml:space="preserve">section </w:t>
      </w:r>
      <w:r w:rsidR="005D591D">
        <w:t xml:space="preserve">lets </w:t>
      </w:r>
      <w:r w:rsidRPr="007D0771">
        <w:t>us suspend or terminate your service, that</w:t>
      </w:r>
      <w:r w:rsidR="0089793B">
        <w:t>’s</w:t>
      </w:r>
      <w:r w:rsidRPr="007D0771">
        <w:t xml:space="preserve"> in addition to our rights to suspend or terminate your service under the General Terms.</w:t>
      </w:r>
    </w:p>
    <w:p w14:paraId="456D2C13" w14:textId="77777777" w:rsidR="00905046" w:rsidRDefault="00905046" w:rsidP="00FE57A9">
      <w:pPr>
        <w:pStyle w:val="Heading1"/>
      </w:pPr>
      <w:bookmarkStart w:id="29" w:name="_Toc170823109"/>
      <w:bookmarkStart w:id="30" w:name="_Toc230594838"/>
      <w:r>
        <w:t>Availability</w:t>
      </w:r>
      <w:bookmarkEnd w:id="29"/>
    </w:p>
    <w:p w14:paraId="0840BABC" w14:textId="77777777" w:rsidR="00905046" w:rsidRPr="00905046" w:rsidRDefault="00905046" w:rsidP="00A37752">
      <w:pPr>
        <w:pStyle w:val="Heading2"/>
      </w:pPr>
      <w:r>
        <w:t>From 15 November 2020, all MDN Reactive Bundles and MDN Proactive Bundles will no longer be available to purchase by new customers.  These bundles include Cisco routers and switches and Juniper routers and switches.</w:t>
      </w:r>
    </w:p>
    <w:p w14:paraId="36486C01" w14:textId="77777777" w:rsidR="00A736FE" w:rsidRPr="007D0771" w:rsidRDefault="00A736FE" w:rsidP="00FE57A9">
      <w:pPr>
        <w:pStyle w:val="Heading1"/>
      </w:pPr>
      <w:bookmarkStart w:id="31" w:name="_Toc170823110"/>
      <w:r w:rsidRPr="007D0771">
        <w:t xml:space="preserve">Managed </w:t>
      </w:r>
      <w:bookmarkEnd w:id="10"/>
      <w:bookmarkEnd w:id="30"/>
      <w:r w:rsidRPr="007D0771">
        <w:t>Data Networks</w:t>
      </w:r>
      <w:bookmarkEnd w:id="31"/>
    </w:p>
    <w:p w14:paraId="13643490" w14:textId="77777777" w:rsidR="00A736FE" w:rsidRPr="007D0771" w:rsidRDefault="00A736FE" w:rsidP="00FE57A9">
      <w:pPr>
        <w:pStyle w:val="Indent1"/>
      </w:pPr>
      <w:bookmarkStart w:id="32" w:name="_Toc230594839"/>
      <w:bookmarkStart w:id="33" w:name="_Toc170823111"/>
      <w:r w:rsidRPr="007D0771">
        <w:t>What is MDN?</w:t>
      </w:r>
      <w:bookmarkEnd w:id="32"/>
      <w:bookmarkEnd w:id="33"/>
    </w:p>
    <w:p w14:paraId="064135C2" w14:textId="77777777" w:rsidR="00A736FE" w:rsidRPr="007D0771" w:rsidRDefault="00A736FE" w:rsidP="00FE57A9">
      <w:pPr>
        <w:pStyle w:val="Heading2"/>
      </w:pPr>
      <w:r w:rsidRPr="007D0771">
        <w:t xml:space="preserve">The MDN service manages your data network and associated accredited equipment. </w:t>
      </w:r>
    </w:p>
    <w:p w14:paraId="0EB804DC" w14:textId="77777777" w:rsidR="00A736FE" w:rsidRPr="007D0771" w:rsidRDefault="00A736FE" w:rsidP="00FE57A9">
      <w:pPr>
        <w:pStyle w:val="Heading2"/>
      </w:pPr>
      <w:r w:rsidRPr="007D0771">
        <w:t xml:space="preserve">The MDN service includes some or </w:t>
      </w:r>
      <w:proofErr w:type="gramStart"/>
      <w:r w:rsidRPr="007D0771">
        <w:t>all of</w:t>
      </w:r>
      <w:proofErr w:type="gramEnd"/>
      <w:r w:rsidRPr="007D0771">
        <w:t xml:space="preserve"> the following (depending on what you choose):</w:t>
      </w:r>
    </w:p>
    <w:p w14:paraId="449F13EF" w14:textId="77777777" w:rsidR="00A736FE" w:rsidRPr="007D0771" w:rsidRDefault="00A736FE" w:rsidP="0041444E">
      <w:pPr>
        <w:pStyle w:val="SchedH5"/>
        <w:numPr>
          <w:ilvl w:val="2"/>
          <w:numId w:val="3"/>
        </w:numPr>
      </w:pPr>
      <w:r w:rsidRPr="007D0771">
        <w:t xml:space="preserve">network design </w:t>
      </w:r>
      <w:proofErr w:type="gramStart"/>
      <w:r w:rsidRPr="007D0771">
        <w:t>services;</w:t>
      </w:r>
      <w:proofErr w:type="gramEnd"/>
      <w:r w:rsidRPr="007D0771">
        <w:t xml:space="preserve"> </w:t>
      </w:r>
    </w:p>
    <w:p w14:paraId="25CC9184" w14:textId="77777777" w:rsidR="00A736FE" w:rsidRPr="007D0771" w:rsidRDefault="00A736FE" w:rsidP="0041444E">
      <w:pPr>
        <w:pStyle w:val="SchedH5"/>
        <w:numPr>
          <w:ilvl w:val="2"/>
          <w:numId w:val="3"/>
        </w:numPr>
      </w:pPr>
      <w:r w:rsidRPr="007D0771">
        <w:t xml:space="preserve">purchase or rental of accredited </w:t>
      </w:r>
      <w:proofErr w:type="gramStart"/>
      <w:r w:rsidRPr="007D0771">
        <w:t>equipment;</w:t>
      </w:r>
      <w:proofErr w:type="gramEnd"/>
      <w:r w:rsidRPr="007D0771">
        <w:t xml:space="preserve"> </w:t>
      </w:r>
    </w:p>
    <w:p w14:paraId="33F738B0" w14:textId="77777777" w:rsidR="00A736FE" w:rsidRPr="007D0771" w:rsidRDefault="00A736FE" w:rsidP="0041444E">
      <w:pPr>
        <w:pStyle w:val="SchedH5"/>
        <w:numPr>
          <w:ilvl w:val="2"/>
          <w:numId w:val="3"/>
        </w:numPr>
      </w:pPr>
      <w:r w:rsidRPr="007D0771">
        <w:t xml:space="preserve">network implementation </w:t>
      </w:r>
      <w:proofErr w:type="gramStart"/>
      <w:r w:rsidRPr="007D0771">
        <w:t>services;</w:t>
      </w:r>
      <w:proofErr w:type="gramEnd"/>
    </w:p>
    <w:p w14:paraId="2E469992" w14:textId="77777777" w:rsidR="00A736FE" w:rsidRPr="007D0771" w:rsidRDefault="00A736FE" w:rsidP="0041444E">
      <w:pPr>
        <w:pStyle w:val="SchedH5"/>
        <w:numPr>
          <w:ilvl w:val="2"/>
          <w:numId w:val="3"/>
        </w:numPr>
      </w:pPr>
      <w:r w:rsidRPr="007D0771">
        <w:t xml:space="preserve">network management </w:t>
      </w:r>
      <w:proofErr w:type="gramStart"/>
      <w:r w:rsidRPr="007D0771">
        <w:t>services;</w:t>
      </w:r>
      <w:proofErr w:type="gramEnd"/>
      <w:r w:rsidRPr="007D0771">
        <w:t xml:space="preserve"> </w:t>
      </w:r>
    </w:p>
    <w:p w14:paraId="657E4383" w14:textId="77777777" w:rsidR="00A736FE" w:rsidRPr="007D0771" w:rsidRDefault="00A736FE" w:rsidP="0041444E">
      <w:pPr>
        <w:pStyle w:val="SchedH5"/>
        <w:numPr>
          <w:ilvl w:val="2"/>
          <w:numId w:val="3"/>
        </w:numPr>
      </w:pPr>
      <w:r w:rsidRPr="007D0771">
        <w:t xml:space="preserve">equipment maintenance </w:t>
      </w:r>
      <w:proofErr w:type="gramStart"/>
      <w:r w:rsidRPr="007D0771">
        <w:t>services;</w:t>
      </w:r>
      <w:proofErr w:type="gramEnd"/>
      <w:r w:rsidRPr="007D0771">
        <w:t xml:space="preserve"> </w:t>
      </w:r>
    </w:p>
    <w:p w14:paraId="37F0F1C0" w14:textId="77777777" w:rsidR="00B16A1E" w:rsidRDefault="00A736FE" w:rsidP="0041444E">
      <w:pPr>
        <w:pStyle w:val="SchedH5"/>
        <w:numPr>
          <w:ilvl w:val="2"/>
          <w:numId w:val="3"/>
        </w:numPr>
      </w:pPr>
      <w:r w:rsidRPr="007D0771">
        <w:t>performance reporting services</w:t>
      </w:r>
      <w:bookmarkStart w:id="34" w:name="_Toc88452953"/>
      <w:bookmarkStart w:id="35" w:name="_Toc58996140"/>
      <w:bookmarkStart w:id="36" w:name="_Toc66093911"/>
      <w:r w:rsidR="00B16A1E">
        <w:t>; and</w:t>
      </w:r>
    </w:p>
    <w:p w14:paraId="31772193" w14:textId="77777777" w:rsidR="00A736FE" w:rsidRPr="007D0771" w:rsidRDefault="00B16A1E" w:rsidP="0041444E">
      <w:pPr>
        <w:pStyle w:val="SchedH5"/>
        <w:numPr>
          <w:ilvl w:val="2"/>
          <w:numId w:val="3"/>
        </w:numPr>
      </w:pPr>
      <w:r w:rsidRPr="007D0771">
        <w:t>other additional services in relation to your data network</w:t>
      </w:r>
      <w:r w:rsidR="00A736FE" w:rsidRPr="007D0771">
        <w:t>.</w:t>
      </w:r>
    </w:p>
    <w:p w14:paraId="424FE18A" w14:textId="77777777" w:rsidR="00A736FE" w:rsidRPr="007D0771" w:rsidRDefault="00A736FE" w:rsidP="00F220DB">
      <w:pPr>
        <w:pStyle w:val="Heading2"/>
      </w:pPr>
      <w:r w:rsidRPr="007D0771">
        <w:lastRenderedPageBreak/>
        <w:t xml:space="preserve">You can apply for </w:t>
      </w:r>
      <w:r w:rsidR="008B0C93">
        <w:t xml:space="preserve">a </w:t>
      </w:r>
      <w:r w:rsidRPr="007D0771">
        <w:t>MDN service as a:</w:t>
      </w:r>
    </w:p>
    <w:p w14:paraId="0D8C3C82" w14:textId="77777777" w:rsidR="00A736FE" w:rsidRPr="007D0771" w:rsidRDefault="00A736FE" w:rsidP="0041444E">
      <w:pPr>
        <w:pStyle w:val="SchedH5"/>
        <w:numPr>
          <w:ilvl w:val="2"/>
          <w:numId w:val="41"/>
        </w:numPr>
      </w:pPr>
      <w:r w:rsidRPr="007D0771">
        <w:t xml:space="preserve">MDN Custom service, which manages your accredited equipment and allows you to choose </w:t>
      </w:r>
      <w:r w:rsidR="00ED51C4">
        <w:t xml:space="preserve">from a broad range of </w:t>
      </w:r>
      <w:r w:rsidRPr="007D0771">
        <w:t>optional services</w:t>
      </w:r>
      <w:r w:rsidR="005619FC" w:rsidRPr="007D0771">
        <w:t xml:space="preserve"> </w:t>
      </w:r>
      <w:r w:rsidR="00ED51C4">
        <w:t>under an expanded range of</w:t>
      </w:r>
      <w:r w:rsidRPr="007D0771">
        <w:t xml:space="preserve"> service tier</w:t>
      </w:r>
      <w:r w:rsidR="00ED51C4">
        <w:t>s</w:t>
      </w:r>
      <w:r w:rsidRPr="007D0771">
        <w:t xml:space="preserve"> (“</w:t>
      </w:r>
      <w:r w:rsidRPr="007D0771">
        <w:rPr>
          <w:b/>
        </w:rPr>
        <w:t>MDN Custom</w:t>
      </w:r>
      <w:r w:rsidRPr="007D0771">
        <w:t>” service). For your MDN Custom service, we charge you according to each service component you choose; and/or</w:t>
      </w:r>
    </w:p>
    <w:p w14:paraId="57FA04BE" w14:textId="77777777" w:rsidR="00A736FE" w:rsidRPr="007D0771" w:rsidRDefault="00A736FE" w:rsidP="0041444E">
      <w:pPr>
        <w:pStyle w:val="SchedH5"/>
        <w:numPr>
          <w:ilvl w:val="2"/>
          <w:numId w:val="41"/>
        </w:numPr>
      </w:pPr>
      <w:r w:rsidRPr="007D0771">
        <w:t xml:space="preserve">MDN Bundle service, which includes equipment rental, design, installation, maintenance, management and reporting </w:t>
      </w:r>
      <w:r w:rsidR="00ED51C4" w:rsidRPr="00ED51C4">
        <w:t xml:space="preserve">under a limited set of service tiers </w:t>
      </w:r>
      <w:r w:rsidRPr="007D0771">
        <w:t>(“</w:t>
      </w:r>
      <w:r w:rsidRPr="007D0771">
        <w:rPr>
          <w:b/>
        </w:rPr>
        <w:t>MDN Bundle</w:t>
      </w:r>
      <w:r w:rsidRPr="007D0771">
        <w:t xml:space="preserve">” service). For your MDN Bundle service, we charge you a monthly service charge and any optional service charges. </w:t>
      </w:r>
    </w:p>
    <w:p w14:paraId="2D94CBBC" w14:textId="77777777" w:rsidR="00A736FE" w:rsidRPr="007D0771" w:rsidRDefault="00A736FE" w:rsidP="00FE57A9">
      <w:pPr>
        <w:pStyle w:val="Heading2"/>
      </w:pPr>
      <w:r w:rsidRPr="007D0771">
        <w:t xml:space="preserve">Your MDN service consists of your MDN </w:t>
      </w:r>
      <w:r w:rsidR="005619FC" w:rsidRPr="007D0771">
        <w:t xml:space="preserve">Custom </w:t>
      </w:r>
      <w:r w:rsidRPr="007D0771">
        <w:t>service</w:t>
      </w:r>
      <w:r w:rsidR="005619FC" w:rsidRPr="007D0771">
        <w:t>s and/or MDN</w:t>
      </w:r>
      <w:r w:rsidRPr="007D0771">
        <w:t xml:space="preserve"> </w:t>
      </w:r>
      <w:r w:rsidR="005619FC" w:rsidRPr="007D0771">
        <w:t>Bundle services plus any</w:t>
      </w:r>
      <w:r w:rsidRPr="007D0771">
        <w:t xml:space="preserve"> additional services you choose.</w:t>
      </w:r>
    </w:p>
    <w:p w14:paraId="4058B58D" w14:textId="77777777" w:rsidR="00A736FE" w:rsidRPr="007D0771" w:rsidRDefault="00A736FE" w:rsidP="00FE57A9">
      <w:pPr>
        <w:pStyle w:val="Heading2"/>
      </w:pPr>
      <w:r w:rsidRPr="007D0771">
        <w:t xml:space="preserve">To apply for </w:t>
      </w:r>
      <w:r w:rsidR="005619FC" w:rsidRPr="007D0771">
        <w:t xml:space="preserve">a </w:t>
      </w:r>
      <w:r w:rsidRPr="007D0771">
        <w:t>MDN service at a site, you must:</w:t>
      </w:r>
    </w:p>
    <w:p w14:paraId="2639BC4A" w14:textId="77777777" w:rsidR="00A736FE" w:rsidRPr="007D0771" w:rsidRDefault="00A736FE" w:rsidP="0041444E">
      <w:pPr>
        <w:pStyle w:val="SchedH5"/>
        <w:numPr>
          <w:ilvl w:val="2"/>
          <w:numId w:val="7"/>
        </w:numPr>
      </w:pPr>
      <w:r w:rsidRPr="007D0771">
        <w:t xml:space="preserve">have an appropriate data carriage service with us at that site; and </w:t>
      </w:r>
    </w:p>
    <w:p w14:paraId="0FF9231A" w14:textId="77777777" w:rsidR="00A736FE" w:rsidRPr="007D0771" w:rsidRDefault="00A736FE" w:rsidP="0041444E">
      <w:pPr>
        <w:pStyle w:val="SchedH5"/>
        <w:numPr>
          <w:ilvl w:val="2"/>
          <w:numId w:val="7"/>
        </w:numPr>
      </w:pPr>
      <w:r w:rsidRPr="007D0771">
        <w:t>meet our minimum technical requirements.</w:t>
      </w:r>
    </w:p>
    <w:p w14:paraId="63C4431B" w14:textId="77777777" w:rsidR="00A736FE" w:rsidRPr="007D0771" w:rsidRDefault="00A736FE" w:rsidP="00FE57A9">
      <w:pPr>
        <w:pStyle w:val="Heading2"/>
      </w:pPr>
      <w:r w:rsidRPr="007D0771">
        <w:t>For your MDN Custom service, you can choose a different service tier, equipment maintenance level and performance reporting for each device.</w:t>
      </w:r>
    </w:p>
    <w:p w14:paraId="7B4F5885" w14:textId="77777777" w:rsidR="00A736FE" w:rsidRPr="007D0771" w:rsidRDefault="00A736FE">
      <w:pPr>
        <w:pStyle w:val="Heading2"/>
      </w:pPr>
      <w:bookmarkStart w:id="37" w:name="_Ref277665145"/>
      <w:r w:rsidRPr="007D0771">
        <w:t>If additional hardware (</w:t>
      </w:r>
      <w:proofErr w:type="spellStart"/>
      <w:r w:rsidRPr="007D0771">
        <w:t>eg.</w:t>
      </w:r>
      <w:proofErr w:type="spellEnd"/>
      <w:r w:rsidRPr="007D0771">
        <w:t xml:space="preserve"> an interface card) is installed or located in your equipment:</w:t>
      </w:r>
      <w:bookmarkEnd w:id="37"/>
    </w:p>
    <w:p w14:paraId="2E03CDDE" w14:textId="77777777" w:rsidR="00A736FE" w:rsidRPr="007D0771" w:rsidRDefault="00A736FE" w:rsidP="0041444E">
      <w:pPr>
        <w:pStyle w:val="SchedH5"/>
        <w:numPr>
          <w:ilvl w:val="2"/>
          <w:numId w:val="12"/>
        </w:numPr>
      </w:pPr>
      <w:r w:rsidRPr="007D0771">
        <w:t>we must manage the equipment that the hardware is installed or located in; and</w:t>
      </w:r>
    </w:p>
    <w:p w14:paraId="62FD98AF" w14:textId="77777777" w:rsidR="00A736FE" w:rsidRPr="007D0771" w:rsidRDefault="00A736FE" w:rsidP="0041444E">
      <w:pPr>
        <w:pStyle w:val="SchedH5"/>
        <w:numPr>
          <w:ilvl w:val="2"/>
          <w:numId w:val="12"/>
        </w:numPr>
      </w:pPr>
      <w:r w:rsidRPr="007D0771">
        <w:t xml:space="preserve">the hardware and the equipment must have the same service tier. </w:t>
      </w:r>
    </w:p>
    <w:p w14:paraId="35D76604" w14:textId="77777777" w:rsidR="00A736FE" w:rsidRPr="007D0771" w:rsidRDefault="00A736FE" w:rsidP="000B2722">
      <w:pPr>
        <w:pStyle w:val="Heading2"/>
        <w:widowControl w:val="0"/>
      </w:pPr>
      <w:r w:rsidRPr="007D0771">
        <w:t xml:space="preserve">We cannot provide a MDN service if a third party manages the relevant equipment. </w:t>
      </w:r>
    </w:p>
    <w:p w14:paraId="23716545" w14:textId="77777777" w:rsidR="00A736FE" w:rsidRPr="007D0771" w:rsidRDefault="00A736FE" w:rsidP="00D21228">
      <w:pPr>
        <w:pStyle w:val="Indent1"/>
      </w:pPr>
      <w:bookmarkStart w:id="38" w:name="_Toc230594843"/>
      <w:bookmarkStart w:id="39" w:name="_Toc170823112"/>
      <w:r w:rsidRPr="007D0771">
        <w:t>Incompatible equipment</w:t>
      </w:r>
      <w:bookmarkEnd w:id="38"/>
      <w:bookmarkEnd w:id="39"/>
      <w:r w:rsidRPr="007D0771">
        <w:t xml:space="preserve"> </w:t>
      </w:r>
    </w:p>
    <w:p w14:paraId="5046DC49" w14:textId="77777777" w:rsidR="00A736FE" w:rsidRPr="007D0771" w:rsidRDefault="00A736FE" w:rsidP="00D21228">
      <w:pPr>
        <w:pStyle w:val="Heading2"/>
      </w:pPr>
      <w:r w:rsidRPr="007D0771">
        <w:t xml:space="preserve">We only provide </w:t>
      </w:r>
      <w:r w:rsidR="005619FC" w:rsidRPr="007D0771">
        <w:t>a</w:t>
      </w:r>
      <w:r w:rsidRPr="007D0771">
        <w:t xml:space="preserve"> MDN service </w:t>
      </w:r>
      <w:r w:rsidR="00683743">
        <w:t>for</w:t>
      </w:r>
      <w:r w:rsidRPr="007D0771">
        <w:t xml:space="preserve"> accredited equipment we approve in advance.</w:t>
      </w:r>
    </w:p>
    <w:p w14:paraId="497DBCA7" w14:textId="77777777" w:rsidR="00A736FE" w:rsidRPr="007D0771" w:rsidRDefault="00A736FE" w:rsidP="00D21228">
      <w:pPr>
        <w:pStyle w:val="Indent1"/>
      </w:pPr>
      <w:bookmarkStart w:id="40" w:name="_Toc230594844"/>
      <w:bookmarkStart w:id="41" w:name="_Toc170823113"/>
      <w:r w:rsidRPr="007D0771">
        <w:t>No assignment or resupply</w:t>
      </w:r>
      <w:bookmarkEnd w:id="40"/>
      <w:bookmarkEnd w:id="41"/>
    </w:p>
    <w:p w14:paraId="77BB2E3A" w14:textId="77777777" w:rsidR="00A736FE" w:rsidRPr="007D0771" w:rsidRDefault="00A736FE" w:rsidP="00D21228">
      <w:pPr>
        <w:pStyle w:val="Heading2"/>
      </w:pPr>
      <w:r w:rsidRPr="007D0771">
        <w:t>The MDN service is not available to Telstra Wholesale customers or for resale. You cannot assign or resupply the MDN service to a third party.</w:t>
      </w:r>
    </w:p>
    <w:p w14:paraId="62E965EC" w14:textId="77777777" w:rsidR="00A736FE" w:rsidRPr="007D0771" w:rsidRDefault="00A736FE" w:rsidP="00AF4B94">
      <w:pPr>
        <w:pStyle w:val="Indent1"/>
      </w:pPr>
      <w:bookmarkStart w:id="42" w:name="_Toc170823114"/>
      <w:r w:rsidRPr="007D0771">
        <w:t>Carriage service management</w:t>
      </w:r>
      <w:bookmarkEnd w:id="42"/>
    </w:p>
    <w:p w14:paraId="2EF7FC81" w14:textId="2F831AB2" w:rsidR="00A736FE" w:rsidRPr="007D0771" w:rsidRDefault="00A736FE" w:rsidP="00D21228">
      <w:pPr>
        <w:pStyle w:val="Heading2"/>
      </w:pPr>
      <w:r w:rsidRPr="007D0771">
        <w:t>As part of your MDN</w:t>
      </w:r>
      <w:r w:rsidR="005619FC" w:rsidRPr="007D0771">
        <w:t xml:space="preserve"> service</w:t>
      </w:r>
      <w:r w:rsidRPr="007D0771">
        <w:t xml:space="preserve">, we manage the restoration of your related carriage services according to your </w:t>
      </w:r>
      <w:r w:rsidR="0040061F">
        <w:t xml:space="preserve">chosen </w:t>
      </w:r>
      <w:r w:rsidR="00325755">
        <w:t xml:space="preserve">service </w:t>
      </w:r>
      <w:r w:rsidR="0040061F">
        <w:t>assurance level</w:t>
      </w:r>
      <w:r w:rsidR="009E69C4">
        <w:t xml:space="preserve"> for each carriage service.</w:t>
      </w:r>
      <w:r w:rsidRPr="007D0771">
        <w:t xml:space="preserve"> Details can be found in the </w:t>
      </w:r>
      <w:r w:rsidR="001947B9" w:rsidRPr="001947B9">
        <w:t>Standard Restoration and SLA Premium section of Our Customer Terms</w:t>
      </w:r>
      <w:r w:rsidR="005D2373">
        <w:t xml:space="preserve"> or in the terms for your carriage service</w:t>
      </w:r>
      <w:r w:rsidR="001947B9">
        <w:t>.</w:t>
      </w:r>
    </w:p>
    <w:p w14:paraId="7A9EBEAC" w14:textId="77777777" w:rsidR="00A736FE" w:rsidRPr="007D0771" w:rsidRDefault="00A736FE" w:rsidP="00AF4B94">
      <w:pPr>
        <w:pStyle w:val="Indent1"/>
      </w:pPr>
      <w:bookmarkStart w:id="43" w:name="_Toc170823115"/>
      <w:r w:rsidRPr="007D0771">
        <w:lastRenderedPageBreak/>
        <w:t>When we perform work</w:t>
      </w:r>
      <w:bookmarkEnd w:id="43"/>
    </w:p>
    <w:p w14:paraId="3705B636" w14:textId="77777777" w:rsidR="00A736FE" w:rsidRPr="007D0771" w:rsidRDefault="00A736FE" w:rsidP="00D21228">
      <w:pPr>
        <w:pStyle w:val="Heading2"/>
      </w:pPr>
      <w:r w:rsidRPr="007D0771">
        <w:t>Unless otherwise stated, we perform work as part of your MDN service (including installation, configuration, site surveys or site audits and equipment services) during business hours. Additional charges apply for work outside business hours</w:t>
      </w:r>
      <w:r w:rsidR="000B10AF">
        <w:t>, which we can confirm on request</w:t>
      </w:r>
      <w:r w:rsidRPr="007D0771">
        <w:t>.</w:t>
      </w:r>
    </w:p>
    <w:p w14:paraId="712BF47B" w14:textId="77777777" w:rsidR="00A736FE" w:rsidRPr="007D0771" w:rsidRDefault="00A736FE" w:rsidP="00D23B5E">
      <w:pPr>
        <w:pStyle w:val="Indent1"/>
      </w:pPr>
      <w:bookmarkStart w:id="44" w:name="_Toc170823116"/>
      <w:bookmarkStart w:id="45" w:name="_Toc248569647"/>
      <w:r w:rsidRPr="007D0771">
        <w:t xml:space="preserve">We have to approve </w:t>
      </w:r>
      <w:proofErr w:type="gramStart"/>
      <w:r w:rsidRPr="007D0771">
        <w:t>requests</w:t>
      </w:r>
      <w:bookmarkEnd w:id="44"/>
      <w:proofErr w:type="gramEnd"/>
      <w:r w:rsidRPr="007D0771">
        <w:t xml:space="preserve"> </w:t>
      </w:r>
    </w:p>
    <w:p w14:paraId="3E4EFBBC" w14:textId="77777777" w:rsidR="00A736FE" w:rsidRDefault="00A736FE" w:rsidP="00D23B5E">
      <w:pPr>
        <w:pStyle w:val="Heading2"/>
      </w:pPr>
      <w:r w:rsidRPr="007D0771">
        <w:t>In this MDN section of Our Customer Terms, where it states that you can apply, request, ask, are eligible (or any other similar wording) for a service, feature, functionality, or any other item (“</w:t>
      </w:r>
      <w:r w:rsidRPr="007D0771">
        <w:rPr>
          <w:b/>
        </w:rPr>
        <w:t>Request</w:t>
      </w:r>
      <w:r w:rsidRPr="007D0771">
        <w:t xml:space="preserve">”), we can accept or reject that Request </w:t>
      </w:r>
      <w:r w:rsidR="007C5BA6">
        <w:t xml:space="preserve">at </w:t>
      </w:r>
      <w:r w:rsidRPr="007D0771">
        <w:t xml:space="preserve">our </w:t>
      </w:r>
      <w:r w:rsidR="007C5BA6">
        <w:t>choice</w:t>
      </w:r>
      <w:r w:rsidRPr="007D0771">
        <w:t>.</w:t>
      </w:r>
    </w:p>
    <w:p w14:paraId="771C283F" w14:textId="77777777" w:rsidR="00A736FE" w:rsidRPr="007D0771" w:rsidRDefault="00A736FE">
      <w:pPr>
        <w:pStyle w:val="Heading1"/>
      </w:pPr>
      <w:bookmarkStart w:id="46" w:name="_Toc170823117"/>
      <w:r w:rsidRPr="007D0771">
        <w:t>Additional Services</w:t>
      </w:r>
      <w:bookmarkEnd w:id="46"/>
    </w:p>
    <w:p w14:paraId="0E40E7A2" w14:textId="77777777" w:rsidR="00A736FE" w:rsidRDefault="007C5BA6" w:rsidP="00B0755E">
      <w:pPr>
        <w:pStyle w:val="Heading2"/>
      </w:pPr>
      <w:r>
        <w:t>Y</w:t>
      </w:r>
      <w:r w:rsidR="00A736FE" w:rsidRPr="007D0771">
        <w:t xml:space="preserve">ou can apply for the following additional services as part of your MDN service: </w:t>
      </w:r>
    </w:p>
    <w:p w14:paraId="6B02F74F" w14:textId="77777777" w:rsidR="00486C12" w:rsidRPr="007D0771" w:rsidRDefault="00486C12" w:rsidP="00856AF5">
      <w:pPr>
        <w:pStyle w:val="SchedH5"/>
        <w:numPr>
          <w:ilvl w:val="2"/>
          <w:numId w:val="19"/>
        </w:numPr>
      </w:pPr>
      <w:r>
        <w:t>Software-defined WAN (“</w:t>
      </w:r>
      <w:r w:rsidRPr="001D5C91">
        <w:rPr>
          <w:b/>
        </w:rPr>
        <w:t>SDWAN</w:t>
      </w:r>
      <w:r>
        <w:t>”) service, which uses a software overlay to abstract</w:t>
      </w:r>
      <w:r w:rsidRPr="00D43C74">
        <w:t xml:space="preserve"> the underlying network and a centrali</w:t>
      </w:r>
      <w:r>
        <w:t>s</w:t>
      </w:r>
      <w:r w:rsidRPr="00D43C74">
        <w:t>ed, applica</w:t>
      </w:r>
      <w:r>
        <w:t>tion-based policy controller to provide</w:t>
      </w:r>
      <w:r w:rsidRPr="00D43C74">
        <w:t xml:space="preserve"> intelligent p</w:t>
      </w:r>
      <w:r>
        <w:t xml:space="preserve">ath selection across WAN links. It simplifies the delivery of WAN services to branch sites through transport agnostic connectivity, ease of deployment, central manageability and the intelligence to automatically adjust traffic flows between multiple </w:t>
      </w:r>
      <w:proofErr w:type="gramStart"/>
      <w:r>
        <w:t>links;</w:t>
      </w:r>
      <w:proofErr w:type="gramEnd"/>
    </w:p>
    <w:p w14:paraId="6BD67A26" w14:textId="77777777" w:rsidR="00A736FE" w:rsidRPr="007D0771" w:rsidRDefault="00A736FE" w:rsidP="0041444E">
      <w:pPr>
        <w:pStyle w:val="SchedH5"/>
        <w:numPr>
          <w:ilvl w:val="2"/>
          <w:numId w:val="19"/>
        </w:numPr>
      </w:pPr>
      <w:r w:rsidRPr="007D0771">
        <w:t>Data Centre Switches (“</w:t>
      </w:r>
      <w:r w:rsidRPr="007D0771">
        <w:rPr>
          <w:b/>
        </w:rPr>
        <w:t>DCS</w:t>
      </w:r>
      <w:r w:rsidRPr="007D0771">
        <w:t xml:space="preserve">”) service, which provides high performance switches in your data centre that include the core, aggregation and access </w:t>
      </w:r>
      <w:proofErr w:type="gramStart"/>
      <w:r w:rsidRPr="007D0771">
        <w:t>layer;</w:t>
      </w:r>
      <w:proofErr w:type="gramEnd"/>
    </w:p>
    <w:p w14:paraId="1E18E5BD" w14:textId="77777777" w:rsidR="00A736FE" w:rsidRPr="007D0771" w:rsidRDefault="00A736FE" w:rsidP="0041444E">
      <w:pPr>
        <w:pStyle w:val="SchedH5"/>
        <w:numPr>
          <w:ilvl w:val="2"/>
          <w:numId w:val="19"/>
        </w:numPr>
      </w:pPr>
      <w:r w:rsidRPr="007D0771">
        <w:t>Application Delivery Controller (“</w:t>
      </w:r>
      <w:r w:rsidRPr="007D0771">
        <w:rPr>
          <w:b/>
        </w:rPr>
        <w:t>ADC</w:t>
      </w:r>
      <w:r w:rsidRPr="007D0771">
        <w:t xml:space="preserve">”) service, which aims to improve server performance and availability. This is typically achieved by load balancing transactions to an appropriate server and offloading computationally intensive communications processing from the </w:t>
      </w:r>
      <w:proofErr w:type="gramStart"/>
      <w:r w:rsidRPr="007D0771">
        <w:t>server;</w:t>
      </w:r>
      <w:proofErr w:type="gramEnd"/>
    </w:p>
    <w:p w14:paraId="3C3246B9" w14:textId="77777777" w:rsidR="00A736FE" w:rsidRPr="007D0771" w:rsidRDefault="00A736FE" w:rsidP="0041444E">
      <w:pPr>
        <w:pStyle w:val="SchedH5"/>
        <w:numPr>
          <w:ilvl w:val="2"/>
          <w:numId w:val="19"/>
        </w:numPr>
      </w:pPr>
      <w:r w:rsidRPr="007D0771">
        <w:t>Wireless WAN (“</w:t>
      </w:r>
      <w:r w:rsidRPr="007D0771">
        <w:rPr>
          <w:b/>
        </w:rPr>
        <w:t>WWAN</w:t>
      </w:r>
      <w:r w:rsidRPr="007D0771">
        <w:t xml:space="preserve">”) service, which is comprised of accredited equipment (usually </w:t>
      </w:r>
      <w:r w:rsidR="00046B1D">
        <w:t>Telstra mobile network</w:t>
      </w:r>
      <w:r w:rsidRPr="007D0771">
        <w:t xml:space="preserve"> compatible wireless equipment), integrated with a </w:t>
      </w:r>
      <w:r w:rsidR="003769B0" w:rsidRPr="003769B0">
        <w:t>MDN Custom service or MDN Bundle service</w:t>
      </w:r>
      <w:r w:rsidR="009E69C4">
        <w:t xml:space="preserve"> and a mobile data plan. </w:t>
      </w:r>
      <w:r w:rsidRPr="007D0771">
        <w:t xml:space="preserve">The WWAN service allows you to use the </w:t>
      </w:r>
      <w:r w:rsidR="00046B1D">
        <w:t>Telstra mobile</w:t>
      </w:r>
      <w:r w:rsidRPr="007D0771">
        <w:t xml:space="preserve"> network as your primary access into your network or as a service backup if your primary access </w:t>
      </w:r>
      <w:proofErr w:type="gramStart"/>
      <w:r w:rsidRPr="007D0771">
        <w:t>fails;</w:t>
      </w:r>
      <w:proofErr w:type="gramEnd"/>
      <w:r w:rsidRPr="007D0771">
        <w:t xml:space="preserve"> </w:t>
      </w:r>
    </w:p>
    <w:p w14:paraId="6FCFF07C" w14:textId="77777777" w:rsidR="00046B1D" w:rsidRDefault="000B10AF" w:rsidP="0041444E">
      <w:pPr>
        <w:pStyle w:val="SchedH5"/>
        <w:numPr>
          <w:ilvl w:val="2"/>
          <w:numId w:val="19"/>
        </w:numPr>
      </w:pPr>
      <w:r>
        <w:t>Managed Wi-Fi</w:t>
      </w:r>
      <w:r w:rsidR="00A736FE" w:rsidRPr="007D0771">
        <w:t xml:space="preserve"> (“</w:t>
      </w:r>
      <w:r>
        <w:rPr>
          <w:b/>
        </w:rPr>
        <w:t>Managed Wi-Fi</w:t>
      </w:r>
      <w:r w:rsidR="00E236A7">
        <w:rPr>
          <w:b/>
        </w:rPr>
        <w:t xml:space="preserve"> Dedicated</w:t>
      </w:r>
      <w:r w:rsidR="00A736FE" w:rsidRPr="007D0771">
        <w:t>”) service, which is an extension to</w:t>
      </w:r>
      <w:r w:rsidR="00683743">
        <w:t>,</w:t>
      </w:r>
      <w:r w:rsidR="00A736FE" w:rsidRPr="007D0771">
        <w:t xml:space="preserve"> or an alternative for, a wired LAN within a </w:t>
      </w:r>
      <w:r w:rsidR="00683743">
        <w:t>site</w:t>
      </w:r>
      <w:r w:rsidR="00C7370F">
        <w:t>,</w:t>
      </w:r>
      <w:r w:rsidR="00A736FE" w:rsidRPr="007D0771">
        <w:t xml:space="preserve"> based on the IEEE 802.11 suite of </w:t>
      </w:r>
      <w:proofErr w:type="gramStart"/>
      <w:r w:rsidR="00A736FE" w:rsidRPr="007D0771">
        <w:t>standards</w:t>
      </w:r>
      <w:r w:rsidR="00046B1D">
        <w:t>;</w:t>
      </w:r>
      <w:proofErr w:type="gramEnd"/>
      <w:r w:rsidR="00046B1D" w:rsidRPr="00046B1D">
        <w:t xml:space="preserve"> </w:t>
      </w:r>
    </w:p>
    <w:p w14:paraId="1749B79D" w14:textId="77777777" w:rsidR="00013FA1" w:rsidRDefault="00046B1D" w:rsidP="0041444E">
      <w:pPr>
        <w:pStyle w:val="SchedH5"/>
        <w:numPr>
          <w:ilvl w:val="2"/>
          <w:numId w:val="19"/>
        </w:numPr>
      </w:pPr>
      <w:r>
        <w:t xml:space="preserve">Managed Wi-Fi Cloud </w:t>
      </w:r>
      <w:r w:rsidRPr="007D0771">
        <w:t>(“</w:t>
      </w:r>
      <w:r>
        <w:rPr>
          <w:b/>
        </w:rPr>
        <w:t>Managed Wi-Fi Cloud</w:t>
      </w:r>
      <w:r w:rsidRPr="007D0771">
        <w:t>”) service, which is</w:t>
      </w:r>
      <w:r>
        <w:t xml:space="preserve"> a cost effective, “plug and play” cloud managed Wi-Fi service, with standardised features and </w:t>
      </w:r>
      <w:proofErr w:type="gramStart"/>
      <w:r>
        <w:t>equipment</w:t>
      </w:r>
      <w:r w:rsidR="00A736FE" w:rsidRPr="007D0771">
        <w:t>;</w:t>
      </w:r>
      <w:proofErr w:type="gramEnd"/>
    </w:p>
    <w:p w14:paraId="0215D18A" w14:textId="77777777" w:rsidR="00A736FE" w:rsidRPr="007D0771" w:rsidRDefault="00013FA1" w:rsidP="00275A49">
      <w:pPr>
        <w:pStyle w:val="SchedH5"/>
        <w:numPr>
          <w:ilvl w:val="2"/>
          <w:numId w:val="19"/>
        </w:numPr>
      </w:pPr>
      <w:r w:rsidRPr="00013FA1">
        <w:t>Managed Wi-Fi Analytics (</w:t>
      </w:r>
      <w:r>
        <w:t>“</w:t>
      </w:r>
      <w:r w:rsidRPr="002712B6">
        <w:rPr>
          <w:b/>
        </w:rPr>
        <w:t>Managed Wi-Fi Analytics</w:t>
      </w:r>
      <w:r w:rsidRPr="00275A49">
        <w:t>”</w:t>
      </w:r>
      <w:r w:rsidRPr="00013FA1">
        <w:t>) service</w:t>
      </w:r>
      <w:r w:rsidR="00275A49">
        <w:t xml:space="preserve">, which </w:t>
      </w:r>
      <w:r w:rsidR="00275A49" w:rsidRPr="00275A49">
        <w:t>aims to depl</w:t>
      </w:r>
      <w:r w:rsidR="00275A49">
        <w:t>oy Wi-Fi access points and give</w:t>
      </w:r>
      <w:r w:rsidR="00275A49" w:rsidRPr="00275A49">
        <w:t xml:space="preserve"> you analytics information. You can use </w:t>
      </w:r>
      <w:r w:rsidR="00F17E88">
        <w:lastRenderedPageBreak/>
        <w:t xml:space="preserve">Managed Wi-Fi Analytics </w:t>
      </w:r>
      <w:r w:rsidR="00275A49" w:rsidRPr="00275A49">
        <w:t xml:space="preserve">to let your customers or end users access the Internet on your premises and to understand their </w:t>
      </w:r>
      <w:proofErr w:type="gramStart"/>
      <w:r w:rsidR="00275A49" w:rsidRPr="00275A49">
        <w:t>behaviours</w:t>
      </w:r>
      <w:r w:rsidRPr="00013FA1">
        <w:t>;</w:t>
      </w:r>
      <w:proofErr w:type="gramEnd"/>
      <w:r w:rsidRPr="00013FA1">
        <w:t xml:space="preserve"> </w:t>
      </w:r>
      <w:r w:rsidR="00A736FE" w:rsidRPr="007D0771">
        <w:t xml:space="preserve"> </w:t>
      </w:r>
    </w:p>
    <w:p w14:paraId="1A1443E5" w14:textId="77777777" w:rsidR="003152B0" w:rsidRDefault="00A736FE" w:rsidP="0041444E">
      <w:pPr>
        <w:pStyle w:val="SchedH5"/>
        <w:numPr>
          <w:ilvl w:val="2"/>
          <w:numId w:val="19"/>
        </w:numPr>
      </w:pPr>
      <w:r w:rsidRPr="007D0771">
        <w:t xml:space="preserve">WAN Optimisation </w:t>
      </w:r>
      <w:r w:rsidR="00046B1D">
        <w:t>(“</w:t>
      </w:r>
      <w:r w:rsidR="00046B1D" w:rsidRPr="003A2762">
        <w:rPr>
          <w:b/>
        </w:rPr>
        <w:t>WAN Optimisation</w:t>
      </w:r>
      <w:r w:rsidR="00046B1D">
        <w:t xml:space="preserve">”) </w:t>
      </w:r>
      <w:r w:rsidRPr="007D0771">
        <w:t xml:space="preserve">service, which is designed to optimise your network to deliver improved performance of applications through the use of the WAN Optimisation accredited </w:t>
      </w:r>
      <w:proofErr w:type="gramStart"/>
      <w:r w:rsidRPr="007D0771">
        <w:t>equipment</w:t>
      </w:r>
      <w:r w:rsidR="003152B0">
        <w:t>;</w:t>
      </w:r>
      <w:proofErr w:type="gramEnd"/>
      <w:r w:rsidR="003152B0">
        <w:t xml:space="preserve"> </w:t>
      </w:r>
    </w:p>
    <w:p w14:paraId="167D7AD8" w14:textId="77777777" w:rsidR="001F733C" w:rsidRDefault="003152B0" w:rsidP="0041444E">
      <w:pPr>
        <w:pStyle w:val="SchedH5"/>
        <w:numPr>
          <w:ilvl w:val="2"/>
          <w:numId w:val="19"/>
        </w:numPr>
      </w:pPr>
      <w:r>
        <w:t>WAN Optimisation Cloud (“</w:t>
      </w:r>
      <w:r w:rsidRPr="005D6829">
        <w:rPr>
          <w:b/>
        </w:rPr>
        <w:t>WAN Optimisation Cloud</w:t>
      </w:r>
      <w:r>
        <w:t xml:space="preserve">”) service, which offers similar functionality to WAN Optimisation, virtualised in a Telstra data </w:t>
      </w:r>
      <w:proofErr w:type="gramStart"/>
      <w:r>
        <w:t>centre</w:t>
      </w:r>
      <w:r w:rsidR="001F733C">
        <w:t>;</w:t>
      </w:r>
      <w:proofErr w:type="gramEnd"/>
    </w:p>
    <w:p w14:paraId="66DE61FF" w14:textId="77777777" w:rsidR="001F733C" w:rsidRDefault="001F733C" w:rsidP="0041444E">
      <w:pPr>
        <w:pStyle w:val="SchedH5"/>
        <w:numPr>
          <w:ilvl w:val="2"/>
          <w:numId w:val="19"/>
        </w:numPr>
      </w:pPr>
      <w:r>
        <w:t>Server Platform (“</w:t>
      </w:r>
      <w:r w:rsidRPr="001F733C">
        <w:rPr>
          <w:b/>
        </w:rPr>
        <w:t>Server Platform</w:t>
      </w:r>
      <w:r>
        <w:t xml:space="preserve">”) service, which is an ad-on to your managed router service </w:t>
      </w:r>
      <w:r w:rsidR="0094757D">
        <w:t xml:space="preserve">that lets you </w:t>
      </w:r>
      <w:r w:rsidR="0094757D" w:rsidRPr="0094757D">
        <w:t xml:space="preserve">utilise </w:t>
      </w:r>
      <w:r w:rsidR="00AB6AB7" w:rsidRPr="0094757D">
        <w:t>on-board</w:t>
      </w:r>
      <w:r w:rsidR="0094757D" w:rsidRPr="0094757D">
        <w:t xml:space="preserve"> server capability on </w:t>
      </w:r>
      <w:r w:rsidR="0094757D">
        <w:t xml:space="preserve">your </w:t>
      </w:r>
      <w:proofErr w:type="gramStart"/>
      <w:r w:rsidR="0094757D">
        <w:t>router</w:t>
      </w:r>
      <w:r>
        <w:t>;</w:t>
      </w:r>
      <w:proofErr w:type="gramEnd"/>
      <w:r>
        <w:t xml:space="preserve"> </w:t>
      </w:r>
    </w:p>
    <w:p w14:paraId="7C624FF2" w14:textId="77777777" w:rsidR="00753E13" w:rsidRDefault="001F733C" w:rsidP="0041444E">
      <w:pPr>
        <w:pStyle w:val="SchedH5"/>
        <w:numPr>
          <w:ilvl w:val="2"/>
          <w:numId w:val="19"/>
        </w:numPr>
      </w:pPr>
      <w:r>
        <w:t>Storage Centralisation (“</w:t>
      </w:r>
      <w:r w:rsidRPr="001F733C">
        <w:rPr>
          <w:b/>
        </w:rPr>
        <w:t>Storage Centralisation</w:t>
      </w:r>
      <w:r>
        <w:t>”</w:t>
      </w:r>
      <w:r w:rsidR="003D6F59">
        <w:t>)</w:t>
      </w:r>
      <w:r>
        <w:t xml:space="preserve"> service, which</w:t>
      </w:r>
      <w:r w:rsidR="002A4542">
        <w:t xml:space="preserve"> centralises and consolidates your data storage at a data centre rather than at multiple branch sites</w:t>
      </w:r>
      <w:r w:rsidR="00753E13">
        <w:t>; and</w:t>
      </w:r>
    </w:p>
    <w:p w14:paraId="62A1EEB9" w14:textId="77777777" w:rsidR="00A736FE" w:rsidRDefault="00753E13" w:rsidP="00753E13">
      <w:pPr>
        <w:pStyle w:val="SchedH5"/>
        <w:numPr>
          <w:ilvl w:val="2"/>
          <w:numId w:val="19"/>
        </w:numPr>
      </w:pPr>
      <w:r w:rsidRPr="00753E13">
        <w:t>Managed Data Centre Switching (“</w:t>
      </w:r>
      <w:r w:rsidRPr="00D06537">
        <w:rPr>
          <w:b/>
        </w:rPr>
        <w:t>MDCS</w:t>
      </w:r>
      <w:r w:rsidRPr="00753E13">
        <w:t>”) service, which aims to improve your data centre network’s performance by using programmable data centre switches</w:t>
      </w:r>
      <w:r w:rsidR="003152B0">
        <w:t>.</w:t>
      </w:r>
    </w:p>
    <w:p w14:paraId="526BB8AB" w14:textId="776B7F0A" w:rsidR="00963887" w:rsidRPr="00963887" w:rsidRDefault="00963887" w:rsidP="00753E13">
      <w:pPr>
        <w:pStyle w:val="SchedH5"/>
        <w:numPr>
          <w:ilvl w:val="2"/>
          <w:numId w:val="19"/>
        </w:numPr>
      </w:pPr>
      <w:r w:rsidRPr="00963887">
        <w:t>Cisco 5G modules (“</w:t>
      </w:r>
      <w:r w:rsidRPr="00963887">
        <w:rPr>
          <w:b/>
          <w:bCs/>
        </w:rPr>
        <w:t>5G Module</w:t>
      </w:r>
      <w:r w:rsidRPr="00963887">
        <w:t>”) service, which comprises a 5G module device which can be connected to compatible routers to provide 5G mobile connectivity for SDWAN and traditional routing. We can confirm whether 5G Module services are available with your MDN service at the time you apply.</w:t>
      </w:r>
    </w:p>
    <w:p w14:paraId="79501A20" w14:textId="77777777" w:rsidR="00A736FE" w:rsidRPr="007D0771" w:rsidRDefault="00A736FE" w:rsidP="007275FD">
      <w:pPr>
        <w:pStyle w:val="Heading2"/>
      </w:pPr>
      <w:r w:rsidRPr="007D0771">
        <w:t>We can confirm whether the above additional services are available with your MDN service at the time you apply.</w:t>
      </w:r>
    </w:p>
    <w:p w14:paraId="1107458C" w14:textId="77777777" w:rsidR="00486C12" w:rsidRDefault="00486C12" w:rsidP="00486C12">
      <w:pPr>
        <w:pStyle w:val="Indent1"/>
      </w:pPr>
      <w:bookmarkStart w:id="47" w:name="_Toc170823118"/>
      <w:r>
        <w:t>SDWAN service</w:t>
      </w:r>
      <w:bookmarkEnd w:id="47"/>
    </w:p>
    <w:p w14:paraId="5F03D284" w14:textId="7C994293" w:rsidR="00486C12" w:rsidRDefault="00486C12" w:rsidP="00486C12">
      <w:pPr>
        <w:pStyle w:val="Heading2"/>
      </w:pPr>
      <w:r>
        <w:t xml:space="preserve">For SD-WAN services, we only offer the Reactive and Proactive Service Tiers as set out in the table at clause </w:t>
      </w:r>
      <w:r>
        <w:fldChar w:fldCharType="begin"/>
      </w:r>
      <w:r>
        <w:instrText xml:space="preserve"> REF _Ref414960336 \r \h </w:instrText>
      </w:r>
      <w:r>
        <w:fldChar w:fldCharType="separate"/>
      </w:r>
      <w:r w:rsidR="0043616F">
        <w:t>11.2</w:t>
      </w:r>
      <w:r>
        <w:fldChar w:fldCharType="end"/>
      </w:r>
      <w:r>
        <w:t xml:space="preserve"> with the following changes:</w:t>
      </w:r>
    </w:p>
    <w:p w14:paraId="30AFF6CF" w14:textId="77777777" w:rsidR="00486C12" w:rsidRDefault="00486C12" w:rsidP="00486C12">
      <w:pPr>
        <w:pStyle w:val="Heading3"/>
      </w:pPr>
      <w:r>
        <w:t>The only performance reporting feature provided</w:t>
      </w:r>
      <w:r w:rsidR="002573F1">
        <w:t xml:space="preserve"> is the </w:t>
      </w:r>
      <w:r>
        <w:t>online reporting functionality included with the SD-WAN solution provided by the vendor.</w:t>
      </w:r>
    </w:p>
    <w:p w14:paraId="699C2968" w14:textId="77777777" w:rsidR="00486C12" w:rsidRDefault="00486C12" w:rsidP="00856AF5">
      <w:pPr>
        <w:pStyle w:val="Heading3"/>
      </w:pPr>
      <w:r>
        <w:t xml:space="preserve">We configure encryption </w:t>
      </w:r>
      <w:proofErr w:type="gramStart"/>
      <w:r>
        <w:t>taking into account</w:t>
      </w:r>
      <w:proofErr w:type="gramEnd"/>
      <w:r>
        <w:t xml:space="preserve"> your requests, what the technology allows and our legal obligations as a carrier. We may not have access to the decryption keys if they are managed by the vendor.</w:t>
      </w:r>
    </w:p>
    <w:p w14:paraId="26ED5C31" w14:textId="77777777" w:rsidR="00486C12" w:rsidRDefault="00486C12" w:rsidP="00856AF5">
      <w:pPr>
        <w:pStyle w:val="Heading3"/>
      </w:pPr>
      <w:r>
        <w:t>We use the vendor’s relevant API protocol to access customer premises equipment to manage security features.</w:t>
      </w:r>
    </w:p>
    <w:p w14:paraId="7AF67C5E" w14:textId="77777777" w:rsidR="009E6B2B" w:rsidRDefault="009E6B2B" w:rsidP="00856AF5">
      <w:pPr>
        <w:pStyle w:val="Heading2"/>
      </w:pPr>
      <w:proofErr w:type="gramStart"/>
      <w:r>
        <w:t>In order for</w:t>
      </w:r>
      <w:proofErr w:type="gramEnd"/>
      <w:r>
        <w:t xml:space="preserve"> us to provide the </w:t>
      </w:r>
      <w:r w:rsidR="00486C12">
        <w:t>SD-WAN services</w:t>
      </w:r>
      <w:r>
        <w:t xml:space="preserve"> to you</w:t>
      </w:r>
      <w:r w:rsidR="00486C12">
        <w:t>, you must</w:t>
      </w:r>
      <w:r>
        <w:t xml:space="preserve"> keep purchasing </w:t>
      </w:r>
      <w:r w:rsidR="005C3C06">
        <w:t xml:space="preserve">the following </w:t>
      </w:r>
      <w:r>
        <w:t>from us at additional charges that we notify to you at the time of your order or renewal:</w:t>
      </w:r>
    </w:p>
    <w:p w14:paraId="5D0E27AB" w14:textId="77777777" w:rsidR="009E6B2B" w:rsidRDefault="009E6B2B" w:rsidP="00856AF5">
      <w:pPr>
        <w:pStyle w:val="Heading3"/>
      </w:pPr>
      <w:r>
        <w:t xml:space="preserve">vendor maintenance for any equipment that forms part of the SD-Wan solution; and </w:t>
      </w:r>
    </w:p>
    <w:p w14:paraId="0314BF57" w14:textId="77777777" w:rsidR="00486C12" w:rsidRDefault="005C3C06" w:rsidP="00856AF5">
      <w:pPr>
        <w:pStyle w:val="Heading3"/>
      </w:pPr>
      <w:r>
        <w:lastRenderedPageBreak/>
        <w:t xml:space="preserve">vendor </w:t>
      </w:r>
      <w:r w:rsidR="00486C12">
        <w:t>software subscription</w:t>
      </w:r>
      <w:r w:rsidR="009E6B2B">
        <w:t xml:space="preserve"> </w:t>
      </w:r>
      <w:r w:rsidR="00486C12">
        <w:t xml:space="preserve">for any software that forms part of the SD-WAN solution or that we need to manage your SD-WAN service.           </w:t>
      </w:r>
    </w:p>
    <w:p w14:paraId="4DFD1584" w14:textId="77777777" w:rsidR="00A736FE" w:rsidRPr="007D0771" w:rsidRDefault="00A736FE">
      <w:pPr>
        <w:pStyle w:val="Indent1"/>
      </w:pPr>
      <w:bookmarkStart w:id="48" w:name="_Toc170823119"/>
      <w:r w:rsidRPr="007D0771">
        <w:t>Data Centre Switch and Application Delivery Controller</w:t>
      </w:r>
      <w:bookmarkEnd w:id="48"/>
    </w:p>
    <w:p w14:paraId="012F498B" w14:textId="77777777" w:rsidR="00A736FE" w:rsidRPr="007D0771" w:rsidRDefault="00A736FE" w:rsidP="00F85FF6">
      <w:pPr>
        <w:pStyle w:val="Heading2"/>
      </w:pPr>
      <w:bookmarkStart w:id="49" w:name="_Ref277694584"/>
      <w:r w:rsidRPr="007D0771">
        <w:t xml:space="preserve">To apply for </w:t>
      </w:r>
      <w:r w:rsidR="00683743">
        <w:t>a</w:t>
      </w:r>
      <w:r w:rsidRPr="007D0771">
        <w:t xml:space="preserve"> DCS service at a site, you must have a managed router with us at that site.</w:t>
      </w:r>
      <w:bookmarkEnd w:id="49"/>
      <w:r w:rsidRPr="007D0771">
        <w:t xml:space="preserve"> </w:t>
      </w:r>
    </w:p>
    <w:p w14:paraId="0E2502C9" w14:textId="77777777" w:rsidR="00A736FE" w:rsidRPr="007D0771" w:rsidRDefault="00A736FE" w:rsidP="00F85FF6">
      <w:pPr>
        <w:pStyle w:val="Heading2"/>
      </w:pPr>
      <w:r w:rsidRPr="007D0771">
        <w:t xml:space="preserve">To apply for the ADC service at a site, we must manage your networking devices between the data network and the ADC. </w:t>
      </w:r>
    </w:p>
    <w:p w14:paraId="3CE88FB8" w14:textId="77777777" w:rsidR="00A736FE" w:rsidRPr="007D0771" w:rsidRDefault="00A736FE" w:rsidP="00F85FF6">
      <w:pPr>
        <w:pStyle w:val="Heading2"/>
        <w:widowControl w:val="0"/>
      </w:pPr>
      <w:r w:rsidRPr="007D0771">
        <w:t xml:space="preserve">The DCS service supports compatible layer 2 and 3 accredited features, </w:t>
      </w:r>
      <w:r w:rsidR="00683743">
        <w:t>such as</w:t>
      </w:r>
      <w:r w:rsidRPr="007D0771">
        <w:t xml:space="preserve"> standard IP routing protocols, network load balancing, traffic redirection and virtual LANs. </w:t>
      </w:r>
    </w:p>
    <w:p w14:paraId="40DE5BC0" w14:textId="77777777" w:rsidR="00A736FE" w:rsidRPr="007D0771" w:rsidRDefault="00A736FE" w:rsidP="00F85FF6">
      <w:pPr>
        <w:pStyle w:val="Heading2"/>
      </w:pPr>
      <w:r w:rsidRPr="007D0771">
        <w:t>The ADC service supports compatible ADC accredited features, including virtual contexts, virtual servers and configuration, and allocation of application requests to an appropriate server.</w:t>
      </w:r>
    </w:p>
    <w:p w14:paraId="2D72A513" w14:textId="77777777" w:rsidR="00A736FE" w:rsidRPr="007D0771" w:rsidRDefault="00A736FE">
      <w:pPr>
        <w:pStyle w:val="Heading2"/>
      </w:pPr>
      <w:r w:rsidRPr="007D0771">
        <w:t>When you apply for the DCS or ADC service, you can ask us for further information on the accredited features we support.</w:t>
      </w:r>
    </w:p>
    <w:p w14:paraId="223398F4" w14:textId="77777777" w:rsidR="00A736FE" w:rsidRPr="007D0771" w:rsidRDefault="00A736FE">
      <w:pPr>
        <w:pStyle w:val="Indent1"/>
      </w:pPr>
      <w:bookmarkStart w:id="50" w:name="_Toc219871854"/>
      <w:bookmarkStart w:id="51" w:name="_Toc230594870"/>
      <w:bookmarkStart w:id="52" w:name="_Toc170823120"/>
      <w:r w:rsidRPr="007D0771">
        <w:t>Wireless WAN</w:t>
      </w:r>
      <w:bookmarkEnd w:id="50"/>
      <w:bookmarkEnd w:id="51"/>
      <w:bookmarkEnd w:id="52"/>
      <w:r w:rsidRPr="007D0771">
        <w:t xml:space="preserve"> </w:t>
      </w:r>
    </w:p>
    <w:p w14:paraId="307F9452" w14:textId="77777777" w:rsidR="00195E29" w:rsidRPr="00CB0A41" w:rsidRDefault="00195E29" w:rsidP="00CB0A41">
      <w:pPr>
        <w:pStyle w:val="Heading2"/>
        <w:numPr>
          <w:ilvl w:val="0"/>
          <w:numId w:val="0"/>
        </w:numPr>
        <w:ind w:left="737" w:hanging="17"/>
        <w:rPr>
          <w:b/>
          <w:bCs w:val="0"/>
        </w:rPr>
      </w:pPr>
      <w:bookmarkStart w:id="53" w:name="_Hlk64578226"/>
      <w:bookmarkStart w:id="54" w:name="_Ref18058175"/>
      <w:r w:rsidRPr="00CB0A41">
        <w:rPr>
          <w:b/>
          <w:bCs w:val="0"/>
        </w:rPr>
        <w:t>Not available for new service connections or service changes from 01 January 2023 and discontinued from 30 March 2023</w:t>
      </w:r>
      <w:r>
        <w:rPr>
          <w:b/>
          <w:bCs w:val="0"/>
        </w:rPr>
        <w:t>.</w:t>
      </w:r>
    </w:p>
    <w:bookmarkEnd w:id="53"/>
    <w:p w14:paraId="2969D2CD" w14:textId="77777777" w:rsidR="00A736FE" w:rsidRPr="007D0771" w:rsidRDefault="00A736FE" w:rsidP="00E01007">
      <w:pPr>
        <w:pStyle w:val="Heading2"/>
      </w:pPr>
      <w:r w:rsidRPr="007D0771">
        <w:t>The WWAN service is not available with the Basic Managed service tier.</w:t>
      </w:r>
      <w:bookmarkEnd w:id="54"/>
    </w:p>
    <w:p w14:paraId="5BC8C11D" w14:textId="77777777" w:rsidR="00A736FE" w:rsidRPr="007D0771" w:rsidRDefault="00A736FE" w:rsidP="00CE4BD6">
      <w:pPr>
        <w:pStyle w:val="Heading2"/>
      </w:pPr>
      <w:bookmarkStart w:id="55" w:name="_Ref18058235"/>
      <w:r w:rsidRPr="007D0771">
        <w:t>To acquire the WWAN service, you must:</w:t>
      </w:r>
      <w:bookmarkEnd w:id="55"/>
    </w:p>
    <w:p w14:paraId="3FA549AE" w14:textId="77777777" w:rsidR="00A736FE" w:rsidRPr="007D0771" w:rsidRDefault="00A736FE" w:rsidP="0041444E">
      <w:pPr>
        <w:pStyle w:val="SchedH5"/>
        <w:numPr>
          <w:ilvl w:val="2"/>
          <w:numId w:val="11"/>
        </w:numPr>
      </w:pPr>
      <w:r w:rsidRPr="007D0771">
        <w:t>provide, or rent or purchase from us</w:t>
      </w:r>
      <w:r w:rsidR="00C7370F">
        <w:t>,</w:t>
      </w:r>
      <w:r w:rsidRPr="007D0771">
        <w:t xml:space="preserve"> a </w:t>
      </w:r>
      <w:r w:rsidR="00046B1D">
        <w:t>Telstra mobile network</w:t>
      </w:r>
      <w:r w:rsidRPr="007D0771">
        <w:t xml:space="preserve"> compatible wireless router that we have </w:t>
      </w:r>
      <w:proofErr w:type="gramStart"/>
      <w:r w:rsidRPr="007D0771">
        <w:t>accredited;</w:t>
      </w:r>
      <w:proofErr w:type="gramEnd"/>
    </w:p>
    <w:p w14:paraId="43087160" w14:textId="77777777" w:rsidR="00A736FE" w:rsidRPr="007D0771" w:rsidRDefault="00A736FE" w:rsidP="0041444E">
      <w:pPr>
        <w:pStyle w:val="SchedH5"/>
        <w:numPr>
          <w:ilvl w:val="2"/>
          <w:numId w:val="11"/>
        </w:numPr>
      </w:pPr>
      <w:r w:rsidRPr="007D0771">
        <w:t xml:space="preserve">have antenna and cabling that you buy from us or that we have accredited. We can provide you with advice and pricing on suitable antenna and cabling </w:t>
      </w:r>
      <w:proofErr w:type="gramStart"/>
      <w:r w:rsidRPr="007D0771">
        <w:t>options;</w:t>
      </w:r>
      <w:proofErr w:type="gramEnd"/>
    </w:p>
    <w:p w14:paraId="35F24F8F" w14:textId="77777777" w:rsidR="00A736FE" w:rsidRPr="007D0771" w:rsidRDefault="00A736FE" w:rsidP="0041444E">
      <w:pPr>
        <w:pStyle w:val="SchedH5"/>
        <w:numPr>
          <w:ilvl w:val="2"/>
          <w:numId w:val="11"/>
        </w:numPr>
      </w:pPr>
      <w:r w:rsidRPr="007D0771">
        <w:t xml:space="preserve">acquire a suitable Mobile Data Plan from us – the terms for your plan (including charges) are in the </w:t>
      </w:r>
      <w:hyperlink r:id="rId19" w:history="1">
        <w:r w:rsidRPr="007D0771">
          <w:rPr>
            <w:rStyle w:val="Hyperlink"/>
          </w:rPr>
          <w:t>Mobile Services section (Part G)</w:t>
        </w:r>
      </w:hyperlink>
      <w:r w:rsidRPr="007D0771">
        <w:t xml:space="preserve"> of Our Customer Terms; and</w:t>
      </w:r>
    </w:p>
    <w:p w14:paraId="2BE2F911" w14:textId="77777777" w:rsidR="00A736FE" w:rsidRPr="007D0771" w:rsidRDefault="00E665DD" w:rsidP="0041444E">
      <w:pPr>
        <w:pStyle w:val="SchedH5"/>
        <w:numPr>
          <w:ilvl w:val="2"/>
          <w:numId w:val="11"/>
        </w:numPr>
      </w:pPr>
      <w:bookmarkStart w:id="56" w:name="_Ref18058219"/>
      <w:r w:rsidRPr="007D0771">
        <w:t>acquire a</w:t>
      </w:r>
      <w:r>
        <w:t>n</w:t>
      </w:r>
      <w:r w:rsidRPr="007D0771">
        <w:t xml:space="preserve"> IP WAN Wireless port from us for every network being connected – the terms for your IP WAN Wireless Port (including pricing) are in Part B - IP Networking Services of the </w:t>
      </w:r>
      <w:hyperlink r:id="rId20" w:history="1">
        <w:r w:rsidRPr="007D0771">
          <w:rPr>
            <w:rStyle w:val="Hyperlink"/>
          </w:rPr>
          <w:t>IP Solutions section</w:t>
        </w:r>
      </w:hyperlink>
      <w:r w:rsidRPr="007D0771">
        <w:t xml:space="preserve"> of Our Customer Terms.</w:t>
      </w:r>
      <w:bookmarkEnd w:id="56"/>
    </w:p>
    <w:p w14:paraId="3D79CC08" w14:textId="77777777" w:rsidR="00A736FE" w:rsidRPr="007D0771" w:rsidRDefault="00A736FE" w:rsidP="00E01007">
      <w:pPr>
        <w:pStyle w:val="Heading2"/>
      </w:pPr>
      <w:r w:rsidRPr="007D0771">
        <w:t xml:space="preserve">The WWAN service is only available in selected areas. You may have to obtain from us, at additional charge, a site survey to confirm you are in a selected area and if you need any additional equipment. </w:t>
      </w:r>
    </w:p>
    <w:p w14:paraId="049513FE" w14:textId="77777777" w:rsidR="00A736FE" w:rsidRPr="007D0771" w:rsidDel="00646A98" w:rsidRDefault="00A736FE" w:rsidP="00E01007">
      <w:pPr>
        <w:pStyle w:val="Heading2"/>
      </w:pPr>
      <w:r w:rsidRPr="007D0771">
        <w:t xml:space="preserve">We don’t guarantee your WWAN service’s availability in required locations or any service level or target associated with the </w:t>
      </w:r>
      <w:r w:rsidR="00046B1D">
        <w:t>Telstra mobile</w:t>
      </w:r>
      <w:r w:rsidRPr="007D0771">
        <w:t xml:space="preserve"> network as part of your MDN service. </w:t>
      </w:r>
    </w:p>
    <w:p w14:paraId="662CBCE1" w14:textId="77777777" w:rsidR="00A736FE" w:rsidRPr="007D0771" w:rsidRDefault="00A736FE" w:rsidP="00E01007">
      <w:pPr>
        <w:pStyle w:val="Heading2"/>
      </w:pPr>
      <w:r w:rsidRPr="007D0771">
        <w:lastRenderedPageBreak/>
        <w:t xml:space="preserve">If you choose a WWAN service as a service back up, you must choose a plan set out in the </w:t>
      </w:r>
      <w:hyperlink r:id="rId21" w:history="1">
        <w:r w:rsidRPr="007D0771">
          <w:rPr>
            <w:rStyle w:val="Hyperlink"/>
          </w:rPr>
          <w:t>Mobile Services section (Part G)</w:t>
        </w:r>
      </w:hyperlink>
      <w:r w:rsidRPr="007D0771">
        <w:t xml:space="preserve"> of Our Customer Terms or a plan set out in yo</w:t>
      </w:r>
      <w:r w:rsidR="009E69C4">
        <w:t xml:space="preserve">ur separate agreement with us. </w:t>
      </w:r>
      <w:r w:rsidRPr="007D0771">
        <w:t xml:space="preserve">The terms that apply to your plan are the terms set out in the </w:t>
      </w:r>
      <w:hyperlink r:id="rId22" w:history="1">
        <w:r w:rsidRPr="007D0771">
          <w:rPr>
            <w:rStyle w:val="Hyperlink"/>
          </w:rPr>
          <w:t>Mobile Services section (Part G)</w:t>
        </w:r>
      </w:hyperlink>
      <w:r w:rsidRPr="007D0771">
        <w:t xml:space="preserve"> of Our Customer Terms unless otherwise set out in yo</w:t>
      </w:r>
      <w:r w:rsidR="009E69C4">
        <w:t>ur separate agreement with us.</w:t>
      </w:r>
    </w:p>
    <w:p w14:paraId="5D56FA20" w14:textId="77777777" w:rsidR="00A736FE" w:rsidRPr="007D0771" w:rsidRDefault="00A736FE" w:rsidP="00E01007">
      <w:pPr>
        <w:pStyle w:val="Heading2"/>
      </w:pPr>
      <w:r w:rsidRPr="007D0771">
        <w:t xml:space="preserve">You must have a </w:t>
      </w:r>
      <w:r w:rsidR="001219B2">
        <w:t>service assurance</w:t>
      </w:r>
      <w:r w:rsidRPr="007D0771">
        <w:t xml:space="preserve"> level that is compatible with, or has a better restoration time than, your chosen plan. This may restrict the type of primary access service available for certain plans because some </w:t>
      </w:r>
      <w:r w:rsidR="001219B2">
        <w:t xml:space="preserve">service assurance </w:t>
      </w:r>
      <w:r w:rsidRPr="007D0771">
        <w:t>levels are only available with</w:t>
      </w:r>
      <w:r w:rsidR="009E69C4">
        <w:t xml:space="preserve"> certain products or services. </w:t>
      </w:r>
      <w:r w:rsidRPr="007D0771">
        <w:t xml:space="preserve">Details can be found in your separate agreement with </w:t>
      </w:r>
      <w:proofErr w:type="gramStart"/>
      <w:r w:rsidRPr="007D0771">
        <w:t>us</w:t>
      </w:r>
      <w:proofErr w:type="gramEnd"/>
      <w:r w:rsidRPr="007D0771">
        <w:t xml:space="preserve"> or we can advise you on request. </w:t>
      </w:r>
    </w:p>
    <w:p w14:paraId="6CC67729" w14:textId="77777777" w:rsidR="00A736FE" w:rsidRPr="007D0771" w:rsidRDefault="00A736FE" w:rsidP="00E01007">
      <w:pPr>
        <w:pStyle w:val="Heading2"/>
      </w:pPr>
      <w:r w:rsidRPr="007D0771">
        <w:t>If you choose the WWAN service as a service back up, you must:</w:t>
      </w:r>
    </w:p>
    <w:p w14:paraId="14D6626C" w14:textId="77777777" w:rsidR="00A736FE" w:rsidRPr="007D0771" w:rsidRDefault="00A736FE" w:rsidP="0041444E">
      <w:pPr>
        <w:pStyle w:val="SchedH5"/>
        <w:numPr>
          <w:ilvl w:val="2"/>
          <w:numId w:val="13"/>
        </w:numPr>
      </w:pPr>
      <w:r w:rsidRPr="007D0771">
        <w:t xml:space="preserve">comply with the Fair Play Policy set out in Part A of the Mobile Services section of Our Customer </w:t>
      </w:r>
      <w:proofErr w:type="gramStart"/>
      <w:r w:rsidRPr="007D0771">
        <w:t>Terms;</w:t>
      </w:r>
      <w:proofErr w:type="gramEnd"/>
    </w:p>
    <w:p w14:paraId="7F8A8CE4" w14:textId="77777777" w:rsidR="00A736FE" w:rsidRPr="007D0771" w:rsidRDefault="00A736FE" w:rsidP="0041444E">
      <w:pPr>
        <w:pStyle w:val="SchedH5"/>
        <w:numPr>
          <w:ilvl w:val="2"/>
          <w:numId w:val="13"/>
        </w:numPr>
      </w:pPr>
      <w:r w:rsidRPr="007D0771">
        <w:t xml:space="preserve">not alter the configuration of your WWAN service without our prior </w:t>
      </w:r>
      <w:proofErr w:type="gramStart"/>
      <w:r w:rsidRPr="007D0771">
        <w:t>consent;</w:t>
      </w:r>
      <w:proofErr w:type="gramEnd"/>
      <w:r w:rsidRPr="007D0771">
        <w:t xml:space="preserve"> </w:t>
      </w:r>
    </w:p>
    <w:p w14:paraId="014C07DC" w14:textId="77777777" w:rsidR="00A736FE" w:rsidRPr="007D0771" w:rsidRDefault="00A736FE" w:rsidP="0041444E">
      <w:pPr>
        <w:pStyle w:val="SchedH5"/>
        <w:numPr>
          <w:ilvl w:val="2"/>
          <w:numId w:val="13"/>
        </w:numPr>
      </w:pPr>
      <w:r w:rsidRPr="007D0771">
        <w:t>not use the WWAN service as a primary access; and</w:t>
      </w:r>
    </w:p>
    <w:p w14:paraId="5CD62E4E" w14:textId="77777777" w:rsidR="00A736FE" w:rsidRPr="007D0771" w:rsidRDefault="00A736FE" w:rsidP="0041444E">
      <w:pPr>
        <w:pStyle w:val="SchedH5"/>
        <w:numPr>
          <w:ilvl w:val="2"/>
          <w:numId w:val="13"/>
        </w:numPr>
      </w:pPr>
      <w:r w:rsidRPr="007D0771">
        <w:t>only use the WWAN service as a service back up for time that your primary access into your network has failed.</w:t>
      </w:r>
    </w:p>
    <w:p w14:paraId="1FBB46B2" w14:textId="77777777" w:rsidR="00A736FE" w:rsidRPr="007D0771" w:rsidRDefault="00A736FE" w:rsidP="00686370">
      <w:pPr>
        <w:pStyle w:val="Heading2"/>
        <w:numPr>
          <w:ilvl w:val="0"/>
          <w:numId w:val="0"/>
        </w:numPr>
        <w:ind w:left="737"/>
      </w:pPr>
      <w:r w:rsidRPr="007D0771">
        <w:t xml:space="preserve">We may suspend or cancel some or </w:t>
      </w:r>
      <w:proofErr w:type="gramStart"/>
      <w:r w:rsidRPr="007D0771">
        <w:t>all of</w:t>
      </w:r>
      <w:proofErr w:type="gramEnd"/>
      <w:r w:rsidRPr="007D0771">
        <w:t xml:space="preserve"> your WWAN service if you breach this clause.</w:t>
      </w:r>
    </w:p>
    <w:p w14:paraId="6E93F03B" w14:textId="77777777" w:rsidR="00A736FE" w:rsidRPr="007D0771" w:rsidRDefault="00A736FE" w:rsidP="00E01007">
      <w:pPr>
        <w:pStyle w:val="Heading2"/>
        <w:rPr>
          <w:bCs w:val="0"/>
          <w:iCs/>
        </w:rPr>
      </w:pPr>
      <w:bookmarkStart w:id="57" w:name="_Ref18058201"/>
      <w:r w:rsidRPr="007D0771">
        <w:rPr>
          <w:bCs w:val="0"/>
          <w:iCs/>
        </w:rPr>
        <w:t>You acknowledge that:</w:t>
      </w:r>
      <w:bookmarkEnd w:id="57"/>
      <w:r w:rsidRPr="007D0771">
        <w:rPr>
          <w:bCs w:val="0"/>
          <w:iCs/>
        </w:rPr>
        <w:t xml:space="preserve"> </w:t>
      </w:r>
    </w:p>
    <w:p w14:paraId="3C73F1E8" w14:textId="77777777" w:rsidR="00A736FE" w:rsidRPr="007D0771" w:rsidRDefault="00E665DD" w:rsidP="0041444E">
      <w:pPr>
        <w:pStyle w:val="SchedH5"/>
        <w:numPr>
          <w:ilvl w:val="2"/>
          <w:numId w:val="14"/>
        </w:numPr>
      </w:pPr>
      <w:r w:rsidRPr="007D0771">
        <w:t xml:space="preserve">the Telstra </w:t>
      </w:r>
      <w:r w:rsidR="00046B1D">
        <w:t>mobile</w:t>
      </w:r>
      <w:r w:rsidRPr="007D0771">
        <w:t xml:space="preserve"> network is a shared network, so through</w:t>
      </w:r>
      <w:r>
        <w:t xml:space="preserve">put and latency </w:t>
      </w:r>
      <w:proofErr w:type="gramStart"/>
      <w:r>
        <w:t>depends</w:t>
      </w:r>
      <w:proofErr w:type="gramEnd"/>
      <w:r>
        <w:t xml:space="preserve"> on user</w:t>
      </w:r>
      <w:r w:rsidRPr="007D0771">
        <w:t xml:space="preserve"> numbers and traffic. </w:t>
      </w:r>
      <w:r w:rsidR="00A736FE" w:rsidRPr="007D0771">
        <w:t xml:space="preserve">We don’t guarantee throughput of </w:t>
      </w:r>
      <w:proofErr w:type="gramStart"/>
      <w:r w:rsidR="00A736FE" w:rsidRPr="007D0771">
        <w:t>data;</w:t>
      </w:r>
      <w:proofErr w:type="gramEnd"/>
    </w:p>
    <w:p w14:paraId="47142F77" w14:textId="77777777" w:rsidR="00A736FE" w:rsidRPr="007D0771" w:rsidRDefault="00A736FE" w:rsidP="0041444E">
      <w:pPr>
        <w:pStyle w:val="SchedH5"/>
        <w:numPr>
          <w:ilvl w:val="2"/>
          <w:numId w:val="14"/>
        </w:numPr>
      </w:pPr>
      <w:r w:rsidRPr="007D0771">
        <w:t xml:space="preserve">not all applications can run on your WWAN service; and </w:t>
      </w:r>
    </w:p>
    <w:p w14:paraId="6C6DCE6E" w14:textId="77777777" w:rsidR="00A736FE" w:rsidRPr="007D0771" w:rsidRDefault="00A736FE" w:rsidP="0041444E">
      <w:pPr>
        <w:pStyle w:val="SchedH5"/>
        <w:numPr>
          <w:ilvl w:val="2"/>
          <w:numId w:val="14"/>
        </w:numPr>
      </w:pPr>
      <w:r w:rsidRPr="007D0771">
        <w:t xml:space="preserve">networks using the WWAN service generally operate at a latency between 80ms - 100ms. This means that a WWAN service is more suited to applications where data usage is low and where the application is not sensitive to latency. </w:t>
      </w:r>
    </w:p>
    <w:p w14:paraId="4B9548DF" w14:textId="77777777" w:rsidR="00A736FE" w:rsidRPr="007D0771" w:rsidRDefault="000B10AF" w:rsidP="00E01007">
      <w:pPr>
        <w:pStyle w:val="Indent1"/>
      </w:pPr>
      <w:bookmarkStart w:id="58" w:name="_Toc275421728"/>
      <w:bookmarkStart w:id="59" w:name="_Toc275421856"/>
      <w:bookmarkStart w:id="60" w:name="_Toc276653230"/>
      <w:bookmarkStart w:id="61" w:name="_Toc276990257"/>
      <w:bookmarkStart w:id="62" w:name="_Toc277077199"/>
      <w:bookmarkStart w:id="63" w:name="_Toc170823121"/>
      <w:bookmarkEnd w:id="58"/>
      <w:bookmarkEnd w:id="59"/>
      <w:bookmarkEnd w:id="60"/>
      <w:bookmarkEnd w:id="61"/>
      <w:bookmarkEnd w:id="62"/>
      <w:r>
        <w:t>Managed Wi-Fi</w:t>
      </w:r>
      <w:r w:rsidR="00E236A7">
        <w:t xml:space="preserve"> Dedicated</w:t>
      </w:r>
      <w:bookmarkEnd w:id="63"/>
      <w:r w:rsidR="00A736FE" w:rsidRPr="007D0771">
        <w:t xml:space="preserve"> </w:t>
      </w:r>
    </w:p>
    <w:p w14:paraId="3919770B" w14:textId="77777777" w:rsidR="00A736FE" w:rsidRPr="007D0771" w:rsidRDefault="00A736FE" w:rsidP="00E01007">
      <w:pPr>
        <w:pStyle w:val="Heading2"/>
      </w:pPr>
      <w:bookmarkStart w:id="64" w:name="_Hlk277253706"/>
      <w:r w:rsidRPr="007D0771">
        <w:rPr>
          <w:bCs w:val="0"/>
        </w:rPr>
        <w:t xml:space="preserve">The </w:t>
      </w:r>
      <w:r w:rsidR="000B10AF">
        <w:rPr>
          <w:bCs w:val="0"/>
        </w:rPr>
        <w:t>Managed Wi-Fi</w:t>
      </w:r>
      <w:r w:rsidRPr="007D0771">
        <w:rPr>
          <w:bCs w:val="0"/>
        </w:rPr>
        <w:t xml:space="preserve"> </w:t>
      </w:r>
      <w:r w:rsidR="00E236A7">
        <w:rPr>
          <w:bCs w:val="0"/>
        </w:rPr>
        <w:t xml:space="preserve">Dedicated </w:t>
      </w:r>
      <w:r w:rsidRPr="007D0771">
        <w:rPr>
          <w:bCs w:val="0"/>
        </w:rPr>
        <w:t xml:space="preserve">service is not available with the Basic Managed service tier. </w:t>
      </w:r>
    </w:p>
    <w:bookmarkEnd w:id="64"/>
    <w:p w14:paraId="20F8A748" w14:textId="77777777" w:rsidR="00A736FE" w:rsidRPr="007D0771" w:rsidRDefault="00A736FE" w:rsidP="00E01007">
      <w:pPr>
        <w:pStyle w:val="Heading2"/>
      </w:pPr>
      <w:r w:rsidRPr="007D0771">
        <w:t xml:space="preserve">The </w:t>
      </w:r>
      <w:r w:rsidR="000B10AF">
        <w:rPr>
          <w:bCs w:val="0"/>
        </w:rPr>
        <w:t>Managed Wi-Fi</w:t>
      </w:r>
      <w:r w:rsidRPr="007D0771">
        <w:t xml:space="preserve"> </w:t>
      </w:r>
      <w:r w:rsidR="00E236A7">
        <w:rPr>
          <w:bCs w:val="0"/>
        </w:rPr>
        <w:t xml:space="preserve">Dedicated </w:t>
      </w:r>
      <w:r w:rsidRPr="007D0771">
        <w:t xml:space="preserve">service is provided on shared, unlicensed spectrum. </w:t>
      </w:r>
      <w:r w:rsidR="000B10AF">
        <w:t>T</w:t>
      </w:r>
      <w:r w:rsidR="004F5E81">
        <w:t>here may be interference with (</w:t>
      </w:r>
      <w:r w:rsidRPr="007D0771">
        <w:t>and we don’t guarantee</w:t>
      </w:r>
      <w:r w:rsidR="004F5E81">
        <w:t>)</w:t>
      </w:r>
      <w:r w:rsidRPr="007D0771">
        <w:t xml:space="preserve">, the availability, </w:t>
      </w:r>
      <w:proofErr w:type="gramStart"/>
      <w:r w:rsidRPr="007D0771">
        <w:t>performance</w:t>
      </w:r>
      <w:proofErr w:type="gramEnd"/>
      <w:r w:rsidRPr="007D0771">
        <w:t xml:space="preserve"> or</w:t>
      </w:r>
      <w:r w:rsidR="009E69C4">
        <w:t xml:space="preserve"> quality of your </w:t>
      </w:r>
      <w:r w:rsidR="000B10AF">
        <w:rPr>
          <w:bCs w:val="0"/>
        </w:rPr>
        <w:t>Managed Wi-Fi</w:t>
      </w:r>
      <w:r w:rsidR="009E69C4">
        <w:t xml:space="preserve"> </w:t>
      </w:r>
      <w:r w:rsidR="00E236A7">
        <w:rPr>
          <w:bCs w:val="0"/>
        </w:rPr>
        <w:t xml:space="preserve">Dedicated </w:t>
      </w:r>
      <w:r w:rsidR="009E69C4">
        <w:t xml:space="preserve">service. </w:t>
      </w:r>
      <w:r w:rsidRPr="007D0771">
        <w:t xml:space="preserve">If you report issues with your </w:t>
      </w:r>
      <w:r w:rsidR="000B10AF">
        <w:rPr>
          <w:bCs w:val="0"/>
        </w:rPr>
        <w:t>Managed Wi-Fi</w:t>
      </w:r>
      <w:r w:rsidRPr="007D0771">
        <w:t xml:space="preserve"> </w:t>
      </w:r>
      <w:r w:rsidR="00E236A7">
        <w:rPr>
          <w:bCs w:val="0"/>
        </w:rPr>
        <w:t xml:space="preserve">Dedicated </w:t>
      </w:r>
      <w:r w:rsidRPr="007D0771">
        <w:t xml:space="preserve">service, we aim to correct issues we identify with the configuration of your wireless equipment. However, we don’t guarantee this will improve the availability, </w:t>
      </w:r>
      <w:proofErr w:type="gramStart"/>
      <w:r w:rsidRPr="007D0771">
        <w:t>performance</w:t>
      </w:r>
      <w:proofErr w:type="gramEnd"/>
      <w:r w:rsidRPr="007D0771">
        <w:t xml:space="preserve"> or quality</w:t>
      </w:r>
      <w:r w:rsidR="000B10AF">
        <w:t xml:space="preserve"> of your </w:t>
      </w:r>
      <w:r w:rsidR="000B10AF">
        <w:rPr>
          <w:bCs w:val="0"/>
        </w:rPr>
        <w:t xml:space="preserve">Managed Wi-Fi </w:t>
      </w:r>
      <w:r w:rsidR="00E236A7">
        <w:rPr>
          <w:bCs w:val="0"/>
        </w:rPr>
        <w:t xml:space="preserve">Dedicated </w:t>
      </w:r>
      <w:r w:rsidR="000B10AF">
        <w:rPr>
          <w:bCs w:val="0"/>
        </w:rPr>
        <w:t>service</w:t>
      </w:r>
      <w:r w:rsidRPr="007D0771">
        <w:t>.</w:t>
      </w:r>
    </w:p>
    <w:p w14:paraId="7E36372A" w14:textId="77777777" w:rsidR="00D85955" w:rsidRDefault="00A736FE" w:rsidP="00E01007">
      <w:pPr>
        <w:pStyle w:val="Heading2"/>
      </w:pPr>
      <w:r w:rsidRPr="007D0771">
        <w:lastRenderedPageBreak/>
        <w:t xml:space="preserve">We supply the </w:t>
      </w:r>
      <w:r w:rsidR="000B10AF">
        <w:rPr>
          <w:bCs w:val="0"/>
        </w:rPr>
        <w:t>Managed Wi-Fi</w:t>
      </w:r>
      <w:r w:rsidRPr="007D0771">
        <w:t xml:space="preserve"> </w:t>
      </w:r>
      <w:r w:rsidR="00E236A7">
        <w:rPr>
          <w:bCs w:val="0"/>
        </w:rPr>
        <w:t xml:space="preserve">Dedicated </w:t>
      </w:r>
      <w:r w:rsidRPr="007D0771">
        <w:t xml:space="preserve">service only to the point at which the IP packets are converted into radio frequency. The </w:t>
      </w:r>
      <w:r w:rsidR="000B10AF">
        <w:rPr>
          <w:bCs w:val="0"/>
        </w:rPr>
        <w:t>Managed Wi-Fi</w:t>
      </w:r>
      <w:r w:rsidRPr="007D0771">
        <w:t xml:space="preserve"> </w:t>
      </w:r>
      <w:r w:rsidR="00E236A7">
        <w:rPr>
          <w:bCs w:val="0"/>
        </w:rPr>
        <w:t xml:space="preserve">Dedicated </w:t>
      </w:r>
      <w:r w:rsidRPr="007D0771">
        <w:t>service does not include any device issues that relate to laptop or desktop connectivity (or any other similar issues).</w:t>
      </w:r>
    </w:p>
    <w:p w14:paraId="00EF4770" w14:textId="77777777" w:rsidR="00A736FE" w:rsidRPr="00D85955" w:rsidRDefault="00D85955" w:rsidP="00D85955">
      <w:pPr>
        <w:tabs>
          <w:tab w:val="left" w:pos="8260"/>
        </w:tabs>
      </w:pPr>
      <w:r>
        <w:tab/>
      </w:r>
    </w:p>
    <w:p w14:paraId="76944CDB" w14:textId="77777777" w:rsidR="00A736FE" w:rsidRPr="007D0771" w:rsidRDefault="00A736FE" w:rsidP="00E01007">
      <w:pPr>
        <w:pStyle w:val="Heading2"/>
      </w:pPr>
      <w:r w:rsidRPr="007D0771">
        <w:t xml:space="preserve">We configure the 802.11 wireless equipment for your </w:t>
      </w:r>
      <w:r w:rsidR="000B10AF">
        <w:rPr>
          <w:bCs w:val="0"/>
        </w:rPr>
        <w:t>Managed Wi-Fi</w:t>
      </w:r>
      <w:r w:rsidRPr="007D0771">
        <w:t xml:space="preserve"> </w:t>
      </w:r>
      <w:r w:rsidR="00E236A7">
        <w:rPr>
          <w:bCs w:val="0"/>
        </w:rPr>
        <w:t xml:space="preserve">Dedicated </w:t>
      </w:r>
      <w:r w:rsidRPr="007D0771">
        <w:t xml:space="preserve">service. We don’t configure your client devices or authentication servers as part of the </w:t>
      </w:r>
      <w:r w:rsidR="000B10AF">
        <w:rPr>
          <w:bCs w:val="0"/>
        </w:rPr>
        <w:t>Managed Wi-Fi</w:t>
      </w:r>
      <w:r w:rsidRPr="007D0771">
        <w:t xml:space="preserve"> </w:t>
      </w:r>
      <w:r w:rsidR="00E236A7">
        <w:rPr>
          <w:bCs w:val="0"/>
        </w:rPr>
        <w:t xml:space="preserve">Dedicated </w:t>
      </w:r>
      <w:r w:rsidRPr="007D0771">
        <w:t>service.</w:t>
      </w:r>
    </w:p>
    <w:p w14:paraId="32555E1A" w14:textId="6F15BB46" w:rsidR="00A736FE" w:rsidRPr="007D0771" w:rsidRDefault="00A736FE" w:rsidP="00E01007">
      <w:pPr>
        <w:pStyle w:val="Heading2"/>
      </w:pPr>
      <w:r w:rsidRPr="007D0771">
        <w:t xml:space="preserve">We take reasonable care to control electronic access to the </w:t>
      </w:r>
      <w:r w:rsidR="000B10AF">
        <w:rPr>
          <w:bCs w:val="0"/>
        </w:rPr>
        <w:t>Managed Wi-Fi</w:t>
      </w:r>
      <w:r w:rsidRPr="007D0771">
        <w:t xml:space="preserve"> </w:t>
      </w:r>
      <w:r w:rsidR="00E236A7">
        <w:rPr>
          <w:bCs w:val="0"/>
        </w:rPr>
        <w:t xml:space="preserve">Dedicated </w:t>
      </w:r>
      <w:r w:rsidRPr="007D0771">
        <w:t xml:space="preserve">service by third parties. However, radio signals transmitted and received by the 802.11 wireless equipment aren’t secure. You are responsible for all security issues with the </w:t>
      </w:r>
      <w:r w:rsidR="000B10AF">
        <w:rPr>
          <w:bCs w:val="0"/>
        </w:rPr>
        <w:t>Managed Wi-Fi</w:t>
      </w:r>
      <w:r w:rsidR="000B10AF" w:rsidRPr="007D0771" w:rsidDel="000B10AF">
        <w:t xml:space="preserve"> </w:t>
      </w:r>
      <w:r w:rsidR="00E236A7">
        <w:rPr>
          <w:bCs w:val="0"/>
        </w:rPr>
        <w:t xml:space="preserve">Dedicated </w:t>
      </w:r>
      <w:r w:rsidRPr="007D0771">
        <w:t xml:space="preserve">service. </w:t>
      </w:r>
      <w:r w:rsidR="00AA0AA9" w:rsidRPr="00AA0AA9">
        <w:t>Subject to the Australian Consumer Law provisions in the General Terms of Our Customer Terms</w:t>
      </w:r>
      <w:r w:rsidR="00AA0AA9">
        <w:t>,</w:t>
      </w:r>
      <w:r w:rsidR="00AA0AA9" w:rsidRPr="00AA0AA9">
        <w:t xml:space="preserve"> </w:t>
      </w:r>
      <w:r w:rsidR="00AA0AA9">
        <w:t>w</w:t>
      </w:r>
      <w:r w:rsidRPr="007D0771">
        <w:t xml:space="preserve">e aren’t responsible for any unauthorised access to data or other communications sent or received by the 802.11 wireless equipment. </w:t>
      </w:r>
    </w:p>
    <w:p w14:paraId="1007EA15" w14:textId="77777777" w:rsidR="003C0879" w:rsidRDefault="000B10AF" w:rsidP="003C0879">
      <w:pPr>
        <w:pStyle w:val="Heading2"/>
      </w:pPr>
      <w:bookmarkStart w:id="65" w:name="_Ref285806708"/>
      <w:r>
        <w:t>You can apply for</w:t>
      </w:r>
      <w:r w:rsidR="003C0879">
        <w:t xml:space="preserve"> an optional security enhancement to your </w:t>
      </w:r>
      <w:r>
        <w:rPr>
          <w:bCs w:val="0"/>
        </w:rPr>
        <w:t>Managed Wi-Fi</w:t>
      </w:r>
      <w:r w:rsidDel="000B10AF">
        <w:t xml:space="preserve"> </w:t>
      </w:r>
      <w:r w:rsidR="00E236A7">
        <w:rPr>
          <w:bCs w:val="0"/>
        </w:rPr>
        <w:t xml:space="preserve">Dedicated </w:t>
      </w:r>
      <w:r w:rsidR="003C0879">
        <w:t xml:space="preserve">service. </w:t>
      </w:r>
      <w:r>
        <w:t xml:space="preserve">This security enhanced </w:t>
      </w:r>
      <w:r>
        <w:rPr>
          <w:bCs w:val="0"/>
        </w:rPr>
        <w:t>Managed Wi-Fi</w:t>
      </w:r>
      <w:r>
        <w:t xml:space="preserve"> </w:t>
      </w:r>
      <w:r w:rsidR="00E236A7">
        <w:rPr>
          <w:bCs w:val="0"/>
        </w:rPr>
        <w:t xml:space="preserve">Dedicated </w:t>
      </w:r>
      <w:r>
        <w:t xml:space="preserve">service </w:t>
      </w:r>
      <w:r w:rsidR="003C0879">
        <w:t>offers the following features:</w:t>
      </w:r>
      <w:bookmarkEnd w:id="65"/>
    </w:p>
    <w:p w14:paraId="1AABEAEB" w14:textId="77777777" w:rsidR="003C0879" w:rsidRDefault="003C0879" w:rsidP="003C0879">
      <w:pPr>
        <w:pStyle w:val="SchedH5"/>
        <w:numPr>
          <w:ilvl w:val="2"/>
          <w:numId w:val="16"/>
        </w:numPr>
      </w:pPr>
      <w:r w:rsidRPr="00453B7C">
        <w:rPr>
          <w:b/>
        </w:rPr>
        <w:t xml:space="preserve">Wireless Intrusion </w:t>
      </w:r>
      <w:r w:rsidR="000B10AF">
        <w:rPr>
          <w:b/>
        </w:rPr>
        <w:t xml:space="preserve">Prevention </w:t>
      </w:r>
      <w:r>
        <w:t xml:space="preserve">– aims to </w:t>
      </w:r>
      <w:r w:rsidR="000B10AF">
        <w:t xml:space="preserve">provide </w:t>
      </w:r>
      <w:r>
        <w:t xml:space="preserve">you </w:t>
      </w:r>
      <w:r w:rsidR="000B10AF">
        <w:t xml:space="preserve">with alarms </w:t>
      </w:r>
      <w:r>
        <w:t xml:space="preserve">of unauthorised access and security incidents in your </w:t>
      </w:r>
      <w:r w:rsidR="000B10AF">
        <w:rPr>
          <w:bCs/>
        </w:rPr>
        <w:t>Managed Wi-Fi</w:t>
      </w:r>
      <w:r>
        <w:t xml:space="preserve"> </w:t>
      </w:r>
      <w:r w:rsidR="00E236A7">
        <w:rPr>
          <w:bCs/>
        </w:rPr>
        <w:t xml:space="preserve">Dedicated service </w:t>
      </w:r>
      <w:r>
        <w:t xml:space="preserve">that our systems detect. It’s your responsibility to deal with these </w:t>
      </w:r>
      <w:r w:rsidR="000B10AF">
        <w:t xml:space="preserve">alarms and </w:t>
      </w:r>
      <w:r>
        <w:t xml:space="preserve">incidents, but you may ask us to assist you for an additional </w:t>
      </w:r>
      <w:proofErr w:type="gramStart"/>
      <w:r>
        <w:t>fee;</w:t>
      </w:r>
      <w:proofErr w:type="gramEnd"/>
    </w:p>
    <w:p w14:paraId="505FF131" w14:textId="77777777" w:rsidR="003C0879" w:rsidRPr="00F1431E" w:rsidRDefault="003C0879" w:rsidP="003C0879">
      <w:pPr>
        <w:pStyle w:val="SchedH5"/>
        <w:numPr>
          <w:ilvl w:val="2"/>
          <w:numId w:val="16"/>
        </w:numPr>
      </w:pPr>
      <w:r w:rsidRPr="00F1431E">
        <w:rPr>
          <w:b/>
        </w:rPr>
        <w:t>Secure Radius Authentication</w:t>
      </w:r>
      <w:r>
        <w:t xml:space="preserve"> –</w:t>
      </w:r>
      <w:r w:rsidR="00107F55">
        <w:t xml:space="preserve"> </w:t>
      </w:r>
      <w:r>
        <w:t xml:space="preserve">is a managed authentication service based on a Radius application. You can provide the Radius application or obtain it from us. If you provide the Radius application, we first </w:t>
      </w:r>
      <w:proofErr w:type="gramStart"/>
      <w:r>
        <w:t>have to</w:t>
      </w:r>
      <w:proofErr w:type="gramEnd"/>
      <w:r>
        <w:t xml:space="preserve"> verify that it is compatible with our service and additional fees may apply. If we provide the Radius application, you must comply with the applicable Radius licence </w:t>
      </w:r>
      <w:proofErr w:type="gramStart"/>
      <w:r>
        <w:t>terms;</w:t>
      </w:r>
      <w:proofErr w:type="gramEnd"/>
      <w:r>
        <w:t xml:space="preserve"> </w:t>
      </w:r>
    </w:p>
    <w:p w14:paraId="0BB4CB02" w14:textId="77777777" w:rsidR="003C0879" w:rsidRDefault="003C0879" w:rsidP="003C0879">
      <w:pPr>
        <w:pStyle w:val="SchedH5"/>
        <w:numPr>
          <w:ilvl w:val="2"/>
          <w:numId w:val="16"/>
        </w:numPr>
      </w:pPr>
      <w:proofErr w:type="spellStart"/>
      <w:r w:rsidRPr="00F1431E">
        <w:rPr>
          <w:b/>
        </w:rPr>
        <w:t>CleanAir</w:t>
      </w:r>
      <w:proofErr w:type="spellEnd"/>
      <w:r w:rsidRPr="00F1431E">
        <w:rPr>
          <w:b/>
        </w:rPr>
        <w:t xml:space="preserve"> Spectrum Monitoring</w:t>
      </w:r>
      <w:r w:rsidRPr="00636939">
        <w:t xml:space="preserve"> </w:t>
      </w:r>
      <w:r>
        <w:t>– aims to detect and temporarily adjust for radio f</w:t>
      </w:r>
      <w:r w:rsidRPr="0013365B">
        <w:t>requency interference</w:t>
      </w:r>
      <w:r>
        <w:t xml:space="preserve">, </w:t>
      </w:r>
      <w:r w:rsidRPr="007E354A">
        <w:t xml:space="preserve">such as </w:t>
      </w:r>
      <w:r>
        <w:t xml:space="preserve">from </w:t>
      </w:r>
      <w:r w:rsidRPr="007E354A">
        <w:t>rogue access points, microwave ovens, Blueto</w:t>
      </w:r>
      <w:r>
        <w:t>oth devices, or cordless phones; and</w:t>
      </w:r>
      <w:r w:rsidRPr="007E354A">
        <w:t xml:space="preserve"> </w:t>
      </w:r>
    </w:p>
    <w:p w14:paraId="31DCB5EA" w14:textId="77777777" w:rsidR="003C0879" w:rsidRDefault="003C0879" w:rsidP="003C0879">
      <w:pPr>
        <w:pStyle w:val="SchedH5"/>
        <w:numPr>
          <w:ilvl w:val="2"/>
          <w:numId w:val="16"/>
        </w:numPr>
      </w:pPr>
      <w:r w:rsidRPr="00F1431E">
        <w:rPr>
          <w:b/>
        </w:rPr>
        <w:t>Device Locator</w:t>
      </w:r>
      <w:r>
        <w:t xml:space="preserve"> – aims to track</w:t>
      </w:r>
      <w:r w:rsidRPr="00276C59">
        <w:t xml:space="preserve"> the signal strength and location of </w:t>
      </w:r>
      <w:r>
        <w:t xml:space="preserve">Wi-Fi </w:t>
      </w:r>
      <w:r w:rsidRPr="00276C59">
        <w:t>device</w:t>
      </w:r>
      <w:r>
        <w:t xml:space="preserve">s and known interferences in your office environment that may affect your </w:t>
      </w:r>
      <w:r w:rsidR="000B10AF">
        <w:rPr>
          <w:bCs/>
        </w:rPr>
        <w:t>Managed Wi-Fi</w:t>
      </w:r>
      <w:r w:rsidR="00162699">
        <w:rPr>
          <w:bCs/>
        </w:rPr>
        <w:t xml:space="preserve"> </w:t>
      </w:r>
      <w:r w:rsidR="00E236A7">
        <w:rPr>
          <w:bCs/>
        </w:rPr>
        <w:t xml:space="preserve">Dedicated </w:t>
      </w:r>
      <w:r w:rsidR="00162699">
        <w:rPr>
          <w:bCs/>
        </w:rPr>
        <w:t>service</w:t>
      </w:r>
      <w:r>
        <w:t xml:space="preserve">.   </w:t>
      </w:r>
    </w:p>
    <w:p w14:paraId="7B3B8F98" w14:textId="77777777" w:rsidR="003C0879" w:rsidRDefault="003C0879" w:rsidP="003C0879">
      <w:pPr>
        <w:pStyle w:val="Heading2"/>
      </w:pPr>
      <w:r>
        <w:t xml:space="preserve">You can apply for one or more of the above features or the below components as part of your </w:t>
      </w:r>
      <w:r w:rsidR="00B624AC">
        <w:t>security enhanced Managed Wi-Fi</w:t>
      </w:r>
      <w:r>
        <w:t xml:space="preserve"> </w:t>
      </w:r>
      <w:r w:rsidR="00E236A7">
        <w:rPr>
          <w:bCs w:val="0"/>
        </w:rPr>
        <w:t xml:space="preserve">Dedicated </w:t>
      </w:r>
      <w:r>
        <w:t>service. However, to do this, you may need to obtain additional features, components, or accredited equipment from us, which we can confirm at the time you apply. These components may include:</w:t>
      </w:r>
    </w:p>
    <w:p w14:paraId="3700C643" w14:textId="77777777" w:rsidR="003C0879" w:rsidRPr="00F1431E" w:rsidRDefault="003C0879" w:rsidP="003C0879">
      <w:pPr>
        <w:pStyle w:val="SchedH5"/>
        <w:numPr>
          <w:ilvl w:val="2"/>
          <w:numId w:val="55"/>
        </w:numPr>
      </w:pPr>
      <w:r w:rsidRPr="00F1431E">
        <w:rPr>
          <w:b/>
        </w:rPr>
        <w:t>Mobility Services Engine</w:t>
      </w:r>
      <w:r>
        <w:rPr>
          <w:b/>
        </w:rPr>
        <w:t xml:space="preserve"> (“MSE”)</w:t>
      </w:r>
      <w:r>
        <w:t xml:space="preserve"> – a logging and tracking service for accredited devices in your </w:t>
      </w:r>
      <w:r w:rsidR="00B624AC">
        <w:t xml:space="preserve">Managed Wi-Fi </w:t>
      </w:r>
      <w:r w:rsidR="00E236A7">
        <w:rPr>
          <w:bCs/>
        </w:rPr>
        <w:t xml:space="preserve">Dedicated </w:t>
      </w:r>
      <w:proofErr w:type="gramStart"/>
      <w:r w:rsidR="00B624AC">
        <w:t>service</w:t>
      </w:r>
      <w:r>
        <w:t>;</w:t>
      </w:r>
      <w:proofErr w:type="gramEnd"/>
    </w:p>
    <w:p w14:paraId="33C2BE8C" w14:textId="77777777" w:rsidR="003C0879" w:rsidRDefault="00B624AC" w:rsidP="003C0879">
      <w:pPr>
        <w:pStyle w:val="SchedH5"/>
        <w:numPr>
          <w:ilvl w:val="2"/>
          <w:numId w:val="55"/>
        </w:numPr>
      </w:pPr>
      <w:r>
        <w:rPr>
          <w:b/>
        </w:rPr>
        <w:lastRenderedPageBreak/>
        <w:t>Prime Infrastructure (“PI”)</w:t>
      </w:r>
      <w:r w:rsidR="003C0879">
        <w:t xml:space="preserve"> – provides visibility, control and reporting of wireless access points, wireless LAN controllers and the MSE. We install and manage the </w:t>
      </w:r>
      <w:r>
        <w:t>PI</w:t>
      </w:r>
      <w:r w:rsidRPr="00BC5492">
        <w:t xml:space="preserve"> </w:t>
      </w:r>
      <w:r w:rsidR="003C0879" w:rsidRPr="00BC5492">
        <w:t xml:space="preserve">at </w:t>
      </w:r>
      <w:r w:rsidR="003C0879">
        <w:t xml:space="preserve">your </w:t>
      </w:r>
      <w:r w:rsidR="003C0879" w:rsidRPr="00BC5492">
        <w:t xml:space="preserve">site. </w:t>
      </w:r>
      <w:r w:rsidR="003C0879">
        <w:t xml:space="preserve">We give you </w:t>
      </w:r>
      <w:r w:rsidR="003C0879" w:rsidRPr="00BC5492">
        <w:t xml:space="preserve">read only access to </w:t>
      </w:r>
      <w:r w:rsidR="003C0879">
        <w:t xml:space="preserve">the </w:t>
      </w:r>
      <w:r>
        <w:t>PI</w:t>
      </w:r>
      <w:r w:rsidR="003C0879">
        <w:t>; and</w:t>
      </w:r>
    </w:p>
    <w:p w14:paraId="5114E244" w14:textId="77777777" w:rsidR="00B624AC" w:rsidRDefault="003C0879" w:rsidP="00B624AC">
      <w:pPr>
        <w:pStyle w:val="SchedH5"/>
        <w:numPr>
          <w:ilvl w:val="2"/>
          <w:numId w:val="55"/>
        </w:numPr>
      </w:pPr>
      <w:r>
        <w:rPr>
          <w:b/>
        </w:rPr>
        <w:t xml:space="preserve">Secure Access Control Service </w:t>
      </w:r>
      <w:r>
        <w:t xml:space="preserve">– an </w:t>
      </w:r>
      <w:r w:rsidRPr="00136987">
        <w:t>access control system and an integration point for wireless network access control and identity management</w:t>
      </w:r>
      <w:r w:rsidR="00B624AC">
        <w:t>; and</w:t>
      </w:r>
    </w:p>
    <w:p w14:paraId="293929A4" w14:textId="77777777" w:rsidR="003C0879" w:rsidRDefault="00B624AC" w:rsidP="00107F55">
      <w:pPr>
        <w:pStyle w:val="SchedH5"/>
        <w:numPr>
          <w:ilvl w:val="2"/>
          <w:numId w:val="55"/>
        </w:numPr>
      </w:pPr>
      <w:r w:rsidRPr="00FB1A85">
        <w:rPr>
          <w:b/>
        </w:rPr>
        <w:t>Identity Services Engine (“ISE”)</w:t>
      </w:r>
      <w:r w:rsidRPr="00FB1A85">
        <w:t xml:space="preserve"> – an integrated syste</w:t>
      </w:r>
      <w:r>
        <w:t xml:space="preserve">m which </w:t>
      </w:r>
      <w:proofErr w:type="gramStart"/>
      <w:r>
        <w:t>provides:</w:t>
      </w:r>
      <w:proofErr w:type="gramEnd"/>
      <w:r>
        <w:t xml:space="preserve"> access control;</w:t>
      </w:r>
      <w:r w:rsidRPr="00FB1A85">
        <w:t xml:space="preserve"> authentication authorisa</w:t>
      </w:r>
      <w:r>
        <w:t>tion and accounting;</w:t>
      </w:r>
      <w:r w:rsidRPr="00FB1A85">
        <w:t xml:space="preserve"> user policy </w:t>
      </w:r>
      <w:r>
        <w:t>and profile management; and device posture management and</w:t>
      </w:r>
      <w:r w:rsidRPr="00FB1A85">
        <w:t xml:space="preserve"> remediation</w:t>
      </w:r>
      <w:r w:rsidR="003C0879">
        <w:t>.</w:t>
      </w:r>
    </w:p>
    <w:p w14:paraId="10FF3161" w14:textId="77777777" w:rsidR="003C0879" w:rsidRDefault="003C0879" w:rsidP="003C0879">
      <w:pPr>
        <w:pStyle w:val="Heading2"/>
      </w:pPr>
      <w:bookmarkStart w:id="66" w:name="_Ref285806732"/>
      <w:r>
        <w:t xml:space="preserve">By using the </w:t>
      </w:r>
      <w:r w:rsidR="00E33D7B">
        <w:t>security enhanced Managed Wi-Fi</w:t>
      </w:r>
      <w:r>
        <w:t xml:space="preserve"> </w:t>
      </w:r>
      <w:r w:rsidR="00E236A7">
        <w:rPr>
          <w:bCs w:val="0"/>
        </w:rPr>
        <w:t xml:space="preserve">Dedicated </w:t>
      </w:r>
      <w:r>
        <w:t xml:space="preserve">service, you acknowledge that you choose to </w:t>
      </w:r>
      <w:r w:rsidRPr="008C6E6F">
        <w:t xml:space="preserve">apply encryption and </w:t>
      </w:r>
      <w:r>
        <w:t xml:space="preserve">have </w:t>
      </w:r>
      <w:r w:rsidRPr="008C6E6F">
        <w:t>control of all encryption keys</w:t>
      </w:r>
      <w:r>
        <w:t xml:space="preserve"> </w:t>
      </w:r>
      <w:r w:rsidR="00E33D7B">
        <w:t xml:space="preserve">for </w:t>
      </w:r>
      <w:r>
        <w:t>the service.</w:t>
      </w:r>
      <w:bookmarkEnd w:id="66"/>
      <w:r w:rsidRPr="008C6E6F">
        <w:t xml:space="preserve"> </w:t>
      </w:r>
    </w:p>
    <w:p w14:paraId="2915FD94" w14:textId="77777777" w:rsidR="00E33D7B" w:rsidRDefault="00E33D7B" w:rsidP="00E33D7B">
      <w:pPr>
        <w:pStyle w:val="Heading2"/>
      </w:pPr>
      <w:r w:rsidRPr="00BD7830">
        <w:t xml:space="preserve">If you have the ISE as part of your Managed Wi-Fi </w:t>
      </w:r>
      <w:r w:rsidR="00E236A7">
        <w:rPr>
          <w:bCs w:val="0"/>
        </w:rPr>
        <w:t xml:space="preserve">Dedicated </w:t>
      </w:r>
      <w:r w:rsidRPr="00BD7830">
        <w:t>service</w:t>
      </w:r>
      <w:r>
        <w:t>, you will see the alarms that the ISE generates. We don’t monitor these alarms. We only action these alarms after you tell us to and will do so by following your instructions. We aren’t liable for any consequences of following your instructions.</w:t>
      </w:r>
    </w:p>
    <w:p w14:paraId="4BADD81A" w14:textId="77777777" w:rsidR="00E33D7B" w:rsidRDefault="00E33D7B" w:rsidP="00E33D7B">
      <w:pPr>
        <w:pStyle w:val="Heading2"/>
      </w:pPr>
      <w:bookmarkStart w:id="67" w:name="_Ref414960550"/>
      <w:r>
        <w:t>If you allow “bring your own devices” (“</w:t>
      </w:r>
      <w:r w:rsidRPr="004122C4">
        <w:rPr>
          <w:b/>
        </w:rPr>
        <w:t>BYOD</w:t>
      </w:r>
      <w:r>
        <w:t xml:space="preserve">”) to access your Managed Wi-Fi </w:t>
      </w:r>
      <w:r w:rsidR="00E236A7">
        <w:rPr>
          <w:bCs w:val="0"/>
        </w:rPr>
        <w:t xml:space="preserve">Dedicated </w:t>
      </w:r>
      <w:r>
        <w:t>service, you’re responsible for:</w:t>
      </w:r>
      <w:bookmarkEnd w:id="67"/>
      <w:r>
        <w:t xml:space="preserve"> </w:t>
      </w:r>
    </w:p>
    <w:p w14:paraId="67484645" w14:textId="77777777" w:rsidR="00E33D7B" w:rsidRDefault="00E33D7B" w:rsidP="00E33D7B">
      <w:pPr>
        <w:pStyle w:val="Heading3"/>
      </w:pPr>
      <w:r>
        <w:t xml:space="preserve">each of those BYOD and their users, </w:t>
      </w:r>
      <w:r w:rsidRPr="00187DBC">
        <w:t xml:space="preserve">including enrolment of users and configuring their BYOD and supporting and responding to queries from any user of a </w:t>
      </w:r>
      <w:proofErr w:type="gramStart"/>
      <w:r w:rsidRPr="00187DBC">
        <w:t>BYOD</w:t>
      </w:r>
      <w:r>
        <w:t>;</w:t>
      </w:r>
      <w:proofErr w:type="gramEnd"/>
    </w:p>
    <w:p w14:paraId="5ABCA353" w14:textId="77777777" w:rsidR="00E33D7B" w:rsidRDefault="00E33D7B" w:rsidP="00E33D7B">
      <w:pPr>
        <w:pStyle w:val="Heading3"/>
      </w:pPr>
      <w:r w:rsidRPr="00187DBC">
        <w:t xml:space="preserve">any use of your Managed Wi-Fi </w:t>
      </w:r>
      <w:r w:rsidR="00E236A7">
        <w:rPr>
          <w:bCs/>
        </w:rPr>
        <w:t xml:space="preserve">Dedicated </w:t>
      </w:r>
      <w:r w:rsidRPr="00187DBC">
        <w:t xml:space="preserve">service by a BYOD </w:t>
      </w:r>
      <w:proofErr w:type="gramStart"/>
      <w:r w:rsidRPr="00187DBC">
        <w:t>user</w:t>
      </w:r>
      <w:r>
        <w:t>;</w:t>
      </w:r>
      <w:proofErr w:type="gramEnd"/>
    </w:p>
    <w:p w14:paraId="11D29453" w14:textId="77777777" w:rsidR="00E33D7B" w:rsidRDefault="00E33D7B" w:rsidP="00E33D7B">
      <w:pPr>
        <w:pStyle w:val="Heading3"/>
      </w:pPr>
      <w:r>
        <w:t xml:space="preserve">ensuring compatibility with each BYOD and your Managed Wi-Fi </w:t>
      </w:r>
      <w:r w:rsidR="00E236A7">
        <w:rPr>
          <w:bCs/>
        </w:rPr>
        <w:t xml:space="preserve">Dedicated </w:t>
      </w:r>
      <w:proofErr w:type="gramStart"/>
      <w:r>
        <w:t>service;</w:t>
      </w:r>
      <w:proofErr w:type="gramEnd"/>
      <w:r>
        <w:t xml:space="preserve"> </w:t>
      </w:r>
    </w:p>
    <w:p w14:paraId="56910094" w14:textId="77777777" w:rsidR="00E33D7B" w:rsidRDefault="00E33D7B" w:rsidP="00E33D7B">
      <w:pPr>
        <w:pStyle w:val="Heading3"/>
      </w:pPr>
      <w:r>
        <w:t xml:space="preserve">BYOD policies, which could cover when and who can access your Managed Wi-Fi </w:t>
      </w:r>
      <w:r w:rsidR="00E236A7">
        <w:rPr>
          <w:bCs/>
        </w:rPr>
        <w:t xml:space="preserve">Dedicated </w:t>
      </w:r>
      <w:r>
        <w:t xml:space="preserve">service, what they can access </w:t>
      </w:r>
      <w:r w:rsidRPr="00187DBC">
        <w:t xml:space="preserve">and permitted levels of data </w:t>
      </w:r>
      <w:proofErr w:type="gramStart"/>
      <w:r w:rsidRPr="00187DBC">
        <w:t>usage</w:t>
      </w:r>
      <w:r>
        <w:t>;</w:t>
      </w:r>
      <w:proofErr w:type="gramEnd"/>
      <w:r>
        <w:t xml:space="preserve"> </w:t>
      </w:r>
    </w:p>
    <w:p w14:paraId="13D01219" w14:textId="77777777" w:rsidR="00E33D7B" w:rsidRDefault="00E33D7B" w:rsidP="00E33D7B">
      <w:pPr>
        <w:pStyle w:val="Heading3"/>
      </w:pPr>
      <w:r>
        <w:t>BYOD “postures”, which could cover the elements on the device and what applications are allowed on the device; and</w:t>
      </w:r>
    </w:p>
    <w:p w14:paraId="305304E0" w14:textId="77777777" w:rsidR="00E33D7B" w:rsidRDefault="00E33D7B" w:rsidP="00E33D7B">
      <w:pPr>
        <w:pStyle w:val="Heading3"/>
      </w:pPr>
      <w:r>
        <w:t xml:space="preserve">any </w:t>
      </w:r>
      <w:proofErr w:type="gramStart"/>
      <w:r>
        <w:t>third party</w:t>
      </w:r>
      <w:proofErr w:type="gramEnd"/>
      <w:r>
        <w:t xml:space="preserve"> applications used on the BYOD or in connection with your Managed Wi-Fi </w:t>
      </w:r>
      <w:r w:rsidR="00E236A7">
        <w:rPr>
          <w:bCs/>
        </w:rPr>
        <w:t xml:space="preserve">Dedicated </w:t>
      </w:r>
      <w:r>
        <w:t xml:space="preserve">service. </w:t>
      </w:r>
    </w:p>
    <w:p w14:paraId="7BEEDD43" w14:textId="77777777" w:rsidR="00E33D7B" w:rsidRDefault="00E33D7B" w:rsidP="00E33D7B">
      <w:pPr>
        <w:pStyle w:val="Heading2"/>
      </w:pPr>
      <w:r w:rsidRPr="00681143">
        <w:t>You must ensure that any user of a BYOD complies with your obligations under this section and the General Terms.</w:t>
      </w:r>
    </w:p>
    <w:p w14:paraId="15AB5605" w14:textId="74C38B67" w:rsidR="00A0236C" w:rsidRPr="007D0771" w:rsidRDefault="00E33D7B" w:rsidP="00E33D7B">
      <w:pPr>
        <w:pStyle w:val="Heading2"/>
      </w:pPr>
      <w:bookmarkStart w:id="68" w:name="_Ref414960554"/>
      <w:r w:rsidRPr="008F468B">
        <w:t xml:space="preserve">You indemnify us from all claims, losses, damages, costs and expenses (including legal expenses) </w:t>
      </w:r>
      <w:r w:rsidR="00985BD0">
        <w:t>(</w:t>
      </w:r>
      <w:r w:rsidR="00985BD0" w:rsidRPr="00956F11">
        <w:rPr>
          <w:b/>
          <w:bCs w:val="0"/>
        </w:rPr>
        <w:t>Loss</w:t>
      </w:r>
      <w:r w:rsidR="00985BD0">
        <w:t xml:space="preserve">) </w:t>
      </w:r>
      <w:r w:rsidRPr="008F468B">
        <w:t xml:space="preserve">we incur, suffer or are liable for arising </w:t>
      </w:r>
      <w:r w:rsidR="00985BD0">
        <w:t xml:space="preserve">naturally (that is, according to the usual course of things) </w:t>
      </w:r>
      <w:r w:rsidRPr="008F468B">
        <w:t>out of or in connection with</w:t>
      </w:r>
      <w:r w:rsidR="004814AD">
        <w:t xml:space="preserve"> any claim against us in relation to</w:t>
      </w:r>
      <w:r w:rsidRPr="008F468B">
        <w:t xml:space="preserve"> </w:t>
      </w:r>
      <w:r>
        <w:t xml:space="preserve">the use of BYOD with your Managed Wi-Fi </w:t>
      </w:r>
      <w:r w:rsidR="00E236A7">
        <w:rPr>
          <w:bCs w:val="0"/>
        </w:rPr>
        <w:t xml:space="preserve">Dedicated </w:t>
      </w:r>
      <w:r>
        <w:t>service, including any claims brought by BYOD users</w:t>
      </w:r>
      <w:r w:rsidR="00985BD0">
        <w:t xml:space="preserve">, except to the extent </w:t>
      </w:r>
      <w:r w:rsidR="0021550A">
        <w:t>we cause or contribute to the event</w:t>
      </w:r>
      <w:r w:rsidR="00017257">
        <w:t>(s)</w:t>
      </w:r>
      <w:r w:rsidR="0021550A">
        <w:t xml:space="preserve"> that </w:t>
      </w:r>
      <w:r w:rsidR="0021550A">
        <w:lastRenderedPageBreak/>
        <w:t xml:space="preserve">causes the </w:t>
      </w:r>
      <w:r w:rsidR="004814AD">
        <w:t>claim</w:t>
      </w:r>
      <w:r w:rsidRPr="00FB1A85">
        <w:t>.</w:t>
      </w:r>
      <w:bookmarkEnd w:id="68"/>
      <w:r w:rsidR="0021550A">
        <w:t xml:space="preserve">  </w:t>
      </w:r>
      <w:r w:rsidR="0021550A" w:rsidRPr="0021550A">
        <w:t xml:space="preserve">We </w:t>
      </w:r>
      <w:r w:rsidR="00017257">
        <w:t>will</w:t>
      </w:r>
      <w:r w:rsidR="0021550A" w:rsidRPr="0021550A">
        <w:t xml:space="preserve"> take reasonable steps to mitigate </w:t>
      </w:r>
      <w:r w:rsidR="0021550A">
        <w:t>our Loss</w:t>
      </w:r>
      <w:r w:rsidR="0021550A" w:rsidRPr="0021550A">
        <w:t xml:space="preserve"> </w:t>
      </w:r>
      <w:r w:rsidR="0021550A">
        <w:t>we incur, suffer or are liable for,</w:t>
      </w:r>
      <w:r w:rsidR="0021550A" w:rsidRPr="0021550A">
        <w:t xml:space="preserve"> </w:t>
      </w:r>
      <w:r w:rsidR="00AC639D">
        <w:t xml:space="preserve">in connection with </w:t>
      </w:r>
      <w:r w:rsidR="00AC639D" w:rsidRPr="00AC639D">
        <w:t xml:space="preserve">the </w:t>
      </w:r>
      <w:r w:rsidR="004814AD">
        <w:t>relevant claim</w:t>
      </w:r>
      <w:r w:rsidR="00AC639D">
        <w:t>.</w:t>
      </w:r>
    </w:p>
    <w:p w14:paraId="690FA8E6" w14:textId="77777777" w:rsidR="00046B1D" w:rsidRDefault="00046B1D" w:rsidP="00046B1D">
      <w:pPr>
        <w:pStyle w:val="Indent1"/>
      </w:pPr>
      <w:bookmarkStart w:id="69" w:name="_Toc385505062"/>
      <w:bookmarkStart w:id="70" w:name="_Toc170823122"/>
      <w:r>
        <w:t>Managed Wi-Fi Cloud</w:t>
      </w:r>
      <w:bookmarkEnd w:id="69"/>
      <w:bookmarkEnd w:id="70"/>
    </w:p>
    <w:p w14:paraId="18CF6A68" w14:textId="77777777" w:rsidR="00046B1D" w:rsidRDefault="00046B1D" w:rsidP="00046B1D">
      <w:pPr>
        <w:pStyle w:val="Heading2"/>
      </w:pPr>
      <w:r>
        <w:t>Managed Wi-Fi cloud aims to deliver fast deployment of Wi-Fi access points and gives you analytics information. You can use the service to let your customers or end users access the Internet on your premises and to understand their behaviours.</w:t>
      </w:r>
    </w:p>
    <w:p w14:paraId="6831CC01" w14:textId="77777777" w:rsidR="00046B1D" w:rsidRDefault="00046B1D" w:rsidP="00046B1D">
      <w:pPr>
        <w:pStyle w:val="Heading2"/>
      </w:pPr>
      <w:r>
        <w:t xml:space="preserve">It includes some or </w:t>
      </w:r>
      <w:proofErr w:type="gramStart"/>
      <w:r>
        <w:t>all of</w:t>
      </w:r>
      <w:proofErr w:type="gramEnd"/>
      <w:r>
        <w:t xml:space="preserve"> the following (depending on what you request):</w:t>
      </w:r>
    </w:p>
    <w:p w14:paraId="596C335B" w14:textId="77777777" w:rsidR="00046B1D" w:rsidRDefault="00046B1D" w:rsidP="00046B1D">
      <w:pPr>
        <w:pStyle w:val="Heading3"/>
      </w:pPr>
      <w:r w:rsidRPr="00E26367">
        <w:rPr>
          <w:b/>
        </w:rPr>
        <w:t>access points</w:t>
      </w:r>
      <w:r>
        <w:t xml:space="preserve"> – each access point supports a certain number of </w:t>
      </w:r>
      <w:proofErr w:type="gramStart"/>
      <w:r>
        <w:t>users;</w:t>
      </w:r>
      <w:proofErr w:type="gramEnd"/>
    </w:p>
    <w:p w14:paraId="26FB009A" w14:textId="77777777" w:rsidR="00046B1D" w:rsidRDefault="00046B1D" w:rsidP="00046B1D">
      <w:pPr>
        <w:pStyle w:val="Heading3"/>
      </w:pPr>
      <w:r w:rsidRPr="00E26367">
        <w:rPr>
          <w:b/>
        </w:rPr>
        <w:t>switches</w:t>
      </w:r>
      <w:r>
        <w:t xml:space="preserve"> – provides device connectivity and gives application </w:t>
      </w:r>
      <w:proofErr w:type="gramStart"/>
      <w:r>
        <w:t>visibility;</w:t>
      </w:r>
      <w:proofErr w:type="gramEnd"/>
    </w:p>
    <w:p w14:paraId="0652E5EC" w14:textId="77777777" w:rsidR="00046B1D" w:rsidRDefault="00046B1D" w:rsidP="00046B1D">
      <w:pPr>
        <w:pStyle w:val="Heading3"/>
      </w:pPr>
      <w:r w:rsidRPr="00E26367">
        <w:rPr>
          <w:b/>
        </w:rPr>
        <w:t>security appliances</w:t>
      </w:r>
      <w:r>
        <w:t xml:space="preserve"> – blocks content at a specific </w:t>
      </w:r>
      <w:proofErr w:type="gramStart"/>
      <w:r>
        <w:t>level;</w:t>
      </w:r>
      <w:proofErr w:type="gramEnd"/>
    </w:p>
    <w:p w14:paraId="354B3746" w14:textId="77777777" w:rsidR="00046B1D" w:rsidRDefault="00046B1D" w:rsidP="00046B1D">
      <w:pPr>
        <w:pStyle w:val="Heading3"/>
      </w:pPr>
      <w:r w:rsidRPr="001611C8">
        <w:rPr>
          <w:b/>
        </w:rPr>
        <w:t>accessories</w:t>
      </w:r>
      <w:r>
        <w:t xml:space="preserve"> – a</w:t>
      </w:r>
      <w:r w:rsidRPr="00C920D1">
        <w:t xml:space="preserve">dditional hardware </w:t>
      </w:r>
      <w:r>
        <w:t xml:space="preserve">that </w:t>
      </w:r>
      <w:r w:rsidRPr="00C920D1">
        <w:t>compliment</w:t>
      </w:r>
      <w:r>
        <w:t>s</w:t>
      </w:r>
      <w:r w:rsidRPr="00C920D1">
        <w:t xml:space="preserve"> your </w:t>
      </w:r>
      <w:r>
        <w:t>switches and security appliances</w:t>
      </w:r>
      <w:r w:rsidRPr="00C920D1">
        <w:t>, including uplinks and interface modules</w:t>
      </w:r>
      <w:r>
        <w:t>; and</w:t>
      </w:r>
    </w:p>
    <w:p w14:paraId="2194362C" w14:textId="77777777" w:rsidR="00046B1D" w:rsidRDefault="00046B1D" w:rsidP="00046B1D">
      <w:pPr>
        <w:pStyle w:val="Heading3"/>
      </w:pPr>
      <w:r w:rsidRPr="001710E9">
        <w:rPr>
          <w:b/>
        </w:rPr>
        <w:t xml:space="preserve">a </w:t>
      </w:r>
      <w:proofErr w:type="gramStart"/>
      <w:r w:rsidRPr="001710E9">
        <w:rPr>
          <w:b/>
        </w:rPr>
        <w:t>cloud based</w:t>
      </w:r>
      <w:proofErr w:type="gramEnd"/>
      <w:r w:rsidRPr="001710E9">
        <w:rPr>
          <w:b/>
        </w:rPr>
        <w:t xml:space="preserve"> </w:t>
      </w:r>
      <w:r>
        <w:rPr>
          <w:b/>
        </w:rPr>
        <w:t>dashboard</w:t>
      </w:r>
      <w:r>
        <w:t xml:space="preserve"> – delivers reporting and analytics information. It provides a centralised view of your Managed Wi-Fi Cloud devices and analytics information on your customers and end users. This information could include their length of stay, applications </w:t>
      </w:r>
      <w:proofErr w:type="gramStart"/>
      <w:r>
        <w:t>used</w:t>
      </w:r>
      <w:proofErr w:type="gramEnd"/>
      <w:r>
        <w:t xml:space="preserve"> and sites visited.</w:t>
      </w:r>
    </w:p>
    <w:p w14:paraId="4DEF033C" w14:textId="77777777" w:rsidR="00046B1D" w:rsidRDefault="00046B1D" w:rsidP="00046B1D">
      <w:pPr>
        <w:pStyle w:val="Heading2"/>
      </w:pPr>
      <w:r>
        <w:t xml:space="preserve">In relation to Managed Wi-Fi Cloud, you must </w:t>
      </w:r>
      <w:proofErr w:type="gramStart"/>
      <w:r>
        <w:t>ensure that at all times</w:t>
      </w:r>
      <w:proofErr w:type="gramEnd"/>
      <w:r>
        <w:t>:</w:t>
      </w:r>
    </w:p>
    <w:p w14:paraId="655BF90D" w14:textId="77777777" w:rsidR="00046B1D" w:rsidRDefault="00046B1D" w:rsidP="00046B1D">
      <w:pPr>
        <w:pStyle w:val="Heading3"/>
      </w:pPr>
      <w:r>
        <w:t xml:space="preserve">you have a compatible Telstra Internet service for use with Managed Wi-Fi </w:t>
      </w:r>
      <w:proofErr w:type="gramStart"/>
      <w:r>
        <w:t>Cloud;</w:t>
      </w:r>
      <w:proofErr w:type="gramEnd"/>
    </w:p>
    <w:p w14:paraId="146E42EA" w14:textId="77777777" w:rsidR="00046B1D" w:rsidRDefault="00046B1D" w:rsidP="00046B1D">
      <w:pPr>
        <w:pStyle w:val="Heading3"/>
      </w:pPr>
      <w:r>
        <w:t xml:space="preserve">your sites meet our requirements, including our requirements from time to time on power, </w:t>
      </w:r>
      <w:proofErr w:type="gramStart"/>
      <w:r>
        <w:t>cabling</w:t>
      </w:r>
      <w:proofErr w:type="gramEnd"/>
      <w:r>
        <w:t xml:space="preserve"> and rack space; and</w:t>
      </w:r>
    </w:p>
    <w:p w14:paraId="6509C0A8" w14:textId="77777777" w:rsidR="00046B1D" w:rsidRDefault="00046B1D" w:rsidP="00046B1D">
      <w:pPr>
        <w:pStyle w:val="Heading3"/>
      </w:pPr>
      <w:r>
        <w:t xml:space="preserve">we manage your switches at the site for connection of your access </w:t>
      </w:r>
      <w:proofErr w:type="gramStart"/>
      <w:r>
        <w:t>points;</w:t>
      </w:r>
      <w:proofErr w:type="gramEnd"/>
    </w:p>
    <w:p w14:paraId="4230C8F8" w14:textId="20C12CFF" w:rsidR="00046B1D" w:rsidRDefault="00046B1D" w:rsidP="00046B1D">
      <w:pPr>
        <w:pStyle w:val="Heading2"/>
      </w:pPr>
      <w:r>
        <w:t xml:space="preserve">You may need to obtain a site survey before we can provide you with Managed Wi-Fi Cloud – see clause </w:t>
      </w:r>
      <w:r>
        <w:fldChar w:fldCharType="begin"/>
      </w:r>
      <w:r>
        <w:instrText xml:space="preserve"> REF _Ref385322792 \n \h </w:instrText>
      </w:r>
      <w:r>
        <w:fldChar w:fldCharType="separate"/>
      </w:r>
      <w:r w:rsidR="0043616F">
        <w:t>10.4</w:t>
      </w:r>
      <w:r>
        <w:fldChar w:fldCharType="end"/>
      </w:r>
      <w:r>
        <w:fldChar w:fldCharType="begin"/>
      </w:r>
      <w:r>
        <w:instrText xml:space="preserve"> REF _Ref385322782 \n \h </w:instrText>
      </w:r>
      <w:r>
        <w:fldChar w:fldCharType="separate"/>
      </w:r>
      <w:r w:rsidR="0043616F">
        <w:t>(b)</w:t>
      </w:r>
      <w:r>
        <w:fldChar w:fldCharType="end"/>
      </w:r>
      <w:r>
        <w:t xml:space="preserve">; </w:t>
      </w:r>
    </w:p>
    <w:p w14:paraId="649AA70F" w14:textId="77777777" w:rsidR="00046B1D" w:rsidRDefault="00046B1D" w:rsidP="00046B1D">
      <w:pPr>
        <w:pStyle w:val="Heading2"/>
      </w:pPr>
      <w:r>
        <w:t xml:space="preserve">We may deliver feature updates or enhancements via the cloud to your Managed Wi-Fi Cloud devices. When this happens, there may be a short outage to your Managed Wi-Fi Cloud service. </w:t>
      </w:r>
    </w:p>
    <w:p w14:paraId="1C07E9E8" w14:textId="375676F9" w:rsidR="00046B1D" w:rsidRDefault="00046B1D" w:rsidP="00C85AED">
      <w:pPr>
        <w:pStyle w:val="Heading2"/>
      </w:pPr>
      <w:bookmarkStart w:id="71" w:name="_Ref148001359"/>
      <w:r>
        <w:t xml:space="preserve">In relation to your obligations under clause </w:t>
      </w:r>
      <w:r w:rsidR="00E61501">
        <w:fldChar w:fldCharType="begin"/>
      </w:r>
      <w:r w:rsidR="00E61501">
        <w:instrText xml:space="preserve"> REF _Ref414960510 \r \h </w:instrText>
      </w:r>
      <w:r w:rsidR="00E61501">
        <w:fldChar w:fldCharType="separate"/>
      </w:r>
      <w:r w:rsidR="0043616F">
        <w:t>6.6</w:t>
      </w:r>
      <w:r w:rsidR="00E61501">
        <w:fldChar w:fldCharType="end"/>
      </w:r>
      <w:r>
        <w:t xml:space="preserve"> to comply with the </w:t>
      </w:r>
      <w:r w:rsidRPr="00B868EC">
        <w:t>licence terms</w:t>
      </w:r>
      <w:r>
        <w:t xml:space="preserve"> for your Managed Wi-Fi Cloud service, the most recent terms are set out on </w:t>
      </w:r>
      <w:hyperlink r:id="rId23" w:history="1">
        <w:r w:rsidR="00E61501" w:rsidRPr="00327F82">
          <w:rPr>
            <w:rStyle w:val="Hyperlink"/>
          </w:rPr>
          <w:t>https://meraki.cisco.com/</w:t>
        </w:r>
      </w:hyperlink>
      <w:r w:rsidR="00E61501">
        <w:t xml:space="preserve"> </w:t>
      </w:r>
      <w:r>
        <w:t>(as updated from time to time)</w:t>
      </w:r>
      <w:r w:rsidRPr="00B868EC">
        <w:t>.</w:t>
      </w:r>
      <w:bookmarkEnd w:id="71"/>
    </w:p>
    <w:p w14:paraId="76A51BA1" w14:textId="1D6874CF" w:rsidR="00046B1D" w:rsidRDefault="00046B1D" w:rsidP="00046B1D">
      <w:pPr>
        <w:pStyle w:val="Heading2"/>
      </w:pPr>
      <w:r>
        <w:t xml:space="preserve">If you allow BYOD on your Managed Wi-Fi Cloud service, then you must comply with clauses </w:t>
      </w:r>
      <w:r w:rsidR="00E61501">
        <w:fldChar w:fldCharType="begin"/>
      </w:r>
      <w:r w:rsidR="00E61501">
        <w:instrText xml:space="preserve"> REF _Ref414960550 \r \h </w:instrText>
      </w:r>
      <w:r w:rsidR="00E61501">
        <w:fldChar w:fldCharType="separate"/>
      </w:r>
      <w:r w:rsidR="0043616F">
        <w:t>4.27</w:t>
      </w:r>
      <w:r w:rsidR="00E61501">
        <w:fldChar w:fldCharType="end"/>
      </w:r>
      <w:r>
        <w:t xml:space="preserve"> to </w:t>
      </w:r>
      <w:r w:rsidR="00E61501">
        <w:fldChar w:fldCharType="begin"/>
      </w:r>
      <w:r w:rsidR="00E61501">
        <w:instrText xml:space="preserve"> REF _Ref414960554 \r \h </w:instrText>
      </w:r>
      <w:r w:rsidR="00E61501">
        <w:fldChar w:fldCharType="separate"/>
      </w:r>
      <w:r w:rsidR="0043616F">
        <w:t>4.29</w:t>
      </w:r>
      <w:r w:rsidR="00E61501">
        <w:fldChar w:fldCharType="end"/>
      </w:r>
      <w:r>
        <w:t xml:space="preserve"> as though references to “Managed Wi-Fi</w:t>
      </w:r>
      <w:r w:rsidR="00E236A7" w:rsidRPr="00E236A7">
        <w:rPr>
          <w:bCs w:val="0"/>
        </w:rPr>
        <w:t xml:space="preserve"> </w:t>
      </w:r>
      <w:r w:rsidR="00E236A7">
        <w:rPr>
          <w:bCs w:val="0"/>
        </w:rPr>
        <w:t>Dedicated</w:t>
      </w:r>
      <w:r>
        <w:t>” are references to “Managed Wi-Fi Cloud”.</w:t>
      </w:r>
    </w:p>
    <w:p w14:paraId="3721F217" w14:textId="09D748F8" w:rsidR="006765C6" w:rsidRDefault="005B1BFA" w:rsidP="00046B1D">
      <w:pPr>
        <w:pStyle w:val="Heading2"/>
      </w:pPr>
      <w:r w:rsidRPr="005B1BFA">
        <w:lastRenderedPageBreak/>
        <w:t xml:space="preserve">If you purchase the WWAN service in connection with your Managed Wi-Fi Cloud service then the terms relating to the WWAN service, in clauses </w:t>
      </w:r>
      <w:r>
        <w:fldChar w:fldCharType="begin"/>
      </w:r>
      <w:r>
        <w:instrText xml:space="preserve"> REF _Ref18058175 \r \h </w:instrText>
      </w:r>
      <w:r>
        <w:fldChar w:fldCharType="separate"/>
      </w:r>
      <w:r w:rsidR="0043616F">
        <w:t>0</w:t>
      </w:r>
      <w:r>
        <w:fldChar w:fldCharType="end"/>
      </w:r>
      <w:r w:rsidRPr="005B1BFA">
        <w:t xml:space="preserve"> to </w:t>
      </w:r>
      <w:r>
        <w:fldChar w:fldCharType="begin"/>
      </w:r>
      <w:r>
        <w:instrText xml:space="preserve"> REF _Ref18058201 \r \h </w:instrText>
      </w:r>
      <w:r>
        <w:fldChar w:fldCharType="separate"/>
      </w:r>
      <w:r w:rsidR="0043616F">
        <w:t>4.17</w:t>
      </w:r>
      <w:r>
        <w:fldChar w:fldCharType="end"/>
      </w:r>
      <w:r w:rsidRPr="005B1BFA">
        <w:t xml:space="preserve">, will apply except you will not be required to purchase an IP WAN Wireless port, pursuant to clause </w:t>
      </w:r>
      <w:r>
        <w:fldChar w:fldCharType="begin"/>
      </w:r>
      <w:r>
        <w:instrText xml:space="preserve"> REF _Ref18058235 \r \h </w:instrText>
      </w:r>
      <w:r>
        <w:fldChar w:fldCharType="separate"/>
      </w:r>
      <w:r w:rsidR="0043616F">
        <w:t>4.11</w:t>
      </w:r>
      <w:r>
        <w:fldChar w:fldCharType="end"/>
      </w:r>
      <w:r>
        <w:fldChar w:fldCharType="begin"/>
      </w:r>
      <w:r>
        <w:instrText xml:space="preserve"> REF _Ref18058219 \r \h </w:instrText>
      </w:r>
      <w:r>
        <w:fldChar w:fldCharType="separate"/>
      </w:r>
      <w:r w:rsidR="0043616F">
        <w:t>(d)</w:t>
      </w:r>
      <w:r>
        <w:fldChar w:fldCharType="end"/>
      </w:r>
      <w:r w:rsidRPr="005B1BFA">
        <w:t>, where you elect failover over internet for the service.</w:t>
      </w:r>
    </w:p>
    <w:p w14:paraId="2C5126E9" w14:textId="77777777" w:rsidR="00B34245" w:rsidRDefault="006765C6" w:rsidP="00046B1D">
      <w:pPr>
        <w:pStyle w:val="Heading2"/>
      </w:pPr>
      <w:r>
        <w:t xml:space="preserve">You can request rapid activation </w:t>
      </w:r>
      <w:r w:rsidR="00B34245">
        <w:t xml:space="preserve">as an optional add-on for </w:t>
      </w:r>
      <w:r>
        <w:t xml:space="preserve">your Managed Wi-Fi Cloud service. </w:t>
      </w:r>
    </w:p>
    <w:p w14:paraId="404E8838" w14:textId="77777777" w:rsidR="006765C6" w:rsidRDefault="006765C6" w:rsidP="00046B1D">
      <w:pPr>
        <w:pStyle w:val="Heading2"/>
      </w:pPr>
      <w:r>
        <w:t>Rapid activation</w:t>
      </w:r>
      <w:r w:rsidR="00B34245">
        <w:t xml:space="preserve"> is</w:t>
      </w:r>
      <w:r w:rsidR="00B34245" w:rsidRPr="00B34245">
        <w:t xml:space="preserve"> </w:t>
      </w:r>
      <w:r w:rsidR="00B34245">
        <w:t>available on compatible devices and provides you with a</w:t>
      </w:r>
      <w:r>
        <w:t>:</w:t>
      </w:r>
    </w:p>
    <w:p w14:paraId="1FCCA270" w14:textId="77777777" w:rsidR="00B34245" w:rsidRDefault="00B34245" w:rsidP="00B34245">
      <w:pPr>
        <w:pStyle w:val="Heading3"/>
      </w:pPr>
      <w:r>
        <w:t>primary mobile connection for quick branch connectivity; or</w:t>
      </w:r>
    </w:p>
    <w:p w14:paraId="08807137" w14:textId="77777777" w:rsidR="00EA254A" w:rsidRDefault="00846E4B" w:rsidP="00B34245">
      <w:pPr>
        <w:pStyle w:val="Heading3"/>
      </w:pPr>
      <w:bookmarkStart w:id="72" w:name="_Ref74131211"/>
      <w:r>
        <w:t xml:space="preserve">temporary </w:t>
      </w:r>
      <w:r w:rsidR="00B34245">
        <w:t xml:space="preserve">mobile connection </w:t>
      </w:r>
      <w:r w:rsidR="00130CE3">
        <w:t xml:space="preserve">until your </w:t>
      </w:r>
      <w:r w:rsidR="00B34245">
        <w:t>fixed carriage primary connection</w:t>
      </w:r>
      <w:r w:rsidR="00130CE3">
        <w:t xml:space="preserve"> is ready</w:t>
      </w:r>
      <w:r w:rsidR="004A4E2D">
        <w:t xml:space="preserve"> to be switched on</w:t>
      </w:r>
      <w:r>
        <w:t xml:space="preserve"> – when that happens, your mobile connection will work as a backup connection</w:t>
      </w:r>
      <w:r w:rsidR="00EA254A">
        <w:t>,</w:t>
      </w:r>
      <w:bookmarkEnd w:id="72"/>
      <w:r w:rsidR="00130CE3">
        <w:t xml:space="preserve"> and,</w:t>
      </w:r>
      <w:r w:rsidR="00871F7A">
        <w:t xml:space="preserve"> </w:t>
      </w:r>
    </w:p>
    <w:p w14:paraId="42840C3E" w14:textId="77777777" w:rsidR="00B34245" w:rsidRDefault="00130CE3" w:rsidP="0034170F">
      <w:pPr>
        <w:pStyle w:val="Heading3"/>
        <w:numPr>
          <w:ilvl w:val="0"/>
          <w:numId w:val="0"/>
        </w:numPr>
        <w:ind w:left="737"/>
      </w:pPr>
      <w:r>
        <w:t xml:space="preserve">you must order a compatible mobile service from us as part of </w:t>
      </w:r>
      <w:r w:rsidR="0061693E">
        <w:t>r</w:t>
      </w:r>
      <w:r>
        <w:t xml:space="preserve">apid </w:t>
      </w:r>
      <w:r w:rsidR="0061693E">
        <w:t>a</w:t>
      </w:r>
      <w:r>
        <w:t>ctivation</w:t>
      </w:r>
      <w:r w:rsidR="0061693E">
        <w:t xml:space="preserve"> </w:t>
      </w:r>
      <w:r w:rsidR="00EA254A">
        <w:t>(“</w:t>
      </w:r>
      <w:r w:rsidR="00EA254A" w:rsidRPr="0034170F">
        <w:rPr>
          <w:b/>
          <w:bCs/>
        </w:rPr>
        <w:t>Rapid Activation</w:t>
      </w:r>
      <w:r w:rsidR="00EA254A">
        <w:t>”).</w:t>
      </w:r>
    </w:p>
    <w:p w14:paraId="5ED68861" w14:textId="439F9655" w:rsidR="00EA254A" w:rsidRDefault="00130CE3" w:rsidP="00EA254A">
      <w:pPr>
        <w:pStyle w:val="Heading2"/>
      </w:pPr>
      <w:bookmarkStart w:id="73" w:name="_Ref74147333"/>
      <w:r>
        <w:t xml:space="preserve">Where clause </w:t>
      </w:r>
      <w:r>
        <w:fldChar w:fldCharType="begin"/>
      </w:r>
      <w:r>
        <w:instrText xml:space="preserve"> REF _Ref74131211 \r \h </w:instrText>
      </w:r>
      <w:r>
        <w:fldChar w:fldCharType="separate"/>
      </w:r>
      <w:r w:rsidR="0043616F">
        <w:t>4.39(b)</w:t>
      </w:r>
      <w:r>
        <w:fldChar w:fldCharType="end"/>
      </w:r>
      <w:r>
        <w:t xml:space="preserve"> applies, o</w:t>
      </w:r>
      <w:r w:rsidRPr="00130CE3">
        <w:t xml:space="preserve">nce </w:t>
      </w:r>
      <w:r>
        <w:t>your fixed carriage primary connection is ready</w:t>
      </w:r>
      <w:r w:rsidRPr="00130CE3">
        <w:t xml:space="preserve">, we </w:t>
      </w:r>
      <w:r w:rsidR="007F57DA">
        <w:t>will</w:t>
      </w:r>
      <w:r w:rsidR="007F57DA" w:rsidRPr="00130CE3">
        <w:t xml:space="preserve"> </w:t>
      </w:r>
      <w:r w:rsidR="005E3862">
        <w:t xml:space="preserve">connect </w:t>
      </w:r>
      <w:r w:rsidR="000D08E3">
        <w:t xml:space="preserve">that service to the Rapid Activation device </w:t>
      </w:r>
      <w:r w:rsidRPr="00130CE3">
        <w:t xml:space="preserve">for </w:t>
      </w:r>
      <w:r w:rsidR="00855A40">
        <w:t>you</w:t>
      </w:r>
      <w:r w:rsidRPr="00130CE3">
        <w:t xml:space="preserve">. </w:t>
      </w:r>
      <w:bookmarkEnd w:id="73"/>
    </w:p>
    <w:p w14:paraId="673AD39E" w14:textId="16634A42" w:rsidR="00EA254A" w:rsidRDefault="007F57DA" w:rsidP="00EA254A">
      <w:pPr>
        <w:pStyle w:val="Heading2"/>
      </w:pPr>
      <w:bookmarkStart w:id="74" w:name="_Ref95394976"/>
      <w:bookmarkStart w:id="75" w:name="_Ref95395871"/>
      <w:r w:rsidRPr="007F57DA">
        <w:t>You can ask for “read only” access to the Managed Wi-Fi Cloud portal via the FNC function under clause</w:t>
      </w:r>
      <w:r>
        <w:t xml:space="preserve"> </w:t>
      </w:r>
      <w:r>
        <w:fldChar w:fldCharType="begin"/>
      </w:r>
      <w:r>
        <w:instrText xml:space="preserve"> REF _Ref95394883 \r \h </w:instrText>
      </w:r>
      <w:r>
        <w:fldChar w:fldCharType="separate"/>
      </w:r>
      <w:r w:rsidR="0043616F">
        <w:t>14.4</w:t>
      </w:r>
      <w:r>
        <w:fldChar w:fldCharType="end"/>
      </w:r>
      <w:r w:rsidRPr="007F57DA">
        <w:t>. This gives you read access (but no change rights) to most aspects of your Managed Wi-Fi Cloud network. These aspects include network device configurations and other information (“</w:t>
      </w:r>
      <w:r w:rsidRPr="003824A6">
        <w:rPr>
          <w:b/>
          <w:bCs w:val="0"/>
        </w:rPr>
        <w:t>Security Information</w:t>
      </w:r>
      <w:r w:rsidRPr="007F57DA">
        <w:t>”)</w:t>
      </w:r>
      <w:r w:rsidR="0052218F">
        <w:t>.</w:t>
      </w:r>
      <w:bookmarkEnd w:id="74"/>
      <w:bookmarkEnd w:id="75"/>
    </w:p>
    <w:p w14:paraId="56D54131" w14:textId="6379B2A4" w:rsidR="007F57DA" w:rsidRDefault="007F57DA" w:rsidP="007F57DA">
      <w:pPr>
        <w:pStyle w:val="Heading2"/>
      </w:pPr>
      <w:r>
        <w:t xml:space="preserve">If we agree to give you </w:t>
      </w:r>
      <w:r w:rsidR="00665433">
        <w:t>“</w:t>
      </w:r>
      <w:r>
        <w:t>read only</w:t>
      </w:r>
      <w:r w:rsidR="00665433">
        <w:t>”</w:t>
      </w:r>
      <w:r>
        <w:t xml:space="preserve"> access under clause </w:t>
      </w:r>
      <w:r>
        <w:fldChar w:fldCharType="begin"/>
      </w:r>
      <w:r>
        <w:instrText xml:space="preserve"> REF _Ref95394976 \r \h </w:instrText>
      </w:r>
      <w:r>
        <w:fldChar w:fldCharType="separate"/>
      </w:r>
      <w:r w:rsidR="0043616F">
        <w:t>4.41</w:t>
      </w:r>
      <w:r>
        <w:fldChar w:fldCharType="end"/>
      </w:r>
      <w:r>
        <w:t>, you:</w:t>
      </w:r>
    </w:p>
    <w:p w14:paraId="4E32EB1D" w14:textId="77777777" w:rsidR="00357BA0" w:rsidRDefault="007F57DA" w:rsidP="00357BA0">
      <w:pPr>
        <w:pStyle w:val="SchedH5"/>
        <w:numPr>
          <w:ilvl w:val="2"/>
          <w:numId w:val="56"/>
        </w:numPr>
      </w:pPr>
      <w:r>
        <w:t xml:space="preserve">acknowledge that the Security Information could potentially be used to compromise the operation or security of the Managed Wi-Fi Cloud service and your network or </w:t>
      </w:r>
      <w:proofErr w:type="gramStart"/>
      <w:r>
        <w:t>equipment;</w:t>
      </w:r>
      <w:proofErr w:type="gramEnd"/>
    </w:p>
    <w:p w14:paraId="12728A1C" w14:textId="77777777" w:rsidR="007F57DA" w:rsidRDefault="00357BA0" w:rsidP="003824A6">
      <w:pPr>
        <w:pStyle w:val="SchedH5"/>
        <w:numPr>
          <w:ilvl w:val="2"/>
          <w:numId w:val="56"/>
        </w:numPr>
      </w:pPr>
      <w:r>
        <w:t xml:space="preserve">must </w:t>
      </w:r>
      <w:r w:rsidR="008329C2">
        <w:t xml:space="preserve">ensure </w:t>
      </w:r>
      <w:r>
        <w:t xml:space="preserve">third parties </w:t>
      </w:r>
      <w:r w:rsidR="008329C2">
        <w:t xml:space="preserve">do not </w:t>
      </w:r>
      <w:r>
        <w:t xml:space="preserve">see, access, or use the Security Information or your read </w:t>
      </w:r>
      <w:proofErr w:type="gramStart"/>
      <w:r>
        <w:t>access;</w:t>
      </w:r>
      <w:proofErr w:type="gramEnd"/>
      <w:r w:rsidR="007F57DA">
        <w:t xml:space="preserve"> </w:t>
      </w:r>
    </w:p>
    <w:p w14:paraId="4F290E17" w14:textId="77777777" w:rsidR="007F57DA" w:rsidRDefault="007F57DA" w:rsidP="00357BA0">
      <w:pPr>
        <w:pStyle w:val="SchedH5"/>
        <w:numPr>
          <w:ilvl w:val="2"/>
          <w:numId w:val="56"/>
        </w:numPr>
      </w:pPr>
      <w:r>
        <w:t>are solely responsible for</w:t>
      </w:r>
      <w:r w:rsidR="008329C2">
        <w:t>, and accept any liability in connection with,</w:t>
      </w:r>
      <w:r>
        <w:t xml:space="preserve"> any use or disclosure, and the protection of all Security Information accessed using your read only access, regardless of </w:t>
      </w:r>
      <w:proofErr w:type="gramStart"/>
      <w:r>
        <w:t>whether or not</w:t>
      </w:r>
      <w:proofErr w:type="gramEnd"/>
      <w:r>
        <w:t xml:space="preserve"> you authorised the use; and</w:t>
      </w:r>
    </w:p>
    <w:p w14:paraId="750E71DA" w14:textId="77777777" w:rsidR="007F57DA" w:rsidRDefault="007F57DA" w:rsidP="003824A6">
      <w:pPr>
        <w:pStyle w:val="SchedH5"/>
        <w:numPr>
          <w:ilvl w:val="2"/>
          <w:numId w:val="56"/>
        </w:numPr>
      </w:pPr>
      <w:r>
        <w:t>must promptly follow our instructions and promptly comply with our requests from time to time in relation to you</w:t>
      </w:r>
      <w:r w:rsidR="00357BA0">
        <w:t>r</w:t>
      </w:r>
      <w:r>
        <w:t xml:space="preserve"> read only access.</w:t>
      </w:r>
    </w:p>
    <w:p w14:paraId="4632AECF" w14:textId="77777777" w:rsidR="00357BA0" w:rsidRDefault="00293F47" w:rsidP="007F57DA">
      <w:pPr>
        <w:pStyle w:val="Heading2"/>
      </w:pPr>
      <w:bookmarkStart w:id="76" w:name="_Ref95395328"/>
      <w:r w:rsidRPr="00293F47">
        <w:t>On request, we may give you and your authorised users limited write access to the Managed Wi-Fi Cloud portal through the “Enterprise Admin” role. This will allow you to make simple changes to the Managed Wi-Fi Cloud network</w:t>
      </w:r>
      <w:r>
        <w:t>.</w:t>
      </w:r>
      <w:bookmarkEnd w:id="76"/>
    </w:p>
    <w:p w14:paraId="2169035B" w14:textId="47C02B32" w:rsidR="00293F47" w:rsidRDefault="00293F47" w:rsidP="007F57DA">
      <w:pPr>
        <w:pStyle w:val="Heading2"/>
      </w:pPr>
      <w:r w:rsidRPr="00293F47">
        <w:t xml:space="preserve">If we agree to give you </w:t>
      </w:r>
      <w:r>
        <w:t>the limited write</w:t>
      </w:r>
      <w:r w:rsidRPr="00293F47">
        <w:t xml:space="preserve"> access under clause</w:t>
      </w:r>
      <w:r>
        <w:t xml:space="preserve"> </w:t>
      </w:r>
      <w:r>
        <w:fldChar w:fldCharType="begin"/>
      </w:r>
      <w:r>
        <w:instrText xml:space="preserve"> REF _Ref95395328 \r \h </w:instrText>
      </w:r>
      <w:r>
        <w:fldChar w:fldCharType="separate"/>
      </w:r>
      <w:r w:rsidR="0043616F">
        <w:t>4.43</w:t>
      </w:r>
      <w:r>
        <w:fldChar w:fldCharType="end"/>
      </w:r>
      <w:r w:rsidRPr="00293F47">
        <w:t>, you</w:t>
      </w:r>
      <w:r>
        <w:t>:</w:t>
      </w:r>
    </w:p>
    <w:p w14:paraId="54B290D3" w14:textId="77777777" w:rsidR="00293F47" w:rsidRDefault="00293F47" w:rsidP="00293F47">
      <w:pPr>
        <w:pStyle w:val="Heading3"/>
      </w:pPr>
      <w:r>
        <w:lastRenderedPageBreak/>
        <w:t xml:space="preserve">must </w:t>
      </w:r>
      <w:r w:rsidR="008329C2">
        <w:t xml:space="preserve">ensure </w:t>
      </w:r>
      <w:r>
        <w:t xml:space="preserve">third parties </w:t>
      </w:r>
      <w:r w:rsidR="008329C2">
        <w:t xml:space="preserve">do not </w:t>
      </w:r>
      <w:r>
        <w:t xml:space="preserve">access or use your limited write </w:t>
      </w:r>
      <w:proofErr w:type="gramStart"/>
      <w:r>
        <w:t>access;</w:t>
      </w:r>
      <w:proofErr w:type="gramEnd"/>
    </w:p>
    <w:p w14:paraId="616AD587" w14:textId="436658E9" w:rsidR="00293F47" w:rsidRDefault="00293F47" w:rsidP="00293F47">
      <w:pPr>
        <w:pStyle w:val="Heading3"/>
      </w:pPr>
      <w:r>
        <w:t>must only perform the</w:t>
      </w:r>
      <w:r w:rsidR="00533239">
        <w:t xml:space="preserve"> a</w:t>
      </w:r>
      <w:r>
        <w:t xml:space="preserve">pproved </w:t>
      </w:r>
      <w:r w:rsidR="00533239">
        <w:t>c</w:t>
      </w:r>
      <w:r>
        <w:t xml:space="preserve">ustomer </w:t>
      </w:r>
      <w:r w:rsidR="00533239">
        <w:t>c</w:t>
      </w:r>
      <w:r>
        <w:t xml:space="preserve">hange </w:t>
      </w:r>
      <w:r w:rsidR="00533239">
        <w:t>a</w:t>
      </w:r>
      <w:r>
        <w:t xml:space="preserve">ctivities outlined in clause </w:t>
      </w:r>
      <w:r>
        <w:fldChar w:fldCharType="begin"/>
      </w:r>
      <w:r>
        <w:instrText xml:space="preserve"> REF _Ref95395503 \r \h </w:instrText>
      </w:r>
      <w:r>
        <w:fldChar w:fldCharType="separate"/>
      </w:r>
      <w:r w:rsidR="0043616F">
        <w:t>4.46</w:t>
      </w:r>
      <w:r>
        <w:fldChar w:fldCharType="end"/>
      </w:r>
      <w:r>
        <w:t>;</w:t>
      </w:r>
    </w:p>
    <w:p w14:paraId="5A8E84F1" w14:textId="77777777" w:rsidR="00293F47" w:rsidRDefault="00293F47" w:rsidP="00293F47">
      <w:pPr>
        <w:pStyle w:val="Heading3"/>
      </w:pPr>
      <w:r>
        <w:t>must give us a list of your authorised users for the Enterprise Admin role as soon as practicable (including when that list changes, promptly after the change</w:t>
      </w:r>
      <w:proofErr w:type="gramStart"/>
      <w:r>
        <w:t>);</w:t>
      </w:r>
      <w:proofErr w:type="gramEnd"/>
    </w:p>
    <w:p w14:paraId="288EF6C8" w14:textId="77777777" w:rsidR="00293F47" w:rsidRDefault="00293F47" w:rsidP="00293F47">
      <w:pPr>
        <w:pStyle w:val="Heading3"/>
      </w:pPr>
      <w:r>
        <w:t xml:space="preserve">must give us the individual and specific email addresses of your authorised users (and not group emails </w:t>
      </w:r>
      <w:r w:rsidR="008329C2">
        <w:t>–</w:t>
      </w:r>
      <w:r>
        <w:t xml:space="preserve"> example: we will not accept itsupport@customer.com). The Enterprise Admin role will only be given to authorised users from your organisation and not to any of your third-party </w:t>
      </w:r>
      <w:proofErr w:type="gramStart"/>
      <w:r>
        <w:t>providers;</w:t>
      </w:r>
      <w:proofErr w:type="gramEnd"/>
    </w:p>
    <w:p w14:paraId="0F9E1959" w14:textId="0DE52809" w:rsidR="00293F47" w:rsidRDefault="00293F47" w:rsidP="00293F47">
      <w:pPr>
        <w:pStyle w:val="Heading3"/>
      </w:pPr>
      <w:r>
        <w:t xml:space="preserve">must ensure that all authorised users have read and agreed to clauses </w:t>
      </w:r>
      <w:r w:rsidR="008329C2">
        <w:fldChar w:fldCharType="begin"/>
      </w:r>
      <w:r w:rsidR="008329C2">
        <w:instrText xml:space="preserve"> REF _Ref95395871 \r \h </w:instrText>
      </w:r>
      <w:r w:rsidR="008329C2">
        <w:fldChar w:fldCharType="separate"/>
      </w:r>
      <w:r w:rsidR="0043616F">
        <w:t>4.41</w:t>
      </w:r>
      <w:r w:rsidR="008329C2">
        <w:fldChar w:fldCharType="end"/>
      </w:r>
      <w:r>
        <w:t xml:space="preserve"> </w:t>
      </w:r>
      <w:r w:rsidR="008329C2">
        <w:t xml:space="preserve">to </w:t>
      </w:r>
      <w:r w:rsidR="008329C2">
        <w:fldChar w:fldCharType="begin"/>
      </w:r>
      <w:r w:rsidR="008329C2">
        <w:instrText xml:space="preserve"> REF _Ref95395875 \r \h </w:instrText>
      </w:r>
      <w:r w:rsidR="008329C2">
        <w:fldChar w:fldCharType="separate"/>
      </w:r>
      <w:r w:rsidR="0043616F">
        <w:t>4.49</w:t>
      </w:r>
      <w:r w:rsidR="008329C2">
        <w:fldChar w:fldCharType="end"/>
      </w:r>
      <w:r w:rsidR="008329C2">
        <w:t>,</w:t>
      </w:r>
      <w:r>
        <w:t xml:space="preserve"> and all other related terms in this section when using limited write access.</w:t>
      </w:r>
    </w:p>
    <w:p w14:paraId="3F3F11C5" w14:textId="77777777" w:rsidR="00293F47" w:rsidRDefault="00293F47" w:rsidP="00293F47">
      <w:pPr>
        <w:pStyle w:val="Heading3"/>
      </w:pPr>
      <w:r>
        <w:t>are responsible for each authorised user who has visibility of network device configurations and other Security Information, including information used to help protect the security and integrity of your network (such as passwords</w:t>
      </w:r>
      <w:proofErr w:type="gramStart"/>
      <w:r>
        <w:t>);</w:t>
      </w:r>
      <w:proofErr w:type="gramEnd"/>
    </w:p>
    <w:p w14:paraId="7199935F" w14:textId="74C531F4" w:rsidR="00293F47" w:rsidRDefault="00293F47" w:rsidP="00293F47">
      <w:pPr>
        <w:pStyle w:val="Heading3"/>
      </w:pPr>
      <w:r>
        <w:t xml:space="preserve">must ensure the Security Information made available to you and your authorised users is used only for managing equipment forming part of your Managed Wi-Fi Cloud service. You must not use, or allow unauthorised users to use, that information for a purpose other than that described in clause </w:t>
      </w:r>
      <w:r w:rsidR="008329C2">
        <w:fldChar w:fldCharType="begin"/>
      </w:r>
      <w:r w:rsidR="008329C2">
        <w:instrText xml:space="preserve"> REF _Ref95395503 \r \h </w:instrText>
      </w:r>
      <w:r w:rsidR="008329C2">
        <w:fldChar w:fldCharType="separate"/>
      </w:r>
      <w:r w:rsidR="0043616F">
        <w:t>4.46</w:t>
      </w:r>
      <w:r w:rsidR="008329C2">
        <w:fldChar w:fldCharType="end"/>
      </w:r>
      <w:r>
        <w:t>;</w:t>
      </w:r>
    </w:p>
    <w:p w14:paraId="2BB7976D" w14:textId="77777777" w:rsidR="008329C2" w:rsidRDefault="008329C2" w:rsidP="008329C2">
      <w:pPr>
        <w:pStyle w:val="SchedH5"/>
        <w:numPr>
          <w:ilvl w:val="2"/>
          <w:numId w:val="56"/>
        </w:numPr>
      </w:pPr>
      <w:r>
        <w:t xml:space="preserve">are solely responsible for, and accept any liability arising from, any use or disclosure and the protection of all Security Information accessed using your Enterprise Admin access, regardless of whether or not you authorised the </w:t>
      </w:r>
      <w:proofErr w:type="gramStart"/>
      <w:r>
        <w:t>use</w:t>
      </w:r>
      <w:proofErr w:type="gramEnd"/>
    </w:p>
    <w:p w14:paraId="3D390A70" w14:textId="77777777" w:rsidR="00293F47" w:rsidRDefault="00293F47" w:rsidP="00293F47">
      <w:pPr>
        <w:pStyle w:val="Heading3"/>
      </w:pPr>
      <w:r>
        <w:t>must not disclose any passwords of the Enterprise Admin account beyond any authorised users; and</w:t>
      </w:r>
    </w:p>
    <w:p w14:paraId="50523C5C" w14:textId="77777777" w:rsidR="00293F47" w:rsidRDefault="00293F47" w:rsidP="00293F47">
      <w:pPr>
        <w:pStyle w:val="Heading3"/>
      </w:pPr>
      <w:r>
        <w:t>must promptly follow our instructions and promptly comply with our requests from time to time in relation to you</w:t>
      </w:r>
      <w:r w:rsidR="00533239">
        <w:t>r</w:t>
      </w:r>
      <w:r>
        <w:t xml:space="preserve"> limited write access.</w:t>
      </w:r>
    </w:p>
    <w:p w14:paraId="7DE26ECF" w14:textId="272AE046" w:rsidR="00293F47" w:rsidRDefault="00293F47" w:rsidP="003824A6">
      <w:pPr>
        <w:pStyle w:val="Heading2"/>
      </w:pPr>
      <w:r>
        <w:t xml:space="preserve">You must ensure that authorised users with limited write access only perform the activities in clause </w:t>
      </w:r>
      <w:r w:rsidR="00533239">
        <w:fldChar w:fldCharType="begin"/>
      </w:r>
      <w:r w:rsidR="00533239">
        <w:instrText xml:space="preserve"> REF _Ref95395503 \r \h </w:instrText>
      </w:r>
      <w:r w:rsidR="00533239">
        <w:fldChar w:fldCharType="separate"/>
      </w:r>
      <w:r w:rsidR="0043616F">
        <w:t>4.46</w:t>
      </w:r>
      <w:r w:rsidR="00533239">
        <w:fldChar w:fldCharType="end"/>
      </w:r>
      <w:r>
        <w:t>, even if the Enterprise Admin role allows other activities. We are not liable or responsible for these other activities or any resulting consequences.</w:t>
      </w:r>
    </w:p>
    <w:p w14:paraId="72C1EFC9" w14:textId="77777777" w:rsidR="00293F47" w:rsidRDefault="00293F47" w:rsidP="003824A6">
      <w:pPr>
        <w:pStyle w:val="Heading2"/>
      </w:pPr>
      <w:bookmarkStart w:id="77" w:name="_Ref95395503"/>
      <w:r>
        <w:t>The approved customer change activities are:</w:t>
      </w:r>
      <w:bookmarkEnd w:id="77"/>
    </w:p>
    <w:p w14:paraId="1518E423" w14:textId="77777777" w:rsidR="00293F47" w:rsidRDefault="00293F47" w:rsidP="00293F47">
      <w:pPr>
        <w:pStyle w:val="Heading3"/>
      </w:pPr>
      <w:r>
        <w:t xml:space="preserve">Wi-Fi SSID name </w:t>
      </w:r>
      <w:proofErr w:type="gramStart"/>
      <w:r>
        <w:t>change;</w:t>
      </w:r>
      <w:proofErr w:type="gramEnd"/>
    </w:p>
    <w:p w14:paraId="76F4DEC4" w14:textId="77777777" w:rsidR="00293F47" w:rsidRDefault="00293F47" w:rsidP="00293F47">
      <w:pPr>
        <w:pStyle w:val="Heading3"/>
      </w:pPr>
      <w:r>
        <w:t xml:space="preserve">Wi-Fi SSID password </w:t>
      </w:r>
      <w:proofErr w:type="gramStart"/>
      <w:r>
        <w:t>change;</w:t>
      </w:r>
      <w:proofErr w:type="gramEnd"/>
    </w:p>
    <w:p w14:paraId="2B12ED0E" w14:textId="77777777" w:rsidR="00293F47" w:rsidRDefault="00293F47" w:rsidP="00293F47">
      <w:pPr>
        <w:pStyle w:val="Heading3"/>
      </w:pPr>
      <w:r>
        <w:t xml:space="preserve">Switch port </w:t>
      </w:r>
      <w:proofErr w:type="gramStart"/>
      <w:r>
        <w:t>change;</w:t>
      </w:r>
      <w:proofErr w:type="gramEnd"/>
    </w:p>
    <w:p w14:paraId="101D02A3" w14:textId="77777777" w:rsidR="00293F47" w:rsidRDefault="00293F47" w:rsidP="00293F47">
      <w:pPr>
        <w:pStyle w:val="Heading3"/>
      </w:pPr>
      <w:r>
        <w:t xml:space="preserve">VLAN/Subnet </w:t>
      </w:r>
      <w:proofErr w:type="gramStart"/>
      <w:r>
        <w:t>change;</w:t>
      </w:r>
      <w:proofErr w:type="gramEnd"/>
    </w:p>
    <w:p w14:paraId="43FAE4CE" w14:textId="77777777" w:rsidR="00293F47" w:rsidRDefault="00293F47" w:rsidP="00293F47">
      <w:pPr>
        <w:pStyle w:val="Heading3"/>
      </w:pPr>
      <w:r>
        <w:lastRenderedPageBreak/>
        <w:t xml:space="preserve">add new static </w:t>
      </w:r>
      <w:proofErr w:type="gramStart"/>
      <w:r>
        <w:t>routes;</w:t>
      </w:r>
      <w:proofErr w:type="gramEnd"/>
    </w:p>
    <w:p w14:paraId="0B289884" w14:textId="77777777" w:rsidR="00293F47" w:rsidRDefault="00293F47" w:rsidP="00293F47">
      <w:pPr>
        <w:pStyle w:val="Heading3"/>
      </w:pPr>
      <w:r>
        <w:t xml:space="preserve">delete customer added static </w:t>
      </w:r>
      <w:proofErr w:type="gramStart"/>
      <w:r>
        <w:t>routes;</w:t>
      </w:r>
      <w:proofErr w:type="gramEnd"/>
      <w:r>
        <w:t xml:space="preserve"> </w:t>
      </w:r>
    </w:p>
    <w:p w14:paraId="2F6FC616" w14:textId="77777777" w:rsidR="00293F47" w:rsidRDefault="00293F47" w:rsidP="00293F47">
      <w:pPr>
        <w:pStyle w:val="Heading3"/>
      </w:pPr>
      <w:r>
        <w:t xml:space="preserve">create, change </w:t>
      </w:r>
      <w:r w:rsidR="00533239">
        <w:t>and</w:t>
      </w:r>
      <w:r>
        <w:t xml:space="preserve"> apply group </w:t>
      </w:r>
      <w:proofErr w:type="gramStart"/>
      <w:r>
        <w:t>policy;</w:t>
      </w:r>
      <w:proofErr w:type="gramEnd"/>
    </w:p>
    <w:p w14:paraId="6E0F146E" w14:textId="77777777" w:rsidR="00293F47" w:rsidRDefault="00293F47" w:rsidP="00293F47">
      <w:pPr>
        <w:pStyle w:val="Heading3"/>
      </w:pPr>
      <w:r>
        <w:t xml:space="preserve">traffic </w:t>
      </w:r>
      <w:proofErr w:type="gramStart"/>
      <w:r>
        <w:t>shaping;</w:t>
      </w:r>
      <w:proofErr w:type="gramEnd"/>
    </w:p>
    <w:p w14:paraId="538FA304" w14:textId="77777777" w:rsidR="00293F47" w:rsidRDefault="00293F47" w:rsidP="00293F47">
      <w:pPr>
        <w:pStyle w:val="Heading3"/>
      </w:pPr>
      <w:r>
        <w:t xml:space="preserve">layer 3 and layer 7 firewall </w:t>
      </w:r>
      <w:proofErr w:type="gramStart"/>
      <w:r>
        <w:t>rules;</w:t>
      </w:r>
      <w:proofErr w:type="gramEnd"/>
    </w:p>
    <w:p w14:paraId="486DAF63" w14:textId="77777777" w:rsidR="00293F47" w:rsidRDefault="00293F47" w:rsidP="00293F47">
      <w:pPr>
        <w:pStyle w:val="Heading3"/>
      </w:pPr>
      <w:r>
        <w:t xml:space="preserve">content </w:t>
      </w:r>
      <w:proofErr w:type="gramStart"/>
      <w:r>
        <w:t>filtering;</w:t>
      </w:r>
      <w:proofErr w:type="gramEnd"/>
    </w:p>
    <w:p w14:paraId="32EE4820" w14:textId="77777777" w:rsidR="00293F47" w:rsidRDefault="00293F47" w:rsidP="00293F47">
      <w:pPr>
        <w:pStyle w:val="Heading3"/>
      </w:pPr>
      <w:r>
        <w:t>URL blacklist/</w:t>
      </w:r>
      <w:proofErr w:type="gramStart"/>
      <w:r>
        <w:t>whitelist;</w:t>
      </w:r>
      <w:proofErr w:type="gramEnd"/>
    </w:p>
    <w:p w14:paraId="7A51C153" w14:textId="77777777" w:rsidR="00293F47" w:rsidRDefault="00293F47" w:rsidP="00293F47">
      <w:pPr>
        <w:pStyle w:val="Heading3"/>
      </w:pPr>
      <w:r>
        <w:t>client whitelist/blacklist; and</w:t>
      </w:r>
    </w:p>
    <w:p w14:paraId="2D7274DB" w14:textId="77777777" w:rsidR="00293F47" w:rsidRDefault="00293F47" w:rsidP="003824A6">
      <w:pPr>
        <w:pStyle w:val="Heading3"/>
      </w:pPr>
      <w:r>
        <w:t xml:space="preserve">create/update splash </w:t>
      </w:r>
      <w:proofErr w:type="gramStart"/>
      <w:r>
        <w:t>page</w:t>
      </w:r>
      <w:proofErr w:type="gramEnd"/>
    </w:p>
    <w:p w14:paraId="1AF9B806" w14:textId="6F499D79" w:rsidR="00293F47" w:rsidRDefault="00293F47" w:rsidP="00293F47">
      <w:pPr>
        <w:pStyle w:val="Heading2"/>
      </w:pPr>
      <w:r>
        <w:t>If you, your authorised users, or any person using your Enterprise Admin access makes any changes that cause or contribute to any faults or incidents, this is deemed to be covered by clause</w:t>
      </w:r>
      <w:r w:rsidR="00533239">
        <w:t xml:space="preserve"> </w:t>
      </w:r>
      <w:r w:rsidR="00533239">
        <w:fldChar w:fldCharType="begin"/>
      </w:r>
      <w:r w:rsidR="00533239">
        <w:instrText xml:space="preserve"> REF _Ref414891100 \r \h </w:instrText>
      </w:r>
      <w:r w:rsidR="00533239">
        <w:fldChar w:fldCharType="separate"/>
      </w:r>
      <w:r w:rsidR="0043616F">
        <w:t>12.15</w:t>
      </w:r>
      <w:r w:rsidR="00533239">
        <w:fldChar w:fldCharType="end"/>
      </w:r>
      <w:r>
        <w:t>.</w:t>
      </w:r>
    </w:p>
    <w:p w14:paraId="79157613" w14:textId="77777777" w:rsidR="00293F47" w:rsidRDefault="00293F47" w:rsidP="00293F47">
      <w:pPr>
        <w:pStyle w:val="Heading2"/>
      </w:pPr>
      <w:r>
        <w:t xml:space="preserve">You must not change the device name and/or device location or uplink configuration whilst having Enterprise Admin access. </w:t>
      </w:r>
      <w:proofErr w:type="gramStart"/>
      <w:r>
        <w:t>Instead</w:t>
      </w:r>
      <w:proofErr w:type="gramEnd"/>
      <w:r>
        <w:t xml:space="preserve"> you can contact us for these changes. </w:t>
      </w:r>
    </w:p>
    <w:p w14:paraId="475FA413" w14:textId="77777777" w:rsidR="00293F47" w:rsidRPr="00EA254A" w:rsidRDefault="00293F47" w:rsidP="00293F47">
      <w:pPr>
        <w:pStyle w:val="Heading2"/>
      </w:pPr>
      <w:bookmarkStart w:id="78" w:name="_Ref95395875"/>
      <w:r>
        <w:t>You must promptly set up and maintain two-factor authentication as per your profile settings found on the Managed Wi-Fi Cloud dashboard</w:t>
      </w:r>
      <w:bookmarkEnd w:id="78"/>
      <w:r w:rsidR="00533239">
        <w:t>.</w:t>
      </w:r>
    </w:p>
    <w:p w14:paraId="3B263968" w14:textId="77777777" w:rsidR="00780FF4" w:rsidRDefault="00780FF4" w:rsidP="00780FF4">
      <w:pPr>
        <w:pStyle w:val="Indent1"/>
      </w:pPr>
      <w:bookmarkStart w:id="79" w:name="_Toc170823123"/>
      <w:r>
        <w:t>Managed Wi-Fi Analytics</w:t>
      </w:r>
      <w:bookmarkEnd w:id="79"/>
      <w:r>
        <w:t xml:space="preserve"> </w:t>
      </w:r>
    </w:p>
    <w:p w14:paraId="44750FB7" w14:textId="77777777" w:rsidR="00780FF4" w:rsidRDefault="00780FF4" w:rsidP="00780FF4">
      <w:pPr>
        <w:pStyle w:val="Heading2"/>
      </w:pPr>
      <w:r w:rsidRPr="00BA74E5">
        <w:t>Managed Wi-Fi Analytics</w:t>
      </w:r>
      <w:r>
        <w:t xml:space="preserve"> is only available with the Reactive service tier.</w:t>
      </w:r>
    </w:p>
    <w:p w14:paraId="59E8BD84" w14:textId="77777777" w:rsidR="00780FF4" w:rsidRDefault="00780FF4" w:rsidP="00780FF4">
      <w:pPr>
        <w:pStyle w:val="Heading2"/>
      </w:pPr>
      <w:r>
        <w:t xml:space="preserve">You can request the following features as part of your </w:t>
      </w:r>
      <w:r w:rsidRPr="00BA74E5">
        <w:t>Managed Wi-Fi Analytics</w:t>
      </w:r>
      <w:r>
        <w:t xml:space="preserve"> service:</w:t>
      </w:r>
    </w:p>
    <w:p w14:paraId="50BB4938" w14:textId="77777777" w:rsidR="00780FF4" w:rsidRDefault="00780FF4" w:rsidP="00780FF4">
      <w:pPr>
        <w:pStyle w:val="Heading3"/>
      </w:pPr>
      <w:r w:rsidRPr="006613A1">
        <w:rPr>
          <w:b/>
        </w:rPr>
        <w:t>captive portal</w:t>
      </w:r>
      <w:r>
        <w:t xml:space="preserve"> – landing page and registration function that acts as a gatekeeper for connections to a Wi-Fi service that we’ve approved in </w:t>
      </w:r>
      <w:proofErr w:type="gramStart"/>
      <w:r>
        <w:t>advance;</w:t>
      </w:r>
      <w:proofErr w:type="gramEnd"/>
      <w:r>
        <w:t xml:space="preserve"> </w:t>
      </w:r>
    </w:p>
    <w:p w14:paraId="3BF4C222" w14:textId="77777777" w:rsidR="00780FF4" w:rsidRDefault="00780FF4" w:rsidP="00780FF4">
      <w:pPr>
        <w:pStyle w:val="Heading3"/>
      </w:pPr>
      <w:r w:rsidRPr="006613A1">
        <w:rPr>
          <w:b/>
        </w:rPr>
        <w:t>analytics portal</w:t>
      </w:r>
      <w:r>
        <w:t xml:space="preserve"> – a </w:t>
      </w:r>
      <w:proofErr w:type="gramStart"/>
      <w:r>
        <w:t>web based</w:t>
      </w:r>
      <w:proofErr w:type="gramEnd"/>
      <w:r>
        <w:t xml:space="preserve"> dashboard that gives certain real time and historical reports on user behaviour within a Wi-Fi coverage area; and</w:t>
      </w:r>
    </w:p>
    <w:p w14:paraId="37C8758F" w14:textId="77777777" w:rsidR="00780FF4" w:rsidRDefault="00780FF4" w:rsidP="00780FF4">
      <w:pPr>
        <w:pStyle w:val="Heading3"/>
      </w:pPr>
      <w:r w:rsidRPr="006613A1">
        <w:rPr>
          <w:b/>
        </w:rPr>
        <w:t>application integration</w:t>
      </w:r>
      <w:r>
        <w:t xml:space="preserve"> – delivers contextual information to a user’s compatible smart device, based on the user’s location and proximity to key site features.</w:t>
      </w:r>
    </w:p>
    <w:p w14:paraId="2052B54F" w14:textId="77777777" w:rsidR="00780FF4" w:rsidRDefault="00780FF4" w:rsidP="00780FF4">
      <w:pPr>
        <w:pStyle w:val="Heading2"/>
      </w:pPr>
      <w:r>
        <w:t xml:space="preserve">In relation to your Managed Wi-Fi Analytics service, you must </w:t>
      </w:r>
      <w:proofErr w:type="gramStart"/>
      <w:r>
        <w:t>at all times</w:t>
      </w:r>
      <w:proofErr w:type="gramEnd"/>
      <w:r>
        <w:t xml:space="preserve"> ensure:</w:t>
      </w:r>
    </w:p>
    <w:p w14:paraId="200260AF" w14:textId="77777777" w:rsidR="00780FF4" w:rsidRDefault="00780FF4" w:rsidP="00780FF4">
      <w:pPr>
        <w:pStyle w:val="Heading3"/>
      </w:pPr>
      <w:r>
        <w:t xml:space="preserve">you have a compatible </w:t>
      </w:r>
      <w:r w:rsidR="007F01DB">
        <w:t>Wi-Fi service that we’ve approved in advance</w:t>
      </w:r>
      <w:r>
        <w:t>; and</w:t>
      </w:r>
    </w:p>
    <w:p w14:paraId="1643C9E8" w14:textId="77777777" w:rsidR="00780FF4" w:rsidRDefault="007F01DB" w:rsidP="00780FF4">
      <w:pPr>
        <w:pStyle w:val="Heading3"/>
      </w:pPr>
      <w:r>
        <w:t xml:space="preserve">you and </w:t>
      </w:r>
      <w:r w:rsidR="00780FF4">
        <w:t xml:space="preserve">your sites meet our requirements from time to time, including in relation to power, </w:t>
      </w:r>
      <w:proofErr w:type="gramStart"/>
      <w:r w:rsidR="00780FF4">
        <w:t>cabling</w:t>
      </w:r>
      <w:proofErr w:type="gramEnd"/>
      <w:r w:rsidR="00780FF4">
        <w:t xml:space="preserve"> and rack space.</w:t>
      </w:r>
    </w:p>
    <w:p w14:paraId="41A582D4" w14:textId="0A35FD3B" w:rsidR="00780FF4" w:rsidRPr="007D0771" w:rsidRDefault="00780FF4" w:rsidP="00780FF4">
      <w:pPr>
        <w:pStyle w:val="Heading2"/>
      </w:pPr>
      <w:r>
        <w:lastRenderedPageBreak/>
        <w:t>Before we can provide you with Managed Wi-Fi Analytics, y</w:t>
      </w:r>
      <w:r w:rsidRPr="002E1EDA">
        <w:t xml:space="preserve">ou </w:t>
      </w:r>
      <w:r w:rsidR="007F01DB">
        <w:t xml:space="preserve">must obtain from us, </w:t>
      </w:r>
      <w:r w:rsidRPr="002E1EDA">
        <w:t xml:space="preserve">a site survey </w:t>
      </w:r>
      <w:r>
        <w:t xml:space="preserve">under clause </w:t>
      </w:r>
      <w:r>
        <w:fldChar w:fldCharType="begin"/>
      </w:r>
      <w:r>
        <w:instrText xml:space="preserve"> REF _Ref385322792 \n \h </w:instrText>
      </w:r>
      <w:r>
        <w:fldChar w:fldCharType="separate"/>
      </w:r>
      <w:r w:rsidR="0043616F">
        <w:t>10.4</w:t>
      </w:r>
      <w:r>
        <w:fldChar w:fldCharType="end"/>
      </w:r>
      <w:r>
        <w:fldChar w:fldCharType="begin"/>
      </w:r>
      <w:r>
        <w:instrText xml:space="preserve"> REF _Ref385322782 \n \h </w:instrText>
      </w:r>
      <w:r>
        <w:fldChar w:fldCharType="separate"/>
      </w:r>
      <w:r w:rsidR="0043616F">
        <w:t>(b)</w:t>
      </w:r>
      <w:r>
        <w:fldChar w:fldCharType="end"/>
      </w:r>
      <w:r w:rsidR="007F01DB">
        <w:t>, unless we otherwise agree</w:t>
      </w:r>
      <w:r>
        <w:t>.</w:t>
      </w:r>
    </w:p>
    <w:p w14:paraId="0598C5AD" w14:textId="77777777" w:rsidR="00A736FE" w:rsidRPr="007D0771" w:rsidRDefault="00A736FE" w:rsidP="00B0755E">
      <w:pPr>
        <w:pStyle w:val="Indent1"/>
      </w:pPr>
      <w:bookmarkStart w:id="80" w:name="_Toc170823124"/>
      <w:r w:rsidRPr="007D0771">
        <w:t>WAN Optimisation</w:t>
      </w:r>
      <w:bookmarkEnd w:id="45"/>
      <w:bookmarkEnd w:id="80"/>
      <w:r w:rsidRPr="007D0771">
        <w:t xml:space="preserve"> </w:t>
      </w:r>
    </w:p>
    <w:p w14:paraId="50E43C56" w14:textId="77777777" w:rsidR="00A736FE" w:rsidRPr="007D0771" w:rsidRDefault="00A736FE" w:rsidP="00C74143">
      <w:pPr>
        <w:pStyle w:val="Heading2"/>
        <w:widowControl w:val="0"/>
      </w:pPr>
      <w:r w:rsidRPr="007D0771">
        <w:t xml:space="preserve">There are </w:t>
      </w:r>
      <w:r w:rsidR="00162699">
        <w:t>four</w:t>
      </w:r>
      <w:r w:rsidR="00162699" w:rsidRPr="007D0771">
        <w:t xml:space="preserve"> </w:t>
      </w:r>
      <w:r w:rsidRPr="007D0771">
        <w:t>available WAN Optimisation services:</w:t>
      </w:r>
    </w:p>
    <w:p w14:paraId="5EEB9BD0" w14:textId="77777777" w:rsidR="00A736FE" w:rsidRPr="007D0771" w:rsidRDefault="00A736FE" w:rsidP="003824A6">
      <w:pPr>
        <w:pStyle w:val="Heading3"/>
      </w:pPr>
      <w:r w:rsidRPr="007D0771">
        <w:t xml:space="preserve">appliance based, where we install a standalone device in your </w:t>
      </w:r>
      <w:proofErr w:type="gramStart"/>
      <w:r w:rsidRPr="007D0771">
        <w:t>network;</w:t>
      </w:r>
      <w:proofErr w:type="gramEnd"/>
      <w:r w:rsidRPr="007D0771">
        <w:t xml:space="preserve"> </w:t>
      </w:r>
    </w:p>
    <w:p w14:paraId="0FC55BF9" w14:textId="77777777" w:rsidR="00A736FE" w:rsidRDefault="002D5C59" w:rsidP="003824A6">
      <w:pPr>
        <w:pStyle w:val="Heading3"/>
      </w:pPr>
      <w:r>
        <w:t>hardware</w:t>
      </w:r>
      <w:r w:rsidR="00A736FE" w:rsidRPr="007D0771">
        <w:t xml:space="preserve"> based, which is incorporated within the router</w:t>
      </w:r>
      <w:r w:rsidR="00162699">
        <w:t>:</w:t>
      </w:r>
    </w:p>
    <w:p w14:paraId="21661808" w14:textId="77777777" w:rsidR="00162699" w:rsidRDefault="00162699" w:rsidP="003824A6">
      <w:pPr>
        <w:pStyle w:val="Heading3"/>
      </w:pPr>
      <w:r>
        <w:t xml:space="preserve">software based, which is incorporated within the </w:t>
      </w:r>
      <w:proofErr w:type="gramStart"/>
      <w:r>
        <w:t>router;</w:t>
      </w:r>
      <w:proofErr w:type="gramEnd"/>
      <w:r>
        <w:t xml:space="preserve"> </w:t>
      </w:r>
    </w:p>
    <w:p w14:paraId="64B4A3B3" w14:textId="77777777" w:rsidR="003152B0" w:rsidRDefault="00162699" w:rsidP="003152B0">
      <w:pPr>
        <w:pStyle w:val="Heading3"/>
      </w:pPr>
      <w:r>
        <w:t>virtual appliance based, which is installed and operated on your server</w:t>
      </w:r>
      <w:r w:rsidR="003152B0">
        <w:t>; and</w:t>
      </w:r>
    </w:p>
    <w:p w14:paraId="00F8FE18" w14:textId="77777777" w:rsidR="00162699" w:rsidRDefault="003152B0" w:rsidP="003152B0">
      <w:pPr>
        <w:pStyle w:val="Heading3"/>
      </w:pPr>
      <w:r>
        <w:t>virtual appliance based, which is installed and operated on our server in our data centre, as part of WAN Optimisation Cloud</w:t>
      </w:r>
      <w:r w:rsidR="00162699">
        <w:t>.</w:t>
      </w:r>
    </w:p>
    <w:p w14:paraId="6B38A00E" w14:textId="77777777" w:rsidR="00162699" w:rsidRDefault="00162699" w:rsidP="00162699">
      <w:pPr>
        <w:pStyle w:val="Heading2"/>
      </w:pPr>
      <w:bookmarkStart w:id="81" w:name="_Ref414893256"/>
      <w:r>
        <w:t xml:space="preserve">If your WAN Optimisation service is virtual appliance based, </w:t>
      </w:r>
      <w:proofErr w:type="gramStart"/>
      <w:r>
        <w:t>at all times</w:t>
      </w:r>
      <w:proofErr w:type="gramEnd"/>
      <w:r>
        <w:t>:</w:t>
      </w:r>
      <w:bookmarkEnd w:id="81"/>
    </w:p>
    <w:p w14:paraId="766121E9" w14:textId="77777777" w:rsidR="00162699" w:rsidRDefault="00162699" w:rsidP="00162699">
      <w:pPr>
        <w:pStyle w:val="Heading3"/>
      </w:pPr>
      <w:r>
        <w:t xml:space="preserve">you must ensure that the server and its specifications are compatible with and able to support the WAN Optimisation </w:t>
      </w:r>
      <w:proofErr w:type="gramStart"/>
      <w:r>
        <w:t>service;</w:t>
      </w:r>
      <w:proofErr w:type="gramEnd"/>
    </w:p>
    <w:p w14:paraId="075ED186" w14:textId="77777777" w:rsidR="00162699" w:rsidRDefault="00162699" w:rsidP="00162699">
      <w:pPr>
        <w:pStyle w:val="Heading3"/>
      </w:pPr>
      <w:r>
        <w:t xml:space="preserve">you must give us remote connectivity to the server for commissioning and management and to perform our obligations under this </w:t>
      </w:r>
      <w:proofErr w:type="gramStart"/>
      <w:r>
        <w:t>section;</w:t>
      </w:r>
      <w:proofErr w:type="gramEnd"/>
      <w:r>
        <w:t xml:space="preserve"> </w:t>
      </w:r>
    </w:p>
    <w:p w14:paraId="5B98A81E" w14:textId="77777777" w:rsidR="00162699" w:rsidRDefault="00162699" w:rsidP="00162699">
      <w:pPr>
        <w:pStyle w:val="Heading3"/>
      </w:pPr>
      <w:r>
        <w:t xml:space="preserve">you must at your own cost, buy from us and install yourself, the necessary software on the </w:t>
      </w:r>
      <w:proofErr w:type="gramStart"/>
      <w:r>
        <w:t>server;</w:t>
      </w:r>
      <w:proofErr w:type="gramEnd"/>
    </w:p>
    <w:p w14:paraId="0A7667B6" w14:textId="77777777" w:rsidR="00162699" w:rsidRDefault="00162699" w:rsidP="00162699">
      <w:pPr>
        <w:pStyle w:val="Heading3"/>
      </w:pPr>
      <w:r>
        <w:t>you’re responsible for all aspects of the server, including configuring and backing up the server; and</w:t>
      </w:r>
    </w:p>
    <w:p w14:paraId="7B75584D" w14:textId="77777777" w:rsidR="00162699" w:rsidRDefault="00162699" w:rsidP="00162699">
      <w:pPr>
        <w:pStyle w:val="Heading3"/>
      </w:pPr>
      <w:r>
        <w:t>if a server fault affects the WAN Optimisation service, our obligations under this section (including our service assurance obligations) don’t apply until you restore the server to full and proper working condition.</w:t>
      </w:r>
    </w:p>
    <w:p w14:paraId="5FC98219" w14:textId="77777777" w:rsidR="00213611" w:rsidRDefault="00213611" w:rsidP="00213611">
      <w:pPr>
        <w:pStyle w:val="Heading2"/>
      </w:pPr>
      <w:r>
        <w:t>You can apply for the following features as part of your WAN Optimisation service:</w:t>
      </w:r>
    </w:p>
    <w:p w14:paraId="5090EA4C" w14:textId="77777777" w:rsidR="00213611" w:rsidRDefault="00213611" w:rsidP="00213611">
      <w:pPr>
        <w:pStyle w:val="Heading3"/>
      </w:pPr>
      <w:r>
        <w:t xml:space="preserve">Hosted WAN </w:t>
      </w:r>
      <w:proofErr w:type="gramStart"/>
      <w:r>
        <w:t>Optimisation;</w:t>
      </w:r>
      <w:proofErr w:type="gramEnd"/>
    </w:p>
    <w:p w14:paraId="6279510E" w14:textId="77777777" w:rsidR="00213611" w:rsidRDefault="00213611" w:rsidP="00213611">
      <w:pPr>
        <w:pStyle w:val="Heading3"/>
      </w:pPr>
      <w:r>
        <w:t xml:space="preserve">Virtual </w:t>
      </w:r>
      <w:proofErr w:type="gramStart"/>
      <w:r>
        <w:t>Platform;</w:t>
      </w:r>
      <w:proofErr w:type="gramEnd"/>
    </w:p>
    <w:p w14:paraId="6327720E" w14:textId="77777777" w:rsidR="00213611" w:rsidRDefault="00213611" w:rsidP="00213611">
      <w:pPr>
        <w:pStyle w:val="Heading3"/>
      </w:pPr>
      <w:r>
        <w:t xml:space="preserve">Mobile WAN </w:t>
      </w:r>
      <w:proofErr w:type="gramStart"/>
      <w:r>
        <w:t>Optimisation;</w:t>
      </w:r>
      <w:proofErr w:type="gramEnd"/>
    </w:p>
    <w:p w14:paraId="7B4F7978" w14:textId="77777777" w:rsidR="00162699" w:rsidRDefault="00213611" w:rsidP="00213611">
      <w:pPr>
        <w:pStyle w:val="Heading3"/>
      </w:pPr>
      <w:r>
        <w:t>Load Balancing</w:t>
      </w:r>
      <w:r w:rsidR="00162699">
        <w:t>; and</w:t>
      </w:r>
    </w:p>
    <w:p w14:paraId="32F3F07F" w14:textId="77777777" w:rsidR="00213611" w:rsidRDefault="00162699" w:rsidP="00213611">
      <w:pPr>
        <w:pStyle w:val="Heading3"/>
      </w:pPr>
      <w:r>
        <w:t>Software as a Service (“</w:t>
      </w:r>
      <w:r w:rsidRPr="00162699">
        <w:rPr>
          <w:b/>
        </w:rPr>
        <w:t>SaaS</w:t>
      </w:r>
      <w:r>
        <w:t>”) Cloud Acceleration</w:t>
      </w:r>
    </w:p>
    <w:p w14:paraId="535E145F" w14:textId="77777777" w:rsidR="00213611" w:rsidRDefault="00213611" w:rsidP="00213611">
      <w:pPr>
        <w:pStyle w:val="Heading3"/>
        <w:numPr>
          <w:ilvl w:val="0"/>
          <w:numId w:val="0"/>
        </w:numPr>
        <w:ind w:left="737"/>
      </w:pPr>
      <w:r>
        <w:t>These features are described further below.</w:t>
      </w:r>
    </w:p>
    <w:p w14:paraId="5B40715A" w14:textId="77777777" w:rsidR="00A736FE" w:rsidRPr="007D0771" w:rsidRDefault="00A736FE" w:rsidP="00C74143">
      <w:pPr>
        <w:pStyle w:val="Heading2"/>
      </w:pPr>
      <w:r w:rsidRPr="007D0771">
        <w:lastRenderedPageBreak/>
        <w:t xml:space="preserve">If you choose the </w:t>
      </w:r>
      <w:proofErr w:type="gramStart"/>
      <w:r w:rsidRPr="007D0771">
        <w:t>appliance based</w:t>
      </w:r>
      <w:proofErr w:type="gramEnd"/>
      <w:r w:rsidRPr="007D0771">
        <w:t xml:space="preserve"> service, you can manage your own router or have us manage it as part of your </w:t>
      </w:r>
      <w:r w:rsidR="003769B0" w:rsidRPr="003769B0">
        <w:t>MDN Custom service or MDN Bundle service</w:t>
      </w:r>
      <w:r w:rsidRPr="007D0771">
        <w:t xml:space="preserve">. If you choose the </w:t>
      </w:r>
      <w:r w:rsidR="002D5C59">
        <w:t>hardware</w:t>
      </w:r>
      <w:r w:rsidR="00162699">
        <w:t xml:space="preserve">, software or virtual </w:t>
      </w:r>
      <w:proofErr w:type="gramStart"/>
      <w:r w:rsidR="00162699">
        <w:t>appliance</w:t>
      </w:r>
      <w:r w:rsidRPr="007D0771">
        <w:t xml:space="preserve"> based</w:t>
      </w:r>
      <w:proofErr w:type="gramEnd"/>
      <w:r w:rsidRPr="007D0771">
        <w:t xml:space="preserve"> service, we must manage your router as part of your </w:t>
      </w:r>
      <w:r w:rsidR="003769B0" w:rsidRPr="003769B0">
        <w:t>MDN Custom service or MDN Bundle service</w:t>
      </w:r>
      <w:r w:rsidRPr="007D0771">
        <w:t>.</w:t>
      </w:r>
    </w:p>
    <w:p w14:paraId="524978AA" w14:textId="77777777" w:rsidR="00A736FE" w:rsidRPr="007D0771" w:rsidRDefault="00A736FE">
      <w:pPr>
        <w:pStyle w:val="Heading2"/>
        <w:widowControl w:val="0"/>
      </w:pPr>
      <w:r w:rsidRPr="007D0771">
        <w:t xml:space="preserve">To apply for the WAN Optimisation service at a site, you must have a managed router which is enabled </w:t>
      </w:r>
      <w:r w:rsidR="009E69C4">
        <w:t>with Quality of Service (QoS).</w:t>
      </w:r>
    </w:p>
    <w:p w14:paraId="67A6EBF8" w14:textId="77777777" w:rsidR="00213611" w:rsidRPr="00213611" w:rsidRDefault="00213611" w:rsidP="00C74143">
      <w:pPr>
        <w:pStyle w:val="Heading2"/>
        <w:widowControl w:val="0"/>
      </w:pPr>
      <w:r>
        <w:rPr>
          <w:bCs w:val="0"/>
        </w:rPr>
        <w:t xml:space="preserve">If you applied for your </w:t>
      </w:r>
      <w:r w:rsidRPr="007D0771">
        <w:t>WAN Optimisation</w:t>
      </w:r>
      <w:r>
        <w:rPr>
          <w:bCs w:val="0"/>
        </w:rPr>
        <w:t xml:space="preserve"> service before 30 June 2012, p</w:t>
      </w:r>
      <w:r w:rsidR="003769B0">
        <w:rPr>
          <w:bCs w:val="0"/>
        </w:rPr>
        <w:t>ricing for y</w:t>
      </w:r>
      <w:r w:rsidR="00A736FE" w:rsidRPr="007D0771">
        <w:t xml:space="preserve">our WAN Optimisation service includes pricing for the relevant software licences. </w:t>
      </w:r>
      <w:r>
        <w:rPr>
          <w:bCs w:val="0"/>
        </w:rPr>
        <w:t xml:space="preserve">If you applied for your </w:t>
      </w:r>
      <w:r w:rsidRPr="007D0771">
        <w:t>WAN Optimisation</w:t>
      </w:r>
      <w:r>
        <w:rPr>
          <w:bCs w:val="0"/>
        </w:rPr>
        <w:t xml:space="preserve"> service on or after 30 June 2012, additional charges may apply for the relevant software licences.</w:t>
      </w:r>
    </w:p>
    <w:p w14:paraId="09B77D9C" w14:textId="77777777" w:rsidR="00A736FE" w:rsidRPr="007D0771" w:rsidRDefault="00A736FE" w:rsidP="00C74143">
      <w:pPr>
        <w:pStyle w:val="Heading2"/>
        <w:widowControl w:val="0"/>
      </w:pPr>
      <w:r w:rsidRPr="007D0771">
        <w:t>If you need to increase the bandwidth of your data network, then we may need to upgrade the relevant software licences at additional cost to you. If:</w:t>
      </w:r>
    </w:p>
    <w:p w14:paraId="5F5A8E74" w14:textId="77777777" w:rsidR="00A736FE" w:rsidRPr="007D0771" w:rsidRDefault="00A736FE" w:rsidP="0041444E">
      <w:pPr>
        <w:pStyle w:val="SchedH5"/>
        <w:numPr>
          <w:ilvl w:val="2"/>
          <w:numId w:val="15"/>
        </w:numPr>
      </w:pPr>
      <w:r w:rsidRPr="007D0771">
        <w:t xml:space="preserve">you manage your </w:t>
      </w:r>
      <w:proofErr w:type="gramStart"/>
      <w:r w:rsidRPr="007D0771">
        <w:t>router,</w:t>
      </w:r>
      <w:proofErr w:type="gramEnd"/>
      <w:r w:rsidRPr="007D0771">
        <w:t xml:space="preserve"> you must tell us at least 30 days before any increase in your data network</w:t>
      </w:r>
      <w:r w:rsidR="00C860CB">
        <w:t>’s bandwidth</w:t>
      </w:r>
      <w:r w:rsidRPr="007D0771">
        <w:t>. We will tell you if additional software charges apply; or</w:t>
      </w:r>
    </w:p>
    <w:p w14:paraId="3017EE9B" w14:textId="77777777" w:rsidR="00A736FE" w:rsidRPr="007D0771" w:rsidRDefault="00A736FE" w:rsidP="0041444E">
      <w:pPr>
        <w:pStyle w:val="SchedH5"/>
        <w:numPr>
          <w:ilvl w:val="2"/>
          <w:numId w:val="15"/>
        </w:numPr>
      </w:pPr>
      <w:r w:rsidRPr="007D0771">
        <w:t xml:space="preserve">we manage your </w:t>
      </w:r>
      <w:proofErr w:type="gramStart"/>
      <w:r w:rsidRPr="007D0771">
        <w:t>router,</w:t>
      </w:r>
      <w:proofErr w:type="gramEnd"/>
      <w:r w:rsidRPr="007D0771">
        <w:t xml:space="preserve"> we will tell you of any additional software charges when you apply to increase the bandwidth of your MDN service. </w:t>
      </w:r>
    </w:p>
    <w:p w14:paraId="21296A75" w14:textId="77777777" w:rsidR="00A736FE" w:rsidRPr="007D0771" w:rsidRDefault="00A736FE" w:rsidP="001659EB">
      <w:pPr>
        <w:pStyle w:val="Heading2"/>
        <w:widowControl w:val="0"/>
      </w:pPr>
      <w:r w:rsidRPr="007D0771">
        <w:t xml:space="preserve">Further to the applications that are </w:t>
      </w:r>
      <w:proofErr w:type="gramStart"/>
      <w:r w:rsidRPr="007D0771">
        <w:t>auto-detected</w:t>
      </w:r>
      <w:proofErr w:type="gramEnd"/>
      <w:r w:rsidRPr="007D0771">
        <w:t xml:space="preserve"> during configuration of the WAN Optimisation equipment, you can also request us to commission up to 5 additional applications. If you need more than 5 additional applications, we charge you an additional fee, which we tell you at the time. </w:t>
      </w:r>
    </w:p>
    <w:p w14:paraId="4CE5BC2E" w14:textId="77777777" w:rsidR="00A736FE" w:rsidRPr="007D0771" w:rsidRDefault="00213611" w:rsidP="009B4FFC">
      <w:pPr>
        <w:pStyle w:val="Indent1"/>
      </w:pPr>
      <w:bookmarkStart w:id="82" w:name="_Toc170823125"/>
      <w:r>
        <w:t xml:space="preserve">WAN Optimisation </w:t>
      </w:r>
      <w:r w:rsidR="001E5207">
        <w:t>–</w:t>
      </w:r>
      <w:r>
        <w:t xml:space="preserve"> </w:t>
      </w:r>
      <w:r w:rsidR="00A736FE" w:rsidRPr="007D0771">
        <w:t>Hosted WAN Optimisation</w:t>
      </w:r>
      <w:bookmarkEnd w:id="82"/>
    </w:p>
    <w:p w14:paraId="24711AF6" w14:textId="77777777" w:rsidR="00A736FE" w:rsidRDefault="00A736FE" w:rsidP="001659EB">
      <w:pPr>
        <w:pStyle w:val="Heading2"/>
      </w:pPr>
      <w:r w:rsidRPr="007D0771">
        <w:t>If we accept your application for a Hosted WAN Optimisation service, we provide you with a WAN Optimisation service delivered from one of our authorised data centres.</w:t>
      </w:r>
    </w:p>
    <w:p w14:paraId="22241893" w14:textId="77777777" w:rsidR="00213611" w:rsidRDefault="00213611" w:rsidP="00213611">
      <w:pPr>
        <w:pStyle w:val="Indent1"/>
      </w:pPr>
      <w:bookmarkStart w:id="83" w:name="_Toc327889243"/>
      <w:bookmarkStart w:id="84" w:name="_Toc170823126"/>
      <w:r>
        <w:t>WAN Optimisation – Virtual Platform</w:t>
      </w:r>
      <w:bookmarkEnd w:id="83"/>
      <w:bookmarkEnd w:id="84"/>
    </w:p>
    <w:p w14:paraId="5DCF84A2" w14:textId="77777777" w:rsidR="00213611" w:rsidRDefault="00213611" w:rsidP="00213611">
      <w:pPr>
        <w:pStyle w:val="Heading2"/>
      </w:pPr>
      <w:r>
        <w:t xml:space="preserve">The virtual platform service aims to </w:t>
      </w:r>
      <w:r w:rsidRPr="002705FB">
        <w:t xml:space="preserve">utilise the virtual server capabilities available on </w:t>
      </w:r>
      <w:r>
        <w:t>your WAN optimising device to allow you to partition that device into virtual instances (“</w:t>
      </w:r>
      <w:r w:rsidRPr="00035364">
        <w:rPr>
          <w:b/>
        </w:rPr>
        <w:t>Virtual Platform</w:t>
      </w:r>
      <w:r>
        <w:t>”).</w:t>
      </w:r>
    </w:p>
    <w:p w14:paraId="7D2034C2" w14:textId="77777777" w:rsidR="00213611" w:rsidRDefault="00213611" w:rsidP="00213611">
      <w:pPr>
        <w:pStyle w:val="Heading2"/>
      </w:pPr>
      <w:r>
        <w:t>We’ll give you administrator access to the Virtual Platform after it’s commissioned.</w:t>
      </w:r>
    </w:p>
    <w:p w14:paraId="5794E49F" w14:textId="77777777" w:rsidR="00213611" w:rsidRDefault="00213611" w:rsidP="00213611">
      <w:pPr>
        <w:pStyle w:val="Heading2"/>
      </w:pPr>
      <w:bookmarkStart w:id="85" w:name="_Ref414875041"/>
      <w:r>
        <w:t xml:space="preserve">You’re responsible for the following aspects of your Virtual Platform service </w:t>
      </w:r>
      <w:proofErr w:type="gramStart"/>
      <w:r>
        <w:t>at all times</w:t>
      </w:r>
      <w:proofErr w:type="gramEnd"/>
      <w:r>
        <w:t>:</w:t>
      </w:r>
      <w:bookmarkEnd w:id="85"/>
    </w:p>
    <w:p w14:paraId="06138234" w14:textId="77777777" w:rsidR="00162699" w:rsidRDefault="00162699" w:rsidP="00162699">
      <w:pPr>
        <w:pStyle w:val="Heading3"/>
      </w:pPr>
      <w:bookmarkStart w:id="86" w:name="_Ref414960211"/>
      <w:r>
        <w:t>providing and installing the “hypervisor</w:t>
      </w:r>
      <w:proofErr w:type="gramStart"/>
      <w:r>
        <w:t>”, if</w:t>
      </w:r>
      <w:proofErr w:type="gramEnd"/>
      <w:r>
        <w:t xml:space="preserve"> you signed up for your Virtual Platform service on and from 24 June 2013. The hypervisor is software that allows a hardware server to run multiple virtual </w:t>
      </w:r>
      <w:proofErr w:type="gramStart"/>
      <w:r>
        <w:t>machines;</w:t>
      </w:r>
      <w:bookmarkEnd w:id="86"/>
      <w:proofErr w:type="gramEnd"/>
    </w:p>
    <w:p w14:paraId="3576C195" w14:textId="77777777" w:rsidR="00213611" w:rsidRDefault="00213611" w:rsidP="00213611">
      <w:pPr>
        <w:pStyle w:val="Heading3"/>
      </w:pPr>
      <w:r>
        <w:lastRenderedPageBreak/>
        <w:t xml:space="preserve">creating the </w:t>
      </w:r>
      <w:r w:rsidRPr="002E7F26">
        <w:t xml:space="preserve">number of virtual instances that can be supported by </w:t>
      </w:r>
      <w:r>
        <w:t>the</w:t>
      </w:r>
      <w:r w:rsidRPr="002E7F26">
        <w:t xml:space="preserve"> device</w:t>
      </w:r>
      <w:r>
        <w:t xml:space="preserve"> over which Virtual Platform is applie</w:t>
      </w:r>
      <w:r w:rsidRPr="00035364">
        <w:t>d</w:t>
      </w:r>
      <w:r>
        <w:t xml:space="preserve">. Please note there are limits on the number of virtual instances available, depending on the </w:t>
      </w:r>
      <w:proofErr w:type="gramStart"/>
      <w:r>
        <w:t>device;</w:t>
      </w:r>
      <w:proofErr w:type="gramEnd"/>
      <w:r w:rsidRPr="002E7F26">
        <w:t xml:space="preserve"> </w:t>
      </w:r>
    </w:p>
    <w:p w14:paraId="27ED4FEA" w14:textId="77777777" w:rsidR="00213611" w:rsidRDefault="00213611" w:rsidP="00213611">
      <w:pPr>
        <w:pStyle w:val="Heading3"/>
      </w:pPr>
      <w:r w:rsidRPr="002E7F26">
        <w:t>loading any operating syste</w:t>
      </w:r>
      <w:r>
        <w:t xml:space="preserve">m, files, </w:t>
      </w:r>
      <w:proofErr w:type="gramStart"/>
      <w:r w:rsidRPr="002E7F26">
        <w:t>applications</w:t>
      </w:r>
      <w:proofErr w:type="gramEnd"/>
      <w:r w:rsidRPr="002E7F26">
        <w:t xml:space="preserve"> </w:t>
      </w:r>
      <w:r>
        <w:t xml:space="preserve">and software </w:t>
      </w:r>
      <w:r w:rsidRPr="002E7F26">
        <w:t>that you choose</w:t>
      </w:r>
      <w:r>
        <w:t xml:space="preserve"> on that device; and</w:t>
      </w:r>
    </w:p>
    <w:p w14:paraId="561F953B" w14:textId="77777777" w:rsidR="00213611" w:rsidRDefault="00213611" w:rsidP="00213611">
      <w:pPr>
        <w:pStyle w:val="Heading3"/>
      </w:pPr>
      <w:r w:rsidRPr="002E7F26">
        <w:t xml:space="preserve">applying any operating system patches </w:t>
      </w:r>
      <w:r>
        <w:t xml:space="preserve">and </w:t>
      </w:r>
      <w:r w:rsidRPr="002E7F26">
        <w:t xml:space="preserve">backing up of </w:t>
      </w:r>
      <w:r>
        <w:t xml:space="preserve">all </w:t>
      </w:r>
      <w:r w:rsidRPr="002E7F26">
        <w:t>data</w:t>
      </w:r>
      <w:r>
        <w:t xml:space="preserve"> on the Virtual Platform.</w:t>
      </w:r>
    </w:p>
    <w:p w14:paraId="14ACCE61" w14:textId="4AE75E12" w:rsidR="00213611" w:rsidRDefault="00213611" w:rsidP="00213611">
      <w:pPr>
        <w:pStyle w:val="Heading2"/>
      </w:pPr>
      <w:bookmarkStart w:id="87" w:name="_Ref414875192"/>
      <w:r>
        <w:t xml:space="preserve">If your Virtual Platform service stops working, we’ll </w:t>
      </w:r>
      <w:r w:rsidRPr="00D11282">
        <w:t xml:space="preserve">re-build and re-commission </w:t>
      </w:r>
      <w:r>
        <w:t>it back to the state it was in when we first commissioned the service.</w:t>
      </w:r>
      <w:r w:rsidRPr="00D11282">
        <w:t xml:space="preserve"> You</w:t>
      </w:r>
      <w:r>
        <w:t>’re</w:t>
      </w:r>
      <w:r w:rsidRPr="00D11282">
        <w:t xml:space="preserve"> responsible for re-loading any data on </w:t>
      </w:r>
      <w:r>
        <w:t>the Virtual P</w:t>
      </w:r>
      <w:r w:rsidRPr="00D11282">
        <w:t>latform</w:t>
      </w:r>
      <w:r>
        <w:t xml:space="preserve"> and for completing the tasks in clause</w:t>
      </w:r>
      <w:r w:rsidR="000C7AF9">
        <w:t xml:space="preserve"> </w:t>
      </w:r>
      <w:r w:rsidR="000C7AF9">
        <w:fldChar w:fldCharType="begin"/>
      </w:r>
      <w:r w:rsidR="000C7AF9">
        <w:instrText xml:space="preserve"> REF _Ref414875041 \r \h </w:instrText>
      </w:r>
      <w:r w:rsidR="000C7AF9">
        <w:fldChar w:fldCharType="separate"/>
      </w:r>
      <w:r w:rsidR="0043616F">
        <w:t>4.65</w:t>
      </w:r>
      <w:r w:rsidR="000C7AF9">
        <w:fldChar w:fldCharType="end"/>
      </w:r>
      <w:r w:rsidRPr="00D11282">
        <w:t>.</w:t>
      </w:r>
      <w:bookmarkEnd w:id="87"/>
      <w:r>
        <w:t xml:space="preserve"> </w:t>
      </w:r>
    </w:p>
    <w:p w14:paraId="44761FD4" w14:textId="77777777" w:rsidR="00213611" w:rsidRDefault="00213611" w:rsidP="00213611">
      <w:pPr>
        <w:pStyle w:val="Indent1"/>
      </w:pPr>
      <w:bookmarkStart w:id="88" w:name="_Toc327889244"/>
      <w:bookmarkStart w:id="89" w:name="_Toc170823127"/>
      <w:r>
        <w:t>WAN Optimisation – Mobile</w:t>
      </w:r>
      <w:bookmarkEnd w:id="88"/>
      <w:bookmarkEnd w:id="89"/>
    </w:p>
    <w:p w14:paraId="02AFD186" w14:textId="77777777" w:rsidR="00213611" w:rsidRDefault="00213611" w:rsidP="00213611">
      <w:pPr>
        <w:pStyle w:val="Heading2"/>
      </w:pPr>
      <w:r>
        <w:t xml:space="preserve">Mobile WAN optimisation aims to </w:t>
      </w:r>
      <w:r w:rsidRPr="003F4705">
        <w:t xml:space="preserve">optimise data traffic between </w:t>
      </w:r>
      <w:r>
        <w:t xml:space="preserve">your end </w:t>
      </w:r>
      <w:r w:rsidRPr="003F4705">
        <w:t xml:space="preserve">user devices </w:t>
      </w:r>
      <w:r>
        <w:t>(</w:t>
      </w:r>
      <w:r w:rsidRPr="003F4705">
        <w:t>such as laptops</w:t>
      </w:r>
      <w:r>
        <w:t>)</w:t>
      </w:r>
      <w:r w:rsidRPr="003F4705">
        <w:t xml:space="preserve"> back to </w:t>
      </w:r>
      <w:r>
        <w:t xml:space="preserve">your </w:t>
      </w:r>
      <w:r w:rsidRPr="003F4705">
        <w:t xml:space="preserve">data centre </w:t>
      </w:r>
      <w:r>
        <w:t>or head end devices (“</w:t>
      </w:r>
      <w:r>
        <w:rPr>
          <w:b/>
        </w:rPr>
        <w:t>Mobile WAN O</w:t>
      </w:r>
      <w:r w:rsidRPr="00035364">
        <w:rPr>
          <w:b/>
        </w:rPr>
        <w:t>ptimisation</w:t>
      </w:r>
      <w:r>
        <w:t>”).</w:t>
      </w:r>
    </w:p>
    <w:p w14:paraId="2E05BC6D" w14:textId="77777777" w:rsidR="00213611" w:rsidRDefault="00213611" w:rsidP="00213611">
      <w:pPr>
        <w:pStyle w:val="Heading2"/>
      </w:pPr>
      <w:r>
        <w:t xml:space="preserve">We’ll install, commission, manage and maintain your Mobile WAN Optimisation head end devices. You’re responsible for all aspects of your end user devices. </w:t>
      </w:r>
    </w:p>
    <w:p w14:paraId="2D1A64AA" w14:textId="77777777" w:rsidR="00213611" w:rsidRDefault="00213611" w:rsidP="00213611">
      <w:pPr>
        <w:pStyle w:val="Heading2"/>
      </w:pPr>
      <w:r>
        <w:t xml:space="preserve">We’ll give you access to end user client software that you must download, </w:t>
      </w:r>
      <w:proofErr w:type="gramStart"/>
      <w:r>
        <w:t>install</w:t>
      </w:r>
      <w:proofErr w:type="gramEnd"/>
      <w:r>
        <w:t xml:space="preserve"> and set to enable an optimised connection between the end user device and the head end device. Depending on your requirements, you may need to upgrade the software or number of licences required to use Mobile WAN Optimisation, at additional cost.</w:t>
      </w:r>
    </w:p>
    <w:p w14:paraId="689487AD" w14:textId="77777777" w:rsidR="00213611" w:rsidRDefault="00213611" w:rsidP="00213611">
      <w:pPr>
        <w:pStyle w:val="Heading2"/>
      </w:pPr>
      <w:r>
        <w:t>We’ll deliver Mobile WAN Optimisation using the default settings recommended by our suppliers. If you want customised settings, you must first obtain our written confirmation that those customised settings can be supported. Note that customised settings may incur additional fees and we can tell you what these are at the time.</w:t>
      </w:r>
    </w:p>
    <w:p w14:paraId="2525E159" w14:textId="77777777" w:rsidR="00213611" w:rsidRDefault="00213611" w:rsidP="00213611">
      <w:pPr>
        <w:pStyle w:val="Heading2"/>
      </w:pPr>
      <w:r>
        <w:t>If your Mobile WAN Optimisation service doesn’t work in relation to your head end device, we’ll try and find out why. If the fault is with the head end device, we’ll aim to fix the fault. If the fault is with your end user device, you’re responsible for fixing it and we may charge you for the time we’ve spent to investigate the fault, using our then standard time and material rates.</w:t>
      </w:r>
    </w:p>
    <w:p w14:paraId="3942E395" w14:textId="77777777" w:rsidR="00213611" w:rsidRDefault="00213611" w:rsidP="00213611">
      <w:pPr>
        <w:pStyle w:val="Indent1"/>
      </w:pPr>
      <w:bookmarkStart w:id="90" w:name="_Toc327889245"/>
      <w:bookmarkStart w:id="91" w:name="_Toc170823128"/>
      <w:r>
        <w:t>WAN Optimisation – Load Balancing</w:t>
      </w:r>
      <w:bookmarkEnd w:id="90"/>
      <w:bookmarkEnd w:id="91"/>
    </w:p>
    <w:p w14:paraId="56219335" w14:textId="77777777" w:rsidR="00213611" w:rsidRDefault="00213611" w:rsidP="00213611">
      <w:pPr>
        <w:pStyle w:val="Heading2"/>
      </w:pPr>
      <w:r>
        <w:t xml:space="preserve">Load balancing aims to </w:t>
      </w:r>
      <w:r w:rsidRPr="0014220C">
        <w:t>distribute and balance data traffic between mu</w:t>
      </w:r>
      <w:r>
        <w:t>ltiple WAN optimising devices</w:t>
      </w:r>
      <w:r w:rsidRPr="0014220C">
        <w:t xml:space="preserve"> </w:t>
      </w:r>
      <w:r>
        <w:t xml:space="preserve">so that </w:t>
      </w:r>
      <w:r w:rsidRPr="0014220C">
        <w:t xml:space="preserve">the most suitable device </w:t>
      </w:r>
      <w:r>
        <w:t>handles the data load</w:t>
      </w:r>
      <w:r w:rsidRPr="0014220C">
        <w:t xml:space="preserve"> </w:t>
      </w:r>
      <w:r>
        <w:t>(“</w:t>
      </w:r>
      <w:r>
        <w:rPr>
          <w:b/>
        </w:rPr>
        <w:t>Load Balancing</w:t>
      </w:r>
      <w:r>
        <w:t>”).</w:t>
      </w:r>
    </w:p>
    <w:p w14:paraId="61194E6A" w14:textId="77777777" w:rsidR="00213611" w:rsidRDefault="00213611" w:rsidP="00213611">
      <w:pPr>
        <w:pStyle w:val="Heading2"/>
      </w:pPr>
      <w:r>
        <w:t xml:space="preserve">We’ll work with you on the appropriate </w:t>
      </w:r>
      <w:r w:rsidRPr="00F10588">
        <w:t xml:space="preserve">methodology for </w:t>
      </w:r>
      <w:r>
        <w:t>Load B</w:t>
      </w:r>
      <w:r w:rsidRPr="00F10588">
        <w:t xml:space="preserve">alancing </w:t>
      </w:r>
      <w:r>
        <w:t xml:space="preserve">to try and meet your </w:t>
      </w:r>
      <w:r w:rsidRPr="00F10588">
        <w:t>business requirements</w:t>
      </w:r>
      <w:r>
        <w:t>.</w:t>
      </w:r>
    </w:p>
    <w:p w14:paraId="22E22382" w14:textId="77777777" w:rsidR="00162699" w:rsidRDefault="00162699" w:rsidP="00162699">
      <w:pPr>
        <w:pStyle w:val="Indent1"/>
      </w:pPr>
      <w:bookmarkStart w:id="92" w:name="_Toc359234235"/>
      <w:bookmarkStart w:id="93" w:name="_Toc170823129"/>
      <w:r>
        <w:lastRenderedPageBreak/>
        <w:t>WAN Optimisation – SaaS Cloud Acceleration</w:t>
      </w:r>
      <w:bookmarkEnd w:id="92"/>
      <w:bookmarkEnd w:id="93"/>
    </w:p>
    <w:p w14:paraId="5878F463" w14:textId="77777777" w:rsidR="00162699" w:rsidRDefault="00162699" w:rsidP="00162699">
      <w:pPr>
        <w:pStyle w:val="Heading2"/>
      </w:pPr>
      <w:r>
        <w:t xml:space="preserve">SaaS Cloud Acceleration aims to improve the performance of compatible software as a service </w:t>
      </w:r>
      <w:proofErr w:type="gramStart"/>
      <w:r>
        <w:t>applications</w:t>
      </w:r>
      <w:proofErr w:type="gramEnd"/>
      <w:r>
        <w:t xml:space="preserve">. </w:t>
      </w:r>
    </w:p>
    <w:p w14:paraId="334462B7" w14:textId="77777777" w:rsidR="00162699" w:rsidRDefault="00162699" w:rsidP="00162699">
      <w:pPr>
        <w:pStyle w:val="Heading2"/>
      </w:pPr>
      <w:r>
        <w:t xml:space="preserve">We’ll enable SaaS Cloud Acceleration on your WAN Optimisation equipment if your equipment supports that functionality. </w:t>
      </w:r>
    </w:p>
    <w:p w14:paraId="618BDDC5" w14:textId="77777777" w:rsidR="00162699" w:rsidRDefault="00162699" w:rsidP="00162699">
      <w:pPr>
        <w:pStyle w:val="Heading2"/>
      </w:pPr>
      <w:r>
        <w:t xml:space="preserve">You must buy from us, the appropriate application licenses in sufficient numbers to enable SaaS Cloud Acceleration. </w:t>
      </w:r>
    </w:p>
    <w:p w14:paraId="4DC7BFDC" w14:textId="7331D92E" w:rsidR="00162699" w:rsidRDefault="00162699" w:rsidP="00162699">
      <w:pPr>
        <w:pStyle w:val="Heading2"/>
      </w:pPr>
      <w:r>
        <w:t xml:space="preserve">SaaS Cloud Acceleration aims to optimise the compatible applications between your WAN Optimisation device and your SaaS cloud provider. However, as we have no control over your SaaS cloud provider or the Internet, </w:t>
      </w:r>
      <w:r w:rsidR="00AA0AA9">
        <w:t>s</w:t>
      </w:r>
      <w:r w:rsidR="00AA0AA9" w:rsidRPr="00AA0AA9">
        <w:t>ubject to the Australian Consumer Law provisions in the General Terms of Our Customer Terms</w:t>
      </w:r>
      <w:r w:rsidR="00AA0AA9">
        <w:t>,</w:t>
      </w:r>
      <w:r w:rsidR="00AA0AA9" w:rsidRPr="00AA0AA9">
        <w:t xml:space="preserve"> </w:t>
      </w:r>
      <w:r>
        <w:t>we can’t and don’t guarantee that your SaaS Cloud Acceleration service will be uninterrupted or error free.</w:t>
      </w:r>
    </w:p>
    <w:p w14:paraId="031826FA" w14:textId="77777777" w:rsidR="00BA4210" w:rsidRDefault="00BA4210" w:rsidP="00BA4210">
      <w:pPr>
        <w:pStyle w:val="Indent1"/>
      </w:pPr>
      <w:bookmarkStart w:id="94" w:name="_Toc170823130"/>
      <w:r>
        <w:t>WAN Optimisation Cloud</w:t>
      </w:r>
      <w:bookmarkEnd w:id="94"/>
    </w:p>
    <w:p w14:paraId="509C064F" w14:textId="77777777" w:rsidR="00BA4210" w:rsidRDefault="00BA4210" w:rsidP="00BA4210">
      <w:pPr>
        <w:pStyle w:val="Heading2"/>
      </w:pPr>
      <w:r>
        <w:t>WAN Optimisation Cloud offers similar functionality to WAN Optimisation. It’s deployed as a virtual instance on our server in our data centre.</w:t>
      </w:r>
    </w:p>
    <w:p w14:paraId="0CAAD51A" w14:textId="77777777" w:rsidR="00BA4210" w:rsidRDefault="00BA4210" w:rsidP="00BA4210">
      <w:pPr>
        <w:pStyle w:val="Heading2"/>
      </w:pPr>
      <w:r w:rsidRPr="00463E7A">
        <w:t xml:space="preserve">WAN optimisation </w:t>
      </w:r>
      <w:r>
        <w:t xml:space="preserve">Cloud </w:t>
      </w:r>
      <w:r w:rsidRPr="00463E7A">
        <w:t xml:space="preserve">aims to optimise data traffic between your </w:t>
      </w:r>
      <w:r>
        <w:t xml:space="preserve">branch sites </w:t>
      </w:r>
      <w:r w:rsidRPr="00B6550C">
        <w:t>and end user devices (such as laptops)</w:t>
      </w:r>
      <w:r w:rsidRPr="00463E7A">
        <w:t xml:space="preserve"> back to </w:t>
      </w:r>
      <w:r>
        <w:t xml:space="preserve">our hosted servers in our </w:t>
      </w:r>
      <w:r w:rsidRPr="00463E7A">
        <w:t>data centre</w:t>
      </w:r>
      <w:r>
        <w:t>.</w:t>
      </w:r>
    </w:p>
    <w:p w14:paraId="10BE0D1B" w14:textId="77777777" w:rsidR="00BA4210" w:rsidRDefault="00BA4210" w:rsidP="00BA4210">
      <w:pPr>
        <w:pStyle w:val="Heading2"/>
      </w:pPr>
      <w:r>
        <w:t xml:space="preserve">To obtain a WAN Optimisation Cloud service, you must also obtain from us, the applicable “cloud infrastructure” service. The applicable terms for that service are set out in the cloud section of Our Customer Terms here: </w:t>
      </w:r>
      <w:hyperlink r:id="rId24" w:history="1">
        <w:r w:rsidRPr="001908F5">
          <w:rPr>
            <w:rStyle w:val="Hyperlink"/>
          </w:rPr>
          <w:t>http://www.telstra.com.au/customer-terms/business-government/cloud-services</w:t>
        </w:r>
      </w:hyperlink>
      <w:r>
        <w:t>.</w:t>
      </w:r>
    </w:p>
    <w:p w14:paraId="6609834C" w14:textId="77777777" w:rsidR="00BA4210" w:rsidRDefault="00BA4210" w:rsidP="00BA4210">
      <w:pPr>
        <w:pStyle w:val="Heading2"/>
      </w:pPr>
      <w:r>
        <w:t xml:space="preserve">This MDN section applies to the extent of any inconsistency with the cloud section of Our Customer Terms. </w:t>
      </w:r>
    </w:p>
    <w:p w14:paraId="15FEE72F" w14:textId="77777777" w:rsidR="00BA4210" w:rsidRDefault="00BA4210" w:rsidP="00BA4210">
      <w:pPr>
        <w:pStyle w:val="Heading2"/>
      </w:pPr>
      <w:r>
        <w:t>To ensure your WAN Optimisation Cloud service operates correctly, you must install and run such software on your virtual servers and infrastructure that we request from time to time.</w:t>
      </w:r>
    </w:p>
    <w:p w14:paraId="6EF7B11D" w14:textId="77777777" w:rsidR="00BA4210" w:rsidRDefault="00BA4210" w:rsidP="00BA4210">
      <w:pPr>
        <w:pStyle w:val="Heading2"/>
      </w:pPr>
      <w:r>
        <w:t>WAN Optimisation Cloud is only available with the Proactive or Reactive service tiers.</w:t>
      </w:r>
    </w:p>
    <w:p w14:paraId="2F52AAD5" w14:textId="77777777" w:rsidR="001F733C" w:rsidRDefault="001F733C" w:rsidP="001F733C">
      <w:pPr>
        <w:pStyle w:val="Indent1"/>
      </w:pPr>
      <w:bookmarkStart w:id="95" w:name="_Toc170823131"/>
      <w:r>
        <w:t>Server Platform</w:t>
      </w:r>
      <w:bookmarkEnd w:id="95"/>
    </w:p>
    <w:p w14:paraId="11708C9E" w14:textId="77777777" w:rsidR="00CE43FB" w:rsidRDefault="00CE43FB" w:rsidP="00BA4210">
      <w:pPr>
        <w:pStyle w:val="Heading2"/>
      </w:pPr>
      <w:r>
        <w:t xml:space="preserve">The </w:t>
      </w:r>
      <w:r w:rsidRPr="00CE43FB">
        <w:t>Server Platform service</w:t>
      </w:r>
      <w:r>
        <w:t xml:space="preserve"> </w:t>
      </w:r>
      <w:r w:rsidRPr="00CE43FB">
        <w:t>is an ad</w:t>
      </w:r>
      <w:r w:rsidR="008937E6">
        <w:t>d</w:t>
      </w:r>
      <w:r w:rsidRPr="00CE43FB">
        <w:t xml:space="preserve">-on to your managed router service that lets you utilise </w:t>
      </w:r>
      <w:r w:rsidR="00AB6AB7" w:rsidRPr="00CE43FB">
        <w:t>on-board</w:t>
      </w:r>
      <w:r w:rsidRPr="00CE43FB">
        <w:t xml:space="preserve"> server capability on </w:t>
      </w:r>
      <w:r>
        <w:t xml:space="preserve">that </w:t>
      </w:r>
      <w:r w:rsidRPr="00CE43FB">
        <w:t>router</w:t>
      </w:r>
      <w:r>
        <w:t>.</w:t>
      </w:r>
    </w:p>
    <w:p w14:paraId="25CF37B5" w14:textId="77777777" w:rsidR="002B1830" w:rsidRDefault="001F733C" w:rsidP="00BA4210">
      <w:pPr>
        <w:pStyle w:val="Heading2"/>
      </w:pPr>
      <w:r w:rsidRPr="001F733C">
        <w:t xml:space="preserve">To apply for a </w:t>
      </w:r>
      <w:r>
        <w:t xml:space="preserve">Server Platform </w:t>
      </w:r>
      <w:r w:rsidRPr="001F733C">
        <w:t>service at a site, you</w:t>
      </w:r>
      <w:r w:rsidR="002B1830">
        <w:t>:</w:t>
      </w:r>
      <w:r w:rsidRPr="001F733C">
        <w:t xml:space="preserve"> </w:t>
      </w:r>
    </w:p>
    <w:p w14:paraId="1998D7F9" w14:textId="77777777" w:rsidR="001F733C" w:rsidRDefault="001F733C" w:rsidP="002B1830">
      <w:pPr>
        <w:pStyle w:val="SchedH5"/>
        <w:numPr>
          <w:ilvl w:val="2"/>
          <w:numId w:val="17"/>
        </w:numPr>
      </w:pPr>
      <w:r w:rsidRPr="001F733C">
        <w:t>must have a managed router with us at that site</w:t>
      </w:r>
      <w:r w:rsidR="002B1830">
        <w:t>; and</w:t>
      </w:r>
    </w:p>
    <w:p w14:paraId="17A22E4C" w14:textId="77777777" w:rsidR="001F733C" w:rsidRDefault="00156AED" w:rsidP="002B1830">
      <w:pPr>
        <w:pStyle w:val="SchedH5"/>
        <w:numPr>
          <w:ilvl w:val="2"/>
          <w:numId w:val="17"/>
        </w:numPr>
      </w:pPr>
      <w:r>
        <w:lastRenderedPageBreak/>
        <w:t>may need to add the appropriate hardware to your router</w:t>
      </w:r>
      <w:r w:rsidR="00074286">
        <w:t xml:space="preserve"> or buy a new </w:t>
      </w:r>
      <w:proofErr w:type="gramStart"/>
      <w:r w:rsidR="00074286">
        <w:t>router</w:t>
      </w:r>
      <w:r>
        <w:t xml:space="preserve">, </w:t>
      </w:r>
      <w:r w:rsidR="00074286">
        <w:t>unless</w:t>
      </w:r>
      <w:proofErr w:type="gramEnd"/>
      <w:r w:rsidR="00074286">
        <w:t xml:space="preserve"> </w:t>
      </w:r>
      <w:r>
        <w:t xml:space="preserve">your router already has the functionality to support the </w:t>
      </w:r>
      <w:r w:rsidRPr="00CE43FB">
        <w:t>Server Platform service</w:t>
      </w:r>
      <w:r>
        <w:t>.</w:t>
      </w:r>
    </w:p>
    <w:p w14:paraId="43D6CDFC" w14:textId="77777777" w:rsidR="00156AED" w:rsidRDefault="00AC543C" w:rsidP="002B1830">
      <w:pPr>
        <w:pStyle w:val="Heading2"/>
      </w:pPr>
      <w:r>
        <w:t xml:space="preserve">The </w:t>
      </w:r>
      <w:r w:rsidRPr="00CE43FB">
        <w:t>Server Platform service</w:t>
      </w:r>
      <w:r>
        <w:t xml:space="preserve"> provide</w:t>
      </w:r>
      <w:r w:rsidR="00E817BE">
        <w:t>s</w:t>
      </w:r>
      <w:r>
        <w:t xml:space="preserve"> you with a computer server within your managed router, which you will have administrator access to.</w:t>
      </w:r>
    </w:p>
    <w:p w14:paraId="22A9151D" w14:textId="168FA4C5" w:rsidR="0047147C" w:rsidRDefault="00BD477F" w:rsidP="002B1830">
      <w:pPr>
        <w:pStyle w:val="Heading2"/>
      </w:pPr>
      <w:r>
        <w:t xml:space="preserve">The Server Platform service works in a similar way to </w:t>
      </w:r>
      <w:r w:rsidR="00D865E9">
        <w:t xml:space="preserve">the </w:t>
      </w:r>
      <w:r w:rsidR="00B40033">
        <w:t>“</w:t>
      </w:r>
      <w:r w:rsidR="00D865E9" w:rsidRPr="00D865E9">
        <w:t>WAN Optimisation – Virtual Platform</w:t>
      </w:r>
      <w:r w:rsidR="00B40033">
        <w:t>”</w:t>
      </w:r>
      <w:r w:rsidR="00D865E9">
        <w:t xml:space="preserve"> service. </w:t>
      </w:r>
      <w:r w:rsidR="00E60A92">
        <w:t xml:space="preserve">This means </w:t>
      </w:r>
      <w:r w:rsidR="00D865E9">
        <w:t>you and we must comply with clauses</w:t>
      </w:r>
      <w:r>
        <w:t xml:space="preserve"> </w:t>
      </w:r>
      <w:r>
        <w:fldChar w:fldCharType="begin"/>
      </w:r>
      <w:r>
        <w:instrText xml:space="preserve"> REF _Ref414875041 \r \h </w:instrText>
      </w:r>
      <w:r>
        <w:fldChar w:fldCharType="separate"/>
      </w:r>
      <w:r w:rsidR="0043616F">
        <w:t>4.65</w:t>
      </w:r>
      <w:r>
        <w:fldChar w:fldCharType="end"/>
      </w:r>
      <w:r w:rsidR="00D865E9">
        <w:t xml:space="preserve"> and </w:t>
      </w:r>
      <w:r>
        <w:fldChar w:fldCharType="begin"/>
      </w:r>
      <w:r>
        <w:instrText xml:space="preserve"> REF _Ref414875192 \r \h </w:instrText>
      </w:r>
      <w:r>
        <w:fldChar w:fldCharType="separate"/>
      </w:r>
      <w:r w:rsidR="0043616F">
        <w:t>4.66</w:t>
      </w:r>
      <w:r>
        <w:fldChar w:fldCharType="end"/>
      </w:r>
      <w:r w:rsidR="00D865E9">
        <w:t xml:space="preserve"> as though references to “Virtual Platform” are references to “Server Platform”.</w:t>
      </w:r>
    </w:p>
    <w:p w14:paraId="4B9BC7D6" w14:textId="77777777" w:rsidR="0047147C" w:rsidRDefault="0047147C" w:rsidP="0047147C">
      <w:pPr>
        <w:pStyle w:val="Indent1"/>
      </w:pPr>
      <w:bookmarkStart w:id="96" w:name="_Toc170823132"/>
      <w:r>
        <w:t>Storage Centralisation</w:t>
      </w:r>
      <w:bookmarkEnd w:id="96"/>
    </w:p>
    <w:p w14:paraId="324E2F77" w14:textId="77777777" w:rsidR="00947A28" w:rsidRDefault="00B6613A" w:rsidP="002B1830">
      <w:pPr>
        <w:pStyle w:val="Heading2"/>
      </w:pPr>
      <w:r>
        <w:t xml:space="preserve">The </w:t>
      </w:r>
      <w:r w:rsidR="0047147C" w:rsidRPr="0047147C">
        <w:t xml:space="preserve">Storage Centralisation </w:t>
      </w:r>
      <w:r>
        <w:t xml:space="preserve">service </w:t>
      </w:r>
      <w:r w:rsidR="00947A28">
        <w:t xml:space="preserve">aims to: </w:t>
      </w:r>
    </w:p>
    <w:p w14:paraId="7C7FB015" w14:textId="77777777" w:rsidR="00947A28" w:rsidRDefault="00947A28" w:rsidP="00947A28">
      <w:pPr>
        <w:pStyle w:val="Heading3"/>
      </w:pPr>
      <w:r>
        <w:t>centralise and consolidate</w:t>
      </w:r>
      <w:r w:rsidR="0047147C" w:rsidRPr="0047147C">
        <w:t xml:space="preserve"> your data storage at a data centre rather than at multiple branch </w:t>
      </w:r>
      <w:proofErr w:type="gramStart"/>
      <w:r w:rsidR="0047147C" w:rsidRPr="0047147C">
        <w:t>sites</w:t>
      </w:r>
      <w:r>
        <w:t>;</w:t>
      </w:r>
      <w:proofErr w:type="gramEnd"/>
      <w:r>
        <w:t xml:space="preserve"> </w:t>
      </w:r>
    </w:p>
    <w:p w14:paraId="49931D40" w14:textId="77777777" w:rsidR="008B2BBF" w:rsidRDefault="008937E6" w:rsidP="00947A28">
      <w:pPr>
        <w:pStyle w:val="Heading3"/>
      </w:pPr>
      <w:r>
        <w:t xml:space="preserve">enables you to have </w:t>
      </w:r>
      <w:r w:rsidR="00947A28">
        <w:t xml:space="preserve">your </w:t>
      </w:r>
      <w:proofErr w:type="gramStart"/>
      <w:r w:rsidR="00947A28">
        <w:t>most commonly used</w:t>
      </w:r>
      <w:proofErr w:type="gramEnd"/>
      <w:r w:rsidR="00947A28">
        <w:t xml:space="preserve"> data available locally or delivered from the data centre</w:t>
      </w:r>
      <w:r w:rsidR="008B2BBF">
        <w:t>; and</w:t>
      </w:r>
    </w:p>
    <w:p w14:paraId="2BD5F166" w14:textId="77777777" w:rsidR="00B6613A" w:rsidRDefault="008B2BBF" w:rsidP="00947A28">
      <w:pPr>
        <w:pStyle w:val="Heading3"/>
      </w:pPr>
      <w:r>
        <w:t>provide a “snapshot” function</w:t>
      </w:r>
      <w:r w:rsidR="008937E6">
        <w:t xml:space="preserve"> on request</w:t>
      </w:r>
      <w:r>
        <w:t xml:space="preserve">, which is a moment in time capture of your </w:t>
      </w:r>
      <w:r w:rsidR="00686EB1">
        <w:t xml:space="preserve">branch </w:t>
      </w:r>
      <w:r>
        <w:t>data storage</w:t>
      </w:r>
      <w:r w:rsidR="00D358F2">
        <w:t xml:space="preserve"> that is only available for compatible servers</w:t>
      </w:r>
      <w:r w:rsidR="00B6613A">
        <w:t>.</w:t>
      </w:r>
    </w:p>
    <w:p w14:paraId="499AA507" w14:textId="77777777" w:rsidR="00AC543C" w:rsidRDefault="00F85BBB" w:rsidP="002B1830">
      <w:pPr>
        <w:pStyle w:val="Heading2"/>
      </w:pPr>
      <w:r>
        <w:t xml:space="preserve">To apply for the </w:t>
      </w:r>
      <w:r w:rsidRPr="0047147C">
        <w:t xml:space="preserve">Storage Centralisation </w:t>
      </w:r>
      <w:r>
        <w:t>service, you must obtain from us, at least:</w:t>
      </w:r>
    </w:p>
    <w:p w14:paraId="4CB9E89D" w14:textId="77777777" w:rsidR="00F85BBB" w:rsidRDefault="00F85BBB" w:rsidP="00F85BBB">
      <w:pPr>
        <w:pStyle w:val="Heading3"/>
      </w:pPr>
      <w:r>
        <w:t>1 compatible device at each branch site; and</w:t>
      </w:r>
    </w:p>
    <w:p w14:paraId="131DBE88" w14:textId="77777777" w:rsidR="00F85BBB" w:rsidRDefault="00F85BBB" w:rsidP="00F85BBB">
      <w:pPr>
        <w:pStyle w:val="Heading3"/>
      </w:pPr>
      <w:r>
        <w:t xml:space="preserve">2 compatible </w:t>
      </w:r>
      <w:r w:rsidR="0087469F">
        <w:t>devices at the data centre</w:t>
      </w:r>
      <w:r w:rsidR="002A1278">
        <w:t>, which can be dedicated or virtualised devices</w:t>
      </w:r>
      <w:r w:rsidR="0087469F">
        <w:t>.</w:t>
      </w:r>
    </w:p>
    <w:p w14:paraId="772325AB" w14:textId="77777777" w:rsidR="00C90686" w:rsidRDefault="00C90686" w:rsidP="002B1830">
      <w:pPr>
        <w:pStyle w:val="Heading2"/>
      </w:pPr>
      <w:r>
        <w:t>If your compatible devices at the data centre are virtualised devices</w:t>
      </w:r>
      <w:r w:rsidR="00E61900">
        <w:t xml:space="preserve"> (</w:t>
      </w:r>
      <w:r>
        <w:t>also known as “virtual appliance</w:t>
      </w:r>
      <w:r w:rsidR="00684C37">
        <w:t>s</w:t>
      </w:r>
      <w:r w:rsidR="00E61900">
        <w:t>”)</w:t>
      </w:r>
      <w:r>
        <w:t xml:space="preserve">, then you </w:t>
      </w:r>
      <w:proofErr w:type="gramStart"/>
      <w:r>
        <w:t>must</w:t>
      </w:r>
      <w:r w:rsidR="00684C37">
        <w:t xml:space="preserve"> at all times</w:t>
      </w:r>
      <w:proofErr w:type="gramEnd"/>
      <w:r w:rsidR="00684C37">
        <w:t xml:space="preserve"> and at your cost</w:t>
      </w:r>
      <w:r>
        <w:t>:</w:t>
      </w:r>
    </w:p>
    <w:p w14:paraId="1A690F27" w14:textId="77777777" w:rsidR="00C90686" w:rsidRDefault="00C90686" w:rsidP="00C90686">
      <w:pPr>
        <w:pStyle w:val="Heading3"/>
      </w:pPr>
      <w:r>
        <w:t xml:space="preserve">provide the compute for that device; and </w:t>
      </w:r>
    </w:p>
    <w:p w14:paraId="4B7712B9" w14:textId="5FDA5C85" w:rsidR="00C90686" w:rsidRDefault="00C90686" w:rsidP="00C90686">
      <w:pPr>
        <w:pStyle w:val="Heading3"/>
      </w:pPr>
      <w:r>
        <w:t xml:space="preserve">comply with clause </w:t>
      </w:r>
      <w:r>
        <w:fldChar w:fldCharType="begin"/>
      </w:r>
      <w:r>
        <w:instrText xml:space="preserve"> REF _Ref414893256 \r \h </w:instrText>
      </w:r>
      <w:r>
        <w:fldChar w:fldCharType="separate"/>
      </w:r>
      <w:r w:rsidR="0043616F">
        <w:t>4.55</w:t>
      </w:r>
      <w:r>
        <w:fldChar w:fldCharType="end"/>
      </w:r>
      <w:r>
        <w:t xml:space="preserve"> as though references to your </w:t>
      </w:r>
      <w:r w:rsidRPr="00C90686">
        <w:t>WAN Optimisation service</w:t>
      </w:r>
      <w:r>
        <w:t xml:space="preserve"> are references to your </w:t>
      </w:r>
      <w:r w:rsidRPr="0047147C">
        <w:t>Storage Centralisation</w:t>
      </w:r>
      <w:r>
        <w:t xml:space="preserve"> service; and </w:t>
      </w:r>
    </w:p>
    <w:p w14:paraId="32162EF5" w14:textId="77777777" w:rsidR="000A3183" w:rsidRDefault="000A3183" w:rsidP="002B1830">
      <w:pPr>
        <w:pStyle w:val="Heading2"/>
      </w:pPr>
      <w:r>
        <w:t xml:space="preserve">The </w:t>
      </w:r>
      <w:r w:rsidRPr="0047147C">
        <w:t xml:space="preserve">Storage Centralisation </w:t>
      </w:r>
      <w:r>
        <w:t xml:space="preserve">service </w:t>
      </w:r>
      <w:r w:rsidRPr="000A3183">
        <w:t>is only available with the Proactive or Reactive service tiers</w:t>
      </w:r>
      <w:r>
        <w:t>.</w:t>
      </w:r>
    </w:p>
    <w:p w14:paraId="18142820" w14:textId="77777777" w:rsidR="00F85BBB" w:rsidRDefault="00BC195E" w:rsidP="002B1830">
      <w:pPr>
        <w:pStyle w:val="Heading2"/>
      </w:pPr>
      <w:r>
        <w:t xml:space="preserve">Before we can supply you with the </w:t>
      </w:r>
      <w:r w:rsidRPr="0047147C">
        <w:t xml:space="preserve">Storage Centralisation </w:t>
      </w:r>
      <w:r>
        <w:t>service, we must, at your cost, complete an assessment of your branch sites and data storage environment.</w:t>
      </w:r>
    </w:p>
    <w:p w14:paraId="5854132A" w14:textId="77777777" w:rsidR="00991F31" w:rsidRDefault="00991F31" w:rsidP="002B1830">
      <w:pPr>
        <w:pStyle w:val="Heading2"/>
      </w:pPr>
      <w:r>
        <w:t xml:space="preserve">This assessment helps us </w:t>
      </w:r>
      <w:r w:rsidR="00D870E0">
        <w:t xml:space="preserve">understand your requirements, </w:t>
      </w:r>
      <w:r>
        <w:t>the way you conduct your data storage</w:t>
      </w:r>
      <w:r w:rsidR="00D870E0">
        <w:t xml:space="preserve">, and obtains other </w:t>
      </w:r>
      <w:r w:rsidR="00BB4D6B">
        <w:t xml:space="preserve">information we need to supply you with the </w:t>
      </w:r>
      <w:r w:rsidR="00BB4D6B" w:rsidRPr="0047147C">
        <w:t xml:space="preserve">Storage Centralisation </w:t>
      </w:r>
      <w:r w:rsidR="00BB4D6B">
        <w:t>service</w:t>
      </w:r>
      <w:r w:rsidR="00D870E0">
        <w:t>.</w:t>
      </w:r>
    </w:p>
    <w:p w14:paraId="2C700D4C" w14:textId="72B46586" w:rsidR="009D74FF" w:rsidRDefault="009D74FF" w:rsidP="002B1830">
      <w:pPr>
        <w:pStyle w:val="Heading2"/>
      </w:pPr>
      <w:r>
        <w:lastRenderedPageBreak/>
        <w:t xml:space="preserve">You must at your own </w:t>
      </w:r>
      <w:r w:rsidR="00E817BE">
        <w:t>cost</w:t>
      </w:r>
      <w:r>
        <w:t xml:space="preserve">, give us </w:t>
      </w:r>
      <w:r w:rsidR="00F60A6E">
        <w:t xml:space="preserve">any </w:t>
      </w:r>
      <w:r>
        <w:t xml:space="preserve">assistance </w:t>
      </w:r>
      <w:r w:rsidR="00F60A6E">
        <w:t xml:space="preserve">we reasonably need to conduct this assessment, including complying with the obligations </w:t>
      </w:r>
      <w:r>
        <w:t xml:space="preserve">in clause </w:t>
      </w:r>
      <w:r>
        <w:fldChar w:fldCharType="begin"/>
      </w:r>
      <w:r>
        <w:instrText xml:space="preserve"> REF _Ref414877895 \r \h </w:instrText>
      </w:r>
      <w:r>
        <w:fldChar w:fldCharType="separate"/>
      </w:r>
      <w:r w:rsidR="0043616F">
        <w:t>10.5</w:t>
      </w:r>
      <w:r>
        <w:fldChar w:fldCharType="end"/>
      </w:r>
      <w:r>
        <w:t xml:space="preserve"> </w:t>
      </w:r>
      <w:r w:rsidR="00F60A6E">
        <w:t xml:space="preserve">as they relate to us performing </w:t>
      </w:r>
      <w:r>
        <w:t>this assessment.</w:t>
      </w:r>
    </w:p>
    <w:p w14:paraId="61BAEAAF" w14:textId="570BB9D1" w:rsidR="00DA510C" w:rsidRDefault="00AA0AA9" w:rsidP="002B1830">
      <w:pPr>
        <w:pStyle w:val="Heading2"/>
      </w:pPr>
      <w:bookmarkStart w:id="97" w:name="_Ref414891083"/>
      <w:r w:rsidRPr="00AA0AA9">
        <w:t>Subject to the Australian Consumer Law provisions in the General Terms of Our Customer Terms</w:t>
      </w:r>
      <w:r>
        <w:t>,</w:t>
      </w:r>
      <w:r w:rsidRPr="00AA0AA9">
        <w:t xml:space="preserve"> </w:t>
      </w:r>
      <w:r>
        <w:t>y</w:t>
      </w:r>
      <w:r w:rsidR="00DA510C">
        <w:t xml:space="preserve">ou agree that the </w:t>
      </w:r>
      <w:r w:rsidR="00FA6C23">
        <w:t>Storage Centralisation</w:t>
      </w:r>
      <w:r w:rsidR="00DA510C">
        <w:t xml:space="preserve"> service merely facilitates the centralisation and consolidation of your data in a data centre and that you’re responsible for (and we aren’t liable for):</w:t>
      </w:r>
      <w:bookmarkEnd w:id="97"/>
      <w:r w:rsidR="00DA510C">
        <w:t xml:space="preserve"> </w:t>
      </w:r>
    </w:p>
    <w:p w14:paraId="5ACA1FC1" w14:textId="77777777" w:rsidR="0067133A" w:rsidRDefault="00DA510C" w:rsidP="00DA510C">
      <w:pPr>
        <w:pStyle w:val="Heading3"/>
      </w:pPr>
      <w:r>
        <w:t xml:space="preserve">managing your servers </w:t>
      </w:r>
      <w:r w:rsidR="0067133A">
        <w:t>and</w:t>
      </w:r>
      <w:r>
        <w:t xml:space="preserve"> storage arrays</w:t>
      </w:r>
      <w:r w:rsidR="000A3183">
        <w:t xml:space="preserve">, whether at your branch sites, the data centres or </w:t>
      </w:r>
      <w:proofErr w:type="gramStart"/>
      <w:r w:rsidR="000A3183">
        <w:t>otherwise</w:t>
      </w:r>
      <w:r w:rsidR="0067133A">
        <w:t>;</w:t>
      </w:r>
      <w:proofErr w:type="gramEnd"/>
    </w:p>
    <w:p w14:paraId="17310356" w14:textId="77777777" w:rsidR="009D74FF" w:rsidRDefault="0067133A" w:rsidP="00DA510C">
      <w:pPr>
        <w:pStyle w:val="Heading3"/>
      </w:pPr>
      <w:r>
        <w:t xml:space="preserve">any aspects of managing your server, including cabling and </w:t>
      </w:r>
      <w:proofErr w:type="gramStart"/>
      <w:r>
        <w:t>configuration</w:t>
      </w:r>
      <w:r w:rsidR="00DA510C">
        <w:t>;</w:t>
      </w:r>
      <w:proofErr w:type="gramEnd"/>
    </w:p>
    <w:p w14:paraId="4E59B403" w14:textId="77777777" w:rsidR="000A3183" w:rsidRDefault="00DA510C" w:rsidP="00DA510C">
      <w:pPr>
        <w:pStyle w:val="Heading3"/>
      </w:pPr>
      <w:r>
        <w:t xml:space="preserve">your data storage and associated </w:t>
      </w:r>
      <w:proofErr w:type="gramStart"/>
      <w:r>
        <w:t>requirements</w:t>
      </w:r>
      <w:r w:rsidR="000A3183">
        <w:t>;</w:t>
      </w:r>
      <w:proofErr w:type="gramEnd"/>
    </w:p>
    <w:p w14:paraId="625BB2A7" w14:textId="77777777" w:rsidR="0067133A" w:rsidRDefault="000A3183" w:rsidP="00DA510C">
      <w:pPr>
        <w:pStyle w:val="Heading3"/>
      </w:pPr>
      <w:r>
        <w:t>migration of your data from your branch sites to the data centre</w:t>
      </w:r>
      <w:r w:rsidR="0067133A">
        <w:t>; and</w:t>
      </w:r>
    </w:p>
    <w:p w14:paraId="72E18928" w14:textId="77777777" w:rsidR="00DA510C" w:rsidRDefault="0067133A" w:rsidP="00DA510C">
      <w:pPr>
        <w:pStyle w:val="Heading3"/>
      </w:pPr>
      <w:r>
        <w:t>any data corruption or loss</w:t>
      </w:r>
      <w:r w:rsidR="00E817BE">
        <w:t>.</w:t>
      </w:r>
    </w:p>
    <w:p w14:paraId="5157B13A" w14:textId="706B85E3" w:rsidR="008D4516" w:rsidRDefault="00017257" w:rsidP="002B1830">
      <w:pPr>
        <w:pStyle w:val="Heading2"/>
      </w:pPr>
      <w:r w:rsidRPr="00AA0AA9">
        <w:t>Subject to the Australian Consumer Law provisions in the General Terms of Our Customer Terms</w:t>
      </w:r>
      <w:r>
        <w:t>,</w:t>
      </w:r>
      <w:r w:rsidRPr="00AA0AA9">
        <w:t xml:space="preserve"> </w:t>
      </w:r>
      <w:r>
        <w:t>i</w:t>
      </w:r>
      <w:r w:rsidR="008D4516">
        <w:t xml:space="preserve">f there’s a fault or issue with your </w:t>
      </w:r>
      <w:r w:rsidR="00FA6C23">
        <w:t>Storage Centralisation</w:t>
      </w:r>
      <w:r w:rsidR="008D4516">
        <w:t xml:space="preserve"> service </w:t>
      </w:r>
      <w:r w:rsidR="000F6333">
        <w:t xml:space="preserve">and that is </w:t>
      </w:r>
      <w:r w:rsidR="008D4516">
        <w:t>caused</w:t>
      </w:r>
      <w:r w:rsidR="00297557">
        <w:t xml:space="preserve"> by,</w:t>
      </w:r>
      <w:r w:rsidR="008D4516">
        <w:t xml:space="preserve"> </w:t>
      </w:r>
      <w:r w:rsidR="00297557">
        <w:t xml:space="preserve">contributed to, or related to </w:t>
      </w:r>
      <w:r w:rsidR="008D4516">
        <w:t xml:space="preserve">anything set out in clause </w:t>
      </w:r>
      <w:r w:rsidR="008D4516">
        <w:fldChar w:fldCharType="begin"/>
      </w:r>
      <w:r w:rsidR="008D4516">
        <w:instrText xml:space="preserve"> REF _Ref414891083 \r \h </w:instrText>
      </w:r>
      <w:r w:rsidR="008D4516">
        <w:fldChar w:fldCharType="separate"/>
      </w:r>
      <w:r w:rsidR="0043616F">
        <w:t>4.95</w:t>
      </w:r>
      <w:r w:rsidR="008D4516">
        <w:fldChar w:fldCharType="end"/>
      </w:r>
      <w:r w:rsidR="008D4516">
        <w:t xml:space="preserve">, you agree that </w:t>
      </w:r>
      <w:r w:rsidR="00EF5032">
        <w:t xml:space="preserve">this </w:t>
      </w:r>
      <w:r w:rsidR="008D4516">
        <w:t xml:space="preserve">is a </w:t>
      </w:r>
      <w:r w:rsidR="008D4516" w:rsidRPr="007D0771">
        <w:t>cause beyond our reasonable control</w:t>
      </w:r>
      <w:r w:rsidR="008D4516">
        <w:t xml:space="preserve"> and</w:t>
      </w:r>
      <w:r w:rsidR="008D4516" w:rsidRPr="007D0771">
        <w:t xml:space="preserve"> </w:t>
      </w:r>
      <w:r w:rsidR="008D4516">
        <w:t xml:space="preserve">clause </w:t>
      </w:r>
      <w:r w:rsidR="008D4516">
        <w:fldChar w:fldCharType="begin"/>
      </w:r>
      <w:r w:rsidR="008D4516">
        <w:instrText xml:space="preserve"> REF _Ref414891100 \r \h </w:instrText>
      </w:r>
      <w:r w:rsidR="008D4516">
        <w:fldChar w:fldCharType="separate"/>
      </w:r>
      <w:r w:rsidR="0043616F">
        <w:t>12.15</w:t>
      </w:r>
      <w:r w:rsidR="008D4516">
        <w:fldChar w:fldCharType="end"/>
      </w:r>
      <w:r w:rsidR="008D4516">
        <w:t xml:space="preserve"> appl</w:t>
      </w:r>
      <w:r w:rsidR="000F6333">
        <w:t>ies</w:t>
      </w:r>
      <w:r w:rsidR="008D4516">
        <w:t>.</w:t>
      </w:r>
    </w:p>
    <w:p w14:paraId="4E92DC7D" w14:textId="568EF185" w:rsidR="00FA54B1" w:rsidRDefault="00972436" w:rsidP="002B1830">
      <w:pPr>
        <w:pStyle w:val="Heading2"/>
      </w:pPr>
      <w:r>
        <w:t xml:space="preserve">If you request an upgrade to the operating system on the devices used as part of the Storage Centralisation service, you may, at your own cost, </w:t>
      </w:r>
      <w:r w:rsidR="00E817BE">
        <w:t xml:space="preserve">need to </w:t>
      </w:r>
      <w:r>
        <w:t xml:space="preserve">upgrade or reinstall the hypervisor, in which case, clause </w:t>
      </w:r>
      <w:r>
        <w:fldChar w:fldCharType="begin"/>
      </w:r>
      <w:r>
        <w:instrText xml:space="preserve"> REF _Ref414960211 \r \h </w:instrText>
      </w:r>
      <w:r>
        <w:fldChar w:fldCharType="separate"/>
      </w:r>
      <w:r w:rsidR="0043616F">
        <w:t>4.65(a)</w:t>
      </w:r>
      <w:r>
        <w:fldChar w:fldCharType="end"/>
      </w:r>
      <w:r>
        <w:t xml:space="preserve"> applies.</w:t>
      </w:r>
    </w:p>
    <w:p w14:paraId="73218C30" w14:textId="77777777" w:rsidR="00FA54B1" w:rsidRDefault="00FA54B1" w:rsidP="00D06537">
      <w:pPr>
        <w:pStyle w:val="Indent1"/>
      </w:pPr>
      <w:bookmarkStart w:id="98" w:name="_Toc170823133"/>
      <w:r w:rsidRPr="00FA54B1">
        <w:t>Managed Data Centre Switching</w:t>
      </w:r>
      <w:bookmarkEnd w:id="98"/>
    </w:p>
    <w:p w14:paraId="690BF30A" w14:textId="77777777" w:rsidR="0072418F" w:rsidRDefault="0072418F" w:rsidP="0072418F">
      <w:pPr>
        <w:pStyle w:val="Heading2"/>
      </w:pPr>
      <w:r>
        <w:t>The MDCS service uses software defined network</w:t>
      </w:r>
      <w:r w:rsidR="00FA5ADB">
        <w:t>ing</w:t>
      </w:r>
      <w:r>
        <w:t xml:space="preserve"> </w:t>
      </w:r>
      <w:r w:rsidR="009E5D61">
        <w:t>switches</w:t>
      </w:r>
      <w:r w:rsidR="00845022">
        <w:t>,</w:t>
      </w:r>
      <w:r>
        <w:t xml:space="preserve"> </w:t>
      </w:r>
      <w:r w:rsidR="00845022">
        <w:t xml:space="preserve">which </w:t>
      </w:r>
      <w:r>
        <w:t>aim to enable the following</w:t>
      </w:r>
      <w:r w:rsidR="00FA5ADB">
        <w:t xml:space="preserve"> in your data centre network</w:t>
      </w:r>
      <w:r>
        <w:t>:</w:t>
      </w:r>
    </w:p>
    <w:p w14:paraId="0A77AC2A" w14:textId="77777777" w:rsidR="0072418F" w:rsidRDefault="0072418F" w:rsidP="00D06537">
      <w:pPr>
        <w:pStyle w:val="Heading3"/>
      </w:pPr>
      <w:r>
        <w:t xml:space="preserve">automated </w:t>
      </w:r>
      <w:proofErr w:type="gramStart"/>
      <w:r>
        <w:t>provisioning;</w:t>
      </w:r>
      <w:proofErr w:type="gramEnd"/>
    </w:p>
    <w:p w14:paraId="2C147F75" w14:textId="77777777" w:rsidR="00FA5ADB" w:rsidRDefault="00FA5ADB" w:rsidP="00D06537">
      <w:pPr>
        <w:pStyle w:val="Heading3"/>
      </w:pPr>
      <w:r>
        <w:t xml:space="preserve">simplified </w:t>
      </w:r>
      <w:proofErr w:type="gramStart"/>
      <w:r>
        <w:t>management;</w:t>
      </w:r>
      <w:proofErr w:type="gramEnd"/>
      <w:r>
        <w:t xml:space="preserve"> </w:t>
      </w:r>
    </w:p>
    <w:p w14:paraId="296A67D3" w14:textId="77777777" w:rsidR="00490FDB" w:rsidRDefault="00FA5ADB" w:rsidP="00D06537">
      <w:pPr>
        <w:pStyle w:val="Heading3"/>
      </w:pPr>
      <w:r>
        <w:t>enhanced visibility</w:t>
      </w:r>
      <w:r w:rsidR="00490FDB">
        <w:t>; and</w:t>
      </w:r>
    </w:p>
    <w:p w14:paraId="721DC598" w14:textId="77777777" w:rsidR="0072418F" w:rsidRDefault="00490FDB" w:rsidP="00D06537">
      <w:pPr>
        <w:pStyle w:val="Heading3"/>
      </w:pPr>
      <w:r>
        <w:t>faster deployment of applications and network policies</w:t>
      </w:r>
      <w:r w:rsidR="00FA5ADB">
        <w:t>.</w:t>
      </w:r>
      <w:r w:rsidR="0072418F">
        <w:t xml:space="preserve"> </w:t>
      </w:r>
    </w:p>
    <w:p w14:paraId="7B323E0B" w14:textId="77777777" w:rsidR="00AE1EFD" w:rsidRDefault="00AE1EFD" w:rsidP="0072418F">
      <w:pPr>
        <w:pStyle w:val="Heading2"/>
      </w:pPr>
      <w:r>
        <w:t xml:space="preserve">The MDCS service </w:t>
      </w:r>
      <w:r w:rsidR="00596AE3">
        <w:t>may</w:t>
      </w:r>
      <w:r>
        <w:t xml:space="preserve"> include the following</w:t>
      </w:r>
      <w:r w:rsidR="00341F96">
        <w:t>, depending on what you request</w:t>
      </w:r>
      <w:r>
        <w:t>:</w:t>
      </w:r>
    </w:p>
    <w:p w14:paraId="51832681" w14:textId="77777777" w:rsidR="00AE1EFD" w:rsidRDefault="003E7427" w:rsidP="00D06537">
      <w:pPr>
        <w:pStyle w:val="Heading3"/>
      </w:pPr>
      <w:r w:rsidRPr="00596AE3">
        <w:rPr>
          <w:b/>
        </w:rPr>
        <w:t>c</w:t>
      </w:r>
      <w:r w:rsidR="00AE1EFD" w:rsidRPr="00D06537">
        <w:rPr>
          <w:b/>
        </w:rPr>
        <w:t>ontroller</w:t>
      </w:r>
      <w:r w:rsidR="00814FB1">
        <w:rPr>
          <w:b/>
        </w:rPr>
        <w:t xml:space="preserve"> </w:t>
      </w:r>
      <w:r w:rsidR="00AE1EFD" w:rsidRPr="00D06537">
        <w:rPr>
          <w:b/>
        </w:rPr>
        <w:t>/ element manager</w:t>
      </w:r>
      <w:r w:rsidR="00AE1EFD">
        <w:t xml:space="preserve"> – this is the “brain” of the service </w:t>
      </w:r>
      <w:r>
        <w:t xml:space="preserve">and </w:t>
      </w:r>
      <w:r w:rsidR="00AE1EFD">
        <w:t>centralise</w:t>
      </w:r>
      <w:r w:rsidR="00924D51">
        <w:t>s</w:t>
      </w:r>
      <w:r w:rsidR="00AE1EFD">
        <w:t xml:space="preserve"> </w:t>
      </w:r>
      <w:r>
        <w:t xml:space="preserve">the </w:t>
      </w:r>
      <w:r w:rsidR="00AE1EFD">
        <w:t>management of your data centre network</w:t>
      </w:r>
      <w:r w:rsidR="000041FE">
        <w:t xml:space="preserve">. You can request read-only access to the controller / element manager for up to 3 of your authorised </w:t>
      </w:r>
      <w:proofErr w:type="gramStart"/>
      <w:r w:rsidR="000041FE">
        <w:t>users</w:t>
      </w:r>
      <w:r>
        <w:t>;</w:t>
      </w:r>
      <w:proofErr w:type="gramEnd"/>
      <w:r w:rsidR="00AE1EFD">
        <w:t xml:space="preserve"> </w:t>
      </w:r>
    </w:p>
    <w:p w14:paraId="2F68FC1B" w14:textId="77777777" w:rsidR="00AE1EFD" w:rsidRDefault="003E7427" w:rsidP="00D06537">
      <w:pPr>
        <w:pStyle w:val="Heading3"/>
      </w:pPr>
      <w:r w:rsidRPr="00596AE3">
        <w:rPr>
          <w:b/>
        </w:rPr>
        <w:lastRenderedPageBreak/>
        <w:t>s</w:t>
      </w:r>
      <w:r w:rsidR="00AE1EFD" w:rsidRPr="00D06537">
        <w:rPr>
          <w:b/>
        </w:rPr>
        <w:t>pine switches</w:t>
      </w:r>
      <w:r w:rsidR="00AE1EFD">
        <w:t xml:space="preserve"> </w:t>
      </w:r>
      <w:r w:rsidR="00924D51">
        <w:t>–</w:t>
      </w:r>
      <w:r w:rsidR="00AE1EFD">
        <w:t xml:space="preserve"> </w:t>
      </w:r>
      <w:r w:rsidR="00924D51">
        <w:t xml:space="preserve">this is the </w:t>
      </w:r>
      <w:r w:rsidR="00AE1EFD">
        <w:t xml:space="preserve">heart or backbone of the </w:t>
      </w:r>
      <w:r w:rsidR="00924D51">
        <w:t>service and connects</w:t>
      </w:r>
      <w:r w:rsidR="00AE1EFD">
        <w:t xml:space="preserve"> to a series of underlying leaf swi</w:t>
      </w:r>
      <w:r>
        <w:t>tches performing a mesh network; and</w:t>
      </w:r>
    </w:p>
    <w:p w14:paraId="699C5818" w14:textId="77777777" w:rsidR="00AE1EFD" w:rsidRDefault="003E7427" w:rsidP="00D06537">
      <w:pPr>
        <w:pStyle w:val="Heading3"/>
      </w:pPr>
      <w:r w:rsidRPr="00596AE3">
        <w:rPr>
          <w:b/>
        </w:rPr>
        <w:t>l</w:t>
      </w:r>
      <w:r w:rsidR="00AE1EFD" w:rsidRPr="00D06537">
        <w:rPr>
          <w:b/>
        </w:rPr>
        <w:t>eaf switches</w:t>
      </w:r>
      <w:r w:rsidR="00AE1EFD">
        <w:t xml:space="preserve"> </w:t>
      </w:r>
      <w:r w:rsidR="00924D51">
        <w:t>–</w:t>
      </w:r>
      <w:r w:rsidR="00AE1EFD">
        <w:t xml:space="preserve"> </w:t>
      </w:r>
      <w:r w:rsidR="001F4BEA">
        <w:t xml:space="preserve">this </w:t>
      </w:r>
      <w:r w:rsidR="00AE1EFD">
        <w:t xml:space="preserve">acts as the data centre network access layer, connecting to external components such as compute, storage, </w:t>
      </w:r>
      <w:proofErr w:type="gramStart"/>
      <w:r w:rsidR="00AE1EFD">
        <w:t>firewalls</w:t>
      </w:r>
      <w:proofErr w:type="gramEnd"/>
      <w:r w:rsidR="00AE1EFD">
        <w:t xml:space="preserve"> and WAN services. </w:t>
      </w:r>
      <w:r w:rsidR="001F4BEA">
        <w:t>It a</w:t>
      </w:r>
      <w:r w:rsidR="00AE1EFD">
        <w:t>lso connects to the backbone spine layer.</w:t>
      </w:r>
    </w:p>
    <w:p w14:paraId="2DEC8B14" w14:textId="77777777" w:rsidR="00904EDC" w:rsidRDefault="00904EDC" w:rsidP="00904EDC">
      <w:pPr>
        <w:pStyle w:val="Heading2"/>
      </w:pPr>
      <w:r>
        <w:t xml:space="preserve">To apply for a </w:t>
      </w:r>
      <w:r w:rsidR="009537A7">
        <w:t>M</w:t>
      </w:r>
      <w:r>
        <w:t xml:space="preserve">DCS service at a site, you must have a managed router with us at that site. </w:t>
      </w:r>
    </w:p>
    <w:p w14:paraId="66A0497E" w14:textId="77777777" w:rsidR="00341F96" w:rsidRDefault="008614EB" w:rsidP="00341F96">
      <w:pPr>
        <w:pStyle w:val="Heading2"/>
      </w:pPr>
      <w:r>
        <w:t>The MDCS service</w:t>
      </w:r>
      <w:r w:rsidR="000C0224">
        <w:t xml:space="preserve"> is only available </w:t>
      </w:r>
      <w:r w:rsidR="00BC3B25">
        <w:t>with the</w:t>
      </w:r>
      <w:r w:rsidR="000C0224">
        <w:t xml:space="preserve"> Proactive Plus service tier.</w:t>
      </w:r>
    </w:p>
    <w:p w14:paraId="2E304EB3" w14:textId="77777777" w:rsidR="00E92001" w:rsidRDefault="00E92001" w:rsidP="00E92001">
      <w:pPr>
        <w:pStyle w:val="Heading2"/>
      </w:pPr>
      <w:r>
        <w:t>You agree that the MDCS service merely facilitates the transfer of data in a data centre network</w:t>
      </w:r>
      <w:r w:rsidR="000440DD">
        <w:t xml:space="preserve">. This </w:t>
      </w:r>
      <w:proofErr w:type="gramStart"/>
      <w:r w:rsidR="000440DD">
        <w:t>means</w:t>
      </w:r>
      <w:r>
        <w:t xml:space="preserve"> that </w:t>
      </w:r>
      <w:r w:rsidR="0018734A">
        <w:t>at all times</w:t>
      </w:r>
      <w:proofErr w:type="gramEnd"/>
      <w:r w:rsidR="0018734A">
        <w:t xml:space="preserve">, </w:t>
      </w:r>
      <w:r>
        <w:t>you're responsible for (and we aren't liable for):</w:t>
      </w:r>
    </w:p>
    <w:p w14:paraId="0E480066" w14:textId="77777777" w:rsidR="00E92001" w:rsidRDefault="00E92001" w:rsidP="00D06537">
      <w:pPr>
        <w:pStyle w:val="Heading3"/>
      </w:pPr>
      <w:r>
        <w:t xml:space="preserve">your servers </w:t>
      </w:r>
      <w:r w:rsidR="000D45B6">
        <w:t>or</w:t>
      </w:r>
      <w:r>
        <w:t xml:space="preserve"> storage arrays</w:t>
      </w:r>
      <w:r w:rsidR="00341F96">
        <w:t>, whether</w:t>
      </w:r>
      <w:r>
        <w:t xml:space="preserve"> connected</w:t>
      </w:r>
      <w:r w:rsidR="000041FE">
        <w:t xml:space="preserve"> to the switch</w:t>
      </w:r>
      <w:r w:rsidR="000440DD">
        <w:t xml:space="preserve"> fabric</w:t>
      </w:r>
      <w:r w:rsidR="00341F96">
        <w:t xml:space="preserve"> or </w:t>
      </w:r>
      <w:proofErr w:type="gramStart"/>
      <w:r w:rsidR="00341F96">
        <w:t>not</w:t>
      </w:r>
      <w:r w:rsidR="000440DD">
        <w:t>;</w:t>
      </w:r>
      <w:proofErr w:type="gramEnd"/>
    </w:p>
    <w:p w14:paraId="7B43F496" w14:textId="77777777" w:rsidR="00E92001" w:rsidRDefault="00E92001" w:rsidP="00D06537">
      <w:pPr>
        <w:pStyle w:val="Heading3"/>
      </w:pPr>
      <w:r>
        <w:t>your applications</w:t>
      </w:r>
      <w:r w:rsidR="000D45B6">
        <w:t>, whether</w:t>
      </w:r>
      <w:r>
        <w:t xml:space="preserve"> in the data centre or </w:t>
      </w:r>
      <w:r w:rsidR="000D45B6">
        <w:t xml:space="preserve">in </w:t>
      </w:r>
      <w:r>
        <w:t>external environments</w:t>
      </w:r>
      <w:r w:rsidR="000D45B6">
        <w:t xml:space="preserve">, such as the </w:t>
      </w:r>
      <w:proofErr w:type="gramStart"/>
      <w:r w:rsidR="000D45B6">
        <w:t>cloud;</w:t>
      </w:r>
      <w:proofErr w:type="gramEnd"/>
    </w:p>
    <w:p w14:paraId="790B0CC9" w14:textId="77777777" w:rsidR="00E92001" w:rsidRDefault="00E92001" w:rsidP="00D06537">
      <w:pPr>
        <w:pStyle w:val="Heading3"/>
      </w:pPr>
      <w:r>
        <w:t>power, cooling, rack space</w:t>
      </w:r>
      <w:r w:rsidR="0018734A">
        <w:t>,</w:t>
      </w:r>
      <w:r>
        <w:t xml:space="preserve"> physical cabling </w:t>
      </w:r>
      <w:r w:rsidR="0018734A">
        <w:t xml:space="preserve">or any other aspects </w:t>
      </w:r>
      <w:r>
        <w:t xml:space="preserve">of the data centre </w:t>
      </w:r>
      <w:proofErr w:type="gramStart"/>
      <w:r>
        <w:t>environment;</w:t>
      </w:r>
      <w:proofErr w:type="gramEnd"/>
      <w:r>
        <w:t xml:space="preserve"> </w:t>
      </w:r>
    </w:p>
    <w:p w14:paraId="37F6633F" w14:textId="77777777" w:rsidR="00E92001" w:rsidRDefault="0018734A" w:rsidP="00D06537">
      <w:pPr>
        <w:pStyle w:val="Heading3"/>
      </w:pPr>
      <w:r>
        <w:t>m</w:t>
      </w:r>
      <w:r w:rsidR="00E92001">
        <w:t xml:space="preserve">igrating your data connections and applications from </w:t>
      </w:r>
      <w:r>
        <w:t xml:space="preserve">any </w:t>
      </w:r>
      <w:r w:rsidR="00E92001">
        <w:t>legacy infrastructure to th</w:t>
      </w:r>
      <w:r>
        <w:t>e new data centre switch fabric; or</w:t>
      </w:r>
      <w:r w:rsidR="00E92001">
        <w:t xml:space="preserve"> </w:t>
      </w:r>
    </w:p>
    <w:p w14:paraId="024A34D8" w14:textId="77777777" w:rsidR="00E92001" w:rsidRDefault="0018734A" w:rsidP="00D06537">
      <w:pPr>
        <w:pStyle w:val="Heading3"/>
      </w:pPr>
      <w:r>
        <w:t>a</w:t>
      </w:r>
      <w:r w:rsidR="00E92001">
        <w:t xml:space="preserve">ny data </w:t>
      </w:r>
      <w:r w:rsidR="00341F96">
        <w:t xml:space="preserve">storage, </w:t>
      </w:r>
      <w:proofErr w:type="gramStart"/>
      <w:r w:rsidR="00E92001">
        <w:t>corruption</w:t>
      </w:r>
      <w:proofErr w:type="gramEnd"/>
      <w:r w:rsidR="00E92001">
        <w:t xml:space="preserve"> or loss.</w:t>
      </w:r>
    </w:p>
    <w:p w14:paraId="73D9E47C" w14:textId="77777777" w:rsidR="00520755" w:rsidRDefault="008B529F" w:rsidP="00895C71">
      <w:pPr>
        <w:pStyle w:val="Heading2"/>
      </w:pPr>
      <w:r>
        <w:t xml:space="preserve">We’ll </w:t>
      </w:r>
      <w:r w:rsidR="009C5A71">
        <w:t xml:space="preserve">make </w:t>
      </w:r>
      <w:r>
        <w:t>suggest</w:t>
      </w:r>
      <w:r w:rsidR="009C5A71">
        <w:t>ions</w:t>
      </w:r>
      <w:r>
        <w:t xml:space="preserve"> when we design and provision your MDCS service. These </w:t>
      </w:r>
      <w:r w:rsidR="009C5A71">
        <w:t xml:space="preserve">suggestions </w:t>
      </w:r>
      <w:r>
        <w:t xml:space="preserve">may include </w:t>
      </w:r>
      <w:r w:rsidR="004B4DA2">
        <w:t xml:space="preserve">things </w:t>
      </w:r>
      <w:r w:rsidR="009C5A71">
        <w:t xml:space="preserve">like </w:t>
      </w:r>
      <w:r>
        <w:t xml:space="preserve">architecture, cabling, connectivity, and that your MDCS service </w:t>
      </w:r>
      <w:r w:rsidR="008E560A">
        <w:t xml:space="preserve">or data centre </w:t>
      </w:r>
      <w:r>
        <w:t>be within 65 kilometres of our nearest service centre.</w:t>
      </w:r>
      <w:r w:rsidR="006E0FF5">
        <w:t xml:space="preserve"> If you don’</w:t>
      </w:r>
      <w:r w:rsidR="00520755">
        <w:t xml:space="preserve">t follow our </w:t>
      </w:r>
      <w:r w:rsidR="008E560A">
        <w:t>suggestions</w:t>
      </w:r>
      <w:r w:rsidR="00520755">
        <w:t>:</w:t>
      </w:r>
      <w:r w:rsidR="006E0FF5">
        <w:t xml:space="preserve"> </w:t>
      </w:r>
    </w:p>
    <w:p w14:paraId="091F54BA" w14:textId="77777777" w:rsidR="00520755" w:rsidRDefault="006E0FF5" w:rsidP="00D06537">
      <w:pPr>
        <w:pStyle w:val="Heading3"/>
      </w:pPr>
      <w:r>
        <w:t>we aren’t liable for any faults or incidents with your MDCS service</w:t>
      </w:r>
      <w:r w:rsidR="00520755">
        <w:t>; and</w:t>
      </w:r>
    </w:p>
    <w:p w14:paraId="1202085D" w14:textId="3FC16706" w:rsidR="0047667B" w:rsidRDefault="00520755" w:rsidP="00D06537">
      <w:pPr>
        <w:pStyle w:val="Heading3"/>
      </w:pPr>
      <w:r>
        <w:t>those faults or incidents are deemed to be outside our reasonable control</w:t>
      </w:r>
      <w:r w:rsidR="005D2DCE">
        <w:t>, in which case</w:t>
      </w:r>
      <w:r w:rsidR="006E0FF5">
        <w:t xml:space="preserve"> clause</w:t>
      </w:r>
      <w:r w:rsidR="005D2DCE">
        <w:t>s</w:t>
      </w:r>
      <w:r w:rsidR="006E0FF5">
        <w:t xml:space="preserve"> </w:t>
      </w:r>
      <w:r w:rsidR="006E0FF5">
        <w:fldChar w:fldCharType="begin"/>
      </w:r>
      <w:r w:rsidR="006E0FF5">
        <w:instrText xml:space="preserve"> REF _Ref414891100 \r \h </w:instrText>
      </w:r>
      <w:r w:rsidR="006E0FF5">
        <w:fldChar w:fldCharType="separate"/>
      </w:r>
      <w:r w:rsidR="0043616F">
        <w:t>12.15</w:t>
      </w:r>
      <w:r w:rsidR="006E0FF5">
        <w:fldChar w:fldCharType="end"/>
      </w:r>
      <w:r w:rsidR="006E0FF5">
        <w:t xml:space="preserve"> </w:t>
      </w:r>
      <w:r w:rsidR="005D2DCE">
        <w:t xml:space="preserve">and </w:t>
      </w:r>
      <w:r w:rsidR="005D2DCE">
        <w:fldChar w:fldCharType="begin"/>
      </w:r>
      <w:r w:rsidR="005D2DCE">
        <w:instrText xml:space="preserve"> REF _Ref465441287 \r \h </w:instrText>
      </w:r>
      <w:r w:rsidR="005D2DCE">
        <w:fldChar w:fldCharType="separate"/>
      </w:r>
      <w:r w:rsidR="0043616F">
        <w:t>12.16</w:t>
      </w:r>
      <w:r w:rsidR="005D2DCE">
        <w:fldChar w:fldCharType="end"/>
      </w:r>
      <w:r w:rsidR="005D2DCE">
        <w:t xml:space="preserve"> </w:t>
      </w:r>
      <w:r w:rsidR="006E0FF5">
        <w:t>a</w:t>
      </w:r>
      <w:r w:rsidR="005D2DCE">
        <w:t>pply</w:t>
      </w:r>
      <w:r w:rsidR="006E0FF5">
        <w:t xml:space="preserve"> to those faults or incidents</w:t>
      </w:r>
      <w:r w:rsidR="00394A04" w:rsidRPr="00596AE3">
        <w:t>.</w:t>
      </w:r>
    </w:p>
    <w:p w14:paraId="73079260" w14:textId="77777777" w:rsidR="003834AE" w:rsidRDefault="003834AE" w:rsidP="003834AE">
      <w:pPr>
        <w:pStyle w:val="Heading3"/>
        <w:numPr>
          <w:ilvl w:val="0"/>
          <w:numId w:val="0"/>
        </w:numPr>
        <w:tabs>
          <w:tab w:val="left" w:pos="720"/>
        </w:tabs>
        <w:ind w:left="1474" w:hanging="737"/>
        <w:rPr>
          <w:rFonts w:ascii="Arial" w:hAnsi="Arial" w:cs="Arial"/>
          <w:b/>
          <w:bCs/>
          <w:sz w:val="21"/>
          <w:szCs w:val="21"/>
        </w:rPr>
      </w:pPr>
      <w:bookmarkStart w:id="99" w:name="_Toc398105458"/>
      <w:bookmarkStart w:id="100" w:name="_Toc230594845"/>
      <w:bookmarkEnd w:id="34"/>
      <w:bookmarkEnd w:id="99"/>
      <w:r>
        <w:rPr>
          <w:rFonts w:ascii="Arial" w:hAnsi="Arial" w:cs="Arial"/>
          <w:b/>
          <w:bCs/>
          <w:sz w:val="21"/>
          <w:szCs w:val="21"/>
        </w:rPr>
        <w:t xml:space="preserve">Managed Infrastructure Software </w:t>
      </w:r>
    </w:p>
    <w:p w14:paraId="04876EBB" w14:textId="77777777" w:rsidR="003834AE" w:rsidRDefault="003834AE" w:rsidP="003834AE">
      <w:pPr>
        <w:pStyle w:val="Heading2"/>
        <w:tabs>
          <w:tab w:val="clear" w:pos="737"/>
          <w:tab w:val="left" w:pos="720"/>
        </w:tabs>
      </w:pPr>
      <w:r>
        <w:t xml:space="preserve">Managed Infrastructure Software provides: </w:t>
      </w:r>
    </w:p>
    <w:p w14:paraId="5AAFA72A" w14:textId="77777777" w:rsidR="003834AE" w:rsidRPr="003A6B74" w:rsidRDefault="003834AE" w:rsidP="003834AE">
      <w:pPr>
        <w:pStyle w:val="Heading3"/>
      </w:pPr>
      <w:r>
        <w:t>Cisco Software Support Service; and</w:t>
      </w:r>
    </w:p>
    <w:p w14:paraId="1FACEF0B" w14:textId="77777777" w:rsidR="003834AE" w:rsidRPr="003A6B74" w:rsidRDefault="003834AE" w:rsidP="003834AE">
      <w:pPr>
        <w:pStyle w:val="Heading3"/>
      </w:pPr>
      <w:r w:rsidRPr="003A6B74">
        <w:t>Cisco Smart Net Total Care to help ensure coverage for Cisco base OS software and hardware</w:t>
      </w:r>
      <w:r>
        <w:t>.</w:t>
      </w:r>
    </w:p>
    <w:p w14:paraId="485B4B58" w14:textId="77777777" w:rsidR="003834AE" w:rsidRPr="003A6B74" w:rsidRDefault="003834AE" w:rsidP="003834AE">
      <w:pPr>
        <w:pStyle w:val="Heading2"/>
        <w:tabs>
          <w:tab w:val="clear" w:pos="737"/>
          <w:tab w:val="left" w:pos="720"/>
        </w:tabs>
      </w:pPr>
      <w:r w:rsidRPr="003A6B74">
        <w:t>Managed Infrastructure Software:</w:t>
      </w:r>
    </w:p>
    <w:p w14:paraId="71663A58" w14:textId="77777777" w:rsidR="003834AE" w:rsidRDefault="003834AE" w:rsidP="003834AE">
      <w:pPr>
        <w:pStyle w:val="Heading3"/>
        <w:numPr>
          <w:ilvl w:val="2"/>
          <w:numId w:val="70"/>
        </w:numPr>
      </w:pPr>
      <w:r>
        <w:lastRenderedPageBreak/>
        <w:t xml:space="preserve">is only available for MDN </w:t>
      </w:r>
      <w:proofErr w:type="gramStart"/>
      <w:r>
        <w:t>Custom;</w:t>
      </w:r>
      <w:proofErr w:type="gramEnd"/>
    </w:p>
    <w:p w14:paraId="79D937D4" w14:textId="77777777" w:rsidR="003834AE" w:rsidRDefault="003834AE" w:rsidP="003834AE">
      <w:pPr>
        <w:pStyle w:val="Heading3"/>
      </w:pPr>
      <w:r>
        <w:t>only provides routing and switching with no licensing portability support or access to on-going innovation; and</w:t>
      </w:r>
    </w:p>
    <w:p w14:paraId="1D3FB595" w14:textId="77777777" w:rsidR="003834AE" w:rsidRDefault="003834AE" w:rsidP="003834AE">
      <w:pPr>
        <w:pStyle w:val="Heading3"/>
      </w:pPr>
      <w:r>
        <w:t>provides only a Cisco Perpetual Licence. If other Cisco licences are required, you must obtain these separately.</w:t>
      </w:r>
    </w:p>
    <w:p w14:paraId="77F684F0" w14:textId="77777777" w:rsidR="00963887" w:rsidRPr="00963887" w:rsidRDefault="00963887" w:rsidP="00963887">
      <w:pPr>
        <w:pStyle w:val="Indent1"/>
      </w:pPr>
      <w:bookmarkStart w:id="101" w:name="_Toc135339681"/>
      <w:bookmarkStart w:id="102" w:name="_Toc170823134"/>
      <w:r w:rsidRPr="00963887">
        <w:t>5G Module service</w:t>
      </w:r>
      <w:bookmarkEnd w:id="101"/>
      <w:bookmarkEnd w:id="102"/>
    </w:p>
    <w:p w14:paraId="4756D6A2" w14:textId="77777777" w:rsidR="00963887" w:rsidRPr="00963887" w:rsidRDefault="00963887" w:rsidP="00963887">
      <w:pPr>
        <w:pStyle w:val="Heading2"/>
      </w:pPr>
      <w:r w:rsidRPr="00963887">
        <w:t xml:space="preserve">The 5G Module service comprises a 5G module device which can be connected to compatible routers to provide SD-WAN and traditional routing via our mobile network. If you purchase the 5G Module service, the terms and conditions of that service including the applicable pricing will be set out in your separate agreement with us. </w:t>
      </w:r>
    </w:p>
    <w:p w14:paraId="6974F0F9" w14:textId="77777777" w:rsidR="00963887" w:rsidRPr="00963887" w:rsidRDefault="00963887" w:rsidP="00963887">
      <w:pPr>
        <w:pStyle w:val="Heading2"/>
      </w:pPr>
      <w:proofErr w:type="gramStart"/>
      <w:r w:rsidRPr="00963887">
        <w:t>In order to</w:t>
      </w:r>
      <w:proofErr w:type="gramEnd"/>
      <w:r w:rsidRPr="00963887">
        <w:t xml:space="preserve"> purchase and use the 5G Module service, you must have and maintain for the duration of your 5G Module service:</w:t>
      </w:r>
    </w:p>
    <w:p w14:paraId="464D5E6B" w14:textId="77777777" w:rsidR="00963887" w:rsidRPr="00963887" w:rsidRDefault="00963887" w:rsidP="00963887">
      <w:pPr>
        <w:pStyle w:val="SchedH5"/>
        <w:numPr>
          <w:ilvl w:val="2"/>
          <w:numId w:val="86"/>
        </w:numPr>
      </w:pPr>
      <w:r w:rsidRPr="00963887">
        <w:t>a compatible router (and we will notify you of compatible routers on request); and</w:t>
      </w:r>
    </w:p>
    <w:p w14:paraId="212C002C" w14:textId="33657C5E" w:rsidR="00963887" w:rsidRPr="00963887" w:rsidRDefault="00963887" w:rsidP="00963887">
      <w:pPr>
        <w:pStyle w:val="SchedH5"/>
        <w:numPr>
          <w:ilvl w:val="2"/>
          <w:numId w:val="86"/>
        </w:numPr>
      </w:pPr>
      <w:r w:rsidRPr="00963887">
        <w:t>an eligible Adaptive Mobility data plan you acquire from us on separate terms and pricing, which are set out in the Adaptive Mobility section of Our Customer Term</w:t>
      </w:r>
      <w:r w:rsidR="00690B73">
        <w:t>s and can be found here:</w:t>
      </w:r>
      <w:r w:rsidRPr="00963887">
        <w:rPr>
          <w:rStyle w:val="Hyperlink"/>
        </w:rPr>
        <w:t xml:space="preserve"> https://www.telstra.com.au/customer-terms/digitalterms</w:t>
      </w:r>
      <w:r w:rsidRPr="00963887">
        <w:t xml:space="preserve">. </w:t>
      </w:r>
    </w:p>
    <w:p w14:paraId="5E6988DA" w14:textId="300F4E89" w:rsidR="00963887" w:rsidRDefault="00963887" w:rsidP="00C4665E">
      <w:pPr>
        <w:pStyle w:val="Heading2"/>
      </w:pPr>
      <w:r w:rsidRPr="00963887">
        <w:t xml:space="preserve">Coverage of our mobile network varies from location to </w:t>
      </w:r>
      <w:proofErr w:type="gramStart"/>
      <w:r w:rsidRPr="00963887">
        <w:t>location</w:t>
      </w:r>
      <w:proofErr w:type="gramEnd"/>
      <w:r w:rsidRPr="00963887">
        <w:t xml:space="preserve"> and we do not provide any warranties or guarantees about the availability or performance of our mobile network at your 5G Module service location(s).</w:t>
      </w:r>
    </w:p>
    <w:p w14:paraId="3025C875" w14:textId="77777777" w:rsidR="00A736FE" w:rsidRPr="007D0771" w:rsidRDefault="00A736FE">
      <w:pPr>
        <w:pStyle w:val="Heading1"/>
      </w:pPr>
      <w:bookmarkStart w:id="103" w:name="_Toc170823135"/>
      <w:r w:rsidRPr="007D0771">
        <w:t xml:space="preserve">Service term and </w:t>
      </w:r>
      <w:proofErr w:type="gramStart"/>
      <w:r w:rsidRPr="007D0771">
        <w:t>termination</w:t>
      </w:r>
      <w:bookmarkEnd w:id="100"/>
      <w:bookmarkEnd w:id="103"/>
      <w:proofErr w:type="gramEnd"/>
      <w:r w:rsidRPr="007D0771">
        <w:t xml:space="preserve"> </w:t>
      </w:r>
    </w:p>
    <w:p w14:paraId="3487F43D" w14:textId="77777777" w:rsidR="00A736FE" w:rsidRPr="007D0771" w:rsidRDefault="00CE24EF" w:rsidP="00FE57A9">
      <w:pPr>
        <w:pStyle w:val="Indent1"/>
      </w:pPr>
      <w:bookmarkStart w:id="104" w:name="_Toc170823136"/>
      <w:bookmarkStart w:id="105" w:name="_Toc230594846"/>
      <w:r>
        <w:t>Minimum t</w:t>
      </w:r>
      <w:r w:rsidR="00A736FE" w:rsidRPr="007D0771">
        <w:t>erm</w:t>
      </w:r>
      <w:bookmarkEnd w:id="104"/>
      <w:r w:rsidR="00A736FE" w:rsidRPr="007D0771">
        <w:t xml:space="preserve"> </w:t>
      </w:r>
      <w:bookmarkEnd w:id="105"/>
    </w:p>
    <w:p w14:paraId="5EB1A9CA" w14:textId="77777777" w:rsidR="002D5395" w:rsidRDefault="00A736FE" w:rsidP="00FE57A9">
      <w:pPr>
        <w:pStyle w:val="Heading2"/>
      </w:pPr>
      <w:r w:rsidRPr="007D0771">
        <w:t xml:space="preserve">The minimum term </w:t>
      </w:r>
      <w:r w:rsidR="002D5395">
        <w:t>is:</w:t>
      </w:r>
    </w:p>
    <w:p w14:paraId="60CB9E38" w14:textId="77777777" w:rsidR="002D5395" w:rsidRDefault="002D5395" w:rsidP="00856AF5">
      <w:pPr>
        <w:pStyle w:val="SchedH5"/>
        <w:numPr>
          <w:ilvl w:val="2"/>
          <w:numId w:val="59"/>
        </w:numPr>
      </w:pPr>
      <w:r>
        <w:t xml:space="preserve">12 months </w:t>
      </w:r>
      <w:r w:rsidR="00A736FE" w:rsidRPr="007D0771">
        <w:t xml:space="preserve">for </w:t>
      </w:r>
      <w:r w:rsidR="00C80BD9" w:rsidRPr="007D0771">
        <w:t xml:space="preserve">each component of </w:t>
      </w:r>
      <w:r w:rsidR="00A736FE" w:rsidRPr="007D0771">
        <w:t xml:space="preserve">your MDN service </w:t>
      </w:r>
      <w:r>
        <w:t>(other than SD-WAN</w:t>
      </w:r>
      <w:proofErr w:type="gramStart"/>
      <w:r>
        <w:t>);</w:t>
      </w:r>
      <w:proofErr w:type="gramEnd"/>
    </w:p>
    <w:p w14:paraId="7E81C380" w14:textId="77777777" w:rsidR="002D5395" w:rsidRDefault="002D5395" w:rsidP="00856AF5">
      <w:pPr>
        <w:pStyle w:val="SchedH5"/>
        <w:numPr>
          <w:ilvl w:val="2"/>
          <w:numId w:val="59"/>
        </w:numPr>
      </w:pPr>
      <w:r>
        <w:t xml:space="preserve">24 months for an SD-WAN service; </w:t>
      </w:r>
      <w:r w:rsidR="00A736FE" w:rsidRPr="007D0771">
        <w:t xml:space="preserve">or </w:t>
      </w:r>
    </w:p>
    <w:p w14:paraId="5335FAB0" w14:textId="77777777" w:rsidR="002D5395" w:rsidRDefault="00A736FE" w:rsidP="00856AF5">
      <w:pPr>
        <w:pStyle w:val="SchedH5"/>
        <w:numPr>
          <w:ilvl w:val="2"/>
          <w:numId w:val="59"/>
        </w:numPr>
      </w:pPr>
      <w:r w:rsidRPr="007D0771">
        <w:t xml:space="preserve">any longer period set out in your separate agreement with us. </w:t>
      </w:r>
    </w:p>
    <w:p w14:paraId="58DF0F12" w14:textId="77777777" w:rsidR="00A736FE" w:rsidRPr="007D0771" w:rsidRDefault="00A736FE" w:rsidP="00FE57A9">
      <w:pPr>
        <w:pStyle w:val="Heading2"/>
      </w:pPr>
      <w:r w:rsidRPr="007D0771">
        <w:t>The minimum term:</w:t>
      </w:r>
    </w:p>
    <w:p w14:paraId="00521D47" w14:textId="77777777" w:rsidR="00A736FE" w:rsidRPr="007D0771" w:rsidRDefault="00A736FE" w:rsidP="00947A28">
      <w:pPr>
        <w:pStyle w:val="SchedH5"/>
        <w:numPr>
          <w:ilvl w:val="2"/>
          <w:numId w:val="59"/>
        </w:numPr>
      </w:pPr>
      <w:r w:rsidRPr="007D0771">
        <w:t xml:space="preserve">is separate for each </w:t>
      </w:r>
      <w:proofErr w:type="gramStart"/>
      <w:r w:rsidRPr="007D0771">
        <w:t>device;</w:t>
      </w:r>
      <w:proofErr w:type="gramEnd"/>
      <w:r w:rsidRPr="007D0771">
        <w:t xml:space="preserve"> </w:t>
      </w:r>
    </w:p>
    <w:p w14:paraId="6939EA4F" w14:textId="77777777" w:rsidR="00A736FE" w:rsidRPr="007D0771" w:rsidRDefault="00A736FE" w:rsidP="00947A28">
      <w:pPr>
        <w:pStyle w:val="SchedH5"/>
        <w:numPr>
          <w:ilvl w:val="2"/>
          <w:numId w:val="59"/>
        </w:numPr>
      </w:pPr>
      <w:r w:rsidRPr="007D0771">
        <w:t>starts on the date we first provide you with equipment services for the device; and</w:t>
      </w:r>
    </w:p>
    <w:p w14:paraId="6DDEB768" w14:textId="77777777" w:rsidR="00A736FE" w:rsidRDefault="00A736FE" w:rsidP="00947A28">
      <w:pPr>
        <w:pStyle w:val="SchedH5"/>
        <w:numPr>
          <w:ilvl w:val="2"/>
          <w:numId w:val="59"/>
        </w:numPr>
      </w:pPr>
      <w:r w:rsidRPr="007D0771">
        <w:t>during which you rent an item of equipment from us, must be the same as the minimum term of your equipment services for that rental equipment.</w:t>
      </w:r>
    </w:p>
    <w:p w14:paraId="142F0FCA" w14:textId="77777777" w:rsidR="00A736FE" w:rsidRPr="007D0771" w:rsidRDefault="00A736FE" w:rsidP="00826272">
      <w:pPr>
        <w:pStyle w:val="Heading2"/>
      </w:pPr>
      <w:r w:rsidRPr="007D0771">
        <w:lastRenderedPageBreak/>
        <w:t xml:space="preserve">For your MDN Bundle service, you must choose a </w:t>
      </w:r>
      <w:proofErr w:type="gramStart"/>
      <w:r w:rsidRPr="007D0771">
        <w:t>12, 24 or 36 month</w:t>
      </w:r>
      <w:proofErr w:type="gramEnd"/>
      <w:r w:rsidRPr="007D0771">
        <w:t xml:space="preserve"> minimum term. </w:t>
      </w:r>
    </w:p>
    <w:p w14:paraId="6C7D675C" w14:textId="77777777" w:rsidR="00A736FE" w:rsidRPr="007D0771" w:rsidRDefault="00A736FE" w:rsidP="00FE57A9">
      <w:pPr>
        <w:pStyle w:val="Heading2"/>
      </w:pPr>
      <w:r w:rsidRPr="007D0771">
        <w:t>After the minimum term:</w:t>
      </w:r>
    </w:p>
    <w:p w14:paraId="21F3305B" w14:textId="77777777" w:rsidR="00A736FE" w:rsidRPr="007D0771" w:rsidRDefault="00A736FE" w:rsidP="0041444E">
      <w:pPr>
        <w:pStyle w:val="SchedH5"/>
        <w:numPr>
          <w:ilvl w:val="2"/>
          <w:numId w:val="18"/>
        </w:numPr>
      </w:pPr>
      <w:r w:rsidRPr="007D0771">
        <w:t>your MDN service for the relevant device continues until terminated; and</w:t>
      </w:r>
    </w:p>
    <w:p w14:paraId="0992D752" w14:textId="77777777" w:rsidR="00A736FE" w:rsidRPr="007D0771" w:rsidRDefault="00A736FE" w:rsidP="0041444E">
      <w:pPr>
        <w:pStyle w:val="SchedH5"/>
        <w:numPr>
          <w:ilvl w:val="2"/>
          <w:numId w:val="18"/>
        </w:numPr>
      </w:pPr>
      <w:r w:rsidRPr="007D0771">
        <w:t>you or we may terminate your MDN service in respect of a device by giving at least 30 days’ prior written notice. Termination of a MDN service for one device does not affect your MDN service for other device</w:t>
      </w:r>
      <w:r w:rsidR="008B0C93">
        <w:t>s</w:t>
      </w:r>
      <w:r w:rsidRPr="007D0771">
        <w:t xml:space="preserve"> </w:t>
      </w:r>
      <w:r w:rsidR="008B0C93">
        <w:t xml:space="preserve">(unless you have the MDN Bundle, </w:t>
      </w:r>
      <w:r w:rsidRPr="007D0771">
        <w:t xml:space="preserve">in which case all components in that MDN Bundle will be terminated). </w:t>
      </w:r>
    </w:p>
    <w:p w14:paraId="615B2A78" w14:textId="77777777" w:rsidR="00A736FE" w:rsidRPr="007D0771" w:rsidRDefault="001228C3" w:rsidP="00FE57A9">
      <w:pPr>
        <w:pStyle w:val="Heading2"/>
      </w:pPr>
      <w:r>
        <w:t>After</w:t>
      </w:r>
      <w:r w:rsidR="00A736FE" w:rsidRPr="007D0771">
        <w:t xml:space="preserve"> the minimum term during which you rent an item of equipment from us, you may:</w:t>
      </w:r>
    </w:p>
    <w:p w14:paraId="01793AF4" w14:textId="77777777" w:rsidR="00A736FE" w:rsidRPr="007D0771" w:rsidRDefault="00A736FE" w:rsidP="0041444E">
      <w:pPr>
        <w:pStyle w:val="SchedH5"/>
        <w:numPr>
          <w:ilvl w:val="2"/>
          <w:numId w:val="4"/>
        </w:numPr>
      </w:pPr>
      <w:r w:rsidRPr="007D0771">
        <w:t xml:space="preserve">continue to rent the equipment from </w:t>
      </w:r>
      <w:proofErr w:type="gramStart"/>
      <w:r w:rsidRPr="007D0771">
        <w:t>us;</w:t>
      </w:r>
      <w:proofErr w:type="gramEnd"/>
      <w:r w:rsidRPr="007D0771">
        <w:t xml:space="preserve"> </w:t>
      </w:r>
    </w:p>
    <w:p w14:paraId="22D751B3" w14:textId="77777777" w:rsidR="00A736FE" w:rsidRPr="007D0771" w:rsidRDefault="00A736FE" w:rsidP="0041444E">
      <w:pPr>
        <w:pStyle w:val="SchedH5"/>
        <w:numPr>
          <w:ilvl w:val="2"/>
          <w:numId w:val="4"/>
        </w:numPr>
      </w:pPr>
      <w:r w:rsidRPr="007D0771">
        <w:t xml:space="preserve">return the equipment to us; or </w:t>
      </w:r>
    </w:p>
    <w:p w14:paraId="3965F634" w14:textId="77777777" w:rsidR="00A736FE" w:rsidRPr="007D0771" w:rsidRDefault="00A736FE" w:rsidP="0041444E">
      <w:pPr>
        <w:pStyle w:val="SchedH5"/>
        <w:numPr>
          <w:ilvl w:val="2"/>
          <w:numId w:val="4"/>
        </w:numPr>
      </w:pPr>
      <w:r w:rsidRPr="007D0771">
        <w:t xml:space="preserve">if we agree, buy the equipment (we will tell you the purchase price on request). </w:t>
      </w:r>
    </w:p>
    <w:p w14:paraId="17A2F462" w14:textId="77777777" w:rsidR="00A736FE" w:rsidRPr="007D0771" w:rsidRDefault="00A736FE" w:rsidP="00A736FE">
      <w:pPr>
        <w:pStyle w:val="Indent1"/>
        <w:rPr>
          <w:b w:val="0"/>
        </w:rPr>
      </w:pPr>
      <w:bookmarkStart w:id="106" w:name="_Toc170823137"/>
      <w:r w:rsidRPr="007D0771">
        <w:t>Termination</w:t>
      </w:r>
      <w:bookmarkEnd w:id="106"/>
    </w:p>
    <w:p w14:paraId="61861A55" w14:textId="77777777" w:rsidR="00A736FE" w:rsidRPr="007D0771" w:rsidRDefault="00A736FE">
      <w:pPr>
        <w:pStyle w:val="Heading2"/>
      </w:pPr>
      <w:r w:rsidRPr="007D0771">
        <w:t>You must immediately tell us if a party (other than you or us) manages your data network o</w:t>
      </w:r>
      <w:r w:rsidR="009E69C4">
        <w:t xml:space="preserve">r any devices on your network. </w:t>
      </w:r>
      <w:r w:rsidRPr="007D0771">
        <w:t>If this occurs, we may immediately terminate your MDN service in whole or in part and, if you are still within your minimum term, you may have to pay us an early termination charge.</w:t>
      </w:r>
    </w:p>
    <w:p w14:paraId="70AD1AB3" w14:textId="77777777" w:rsidR="00A736FE" w:rsidRPr="007D0771" w:rsidRDefault="00A736FE" w:rsidP="004D71BC">
      <w:pPr>
        <w:pStyle w:val="Heading2"/>
      </w:pPr>
      <w:r w:rsidRPr="007D0771">
        <w:t xml:space="preserve">You can terminate </w:t>
      </w:r>
      <w:r w:rsidR="008B0C93">
        <w:t>a</w:t>
      </w:r>
      <w:r w:rsidRPr="007D0771">
        <w:t xml:space="preserve"> MDN service by giving us at least 30 days’ prior written notice, but if you do so before the end of the applicable minimum term for that MDN service, you may have to pay u</w:t>
      </w:r>
      <w:r w:rsidR="009E69C4">
        <w:t>s an early termination charge.</w:t>
      </w:r>
    </w:p>
    <w:p w14:paraId="3BE62D7A" w14:textId="77777777" w:rsidR="00A736FE" w:rsidRPr="007D0771" w:rsidRDefault="00A736FE" w:rsidP="004D71BC">
      <w:pPr>
        <w:pStyle w:val="Heading2"/>
      </w:pPr>
      <w:r w:rsidRPr="007D0771">
        <w:t xml:space="preserve">If you have: </w:t>
      </w:r>
    </w:p>
    <w:p w14:paraId="086B8341" w14:textId="77777777" w:rsidR="00A736FE" w:rsidRPr="007D0771" w:rsidRDefault="00A736FE" w:rsidP="00606489">
      <w:pPr>
        <w:pStyle w:val="Heading3"/>
      </w:pPr>
      <w:r w:rsidRPr="007D0771">
        <w:t xml:space="preserve">a MDN Custom service, you may terminate the MDN Custom service as a whole or terminate individual components or </w:t>
      </w:r>
      <w:r w:rsidR="00F15C8E" w:rsidRPr="007D0771">
        <w:t xml:space="preserve">any </w:t>
      </w:r>
      <w:r w:rsidRPr="007D0771">
        <w:t xml:space="preserve">additional </w:t>
      </w:r>
      <w:proofErr w:type="gramStart"/>
      <w:r w:rsidRPr="007D0771">
        <w:t>services;</w:t>
      </w:r>
      <w:proofErr w:type="gramEnd"/>
    </w:p>
    <w:p w14:paraId="1F97179A" w14:textId="77777777" w:rsidR="00A736FE" w:rsidRPr="007D0771" w:rsidRDefault="00A736FE" w:rsidP="00606489">
      <w:pPr>
        <w:pStyle w:val="Heading3"/>
      </w:pPr>
      <w:r w:rsidRPr="007D0771">
        <w:t xml:space="preserve">a MDN Bundle service, </w:t>
      </w:r>
      <w:r w:rsidR="00F15C8E" w:rsidRPr="007D0771">
        <w:t xml:space="preserve">all components of the </w:t>
      </w:r>
      <w:r w:rsidRPr="007D0771">
        <w:t xml:space="preserve">MDN Bundle service </w:t>
      </w:r>
      <w:r w:rsidR="00C80BD9" w:rsidRPr="007D0771">
        <w:t>must</w:t>
      </w:r>
      <w:r w:rsidRPr="007D0771">
        <w:t xml:space="preserve"> be </w:t>
      </w:r>
      <w:r w:rsidRPr="008B0C93">
        <w:t>terminated</w:t>
      </w:r>
      <w:r w:rsidR="00C80BD9" w:rsidRPr="008B0C93">
        <w:t xml:space="preserve"> </w:t>
      </w:r>
      <w:r w:rsidRPr="008B0C93">
        <w:t>a</w:t>
      </w:r>
      <w:r w:rsidRPr="007D0771">
        <w:t>s a whole and may not be terminated in part; or</w:t>
      </w:r>
    </w:p>
    <w:p w14:paraId="02713143" w14:textId="77777777" w:rsidR="00A736FE" w:rsidRPr="007D0771" w:rsidRDefault="00A736FE" w:rsidP="00606489">
      <w:pPr>
        <w:pStyle w:val="Heading3"/>
      </w:pPr>
      <w:r w:rsidRPr="007D0771">
        <w:t>additional services, you may terminate an additional service independently from your MDN</w:t>
      </w:r>
      <w:r w:rsidR="00F15C8E" w:rsidRPr="007D0771">
        <w:t xml:space="preserve"> Custom</w:t>
      </w:r>
      <w:r w:rsidRPr="007D0771">
        <w:t xml:space="preserve"> service</w:t>
      </w:r>
      <w:r w:rsidR="00F15C8E" w:rsidRPr="007D0771">
        <w:t xml:space="preserve"> or MDN Bundle service</w:t>
      </w:r>
      <w:r w:rsidRPr="007D0771">
        <w:t xml:space="preserve">. But if you terminate </w:t>
      </w:r>
      <w:r w:rsidR="00ED5F66" w:rsidRPr="007D0771">
        <w:t>a MDN</w:t>
      </w:r>
      <w:r w:rsidRPr="007D0771">
        <w:t xml:space="preserve"> </w:t>
      </w:r>
      <w:r w:rsidR="00F15C8E" w:rsidRPr="007D0771">
        <w:t xml:space="preserve">Custom </w:t>
      </w:r>
      <w:r w:rsidR="00ED5F66" w:rsidRPr="007D0771">
        <w:t>service or</w:t>
      </w:r>
      <w:r w:rsidR="00F15C8E" w:rsidRPr="007D0771">
        <w:t xml:space="preserve"> MDN Bundle service,</w:t>
      </w:r>
      <w:r w:rsidRPr="007D0771">
        <w:t xml:space="preserve"> any associated additional services must also be terminated. </w:t>
      </w:r>
    </w:p>
    <w:p w14:paraId="4B7B814D" w14:textId="6082414B" w:rsidR="00A736FE" w:rsidRPr="007D0771" w:rsidRDefault="00A736FE" w:rsidP="004D71BC">
      <w:pPr>
        <w:pStyle w:val="Heading2"/>
      </w:pPr>
      <w:r w:rsidRPr="007D0771">
        <w:t>Early termination charges are set out in your separate agreement with us.</w:t>
      </w:r>
    </w:p>
    <w:p w14:paraId="5C1C3606" w14:textId="77777777" w:rsidR="00A736FE" w:rsidRPr="007D0771" w:rsidRDefault="00A736FE" w:rsidP="00FE57A9">
      <w:pPr>
        <w:pStyle w:val="Heading2"/>
      </w:pPr>
      <w:r w:rsidRPr="007D0771">
        <w:t xml:space="preserve">We can terminate any or </w:t>
      </w:r>
      <w:proofErr w:type="gramStart"/>
      <w:r w:rsidRPr="007D0771">
        <w:t>all of</w:t>
      </w:r>
      <w:proofErr w:type="gramEnd"/>
      <w:r w:rsidRPr="007D0771">
        <w:t xml:space="preserve"> your MDN services if you cause a defect or incident by accidental damage, or improper or negligent use of the equipment or the network. If we terminate a part of your MDN service (for example, the equipment service for a device), the other parts of your MDN service aren’t affected unless:</w:t>
      </w:r>
    </w:p>
    <w:p w14:paraId="415166DC" w14:textId="77777777" w:rsidR="00A736FE" w:rsidRPr="007D0771" w:rsidRDefault="00A736FE" w:rsidP="00A65606">
      <w:pPr>
        <w:pStyle w:val="Heading3"/>
      </w:pPr>
      <w:r w:rsidRPr="007D0771">
        <w:lastRenderedPageBreak/>
        <w:t xml:space="preserve">you have a MDN Bundle, in which case all components in the MDN Bundle </w:t>
      </w:r>
      <w:r w:rsidR="001228C3">
        <w:t>are</w:t>
      </w:r>
      <w:r w:rsidRPr="007D0771">
        <w:t xml:space="preserve"> terminated; or </w:t>
      </w:r>
    </w:p>
    <w:p w14:paraId="6AE3E83A" w14:textId="77777777" w:rsidR="00A736FE" w:rsidRPr="007D0771" w:rsidRDefault="00A736FE" w:rsidP="00A65606">
      <w:pPr>
        <w:pStyle w:val="Heading3"/>
      </w:pPr>
      <w:r w:rsidRPr="007D0771">
        <w:t xml:space="preserve">we terminate the equipment rental, in which case all associated equipment services and additional services </w:t>
      </w:r>
      <w:r w:rsidR="001228C3">
        <w:t>are</w:t>
      </w:r>
      <w:r w:rsidRPr="007D0771">
        <w:t xml:space="preserve"> terminated.</w:t>
      </w:r>
    </w:p>
    <w:p w14:paraId="4450DEE6" w14:textId="55DA6579" w:rsidR="00A736FE" w:rsidRPr="007D0771" w:rsidRDefault="00A736FE" w:rsidP="00FE57A9">
      <w:pPr>
        <w:pStyle w:val="Heading2"/>
      </w:pPr>
      <w:r w:rsidRPr="007D0771">
        <w:t xml:space="preserve">If you have a MDN Custom service, we may terminate your MDN service on a device </w:t>
      </w:r>
      <w:r w:rsidR="00C85AED">
        <w:t>in accordance with the General Terms of Our Customer Terms</w:t>
      </w:r>
      <w:r w:rsidRPr="007D0771">
        <w:t>.</w:t>
      </w:r>
    </w:p>
    <w:p w14:paraId="108AECA3" w14:textId="33B54BF3" w:rsidR="00A736FE" w:rsidRPr="007D0771" w:rsidRDefault="00A736FE" w:rsidP="00956F11">
      <w:pPr>
        <w:pStyle w:val="Heading2"/>
      </w:pPr>
      <w:r w:rsidRPr="007D0771">
        <w:t>If you have a MDN Bundle service</w:t>
      </w:r>
      <w:r w:rsidR="00F15C8E" w:rsidRPr="007D0771">
        <w:t xml:space="preserve"> or rent equipment</w:t>
      </w:r>
      <w:r w:rsidR="000E0361">
        <w:t>,</w:t>
      </w:r>
      <w:r w:rsidR="00F15C8E" w:rsidRPr="007D0771">
        <w:t xml:space="preserve"> </w:t>
      </w:r>
      <w:r w:rsidR="000E0361">
        <w:t xml:space="preserve">we may </w:t>
      </w:r>
      <w:r w:rsidR="00EF078F">
        <w:t>cancel or suspend your service in accordance with the General Terms of Our Customer Terms.</w:t>
      </w:r>
    </w:p>
    <w:p w14:paraId="3CA4E8FB" w14:textId="77777777" w:rsidR="00A736FE" w:rsidRPr="007D0771" w:rsidRDefault="00A736FE" w:rsidP="00FE57A9">
      <w:pPr>
        <w:pStyle w:val="Indent1"/>
      </w:pPr>
      <w:bookmarkStart w:id="107" w:name="_If_you_have"/>
      <w:bookmarkStart w:id="108" w:name="_Toc230594854"/>
      <w:bookmarkStart w:id="109" w:name="_Toc170823138"/>
      <w:bookmarkEnd w:id="107"/>
      <w:r w:rsidRPr="007D0771">
        <w:t>Consequences of terminating a rental arrangement</w:t>
      </w:r>
      <w:bookmarkEnd w:id="108"/>
      <w:bookmarkEnd w:id="109"/>
    </w:p>
    <w:p w14:paraId="1D8AAEC4" w14:textId="77777777" w:rsidR="00A736FE" w:rsidRPr="007D0771" w:rsidRDefault="00A736FE" w:rsidP="00FE57A9">
      <w:pPr>
        <w:pStyle w:val="Heading2"/>
      </w:pPr>
      <w:bookmarkStart w:id="110" w:name="_Ref182363927"/>
      <w:r w:rsidRPr="007D0771">
        <w:t>If the rental arrangement for equipment is terminated for your MDN service</w:t>
      </w:r>
      <w:r w:rsidR="00F079BD">
        <w:t xml:space="preserve"> (except for your MDCS service)</w:t>
      </w:r>
      <w:r w:rsidRPr="007D0771">
        <w:t>, then you must immediately, at your cost:</w:t>
      </w:r>
      <w:bookmarkEnd w:id="110"/>
    </w:p>
    <w:p w14:paraId="6C5F56EA" w14:textId="77777777" w:rsidR="00A736FE" w:rsidRPr="007D0771" w:rsidRDefault="00A736FE" w:rsidP="0041444E">
      <w:pPr>
        <w:pStyle w:val="SchedH5"/>
        <w:numPr>
          <w:ilvl w:val="2"/>
          <w:numId w:val="21"/>
        </w:numPr>
      </w:pPr>
      <w:r w:rsidRPr="007D0771">
        <w:t>return that equipment to an address we tell you and tell us in writing that you have done so (including by telling us the delivery address and date, the equipment’s serial number, the courier company name, the consignment note number, and such other information we reasonably request); or</w:t>
      </w:r>
    </w:p>
    <w:p w14:paraId="20963450" w14:textId="77777777" w:rsidR="00A736FE" w:rsidRPr="007D0771" w:rsidRDefault="00A736FE" w:rsidP="0041444E">
      <w:pPr>
        <w:pStyle w:val="SchedH5"/>
        <w:numPr>
          <w:ilvl w:val="2"/>
          <w:numId w:val="21"/>
        </w:numPr>
      </w:pPr>
      <w:r w:rsidRPr="007D0771">
        <w:t xml:space="preserve">where we specify it is possible, purchase the applicable equipment. We will tell you the purchase price on request. </w:t>
      </w:r>
    </w:p>
    <w:p w14:paraId="3D61AAB8" w14:textId="77777777" w:rsidR="00F079BD" w:rsidRDefault="00F079BD" w:rsidP="00A94C3E">
      <w:pPr>
        <w:pStyle w:val="Heading2"/>
      </w:pPr>
      <w:bookmarkStart w:id="111" w:name="_Ref182363946"/>
      <w:r w:rsidRPr="00F079BD">
        <w:t xml:space="preserve">If the rental arrangement for equipment is terminated for your </w:t>
      </w:r>
      <w:r>
        <w:t xml:space="preserve">MDCS </w:t>
      </w:r>
      <w:r w:rsidRPr="00F079BD">
        <w:t>ser</w:t>
      </w:r>
      <w:r w:rsidR="00B16DC9">
        <w:t>vice, then you must immediately</w:t>
      </w:r>
      <w:r w:rsidRPr="00F079BD">
        <w:t xml:space="preserve"> at your cost</w:t>
      </w:r>
      <w:r>
        <w:t xml:space="preserve">, enable us to collect that equipment from where it’s located. You must cooperate </w:t>
      </w:r>
      <w:r w:rsidR="002C34F8">
        <w:t xml:space="preserve">with us </w:t>
      </w:r>
      <w:r>
        <w:t xml:space="preserve">and ensure that we have prompt access to any site for this collection. If we </w:t>
      </w:r>
      <w:r w:rsidR="00B16DC9">
        <w:t>can’t</w:t>
      </w:r>
      <w:r>
        <w:t xml:space="preserve"> </w:t>
      </w:r>
      <w:r w:rsidR="002C34F8">
        <w:t xml:space="preserve">promptly </w:t>
      </w:r>
      <w:r>
        <w:t>recover the equipment for any reason (e.g. no site access), you must promptly pay us the cost of that equipment</w:t>
      </w:r>
      <w:r w:rsidR="00D233D9">
        <w:t xml:space="preserve"> and our attempted recovery costs</w:t>
      </w:r>
      <w:r>
        <w:t>, as we notify to you.</w:t>
      </w:r>
    </w:p>
    <w:p w14:paraId="66DF1D86" w14:textId="77777777" w:rsidR="00A736FE" w:rsidRPr="007D0771" w:rsidRDefault="00A736FE" w:rsidP="00FE57A9">
      <w:pPr>
        <w:pStyle w:val="Heading2"/>
      </w:pPr>
      <w:r w:rsidRPr="007D0771">
        <w:t>We continue to charge you for the equipment rental (and if applicable, the service tier or other charges) until you either return or purchase the rental equipment.</w:t>
      </w:r>
      <w:bookmarkEnd w:id="111"/>
    </w:p>
    <w:p w14:paraId="187C7EDD" w14:textId="77777777" w:rsidR="00A736FE" w:rsidRPr="007D0771" w:rsidRDefault="00A736FE" w:rsidP="00FE57A9">
      <w:pPr>
        <w:pStyle w:val="Heading1"/>
      </w:pPr>
      <w:bookmarkStart w:id="112" w:name="_Toc275421710"/>
      <w:bookmarkStart w:id="113" w:name="_Toc275421838"/>
      <w:bookmarkStart w:id="114" w:name="_Toc276653212"/>
      <w:bookmarkStart w:id="115" w:name="_Toc276990239"/>
      <w:bookmarkStart w:id="116" w:name="_Toc277077181"/>
      <w:bookmarkStart w:id="117" w:name="_Toc116462557"/>
      <w:bookmarkStart w:id="118" w:name="_Toc116385019"/>
      <w:bookmarkStart w:id="119" w:name="_Toc116385247"/>
      <w:bookmarkStart w:id="120" w:name="_Toc116462558"/>
      <w:bookmarkStart w:id="121" w:name="_Toc116385020"/>
      <w:bookmarkStart w:id="122" w:name="_Toc116385248"/>
      <w:bookmarkStart w:id="123" w:name="_Toc116462559"/>
      <w:bookmarkStart w:id="124" w:name="_Toc230594855"/>
      <w:bookmarkStart w:id="125" w:name="_Toc170823139"/>
      <w:bookmarkEnd w:id="112"/>
      <w:bookmarkEnd w:id="113"/>
      <w:bookmarkEnd w:id="114"/>
      <w:bookmarkEnd w:id="115"/>
      <w:bookmarkEnd w:id="116"/>
      <w:bookmarkEnd w:id="117"/>
      <w:bookmarkEnd w:id="118"/>
      <w:bookmarkEnd w:id="119"/>
      <w:bookmarkEnd w:id="120"/>
      <w:bookmarkEnd w:id="121"/>
      <w:bookmarkEnd w:id="122"/>
      <w:bookmarkEnd w:id="123"/>
      <w:r w:rsidRPr="007D0771">
        <w:t>Equipment</w:t>
      </w:r>
      <w:bookmarkEnd w:id="124"/>
      <w:bookmarkEnd w:id="125"/>
      <w:r w:rsidRPr="007D0771">
        <w:t xml:space="preserve"> </w:t>
      </w:r>
    </w:p>
    <w:p w14:paraId="7B1BAE50" w14:textId="77777777" w:rsidR="00A736FE" w:rsidRPr="007D0771" w:rsidRDefault="00A736FE" w:rsidP="00FE57A9">
      <w:pPr>
        <w:pStyle w:val="Indent1"/>
      </w:pPr>
      <w:bookmarkStart w:id="126" w:name="_Toc230594856"/>
      <w:bookmarkStart w:id="127" w:name="_Toc170823140"/>
      <w:r w:rsidRPr="007D0771">
        <w:t>How you can get equipment</w:t>
      </w:r>
      <w:bookmarkEnd w:id="126"/>
      <w:bookmarkEnd w:id="127"/>
    </w:p>
    <w:p w14:paraId="6FFB1E95" w14:textId="77777777" w:rsidR="00A736FE" w:rsidRPr="007D0771" w:rsidRDefault="00A736FE" w:rsidP="00FE57A9">
      <w:pPr>
        <w:pStyle w:val="Heading2"/>
      </w:pPr>
      <w:r w:rsidRPr="007D0771">
        <w:t>We may provide equipment services on:</w:t>
      </w:r>
    </w:p>
    <w:p w14:paraId="0FD12D26" w14:textId="77777777" w:rsidR="00A736FE" w:rsidRPr="007D0771" w:rsidRDefault="00A736FE" w:rsidP="0041444E">
      <w:pPr>
        <w:pStyle w:val="SchedH5"/>
        <w:numPr>
          <w:ilvl w:val="2"/>
          <w:numId w:val="23"/>
        </w:numPr>
      </w:pPr>
      <w:r w:rsidRPr="007D0771">
        <w:t xml:space="preserve">your existing equipment if we (or our supplier) can support that </w:t>
      </w:r>
      <w:proofErr w:type="gramStart"/>
      <w:r w:rsidRPr="007D0771">
        <w:t>equipment;</w:t>
      </w:r>
      <w:proofErr w:type="gramEnd"/>
    </w:p>
    <w:p w14:paraId="66BDB763" w14:textId="77777777" w:rsidR="00A736FE" w:rsidRPr="007D0771" w:rsidRDefault="00A736FE" w:rsidP="0041444E">
      <w:pPr>
        <w:pStyle w:val="SchedH5"/>
        <w:numPr>
          <w:ilvl w:val="2"/>
          <w:numId w:val="23"/>
        </w:numPr>
      </w:pPr>
      <w:r w:rsidRPr="007D0771">
        <w:t>equipment you rent from us; or</w:t>
      </w:r>
    </w:p>
    <w:p w14:paraId="17312DBB" w14:textId="77777777" w:rsidR="00A736FE" w:rsidRPr="007D0771" w:rsidRDefault="00A736FE" w:rsidP="0041444E">
      <w:pPr>
        <w:pStyle w:val="SchedH5"/>
        <w:numPr>
          <w:ilvl w:val="2"/>
          <w:numId w:val="23"/>
        </w:numPr>
      </w:pPr>
      <w:r w:rsidRPr="007D0771">
        <w:t xml:space="preserve">equipment you </w:t>
      </w:r>
      <w:r w:rsidR="00775EF0">
        <w:t>buy</w:t>
      </w:r>
      <w:r w:rsidRPr="007D0771">
        <w:t xml:space="preserve"> from us.</w:t>
      </w:r>
    </w:p>
    <w:p w14:paraId="54B40D77" w14:textId="77777777" w:rsidR="00A736FE" w:rsidRPr="007D0771" w:rsidRDefault="00A736FE" w:rsidP="00FE57A9">
      <w:pPr>
        <w:pStyle w:val="Heading2"/>
      </w:pPr>
      <w:r w:rsidRPr="007D0771">
        <w:t xml:space="preserve">We deliver the equipment that you rent or </w:t>
      </w:r>
      <w:r w:rsidR="00775EF0">
        <w:t>buy</w:t>
      </w:r>
      <w:r w:rsidRPr="007D0771">
        <w:t xml:space="preserve"> </w:t>
      </w:r>
      <w:proofErr w:type="gramStart"/>
      <w:r w:rsidRPr="007D0771">
        <w:t>from us,</w:t>
      </w:r>
      <w:proofErr w:type="gramEnd"/>
      <w:r w:rsidRPr="007D0771">
        <w:t xml:space="preserve"> to your nominated address. </w:t>
      </w:r>
    </w:p>
    <w:p w14:paraId="1A75605B" w14:textId="77777777" w:rsidR="00A736FE" w:rsidRPr="007D0771" w:rsidRDefault="00A736FE" w:rsidP="00FE57A9">
      <w:pPr>
        <w:pStyle w:val="Heading2"/>
      </w:pPr>
      <w:r w:rsidRPr="007D0771">
        <w:lastRenderedPageBreak/>
        <w:t xml:space="preserve">You are responsible for the security of the equipment once delivered to your site. If the equipment is delivered to you </w:t>
      </w:r>
      <w:r w:rsidR="00107DC0">
        <w:t>before</w:t>
      </w:r>
      <w:r w:rsidRPr="007D0771">
        <w:t xml:space="preserve"> installation, you </w:t>
      </w:r>
      <w:r w:rsidR="00107DC0">
        <w:t>must make</w:t>
      </w:r>
      <w:r w:rsidRPr="007D0771">
        <w:t xml:space="preserve"> the equipment available for installation. </w:t>
      </w:r>
    </w:p>
    <w:p w14:paraId="23FE3989" w14:textId="77777777" w:rsidR="00A736FE" w:rsidRPr="007D0771" w:rsidRDefault="00A736FE" w:rsidP="00FE57A9">
      <w:pPr>
        <w:pStyle w:val="Heading2"/>
      </w:pPr>
      <w:r w:rsidRPr="007D0771">
        <w:t xml:space="preserve">Where possible, we use reasonable efforts to obtain the benefit of any warranties applicable to the equipment. </w:t>
      </w:r>
    </w:p>
    <w:p w14:paraId="6AF1F244" w14:textId="77777777" w:rsidR="00A736FE" w:rsidRPr="007D0771" w:rsidRDefault="00DB1A95" w:rsidP="00FE57A9">
      <w:pPr>
        <w:pStyle w:val="Heading2"/>
      </w:pPr>
      <w:r>
        <w:t>We aim (but don’</w:t>
      </w:r>
      <w:r w:rsidR="00A736FE" w:rsidRPr="007D0771">
        <w:t>t guarantee) to deliver equipment to your premises within 30 business days of us accepting your application.</w:t>
      </w:r>
    </w:p>
    <w:p w14:paraId="5EE80F11" w14:textId="77777777" w:rsidR="00A736FE" w:rsidRPr="007D0771" w:rsidRDefault="00A736FE" w:rsidP="00FE57A9">
      <w:pPr>
        <w:pStyle w:val="Indent1"/>
      </w:pPr>
      <w:bookmarkStart w:id="128" w:name="_Toc230594857"/>
      <w:bookmarkStart w:id="129" w:name="_Toc170823141"/>
      <w:r w:rsidRPr="007D0771">
        <w:t xml:space="preserve">Licence to use related </w:t>
      </w:r>
      <w:proofErr w:type="gramStart"/>
      <w:r w:rsidRPr="007D0771">
        <w:t>software</w:t>
      </w:r>
      <w:bookmarkEnd w:id="128"/>
      <w:bookmarkEnd w:id="129"/>
      <w:proofErr w:type="gramEnd"/>
    </w:p>
    <w:p w14:paraId="0796DC77" w14:textId="77777777" w:rsidR="00A736FE" w:rsidRPr="007D0771" w:rsidRDefault="00A736FE" w:rsidP="00FE57A9">
      <w:pPr>
        <w:pStyle w:val="Heading2"/>
      </w:pPr>
      <w:bookmarkStart w:id="130" w:name="_Ref414960510"/>
      <w:r w:rsidRPr="007D0771">
        <w:t xml:space="preserve">We procure the right for you to use any software that forms part of the equipment </w:t>
      </w:r>
      <w:r w:rsidR="00BA4210">
        <w:t xml:space="preserve">or the MDN service </w:t>
      </w:r>
      <w:r w:rsidRPr="007D0771">
        <w:t xml:space="preserve">on the same terms that the relevant </w:t>
      </w:r>
      <w:proofErr w:type="gramStart"/>
      <w:r w:rsidRPr="007D0771">
        <w:t>third party</w:t>
      </w:r>
      <w:proofErr w:type="gramEnd"/>
      <w:r w:rsidRPr="007D0771">
        <w:t xml:space="preserve"> vendor grants such licences. You </w:t>
      </w:r>
      <w:r w:rsidR="001F733C">
        <w:t>must</w:t>
      </w:r>
      <w:r w:rsidRPr="007D0771">
        <w:t xml:space="preserve"> comply with the licence terms.</w:t>
      </w:r>
      <w:bookmarkEnd w:id="130"/>
    </w:p>
    <w:p w14:paraId="41947A2D" w14:textId="77777777" w:rsidR="00A736FE" w:rsidRPr="007D0771" w:rsidRDefault="00A736FE" w:rsidP="00FE57A9">
      <w:pPr>
        <w:pStyle w:val="Indent1"/>
      </w:pPr>
      <w:bookmarkStart w:id="131" w:name="_Toc230594858"/>
      <w:bookmarkStart w:id="132" w:name="_Toc170823142"/>
      <w:r w:rsidRPr="007D0771">
        <w:t xml:space="preserve">Your </w:t>
      </w:r>
      <w:r w:rsidR="002D62D3">
        <w:t xml:space="preserve">equipment </w:t>
      </w:r>
      <w:r w:rsidRPr="007D0771">
        <w:t>obligations</w:t>
      </w:r>
      <w:bookmarkEnd w:id="131"/>
      <w:bookmarkEnd w:id="132"/>
    </w:p>
    <w:p w14:paraId="781FEBFB" w14:textId="77777777" w:rsidR="00A736FE" w:rsidRPr="007D0771" w:rsidRDefault="00A736FE" w:rsidP="00FE57A9">
      <w:pPr>
        <w:pStyle w:val="Heading2"/>
      </w:pPr>
      <w:r w:rsidRPr="007D0771">
        <w:t>You must obtain our prior written consent before repairing or servicing the equipment or altering your access service.</w:t>
      </w:r>
    </w:p>
    <w:p w14:paraId="7BAD0201" w14:textId="77777777" w:rsidR="00A736FE" w:rsidRPr="007D0771" w:rsidRDefault="00A736FE" w:rsidP="00FE57A9">
      <w:pPr>
        <w:pStyle w:val="Heading2"/>
      </w:pPr>
      <w:r w:rsidRPr="007D0771">
        <w:t xml:space="preserve">Regardless of whether you buy or rent equipment from us, you must not alter the labels or other identifying marks on any equipment we provide you. </w:t>
      </w:r>
    </w:p>
    <w:p w14:paraId="3732CA17" w14:textId="77777777" w:rsidR="00A736FE" w:rsidRPr="007D0771" w:rsidRDefault="00A736FE" w:rsidP="00FE57A9">
      <w:pPr>
        <w:pStyle w:val="Heading1"/>
      </w:pPr>
      <w:bookmarkStart w:id="133" w:name="_Toc116385024"/>
      <w:bookmarkStart w:id="134" w:name="_Toc116385252"/>
      <w:bookmarkStart w:id="135" w:name="_Toc116462566"/>
      <w:bookmarkStart w:id="136" w:name="_Toc230594859"/>
      <w:bookmarkStart w:id="137" w:name="_Toc170823143"/>
      <w:bookmarkEnd w:id="133"/>
      <w:bookmarkEnd w:id="134"/>
      <w:bookmarkEnd w:id="135"/>
      <w:r w:rsidRPr="007D0771">
        <w:t>Rental and purchase of equipment</w:t>
      </w:r>
      <w:bookmarkEnd w:id="136"/>
      <w:bookmarkEnd w:id="137"/>
      <w:r w:rsidRPr="007D0771">
        <w:t xml:space="preserve"> </w:t>
      </w:r>
    </w:p>
    <w:p w14:paraId="327F9339" w14:textId="77777777" w:rsidR="00A736FE" w:rsidRPr="007D0771" w:rsidRDefault="00E665DD" w:rsidP="00FE57A9">
      <w:pPr>
        <w:pStyle w:val="Indent1"/>
      </w:pPr>
      <w:bookmarkStart w:id="138" w:name="_Toc107284638"/>
      <w:bookmarkStart w:id="139" w:name="_Toc230594860"/>
      <w:bookmarkStart w:id="140" w:name="_Toc170823144"/>
      <w:r>
        <w:t>Obtaining</w:t>
      </w:r>
      <w:r w:rsidR="00A736FE" w:rsidRPr="007D0771">
        <w:t xml:space="preserve"> rental equipment</w:t>
      </w:r>
      <w:bookmarkEnd w:id="138"/>
      <w:bookmarkEnd w:id="139"/>
      <w:bookmarkEnd w:id="140"/>
    </w:p>
    <w:p w14:paraId="633FB464" w14:textId="77777777" w:rsidR="00A736FE" w:rsidRPr="007D0771" w:rsidRDefault="00A736FE" w:rsidP="00FE57A9">
      <w:pPr>
        <w:pStyle w:val="Heading2"/>
      </w:pPr>
      <w:r w:rsidRPr="007D0771">
        <w:t xml:space="preserve">You </w:t>
      </w:r>
      <w:r w:rsidR="008E65DD">
        <w:t xml:space="preserve">don’t </w:t>
      </w:r>
      <w:r w:rsidRPr="007D0771">
        <w:t>have any title to any equipment you rent from us.</w:t>
      </w:r>
    </w:p>
    <w:p w14:paraId="1DF8537F" w14:textId="77777777" w:rsidR="00A736FE" w:rsidRPr="007D0771" w:rsidRDefault="00A736FE" w:rsidP="00902D89">
      <w:pPr>
        <w:pStyle w:val="Heading2"/>
      </w:pPr>
      <w:r w:rsidRPr="007D0771">
        <w:t>Your MDN Bundle serv</w:t>
      </w:r>
      <w:r w:rsidR="009E69C4">
        <w:t xml:space="preserve">ice includes rental equipment. </w:t>
      </w:r>
      <w:r w:rsidRPr="007D0771">
        <w:t>You can choose your rental equipment from a list we make available from time to time. Your MDN Bundle service only supports this rented equipment.</w:t>
      </w:r>
    </w:p>
    <w:p w14:paraId="5AA7E994" w14:textId="77777777" w:rsidR="00192A8B" w:rsidRPr="007D0771" w:rsidRDefault="00A736FE" w:rsidP="00192A8B">
      <w:pPr>
        <w:pStyle w:val="Heading2"/>
      </w:pPr>
      <w:r w:rsidRPr="007D0771">
        <w:t>The rental charges for rental equipment are included as part of the monthly service tier charges for your MDN Bundle service.</w:t>
      </w:r>
    </w:p>
    <w:p w14:paraId="76B8C6AD" w14:textId="77777777" w:rsidR="00A736FE" w:rsidRPr="007D0771" w:rsidRDefault="00A736FE" w:rsidP="00FE57A9">
      <w:pPr>
        <w:pStyle w:val="Indent1"/>
      </w:pPr>
      <w:bookmarkStart w:id="141" w:name="_Toc107284640"/>
      <w:bookmarkStart w:id="142" w:name="_Toc230594861"/>
      <w:bookmarkStart w:id="143" w:name="_Toc170823145"/>
      <w:r w:rsidRPr="007D0771">
        <w:t>Use of rental equipment</w:t>
      </w:r>
      <w:bookmarkEnd w:id="141"/>
      <w:bookmarkEnd w:id="142"/>
      <w:bookmarkEnd w:id="143"/>
    </w:p>
    <w:p w14:paraId="29AADAFA" w14:textId="77777777" w:rsidR="00A736FE" w:rsidRPr="007D0771" w:rsidRDefault="00A736FE" w:rsidP="00FE57A9">
      <w:pPr>
        <w:pStyle w:val="Heading2"/>
      </w:pPr>
      <w:r w:rsidRPr="007D0771">
        <w:t>You must:</w:t>
      </w:r>
    </w:p>
    <w:p w14:paraId="1A9F73AD" w14:textId="77777777" w:rsidR="00A736FE" w:rsidRPr="007D0771" w:rsidRDefault="00A736FE" w:rsidP="0041444E">
      <w:pPr>
        <w:pStyle w:val="SchedH5"/>
        <w:numPr>
          <w:ilvl w:val="2"/>
          <w:numId w:val="20"/>
        </w:numPr>
      </w:pPr>
      <w:r w:rsidRPr="007D0771">
        <w:t xml:space="preserve">ensure the rental equipment is kept in good order and </w:t>
      </w:r>
      <w:proofErr w:type="gramStart"/>
      <w:r w:rsidRPr="007D0771">
        <w:t>repair;</w:t>
      </w:r>
      <w:proofErr w:type="gramEnd"/>
    </w:p>
    <w:p w14:paraId="722578EE" w14:textId="77777777" w:rsidR="00A736FE" w:rsidRPr="007D0771" w:rsidRDefault="00A736FE" w:rsidP="0041444E">
      <w:pPr>
        <w:pStyle w:val="SchedH5"/>
        <w:numPr>
          <w:ilvl w:val="2"/>
          <w:numId w:val="20"/>
        </w:numPr>
      </w:pPr>
      <w:r w:rsidRPr="007D0771">
        <w:t xml:space="preserve">not sell, dispose </w:t>
      </w:r>
      <w:proofErr w:type="gramStart"/>
      <w:r w:rsidRPr="007D0771">
        <w:t>of</w:t>
      </w:r>
      <w:proofErr w:type="gramEnd"/>
      <w:r w:rsidRPr="007D0771">
        <w:t xml:space="preserve"> or encumber the rental equipment; and</w:t>
      </w:r>
    </w:p>
    <w:p w14:paraId="229D2E6F" w14:textId="77777777" w:rsidR="00A736FE" w:rsidRPr="007D0771" w:rsidRDefault="00A736FE" w:rsidP="0041444E">
      <w:pPr>
        <w:pStyle w:val="SchedH5"/>
        <w:numPr>
          <w:ilvl w:val="2"/>
          <w:numId w:val="20"/>
        </w:numPr>
      </w:pPr>
      <w:r w:rsidRPr="007D0771">
        <w:t>allow us (or our supplier) to inspect the rental equipment at reasonable times.</w:t>
      </w:r>
    </w:p>
    <w:p w14:paraId="030B286D" w14:textId="77777777" w:rsidR="00A736FE" w:rsidRPr="007D0771" w:rsidRDefault="00A736FE" w:rsidP="00FE57A9">
      <w:pPr>
        <w:pStyle w:val="Indent1"/>
      </w:pPr>
      <w:bookmarkStart w:id="144" w:name="_Toc107284641"/>
      <w:bookmarkStart w:id="145" w:name="_Toc230594862"/>
      <w:bookmarkStart w:id="146" w:name="_Toc170823146"/>
      <w:r w:rsidRPr="007D0771">
        <w:lastRenderedPageBreak/>
        <w:t xml:space="preserve">Replacement, </w:t>
      </w:r>
      <w:proofErr w:type="gramStart"/>
      <w:r w:rsidRPr="007D0771">
        <w:t>alterations</w:t>
      </w:r>
      <w:proofErr w:type="gramEnd"/>
      <w:r w:rsidRPr="007D0771">
        <w:t xml:space="preserve"> and addition of parts</w:t>
      </w:r>
      <w:bookmarkEnd w:id="144"/>
      <w:bookmarkEnd w:id="145"/>
      <w:bookmarkEnd w:id="146"/>
    </w:p>
    <w:p w14:paraId="5E1A97BE" w14:textId="77777777" w:rsidR="00A736FE" w:rsidRPr="007D0771" w:rsidRDefault="00591718" w:rsidP="00FE57A9">
      <w:pPr>
        <w:pStyle w:val="Heading2"/>
      </w:pPr>
      <w:r>
        <w:t>A</w:t>
      </w:r>
      <w:r w:rsidR="00A736FE" w:rsidRPr="007D0771">
        <w:t>dditional charge</w:t>
      </w:r>
      <w:r>
        <w:t>s may apply</w:t>
      </w:r>
      <w:r w:rsidR="00A736FE" w:rsidRPr="007D0771">
        <w:t xml:space="preserve"> if you modify the rental equipment without our prior written consent and the modificat</w:t>
      </w:r>
      <w:r w:rsidR="004B6AE4">
        <w:t xml:space="preserve">ions reduce the equipment’s use, </w:t>
      </w:r>
      <w:proofErr w:type="gramStart"/>
      <w:r w:rsidR="00A736FE" w:rsidRPr="007D0771">
        <w:t>value</w:t>
      </w:r>
      <w:proofErr w:type="gramEnd"/>
      <w:r w:rsidR="004B6AE4">
        <w:t xml:space="preserve"> or functionality</w:t>
      </w:r>
      <w:r w:rsidR="00A736FE" w:rsidRPr="007D0771">
        <w:t>. This charge is a gen</w:t>
      </w:r>
      <w:r w:rsidR="009E69C4">
        <w:t>uine pre-estimate of our loss.</w:t>
      </w:r>
    </w:p>
    <w:p w14:paraId="3D3C2C11" w14:textId="77777777" w:rsidR="00A736FE" w:rsidRPr="007D0771" w:rsidRDefault="00A736FE" w:rsidP="00FE57A9">
      <w:pPr>
        <w:pStyle w:val="Heading2"/>
        <w:tabs>
          <w:tab w:val="num" w:pos="920"/>
        </w:tabs>
      </w:pPr>
      <w:r w:rsidRPr="007D0771">
        <w:t>If you remove a part of the rental equipment, you must at your own cost, replace the removed part with a part of equal or better quality</w:t>
      </w:r>
      <w:r w:rsidR="007D5938">
        <w:t xml:space="preserve"> and functionality</w:t>
      </w:r>
      <w:r w:rsidRPr="007D0771">
        <w:t xml:space="preserve"> (“</w:t>
      </w:r>
      <w:r w:rsidRPr="007D0771">
        <w:rPr>
          <w:b/>
          <w:bCs w:val="0"/>
        </w:rPr>
        <w:t>Replacement Part</w:t>
      </w:r>
      <w:r w:rsidR="009E69C4">
        <w:t xml:space="preserve">”). </w:t>
      </w:r>
      <w:r w:rsidRPr="007D0771">
        <w:t xml:space="preserve">The Replacement Part forms part of the rental equipment. </w:t>
      </w:r>
    </w:p>
    <w:p w14:paraId="48736310" w14:textId="77777777" w:rsidR="00A736FE" w:rsidRPr="007D0771" w:rsidRDefault="00A736FE" w:rsidP="00FE57A9">
      <w:pPr>
        <w:pStyle w:val="Heading2"/>
      </w:pPr>
      <w:r w:rsidRPr="007D0771">
        <w:t>You may remove any part of the rental equipment that you have added, provided that:</w:t>
      </w:r>
    </w:p>
    <w:p w14:paraId="0DAC4351" w14:textId="77777777" w:rsidR="00A736FE" w:rsidRPr="007D0771" w:rsidRDefault="00A736FE" w:rsidP="0041444E">
      <w:pPr>
        <w:pStyle w:val="SchedH5"/>
        <w:numPr>
          <w:ilvl w:val="2"/>
          <w:numId w:val="24"/>
        </w:numPr>
      </w:pPr>
      <w:r w:rsidRPr="007D0771">
        <w:t>it is not a Replacement Part (unless the Replacement Part is being replaced); and</w:t>
      </w:r>
    </w:p>
    <w:p w14:paraId="249F407C" w14:textId="77777777" w:rsidR="00A736FE" w:rsidRPr="007D0771" w:rsidRDefault="00A736FE" w:rsidP="0041444E">
      <w:pPr>
        <w:pStyle w:val="SchedH5"/>
        <w:numPr>
          <w:ilvl w:val="2"/>
          <w:numId w:val="24"/>
        </w:numPr>
      </w:pPr>
      <w:r w:rsidRPr="007D0771">
        <w:t>the addition and subsequent removal of the Replacement Part does</w:t>
      </w:r>
      <w:r w:rsidR="004B6AE4">
        <w:t xml:space="preserve"> not reduce the equipment’s use, </w:t>
      </w:r>
      <w:proofErr w:type="gramStart"/>
      <w:r w:rsidRPr="007D0771">
        <w:t>value</w:t>
      </w:r>
      <w:proofErr w:type="gramEnd"/>
      <w:r w:rsidR="004B6AE4" w:rsidRPr="004B6AE4">
        <w:t xml:space="preserve"> </w:t>
      </w:r>
      <w:r w:rsidR="004B6AE4">
        <w:t>or functionality</w:t>
      </w:r>
      <w:r w:rsidRPr="007D0771">
        <w:t>.</w:t>
      </w:r>
    </w:p>
    <w:p w14:paraId="0C79A885" w14:textId="77777777" w:rsidR="00A736FE" w:rsidRPr="007D0771" w:rsidRDefault="00A736FE" w:rsidP="00FE57A9">
      <w:pPr>
        <w:pStyle w:val="Heading2"/>
      </w:pPr>
      <w:r w:rsidRPr="007D0771">
        <w:t>If we supply additional parts or upgrades to the rental equipment, this is treated as an add, move or change (as described below) and your rental charge</w:t>
      </w:r>
      <w:r w:rsidR="009E69C4">
        <w:t xml:space="preserve">s may increase </w:t>
      </w:r>
      <w:proofErr w:type="gramStart"/>
      <w:r w:rsidR="009E69C4">
        <w:t>as</w:t>
      </w:r>
      <w:r w:rsidR="00F02C35">
        <w:t xml:space="preserve"> a</w:t>
      </w:r>
      <w:r w:rsidR="009E69C4">
        <w:t xml:space="preserve"> consequence</w:t>
      </w:r>
      <w:proofErr w:type="gramEnd"/>
      <w:r w:rsidR="009E69C4">
        <w:t xml:space="preserve">. </w:t>
      </w:r>
      <w:r w:rsidRPr="007D0771">
        <w:t xml:space="preserve">We </w:t>
      </w:r>
      <w:r w:rsidR="00F02C35">
        <w:t>tell</w:t>
      </w:r>
      <w:r w:rsidRPr="007D0771">
        <w:t xml:space="preserve"> you of any increase in rental charges before supplying such additional parts or upgrading the rental equipment.</w:t>
      </w:r>
    </w:p>
    <w:p w14:paraId="3242B721" w14:textId="77777777" w:rsidR="00A736FE" w:rsidRPr="007D0771" w:rsidRDefault="00A736FE" w:rsidP="00FE57A9">
      <w:pPr>
        <w:pStyle w:val="Indent1"/>
      </w:pPr>
      <w:bookmarkStart w:id="147" w:name="_Toc230594863"/>
      <w:bookmarkStart w:id="148" w:name="_Toc170823147"/>
      <w:r w:rsidRPr="007D0771">
        <w:t xml:space="preserve">Lost, stolen or damaged </w:t>
      </w:r>
      <w:proofErr w:type="gramStart"/>
      <w:r w:rsidRPr="007D0771">
        <w:t>equipment</w:t>
      </w:r>
      <w:bookmarkEnd w:id="147"/>
      <w:bookmarkEnd w:id="148"/>
      <w:proofErr w:type="gramEnd"/>
    </w:p>
    <w:p w14:paraId="44784B66" w14:textId="77777777" w:rsidR="00A736FE" w:rsidRPr="007D0771" w:rsidRDefault="00A736FE" w:rsidP="00FE57A9">
      <w:pPr>
        <w:pStyle w:val="Heading2"/>
      </w:pPr>
      <w:r w:rsidRPr="007D0771">
        <w:t xml:space="preserve">If any part of the rental equipment is lost, stolen or damaged beyond economic repair (except where it was caused by our breach or negligence), you must promptly tell us and pay us the present value of the rental equipment. If this occurs before the expiry of the applicable rental term (or your chosen service term if you have the MDN Bundle service), early termination charges may apply. </w:t>
      </w:r>
    </w:p>
    <w:p w14:paraId="55F15CCC" w14:textId="77777777" w:rsidR="00A736FE" w:rsidRPr="007D0771" w:rsidRDefault="00A736FE" w:rsidP="00FE57A9">
      <w:pPr>
        <w:pStyle w:val="Indent1"/>
      </w:pPr>
      <w:bookmarkStart w:id="149" w:name="_Toc230594864"/>
      <w:bookmarkStart w:id="150" w:name="_Toc170823148"/>
      <w:r w:rsidRPr="007D0771">
        <w:t>Maintenance</w:t>
      </w:r>
      <w:bookmarkEnd w:id="149"/>
      <w:bookmarkEnd w:id="150"/>
      <w:r w:rsidRPr="007D0771">
        <w:t xml:space="preserve"> </w:t>
      </w:r>
    </w:p>
    <w:p w14:paraId="2781E8A9" w14:textId="77777777" w:rsidR="00A736FE" w:rsidRPr="007D0771" w:rsidRDefault="00A736FE" w:rsidP="00FE57A9">
      <w:pPr>
        <w:pStyle w:val="Heading2"/>
      </w:pPr>
      <w:r w:rsidRPr="007D0771">
        <w:t xml:space="preserve">If you service or maintain the rental equipment, you must do so in accordance with the relevant </w:t>
      </w:r>
      <w:proofErr w:type="gramStart"/>
      <w:r w:rsidRPr="007D0771">
        <w:t>third party</w:t>
      </w:r>
      <w:proofErr w:type="gramEnd"/>
      <w:r w:rsidRPr="007D0771">
        <w:t xml:space="preserve"> vendor specifications an</w:t>
      </w:r>
      <w:r w:rsidR="009E69C4">
        <w:t>d our reasonable requirements.</w:t>
      </w:r>
    </w:p>
    <w:p w14:paraId="3DC75A1C" w14:textId="77777777" w:rsidR="00A736FE" w:rsidRPr="007D0771" w:rsidRDefault="00A736FE" w:rsidP="00FE57A9">
      <w:pPr>
        <w:pStyle w:val="Indent1"/>
      </w:pPr>
      <w:bookmarkStart w:id="151" w:name="_Toc230594865"/>
      <w:bookmarkStart w:id="152" w:name="_Toc170823149"/>
      <w:r w:rsidRPr="007D0771">
        <w:t>Insurance</w:t>
      </w:r>
      <w:bookmarkEnd w:id="151"/>
      <w:bookmarkEnd w:id="152"/>
    </w:p>
    <w:p w14:paraId="23D8BF49" w14:textId="77777777" w:rsidR="00A736FE" w:rsidRPr="007D0771" w:rsidRDefault="00A736FE" w:rsidP="00FE57A9">
      <w:pPr>
        <w:pStyle w:val="Heading2"/>
      </w:pPr>
      <w:r w:rsidRPr="007D0771">
        <w:t>You must obtain and maintain adequate insurance for the value of the rental equipment and for your ability to pay all rental charges. You must show us this insurance policy on our reasona</w:t>
      </w:r>
      <w:r w:rsidR="009E69C4">
        <w:t>ble request from time to time.</w:t>
      </w:r>
    </w:p>
    <w:p w14:paraId="4D2F2890" w14:textId="77777777" w:rsidR="00A736FE" w:rsidRPr="007D0771" w:rsidRDefault="00A736FE" w:rsidP="00B15876">
      <w:pPr>
        <w:pStyle w:val="Indent1"/>
      </w:pPr>
      <w:bookmarkStart w:id="153" w:name="_Toc116462575"/>
      <w:bookmarkStart w:id="154" w:name="_Toc116462578"/>
      <w:bookmarkStart w:id="155" w:name="_Toc116462579"/>
      <w:bookmarkStart w:id="156" w:name="_Toc116385035"/>
      <w:bookmarkStart w:id="157" w:name="_Toc116385263"/>
      <w:bookmarkStart w:id="158" w:name="_Toc116462580"/>
      <w:bookmarkStart w:id="159" w:name="_Toc116385038"/>
      <w:bookmarkStart w:id="160" w:name="_Toc116385266"/>
      <w:bookmarkStart w:id="161" w:name="_Toc116462583"/>
      <w:bookmarkStart w:id="162" w:name="_Toc116385039"/>
      <w:bookmarkStart w:id="163" w:name="_Toc116385267"/>
      <w:bookmarkStart w:id="164" w:name="_Toc116462584"/>
      <w:bookmarkStart w:id="165" w:name="_Toc116385042"/>
      <w:bookmarkStart w:id="166" w:name="_Toc116385270"/>
      <w:bookmarkStart w:id="167" w:name="_Toc116462587"/>
      <w:bookmarkStart w:id="168" w:name="_Toc114831285"/>
      <w:bookmarkStart w:id="169" w:name="_Toc116385045"/>
      <w:bookmarkStart w:id="170" w:name="_Toc116385273"/>
      <w:bookmarkStart w:id="171" w:name="_Toc116462590"/>
      <w:bookmarkStart w:id="172" w:name="_Toc230594866"/>
      <w:bookmarkStart w:id="173" w:name="_Toc170823150"/>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7D0771">
        <w:t>Purchase of equipment</w:t>
      </w:r>
      <w:bookmarkEnd w:id="172"/>
      <w:bookmarkEnd w:id="173"/>
    </w:p>
    <w:p w14:paraId="2533FC5F" w14:textId="77777777" w:rsidR="00A736FE" w:rsidRPr="007D0771" w:rsidRDefault="00A736FE" w:rsidP="00B15876">
      <w:pPr>
        <w:pStyle w:val="Heading2"/>
      </w:pPr>
      <w:r w:rsidRPr="007D0771">
        <w:t>If you purchase equipment from us, you own it when we receive the purchase price.</w:t>
      </w:r>
    </w:p>
    <w:p w14:paraId="56659D1B" w14:textId="77777777" w:rsidR="00A736FE" w:rsidRPr="007D0771" w:rsidRDefault="00A736FE" w:rsidP="00FE57A9">
      <w:pPr>
        <w:pStyle w:val="Heading1"/>
      </w:pPr>
      <w:bookmarkStart w:id="174" w:name="_Toc114831299"/>
      <w:bookmarkStart w:id="175" w:name="_Toc116385066"/>
      <w:bookmarkStart w:id="176" w:name="_Toc116385294"/>
      <w:bookmarkStart w:id="177" w:name="_Toc116462611"/>
      <w:bookmarkStart w:id="178" w:name="_Toc230594867"/>
      <w:bookmarkStart w:id="179" w:name="_Toc170823151"/>
      <w:bookmarkEnd w:id="174"/>
      <w:bookmarkEnd w:id="175"/>
      <w:bookmarkEnd w:id="176"/>
      <w:bookmarkEnd w:id="177"/>
      <w:r w:rsidRPr="007D0771">
        <w:lastRenderedPageBreak/>
        <w:t>Security of the equipment and network</w:t>
      </w:r>
      <w:bookmarkEnd w:id="178"/>
      <w:bookmarkEnd w:id="179"/>
    </w:p>
    <w:p w14:paraId="1348F16C" w14:textId="77777777" w:rsidR="00A736FE" w:rsidRPr="007D0771" w:rsidRDefault="00A736FE" w:rsidP="00FE57A9">
      <w:pPr>
        <w:pStyle w:val="Indent1"/>
      </w:pPr>
      <w:bookmarkStart w:id="180" w:name="_Toc230594868"/>
      <w:bookmarkStart w:id="181" w:name="_Toc170823152"/>
      <w:r w:rsidRPr="007D0771">
        <w:t xml:space="preserve">Level of security </w:t>
      </w:r>
      <w:proofErr w:type="gramStart"/>
      <w:r w:rsidRPr="007D0771">
        <w:t>provided</w:t>
      </w:r>
      <w:bookmarkEnd w:id="180"/>
      <w:bookmarkEnd w:id="181"/>
      <w:proofErr w:type="gramEnd"/>
    </w:p>
    <w:p w14:paraId="70628330" w14:textId="77777777" w:rsidR="00A736FE" w:rsidRPr="007D0771" w:rsidRDefault="00A736FE" w:rsidP="00FE57A9">
      <w:pPr>
        <w:pStyle w:val="Heading2"/>
      </w:pPr>
      <w:r w:rsidRPr="007D0771">
        <w:t>We take reasonable care to control electronic access by third parties to the equipment for which we provide a MDN service except where you chose the Basic Managed service tier. However, you are responsible for all equipment and network security.</w:t>
      </w:r>
    </w:p>
    <w:p w14:paraId="0E4FC92B" w14:textId="77777777" w:rsidR="00A736FE" w:rsidRPr="007D0771" w:rsidRDefault="00A736FE" w:rsidP="00FE57A9">
      <w:pPr>
        <w:pStyle w:val="Heading2"/>
      </w:pPr>
      <w:r w:rsidRPr="007D0771">
        <w:t>Unless otherwise agreed in writing, we have exclusive access to the login and password for all equipment we manage.</w:t>
      </w:r>
    </w:p>
    <w:p w14:paraId="25E52C7F" w14:textId="77777777" w:rsidR="00A736FE" w:rsidRPr="007D0771" w:rsidRDefault="00A736FE" w:rsidP="00FE57A9">
      <w:pPr>
        <w:pStyle w:val="Heading2"/>
      </w:pPr>
      <w:r w:rsidRPr="007D0771">
        <w:t>You may provide us with specific written instructions regarding your equipment’s security. We will implement those instructions if we think they are reasonable.</w:t>
      </w:r>
    </w:p>
    <w:p w14:paraId="63E8CE9D" w14:textId="77777777" w:rsidR="00A736FE" w:rsidRPr="007D0771" w:rsidRDefault="00A736FE" w:rsidP="00FE57A9">
      <w:pPr>
        <w:pStyle w:val="Heading2"/>
      </w:pPr>
      <w:r w:rsidRPr="007D0771">
        <w:t xml:space="preserve">You must tell us in advance of any vulnerability scanning or security assessment of your network. </w:t>
      </w:r>
    </w:p>
    <w:p w14:paraId="754B4C00" w14:textId="77777777" w:rsidR="00A736FE" w:rsidRPr="007D0771" w:rsidRDefault="00A736FE" w:rsidP="00FE57A9">
      <w:pPr>
        <w:pStyle w:val="Indent1"/>
      </w:pPr>
      <w:bookmarkStart w:id="182" w:name="_Toc230594869"/>
      <w:bookmarkStart w:id="183" w:name="_Toc170823153"/>
      <w:r w:rsidRPr="007D0771">
        <w:t>When we don’t provide security</w:t>
      </w:r>
      <w:bookmarkEnd w:id="182"/>
      <w:bookmarkEnd w:id="183"/>
    </w:p>
    <w:p w14:paraId="64AF9C93" w14:textId="77777777" w:rsidR="00A736FE" w:rsidRPr="007D0771" w:rsidRDefault="00A736FE" w:rsidP="00671725">
      <w:pPr>
        <w:pStyle w:val="Heading2"/>
      </w:pPr>
      <w:r w:rsidRPr="007D0771">
        <w:t xml:space="preserve">We don’t provide the level of security referred to above if there are deficiencies in the equipment or software. To reduce your security risk, we may schedule installation of software patches provided by our suppliers. If you ask us to install software patches at any other time, we may charge you for the applicable software update. </w:t>
      </w:r>
    </w:p>
    <w:p w14:paraId="4016A7EB" w14:textId="77777777" w:rsidR="00A736FE" w:rsidRPr="007D0771" w:rsidRDefault="00A736FE" w:rsidP="00CA53B2">
      <w:pPr>
        <w:pStyle w:val="Heading2"/>
      </w:pPr>
      <w:r w:rsidRPr="007D0771">
        <w:t>We don’t provide you with any security services as part of your MDN service other than as described in this clause.</w:t>
      </w:r>
    </w:p>
    <w:p w14:paraId="4034A728" w14:textId="77777777" w:rsidR="00A736FE" w:rsidRPr="007D0771" w:rsidRDefault="00A736FE" w:rsidP="00997A79">
      <w:pPr>
        <w:pStyle w:val="Heading1"/>
      </w:pPr>
      <w:bookmarkStart w:id="184" w:name="_Toc116737110"/>
      <w:bookmarkStart w:id="185" w:name="_Toc116737187"/>
      <w:bookmarkStart w:id="186" w:name="_Toc116737264"/>
      <w:bookmarkStart w:id="187" w:name="_Toc275421731"/>
      <w:bookmarkStart w:id="188" w:name="_Toc275421859"/>
      <w:bookmarkStart w:id="189" w:name="_Toc276653233"/>
      <w:bookmarkStart w:id="190" w:name="_Toc276990260"/>
      <w:bookmarkStart w:id="191" w:name="_Toc277077202"/>
      <w:bookmarkStart w:id="192" w:name="_Toc219871855"/>
      <w:bookmarkStart w:id="193" w:name="_Toc230594872"/>
      <w:bookmarkStart w:id="194" w:name="_Toc170823154"/>
      <w:bookmarkStart w:id="195" w:name="_Toc66093947"/>
      <w:bookmarkEnd w:id="35"/>
      <w:bookmarkEnd w:id="36"/>
      <w:bookmarkEnd w:id="184"/>
      <w:bookmarkEnd w:id="185"/>
      <w:bookmarkEnd w:id="186"/>
      <w:bookmarkEnd w:id="187"/>
      <w:bookmarkEnd w:id="188"/>
      <w:bookmarkEnd w:id="189"/>
      <w:bookmarkEnd w:id="190"/>
      <w:bookmarkEnd w:id="191"/>
      <w:r w:rsidRPr="007D0771">
        <w:t xml:space="preserve">Your network </w:t>
      </w:r>
      <w:proofErr w:type="gramStart"/>
      <w:r w:rsidRPr="007D0771">
        <w:t>details</w:t>
      </w:r>
      <w:bookmarkEnd w:id="192"/>
      <w:bookmarkEnd w:id="193"/>
      <w:bookmarkEnd w:id="194"/>
      <w:proofErr w:type="gramEnd"/>
    </w:p>
    <w:p w14:paraId="3EFD79A1" w14:textId="77777777" w:rsidR="00A736FE" w:rsidRPr="007D0771" w:rsidRDefault="00A736FE" w:rsidP="00412DAE">
      <w:pPr>
        <w:pStyle w:val="Indent1"/>
      </w:pPr>
      <w:bookmarkStart w:id="196" w:name="_Toc170823155"/>
      <w:bookmarkStart w:id="197" w:name="_Toc219871856"/>
      <w:bookmarkStart w:id="198" w:name="_Toc230594873"/>
      <w:r w:rsidRPr="007D0771">
        <w:t>What you must do</w:t>
      </w:r>
      <w:bookmarkEnd w:id="196"/>
    </w:p>
    <w:p w14:paraId="1D2FF600" w14:textId="77777777" w:rsidR="00A736FE" w:rsidRPr="007D0771" w:rsidRDefault="00A736FE" w:rsidP="00412DAE">
      <w:pPr>
        <w:pStyle w:val="Heading2"/>
      </w:pPr>
      <w:r w:rsidRPr="007D0771">
        <w:t xml:space="preserve">You must give us complete network diagrams (including IP addresses and copies of configuration files) for networks that are already </w:t>
      </w:r>
      <w:proofErr w:type="gramStart"/>
      <w:r w:rsidRPr="007D0771">
        <w:t>installed</w:t>
      </w:r>
      <w:proofErr w:type="gramEnd"/>
      <w:r w:rsidRPr="007D0771">
        <w:t xml:space="preserve"> and you want us to manage or optimise. We can’t manage or optimise all networks that are already </w:t>
      </w:r>
      <w:proofErr w:type="gramStart"/>
      <w:r w:rsidRPr="007D0771">
        <w:t>installed</w:t>
      </w:r>
      <w:proofErr w:type="gramEnd"/>
      <w:r w:rsidRPr="007D0771">
        <w:t xml:space="preserve"> and we will tell you </w:t>
      </w:r>
      <w:r w:rsidR="00EE2F2D">
        <w:t>if this is the case</w:t>
      </w:r>
      <w:r w:rsidRPr="007D0771">
        <w:t>.</w:t>
      </w:r>
    </w:p>
    <w:p w14:paraId="53FD0FAD" w14:textId="77777777" w:rsidR="00A736FE" w:rsidRPr="007D0771" w:rsidRDefault="00A736FE" w:rsidP="00412DAE">
      <w:pPr>
        <w:pStyle w:val="Indent1"/>
      </w:pPr>
      <w:bookmarkStart w:id="199" w:name="_Toc170823156"/>
      <w:r w:rsidRPr="007D0771">
        <w:t xml:space="preserve">Network </w:t>
      </w:r>
      <w:proofErr w:type="gramStart"/>
      <w:r w:rsidRPr="007D0771">
        <w:t>design</w:t>
      </w:r>
      <w:bookmarkEnd w:id="199"/>
      <w:proofErr w:type="gramEnd"/>
      <w:r w:rsidRPr="007D0771">
        <w:t xml:space="preserve"> </w:t>
      </w:r>
    </w:p>
    <w:p w14:paraId="2E4F4A19" w14:textId="77777777" w:rsidR="00A736FE" w:rsidRPr="007D0771" w:rsidRDefault="00A736FE" w:rsidP="00412DAE">
      <w:pPr>
        <w:pStyle w:val="Heading2"/>
      </w:pPr>
      <w:r w:rsidRPr="007D0771">
        <w:t>If you acquire the MDN service, we provide the network design and installation component of your MDN service based on the network design or business requirements that you give us (“</w:t>
      </w:r>
      <w:r w:rsidRPr="007D0771">
        <w:rPr>
          <w:b/>
        </w:rPr>
        <w:t>Design</w:t>
      </w:r>
      <w:r w:rsidRPr="007D0771">
        <w:t>”). We can make any reasonable changes to the Design but will tell you of these changes before installation of your MDN service.</w:t>
      </w:r>
    </w:p>
    <w:p w14:paraId="32DA6A4A" w14:textId="77777777" w:rsidR="00A736FE" w:rsidRPr="007D0771" w:rsidRDefault="00A736FE" w:rsidP="00412DAE">
      <w:pPr>
        <w:pStyle w:val="Heading2"/>
        <w:rPr>
          <w:iCs/>
          <w:szCs w:val="23"/>
        </w:rPr>
      </w:pPr>
      <w:r w:rsidRPr="007D0771">
        <w:rPr>
          <w:iCs/>
          <w:szCs w:val="23"/>
        </w:rPr>
        <w:t xml:space="preserve">After the network design process, we will give you a site schedule containing the details of your MDN service based on the Design. You must: </w:t>
      </w:r>
    </w:p>
    <w:p w14:paraId="002C5E1F" w14:textId="77777777" w:rsidR="00A736FE" w:rsidRPr="007D0771" w:rsidRDefault="00A736FE" w:rsidP="0041444E">
      <w:pPr>
        <w:pStyle w:val="SchedH5"/>
        <w:numPr>
          <w:ilvl w:val="2"/>
          <w:numId w:val="34"/>
        </w:numPr>
      </w:pPr>
      <w:r w:rsidRPr="007D0771">
        <w:t>review any site schedules immediately when you receive them; and</w:t>
      </w:r>
    </w:p>
    <w:p w14:paraId="41237872" w14:textId="77777777" w:rsidR="00A736FE" w:rsidRPr="007D0771" w:rsidRDefault="00A736FE" w:rsidP="0041444E">
      <w:pPr>
        <w:pStyle w:val="SchedH5"/>
        <w:numPr>
          <w:ilvl w:val="2"/>
          <w:numId w:val="34"/>
        </w:numPr>
      </w:pPr>
      <w:r w:rsidRPr="007D0771">
        <w:lastRenderedPageBreak/>
        <w:t>tell us within 7 business days of receiving any site schedule if you think that it does not accurately describe your MDN service, otherwise we are entitled to rely on your site schedule as an accurate description of your MDN service.</w:t>
      </w:r>
    </w:p>
    <w:p w14:paraId="08D07533" w14:textId="77777777" w:rsidR="00A736FE" w:rsidRPr="007D0771" w:rsidRDefault="00A736FE" w:rsidP="00997A79">
      <w:pPr>
        <w:pStyle w:val="Indent1"/>
      </w:pPr>
      <w:bookmarkStart w:id="200" w:name="_Toc170823157"/>
      <w:r w:rsidRPr="007D0771">
        <w:t>Intellectual Property</w:t>
      </w:r>
      <w:bookmarkEnd w:id="197"/>
      <w:bookmarkEnd w:id="198"/>
      <w:r w:rsidR="00CE24EF">
        <w:t xml:space="preserve"> and confidentiality</w:t>
      </w:r>
      <w:bookmarkEnd w:id="200"/>
    </w:p>
    <w:p w14:paraId="402CE7D7" w14:textId="77777777" w:rsidR="00A736FE" w:rsidRPr="007D0771" w:rsidRDefault="00A736FE" w:rsidP="00997A79">
      <w:pPr>
        <w:pStyle w:val="Heading2"/>
      </w:pPr>
      <w:r w:rsidRPr="007D0771">
        <w:t>If we design your network, we own all Intellectual Property Rights connected with the design, including in the network diagrams, management IP addresses and equipment configurations (“</w:t>
      </w:r>
      <w:r w:rsidRPr="007D0771">
        <w:rPr>
          <w:b/>
        </w:rPr>
        <w:t>Items</w:t>
      </w:r>
      <w:r w:rsidRPr="007D0771">
        <w:t>”).</w:t>
      </w:r>
    </w:p>
    <w:p w14:paraId="15C6F36E" w14:textId="77777777" w:rsidR="00A736FE" w:rsidRPr="007D0771" w:rsidRDefault="00A736FE" w:rsidP="00997A79">
      <w:pPr>
        <w:pStyle w:val="Heading2"/>
      </w:pPr>
      <w:r w:rsidRPr="007D0771">
        <w:t>We licence you to use the Items solely for the purpose of your MDN service</w:t>
      </w:r>
      <w:r w:rsidR="00E35558" w:rsidRPr="007D0771">
        <w:t>. The licence ends</w:t>
      </w:r>
      <w:r w:rsidRPr="007D0771">
        <w:t xml:space="preserve"> </w:t>
      </w:r>
      <w:r w:rsidR="00E35558" w:rsidRPr="007D0771">
        <w:t>upon</w:t>
      </w:r>
      <w:r w:rsidRPr="007D0771">
        <w:t xml:space="preserve"> expiry or termination of your </w:t>
      </w:r>
      <w:r w:rsidR="00C80BD9" w:rsidRPr="007D0771">
        <w:t xml:space="preserve">relevant </w:t>
      </w:r>
      <w:r w:rsidRPr="007D0771">
        <w:t xml:space="preserve">MDN </w:t>
      </w:r>
      <w:proofErr w:type="gramStart"/>
      <w:r w:rsidRPr="007D0771">
        <w:t>service</w:t>
      </w:r>
      <w:proofErr w:type="gramEnd"/>
      <w:r w:rsidR="00E35558" w:rsidRPr="007D0771">
        <w:t xml:space="preserve"> and</w:t>
      </w:r>
      <w:r w:rsidRPr="007D0771">
        <w:t xml:space="preserve"> we</w:t>
      </w:r>
      <w:r w:rsidR="00E35558" w:rsidRPr="007D0771">
        <w:t xml:space="preserve"> will</w:t>
      </w:r>
      <w:r w:rsidRPr="007D0771">
        <w:t xml:space="preserve"> give you access to your devices to manage the equipment configuration and your network.</w:t>
      </w:r>
    </w:p>
    <w:p w14:paraId="0C759204" w14:textId="77777777" w:rsidR="00A736FE" w:rsidRPr="007D0771" w:rsidRDefault="00A736FE" w:rsidP="00997A79">
      <w:pPr>
        <w:pStyle w:val="Heading2"/>
      </w:pPr>
      <w:r w:rsidRPr="007D0771">
        <w:t>The network diagrams and other information we give you with your MDN service is our confidential information. You must protect and keep this confidential.</w:t>
      </w:r>
    </w:p>
    <w:p w14:paraId="156F48C5" w14:textId="77777777" w:rsidR="00A736FE" w:rsidRPr="007D0771" w:rsidRDefault="00A736FE" w:rsidP="00FE57A9">
      <w:pPr>
        <w:pStyle w:val="Heading1"/>
      </w:pPr>
      <w:bookmarkStart w:id="201" w:name="_Toc230594875"/>
      <w:bookmarkStart w:id="202" w:name="_Toc170823158"/>
      <w:r w:rsidRPr="007D0771">
        <w:t xml:space="preserve">Network implementation </w:t>
      </w:r>
      <w:proofErr w:type="gramStart"/>
      <w:r w:rsidRPr="007D0771">
        <w:t>services</w:t>
      </w:r>
      <w:bookmarkEnd w:id="201"/>
      <w:bookmarkEnd w:id="202"/>
      <w:proofErr w:type="gramEnd"/>
      <w:r w:rsidRPr="007D0771">
        <w:t xml:space="preserve"> </w:t>
      </w:r>
    </w:p>
    <w:p w14:paraId="69477293" w14:textId="77777777" w:rsidR="00A736FE" w:rsidRPr="007D0771" w:rsidRDefault="00A736FE" w:rsidP="00FE57A9">
      <w:pPr>
        <w:pStyle w:val="Indent1"/>
      </w:pPr>
      <w:bookmarkStart w:id="203" w:name="_Toc230594876"/>
      <w:bookmarkStart w:id="204" w:name="_Toc170823159"/>
      <w:r w:rsidRPr="007D0771">
        <w:t>Site audit</w:t>
      </w:r>
      <w:bookmarkEnd w:id="203"/>
      <w:bookmarkEnd w:id="204"/>
    </w:p>
    <w:p w14:paraId="75035667" w14:textId="77777777" w:rsidR="00A736FE" w:rsidRPr="007D0771" w:rsidRDefault="00A736FE" w:rsidP="00FE57A9">
      <w:pPr>
        <w:pStyle w:val="Heading2"/>
      </w:pPr>
      <w:bookmarkStart w:id="205" w:name="_Ref182365520"/>
      <w:r w:rsidRPr="007D0771">
        <w:t xml:space="preserve">If your service tier allows, you may apply for a site audit for an additional charge. The site audit determines if your site is ready for installation of your MDN service. </w:t>
      </w:r>
      <w:bookmarkEnd w:id="205"/>
      <w:r w:rsidRPr="007D0771">
        <w:t xml:space="preserve">We will notify you of the charge for the site audit at the time you apply for it. </w:t>
      </w:r>
    </w:p>
    <w:p w14:paraId="1C16A7EE" w14:textId="77777777" w:rsidR="00A736FE" w:rsidRPr="007D0771" w:rsidRDefault="00A736FE" w:rsidP="00FE57A9">
      <w:pPr>
        <w:pStyle w:val="Heading2"/>
      </w:pPr>
      <w:bookmarkStart w:id="206" w:name="_Ref182365543"/>
      <w:r w:rsidRPr="007D0771">
        <w:t>If we don’t perform a site audit beforehand, you must ensure your site and equipment are ready for installation. If your site and equipment aren’t ready, there may be additional charges which we will tell you of at that time.</w:t>
      </w:r>
      <w:bookmarkEnd w:id="206"/>
      <w:r w:rsidRPr="007D0771">
        <w:t xml:space="preserve"> You must, at your expense, comply with our reasonable directions to make </w:t>
      </w:r>
      <w:r w:rsidR="009E69C4">
        <w:t>your site and equipment ready.</w:t>
      </w:r>
    </w:p>
    <w:p w14:paraId="2C350857" w14:textId="77777777" w:rsidR="00A736FE" w:rsidRPr="007D0771" w:rsidRDefault="00E33D7B" w:rsidP="00412DAE">
      <w:pPr>
        <w:pStyle w:val="Indent1"/>
      </w:pPr>
      <w:bookmarkStart w:id="207" w:name="_Toc170823160"/>
      <w:bookmarkStart w:id="208" w:name="_Toc230594877"/>
      <w:r>
        <w:t>Managed Wi-Fi</w:t>
      </w:r>
      <w:r w:rsidRPr="007D0771">
        <w:t xml:space="preserve"> </w:t>
      </w:r>
      <w:r w:rsidR="00E236A7">
        <w:t xml:space="preserve">Dedicated </w:t>
      </w:r>
      <w:r w:rsidR="00046B1D">
        <w:t xml:space="preserve">and Managed Wi-Fi Cloud </w:t>
      </w:r>
      <w:r w:rsidR="00A736FE" w:rsidRPr="007D0771">
        <w:t xml:space="preserve">site </w:t>
      </w:r>
      <w:proofErr w:type="gramStart"/>
      <w:r w:rsidR="00A736FE" w:rsidRPr="007D0771">
        <w:t>survey</w:t>
      </w:r>
      <w:bookmarkEnd w:id="207"/>
      <w:proofErr w:type="gramEnd"/>
    </w:p>
    <w:p w14:paraId="098DB1E6" w14:textId="77777777" w:rsidR="00A736FE" w:rsidRPr="007D0771" w:rsidRDefault="00A736FE" w:rsidP="00412DAE">
      <w:pPr>
        <w:pStyle w:val="Heading2"/>
        <w:rPr>
          <w:iCs/>
          <w:szCs w:val="23"/>
        </w:rPr>
      </w:pPr>
      <w:r w:rsidRPr="007D0771">
        <w:rPr>
          <w:iCs/>
          <w:szCs w:val="23"/>
        </w:rPr>
        <w:t>You can apply for a site survey</w:t>
      </w:r>
      <w:r w:rsidR="00046B1D">
        <w:rPr>
          <w:iCs/>
          <w:szCs w:val="23"/>
        </w:rPr>
        <w:t xml:space="preserve"> for your Managed Wi-Fi </w:t>
      </w:r>
      <w:r w:rsidR="00E236A7">
        <w:rPr>
          <w:bCs w:val="0"/>
        </w:rPr>
        <w:t>Dedicated</w:t>
      </w:r>
      <w:r w:rsidR="00B04206">
        <w:rPr>
          <w:iCs/>
          <w:szCs w:val="23"/>
        </w:rPr>
        <w:t>,</w:t>
      </w:r>
      <w:r w:rsidR="00046B1D">
        <w:rPr>
          <w:iCs/>
          <w:szCs w:val="23"/>
        </w:rPr>
        <w:t xml:space="preserve"> Managed Wi-Fi Cloud </w:t>
      </w:r>
      <w:r w:rsidR="00B04206">
        <w:rPr>
          <w:iCs/>
          <w:szCs w:val="23"/>
        </w:rPr>
        <w:t xml:space="preserve">or Managed Wi-Fi </w:t>
      </w:r>
      <w:r w:rsidR="0052218F">
        <w:rPr>
          <w:iCs/>
          <w:szCs w:val="23"/>
        </w:rPr>
        <w:t xml:space="preserve">Analytics </w:t>
      </w:r>
      <w:r w:rsidR="00046B1D">
        <w:rPr>
          <w:iCs/>
          <w:szCs w:val="23"/>
        </w:rPr>
        <w:t>service</w:t>
      </w:r>
      <w:r w:rsidR="00E33D7B">
        <w:rPr>
          <w:iCs/>
          <w:szCs w:val="23"/>
        </w:rPr>
        <w:t>.</w:t>
      </w:r>
      <w:r w:rsidRPr="007D0771">
        <w:rPr>
          <w:iCs/>
          <w:szCs w:val="23"/>
        </w:rPr>
        <w:t xml:space="preserve"> The site survey </w:t>
      </w:r>
      <w:r w:rsidR="00E33D7B">
        <w:rPr>
          <w:iCs/>
          <w:szCs w:val="23"/>
        </w:rPr>
        <w:t>aims</w:t>
      </w:r>
      <w:r w:rsidR="00E33D7B" w:rsidRPr="007D0771">
        <w:rPr>
          <w:iCs/>
          <w:szCs w:val="23"/>
        </w:rPr>
        <w:t xml:space="preserve"> </w:t>
      </w:r>
      <w:r w:rsidRPr="007D0771">
        <w:rPr>
          <w:iCs/>
          <w:szCs w:val="23"/>
        </w:rPr>
        <w:t>to:</w:t>
      </w:r>
    </w:p>
    <w:p w14:paraId="1BEE7230" w14:textId="77777777" w:rsidR="00A736FE" w:rsidRPr="007D0771" w:rsidRDefault="00E665DD" w:rsidP="0041444E">
      <w:pPr>
        <w:pStyle w:val="SchedH5"/>
        <w:numPr>
          <w:ilvl w:val="2"/>
          <w:numId w:val="36"/>
        </w:numPr>
      </w:pPr>
      <w:r w:rsidRPr="007D0771">
        <w:t xml:space="preserve">ascertain the radio frequency coverage </w:t>
      </w:r>
      <w:r>
        <w:t>requirements of your site (</w:t>
      </w:r>
      <w:proofErr w:type="spellStart"/>
      <w:r>
        <w:t>ie</w:t>
      </w:r>
      <w:proofErr w:type="spellEnd"/>
      <w:r>
        <w:t>. H</w:t>
      </w:r>
      <w:r w:rsidRPr="007D0771">
        <w:t>ow many access points are needed for the network coverage at your site</w:t>
      </w:r>
      <w:proofErr w:type="gramStart"/>
      <w:r w:rsidRPr="007D0771">
        <w:t>);</w:t>
      </w:r>
      <w:proofErr w:type="gramEnd"/>
    </w:p>
    <w:p w14:paraId="259F66AB" w14:textId="77777777" w:rsidR="00A736FE" w:rsidRPr="007D0771" w:rsidRDefault="00A736FE" w:rsidP="0041444E">
      <w:pPr>
        <w:pStyle w:val="SchedH5"/>
        <w:numPr>
          <w:ilvl w:val="2"/>
          <w:numId w:val="36"/>
        </w:numPr>
      </w:pPr>
      <w:r w:rsidRPr="007D0771">
        <w:t>determine points of wired connectivity for root access points (mesh network backhaul); and</w:t>
      </w:r>
    </w:p>
    <w:p w14:paraId="6F326FAE" w14:textId="77777777" w:rsidR="00A736FE" w:rsidRPr="007D0771" w:rsidRDefault="00A736FE" w:rsidP="0041444E">
      <w:pPr>
        <w:pStyle w:val="SchedH5"/>
        <w:numPr>
          <w:ilvl w:val="2"/>
          <w:numId w:val="36"/>
        </w:numPr>
      </w:pPr>
      <w:r w:rsidRPr="007D0771">
        <w:t>determine the physical and structural installation requirements for installing the service on your site.</w:t>
      </w:r>
    </w:p>
    <w:p w14:paraId="7CF363F0" w14:textId="77777777" w:rsidR="00046B1D" w:rsidRDefault="00046B1D" w:rsidP="00046B1D">
      <w:pPr>
        <w:pStyle w:val="Heading2"/>
      </w:pPr>
      <w:bookmarkStart w:id="209" w:name="_Ref385322792"/>
      <w:r>
        <w:t>You must obtain a site survey from us if any of the following applies:</w:t>
      </w:r>
      <w:bookmarkEnd w:id="209"/>
    </w:p>
    <w:p w14:paraId="204DE699" w14:textId="77777777" w:rsidR="00046B1D" w:rsidRDefault="00046B1D" w:rsidP="00046B1D">
      <w:pPr>
        <w:pStyle w:val="SchedH5"/>
        <w:numPr>
          <w:ilvl w:val="2"/>
          <w:numId w:val="37"/>
        </w:numPr>
      </w:pPr>
      <w:r>
        <w:t xml:space="preserve">you need a </w:t>
      </w:r>
      <w:r w:rsidRPr="0064503A">
        <w:t xml:space="preserve">security enhanced Managed Wi-Fi </w:t>
      </w:r>
      <w:r w:rsidR="00E236A7">
        <w:rPr>
          <w:bCs/>
        </w:rPr>
        <w:t xml:space="preserve">Dedicated </w:t>
      </w:r>
      <w:proofErr w:type="gramStart"/>
      <w:r w:rsidRPr="0064503A">
        <w:t>service</w:t>
      </w:r>
      <w:r>
        <w:t>;</w:t>
      </w:r>
      <w:proofErr w:type="gramEnd"/>
      <w:r>
        <w:t xml:space="preserve"> </w:t>
      </w:r>
    </w:p>
    <w:p w14:paraId="67945186" w14:textId="77777777" w:rsidR="00DF24B8" w:rsidRDefault="00DF24B8" w:rsidP="00046B1D">
      <w:pPr>
        <w:pStyle w:val="SchedH5"/>
        <w:numPr>
          <w:ilvl w:val="2"/>
          <w:numId w:val="37"/>
        </w:numPr>
      </w:pPr>
      <w:bookmarkStart w:id="210" w:name="_Ref385322782"/>
      <w:r>
        <w:t>you need a Managed Wi-Fi Analytics service; or</w:t>
      </w:r>
    </w:p>
    <w:p w14:paraId="400868A2" w14:textId="77777777" w:rsidR="00046B1D" w:rsidRPr="007D0771" w:rsidRDefault="00046B1D" w:rsidP="00046B1D">
      <w:pPr>
        <w:pStyle w:val="SchedH5"/>
        <w:numPr>
          <w:ilvl w:val="2"/>
          <w:numId w:val="37"/>
        </w:numPr>
      </w:pPr>
      <w:r>
        <w:lastRenderedPageBreak/>
        <w:t xml:space="preserve">for your Managed Wi-Fi Cloud service, you have 4 or more access </w:t>
      </w:r>
      <w:proofErr w:type="gramStart"/>
      <w:r>
        <w:t>points</w:t>
      </w:r>
      <w:proofErr w:type="gramEnd"/>
      <w:r>
        <w:t xml:space="preserve"> or you have non-standard or complex requirements (we can confirm this on request)</w:t>
      </w:r>
      <w:r w:rsidRPr="0064503A">
        <w:t>.</w:t>
      </w:r>
      <w:bookmarkEnd w:id="210"/>
    </w:p>
    <w:p w14:paraId="1DA2D85C" w14:textId="77777777" w:rsidR="00A736FE" w:rsidRPr="007D0771" w:rsidRDefault="00A736FE" w:rsidP="00412DAE">
      <w:pPr>
        <w:pStyle w:val="Heading2"/>
        <w:rPr>
          <w:iCs/>
          <w:szCs w:val="23"/>
        </w:rPr>
      </w:pPr>
      <w:bookmarkStart w:id="211" w:name="_Ref414877895"/>
      <w:r w:rsidRPr="007D0771">
        <w:rPr>
          <w:iCs/>
          <w:szCs w:val="23"/>
        </w:rPr>
        <w:t>You must give us:</w:t>
      </w:r>
      <w:bookmarkEnd w:id="211"/>
    </w:p>
    <w:p w14:paraId="0B52FC2B" w14:textId="77777777" w:rsidR="00A736FE" w:rsidRPr="007D0771" w:rsidRDefault="00A736FE" w:rsidP="0041444E">
      <w:pPr>
        <w:pStyle w:val="SchedH5"/>
        <w:numPr>
          <w:ilvl w:val="2"/>
          <w:numId w:val="37"/>
        </w:numPr>
      </w:pPr>
      <w:r w:rsidRPr="007D0771">
        <w:t xml:space="preserve">reasonable access to your site at times we reasonably </w:t>
      </w:r>
      <w:proofErr w:type="gramStart"/>
      <w:r w:rsidRPr="007D0771">
        <w:t>request;</w:t>
      </w:r>
      <w:proofErr w:type="gramEnd"/>
    </w:p>
    <w:p w14:paraId="09A0C0B0" w14:textId="77777777" w:rsidR="00A736FE" w:rsidRPr="007D0771" w:rsidRDefault="00A736FE" w:rsidP="0041444E">
      <w:pPr>
        <w:pStyle w:val="SchedH5"/>
        <w:numPr>
          <w:ilvl w:val="2"/>
          <w:numId w:val="37"/>
        </w:numPr>
      </w:pPr>
      <w:r w:rsidRPr="007D0771">
        <w:t xml:space="preserve">all reasonable plan, </w:t>
      </w:r>
      <w:proofErr w:type="gramStart"/>
      <w:r w:rsidRPr="007D0771">
        <w:t>site</w:t>
      </w:r>
      <w:proofErr w:type="gramEnd"/>
      <w:r w:rsidRPr="007D0771">
        <w:t xml:space="preserve"> and other information we request; and </w:t>
      </w:r>
    </w:p>
    <w:p w14:paraId="770CC2DA" w14:textId="77777777" w:rsidR="00A736FE" w:rsidRPr="007D0771" w:rsidRDefault="00A736FE" w:rsidP="0041444E">
      <w:pPr>
        <w:pStyle w:val="SchedH5"/>
        <w:numPr>
          <w:ilvl w:val="2"/>
          <w:numId w:val="37"/>
        </w:numPr>
      </w:pPr>
      <w:r w:rsidRPr="007D0771">
        <w:t xml:space="preserve">all necessary mechanical aids and tools for us to conduct the site </w:t>
      </w:r>
      <w:proofErr w:type="gramStart"/>
      <w:r w:rsidRPr="007D0771">
        <w:t>survey;</w:t>
      </w:r>
      <w:proofErr w:type="gramEnd"/>
    </w:p>
    <w:p w14:paraId="3F9C17C3" w14:textId="77777777" w:rsidR="00A736FE" w:rsidRPr="007D0771" w:rsidRDefault="00A736FE" w:rsidP="00412DAE">
      <w:pPr>
        <w:pStyle w:val="Heading2"/>
      </w:pPr>
      <w:r w:rsidRPr="007D0771">
        <w:t xml:space="preserve">We will give you a conceptual design report for the </w:t>
      </w:r>
      <w:r w:rsidR="00E33D7B">
        <w:rPr>
          <w:iCs/>
          <w:szCs w:val="23"/>
        </w:rPr>
        <w:t>Managed Wi-Fi</w:t>
      </w:r>
      <w:r w:rsidRPr="007D0771">
        <w:t xml:space="preserve"> </w:t>
      </w:r>
      <w:r w:rsidR="00E236A7">
        <w:rPr>
          <w:bCs w:val="0"/>
        </w:rPr>
        <w:t>Dedicated</w:t>
      </w:r>
      <w:r w:rsidR="00B04206">
        <w:rPr>
          <w:bCs w:val="0"/>
        </w:rPr>
        <w:t>,</w:t>
      </w:r>
      <w:r w:rsidR="00E236A7">
        <w:rPr>
          <w:bCs w:val="0"/>
        </w:rPr>
        <w:t xml:space="preserve"> </w:t>
      </w:r>
      <w:r w:rsidR="00046B1D">
        <w:t xml:space="preserve">Managed Wi-Fi Cloud </w:t>
      </w:r>
      <w:r w:rsidR="00B04206">
        <w:t xml:space="preserve">or Managed Wi-Fi Analytics </w:t>
      </w:r>
      <w:r w:rsidRPr="007D0771">
        <w:t>service at your site.</w:t>
      </w:r>
    </w:p>
    <w:p w14:paraId="62486356" w14:textId="77777777" w:rsidR="00A736FE" w:rsidRPr="007D0771" w:rsidRDefault="00A736FE" w:rsidP="00412DAE">
      <w:pPr>
        <w:pStyle w:val="Heading2"/>
      </w:pPr>
      <w:r w:rsidRPr="007D0771">
        <w:t xml:space="preserve">If we don’t perform a site survey before installing your </w:t>
      </w:r>
      <w:r w:rsidR="00E33D7B">
        <w:rPr>
          <w:iCs/>
          <w:szCs w:val="23"/>
        </w:rPr>
        <w:t>Managed Wi-Fi</w:t>
      </w:r>
      <w:r w:rsidRPr="007D0771">
        <w:t xml:space="preserve"> </w:t>
      </w:r>
      <w:r w:rsidR="00E236A7">
        <w:rPr>
          <w:bCs w:val="0"/>
        </w:rPr>
        <w:t>Dedicated</w:t>
      </w:r>
      <w:r w:rsidR="00B04206">
        <w:rPr>
          <w:bCs w:val="0"/>
        </w:rPr>
        <w:t>,</w:t>
      </w:r>
      <w:r w:rsidR="00E236A7">
        <w:rPr>
          <w:bCs w:val="0"/>
        </w:rPr>
        <w:t xml:space="preserve"> </w:t>
      </w:r>
      <w:r w:rsidR="00046B1D">
        <w:t xml:space="preserve">Managed Wi-Fi Cloud </w:t>
      </w:r>
      <w:r w:rsidR="00B04206">
        <w:t xml:space="preserve">or Managed Wi-Fi Analytics </w:t>
      </w:r>
      <w:r w:rsidRPr="007D0771">
        <w:t xml:space="preserve">service, your service may not function properly (for example, access points may not be installed in optimum locations and radio frequency fields may be inefficient). If after installing your </w:t>
      </w:r>
      <w:r w:rsidR="00E33D7B">
        <w:t>s</w:t>
      </w:r>
      <w:r w:rsidRPr="007D0771">
        <w:t xml:space="preserve">ervice, we </w:t>
      </w:r>
      <w:proofErr w:type="gramStart"/>
      <w:r w:rsidRPr="007D0771">
        <w:t>have to</w:t>
      </w:r>
      <w:proofErr w:type="gramEnd"/>
      <w:r w:rsidRPr="007D0771">
        <w:t xml:space="preserve"> attend your site for these or similar issues, there may be an additional charge. We</w:t>
      </w:r>
      <w:r w:rsidR="00E33D7B">
        <w:t>’ll tell</w:t>
      </w:r>
      <w:r w:rsidRPr="007D0771">
        <w:t xml:space="preserve"> you of any additional charges before </w:t>
      </w:r>
      <w:r w:rsidR="00E33D7B">
        <w:t xml:space="preserve">starting </w:t>
      </w:r>
      <w:r w:rsidRPr="007D0771">
        <w:t>work.</w:t>
      </w:r>
    </w:p>
    <w:p w14:paraId="0E17CFBC" w14:textId="77777777" w:rsidR="00A736FE" w:rsidRPr="007D0771" w:rsidRDefault="00A736FE" w:rsidP="00FE57A9">
      <w:pPr>
        <w:pStyle w:val="Indent1"/>
      </w:pPr>
      <w:bookmarkStart w:id="212" w:name="_Toc170823161"/>
      <w:r w:rsidRPr="007D0771">
        <w:t>Equipment installation</w:t>
      </w:r>
      <w:bookmarkEnd w:id="208"/>
      <w:r w:rsidRPr="007D0771">
        <w:t xml:space="preserve"> and configuration</w:t>
      </w:r>
      <w:bookmarkEnd w:id="212"/>
    </w:p>
    <w:p w14:paraId="42890B94" w14:textId="77777777" w:rsidR="00A736FE" w:rsidRPr="007D0771" w:rsidRDefault="00A736FE" w:rsidP="00FE57A9">
      <w:pPr>
        <w:pStyle w:val="Heading2"/>
      </w:pPr>
      <w:bookmarkStart w:id="213" w:name="_Ref182365756"/>
      <w:r w:rsidRPr="007D0771">
        <w:t xml:space="preserve">You may request equipment installation services if your service tier allows. We will tell you </w:t>
      </w:r>
      <w:r w:rsidR="002A2E95">
        <w:t xml:space="preserve">if any </w:t>
      </w:r>
      <w:r w:rsidRPr="007D0771">
        <w:t xml:space="preserve">additional charges </w:t>
      </w:r>
      <w:r w:rsidR="002A2E95">
        <w:t xml:space="preserve">apply </w:t>
      </w:r>
      <w:r w:rsidRPr="007D0771">
        <w:t xml:space="preserve">at the time </w:t>
      </w:r>
      <w:r w:rsidR="002A2E95">
        <w:t xml:space="preserve">of </w:t>
      </w:r>
      <w:r w:rsidRPr="007D0771">
        <w:t>you</w:t>
      </w:r>
      <w:r w:rsidR="002A2E95">
        <w:t>r</w:t>
      </w:r>
      <w:r w:rsidRPr="007D0771">
        <w:t xml:space="preserve"> request. </w:t>
      </w:r>
      <w:bookmarkEnd w:id="213"/>
    </w:p>
    <w:p w14:paraId="1E8E1405" w14:textId="77777777" w:rsidR="00A736FE" w:rsidRPr="007D0771" w:rsidRDefault="00A736FE" w:rsidP="00FE57A9">
      <w:pPr>
        <w:pStyle w:val="Heading2"/>
      </w:pPr>
      <w:r w:rsidRPr="007D0771">
        <w:t xml:space="preserve">We can’t install the equipment if we can’t promptly or properly access your site. If this happens, we aren’t liable for any delays and there may be additional charges which we will tell you of at that time. </w:t>
      </w:r>
    </w:p>
    <w:p w14:paraId="4BA2C2D5" w14:textId="77777777" w:rsidR="00A736FE" w:rsidRPr="007D0771" w:rsidRDefault="00A736FE" w:rsidP="00FE57A9">
      <w:pPr>
        <w:pStyle w:val="Heading2"/>
      </w:pPr>
      <w:r w:rsidRPr="007D0771">
        <w:t>As part of your MDN service, we provide an appropriately configured redundant management connection to enable us to remotely manage devices and collect reporting information. You must obtain and maintain your access service sep</w:t>
      </w:r>
      <w:r w:rsidR="009E69C4">
        <w:t xml:space="preserve">arately. </w:t>
      </w:r>
      <w:r w:rsidRPr="007D0771">
        <w:t xml:space="preserve">The charges and terms for your access service are separate from and in addition to the charges and terms for your MDN service. </w:t>
      </w:r>
    </w:p>
    <w:p w14:paraId="3E193601" w14:textId="77777777" w:rsidR="00A736FE" w:rsidRPr="007D0771" w:rsidRDefault="00A736FE" w:rsidP="00FE57A9">
      <w:pPr>
        <w:pStyle w:val="Heading2"/>
      </w:pPr>
      <w:r w:rsidRPr="007D0771">
        <w:t>You must not change the configuration of your MDN service (including any equipment) without our prior consent. You acknowledge that if we make such changes, then we may need to change the speed of the link</w:t>
      </w:r>
      <w:r w:rsidR="00754B23" w:rsidRPr="007D0771">
        <w:t>.</w:t>
      </w:r>
      <w:r w:rsidRPr="007D0771">
        <w:t xml:space="preserve"> </w:t>
      </w:r>
      <w:r w:rsidR="00754B23" w:rsidRPr="007D0771">
        <w:t>W</w:t>
      </w:r>
      <w:r w:rsidRPr="007D0771">
        <w:t>e seek your consent</w:t>
      </w:r>
      <w:r w:rsidR="00754B23" w:rsidRPr="007D0771">
        <w:t xml:space="preserve"> before making </w:t>
      </w:r>
      <w:r w:rsidR="00FE1406">
        <w:t xml:space="preserve">this link speed </w:t>
      </w:r>
      <w:r w:rsidR="00754B23" w:rsidRPr="007D0771">
        <w:t>change</w:t>
      </w:r>
      <w:r w:rsidRPr="007D0771">
        <w:t xml:space="preserve">. If you </w:t>
      </w:r>
      <w:r w:rsidR="00FE1406">
        <w:t xml:space="preserve">don’t </w:t>
      </w:r>
      <w:r w:rsidRPr="007D0771">
        <w:t xml:space="preserve">consent, we may not be able to meet the relevant service targets. </w:t>
      </w:r>
    </w:p>
    <w:p w14:paraId="683988EC" w14:textId="77777777" w:rsidR="00A736FE" w:rsidRPr="007D0771" w:rsidRDefault="00A736FE" w:rsidP="00FE57A9">
      <w:pPr>
        <w:pStyle w:val="Indent1"/>
      </w:pPr>
      <w:bookmarkStart w:id="214" w:name="_Toc230594878"/>
      <w:bookmarkStart w:id="215" w:name="_Toc170823162"/>
      <w:r w:rsidRPr="007D0771">
        <w:t>Equipment and service commissioning</w:t>
      </w:r>
      <w:bookmarkEnd w:id="214"/>
      <w:bookmarkEnd w:id="215"/>
    </w:p>
    <w:p w14:paraId="0246A74C" w14:textId="77777777" w:rsidR="00A736FE" w:rsidRPr="007D0771" w:rsidRDefault="00A736FE" w:rsidP="00FE57A9">
      <w:pPr>
        <w:pStyle w:val="Heading2"/>
      </w:pPr>
      <w:bookmarkStart w:id="216" w:name="_Ref182365861"/>
      <w:r w:rsidRPr="007D0771">
        <w:t>At commissioning, we remotely download your equipment configuration file prepared by us and check the equipment interfaces will accept configuration changes.</w:t>
      </w:r>
      <w:bookmarkEnd w:id="216"/>
    </w:p>
    <w:p w14:paraId="6B8CAEC0" w14:textId="77777777" w:rsidR="00A736FE" w:rsidRPr="007D0771" w:rsidRDefault="00A736FE" w:rsidP="00FE57A9">
      <w:pPr>
        <w:pStyle w:val="Heading2"/>
      </w:pPr>
      <w:r w:rsidRPr="007D0771">
        <w:t>If you choose the Basic Managed service tier, we test the equipment to check that it is accessible for remote monitoring.</w:t>
      </w:r>
    </w:p>
    <w:p w14:paraId="0F18F909" w14:textId="77777777" w:rsidR="00A736FE" w:rsidRPr="007D0771" w:rsidRDefault="00A736FE" w:rsidP="00FE57A9">
      <w:pPr>
        <w:pStyle w:val="Heading2"/>
      </w:pPr>
      <w:bookmarkStart w:id="217" w:name="_Ref182365882"/>
      <w:r w:rsidRPr="007D0771">
        <w:lastRenderedPageBreak/>
        <w:t>After we determine that the equipment can be remotely monitored, we will tell you that the equipment has been satisfactorily commissioned.</w:t>
      </w:r>
      <w:bookmarkEnd w:id="217"/>
    </w:p>
    <w:p w14:paraId="4C168D6F" w14:textId="77777777" w:rsidR="00A736FE" w:rsidRPr="007D0771" w:rsidRDefault="00A736FE" w:rsidP="00FE57A9">
      <w:pPr>
        <w:pStyle w:val="Heading2"/>
      </w:pPr>
      <w:r w:rsidRPr="007D0771">
        <w:t xml:space="preserve">Upon installing a </w:t>
      </w:r>
      <w:r w:rsidR="00E33D7B">
        <w:rPr>
          <w:iCs/>
          <w:szCs w:val="23"/>
        </w:rPr>
        <w:t>Managed Wi-Fi</w:t>
      </w:r>
      <w:r w:rsidRPr="007D0771">
        <w:t xml:space="preserve"> </w:t>
      </w:r>
      <w:r w:rsidR="00E236A7">
        <w:rPr>
          <w:bCs w:val="0"/>
        </w:rPr>
        <w:t xml:space="preserve">Dedicated </w:t>
      </w:r>
      <w:r w:rsidRPr="007D0771">
        <w:t xml:space="preserve">service, we perform a passive survey to check the radio frequency </w:t>
      </w:r>
      <w:proofErr w:type="gramStart"/>
      <w:r w:rsidRPr="007D0771">
        <w:t>footprint, and</w:t>
      </w:r>
      <w:proofErr w:type="gramEnd"/>
      <w:r w:rsidRPr="007D0771">
        <w:t xml:space="preserve"> produce a report incorporating the </w:t>
      </w:r>
      <w:r w:rsidR="00E33D7B">
        <w:t>wireless LAN</w:t>
      </w:r>
      <w:r w:rsidR="00E33D7B" w:rsidRPr="007D0771">
        <w:t xml:space="preserve"> </w:t>
      </w:r>
      <w:r w:rsidRPr="007D0771">
        <w:t>network presence physically and lo</w:t>
      </w:r>
      <w:r w:rsidR="009E69C4">
        <w:t>gically (RF) including assets.</w:t>
      </w:r>
    </w:p>
    <w:p w14:paraId="183CB9E3" w14:textId="77777777" w:rsidR="00A736FE" w:rsidRPr="007D0771" w:rsidRDefault="00A736FE">
      <w:pPr>
        <w:pStyle w:val="Indent1"/>
      </w:pPr>
      <w:bookmarkStart w:id="218" w:name="_Toc170823163"/>
      <w:r w:rsidRPr="007D0771">
        <w:t>Asset management</w:t>
      </w:r>
      <w:bookmarkEnd w:id="218"/>
    </w:p>
    <w:p w14:paraId="6CB3F5C8" w14:textId="77777777" w:rsidR="00A736FE" w:rsidRPr="007D0771" w:rsidRDefault="00A736FE" w:rsidP="0021064B">
      <w:pPr>
        <w:pStyle w:val="Heading2"/>
      </w:pPr>
      <w:r w:rsidRPr="007D0771">
        <w:t>Asset management provides you with a snapshot of assets deployed in the network that we manage for you. This is in the form of an online report or network diagram, and is limited to the device model, name and FNN.</w:t>
      </w:r>
    </w:p>
    <w:p w14:paraId="4EE8DBF6" w14:textId="77777777" w:rsidR="00A736FE" w:rsidRPr="007D0771" w:rsidRDefault="00A736FE" w:rsidP="00342747">
      <w:pPr>
        <w:pStyle w:val="Heading1"/>
      </w:pPr>
      <w:bookmarkStart w:id="219" w:name="_Toc277077211"/>
      <w:bookmarkStart w:id="220" w:name="_Toc275421739"/>
      <w:bookmarkStart w:id="221" w:name="_Toc275421867"/>
      <w:bookmarkStart w:id="222" w:name="_Toc276653241"/>
      <w:bookmarkStart w:id="223" w:name="_Toc276990268"/>
      <w:bookmarkStart w:id="224" w:name="_Toc277077212"/>
      <w:bookmarkStart w:id="225" w:name="_Toc116385102"/>
      <w:bookmarkStart w:id="226" w:name="_Toc116385330"/>
      <w:bookmarkStart w:id="227" w:name="_Toc116462647"/>
      <w:bookmarkStart w:id="228" w:name="_Toc174852736"/>
      <w:bookmarkStart w:id="229" w:name="_Toc230594879"/>
      <w:bookmarkStart w:id="230" w:name="_Toc170823164"/>
      <w:bookmarkEnd w:id="219"/>
      <w:bookmarkEnd w:id="220"/>
      <w:bookmarkEnd w:id="221"/>
      <w:bookmarkEnd w:id="222"/>
      <w:bookmarkEnd w:id="223"/>
      <w:bookmarkEnd w:id="224"/>
      <w:bookmarkEnd w:id="225"/>
      <w:bookmarkEnd w:id="226"/>
      <w:bookmarkEnd w:id="227"/>
      <w:r w:rsidRPr="007D0771">
        <w:t xml:space="preserve">Service </w:t>
      </w:r>
      <w:proofErr w:type="gramStart"/>
      <w:r w:rsidRPr="007D0771">
        <w:t>tiers</w:t>
      </w:r>
      <w:bookmarkEnd w:id="228"/>
      <w:bookmarkEnd w:id="229"/>
      <w:bookmarkEnd w:id="230"/>
      <w:proofErr w:type="gramEnd"/>
      <w:r w:rsidRPr="007D0771">
        <w:t xml:space="preserve"> </w:t>
      </w:r>
    </w:p>
    <w:p w14:paraId="564B5232" w14:textId="77777777" w:rsidR="00A736FE" w:rsidRPr="007D0771" w:rsidRDefault="00A736FE">
      <w:pPr>
        <w:pStyle w:val="Heading2"/>
      </w:pPr>
      <w:r w:rsidRPr="007D0771">
        <w:t>We provide equipment services based on the service ti</w:t>
      </w:r>
      <w:r w:rsidR="009E69C4">
        <w:t>er you choose for each device.</w:t>
      </w:r>
    </w:p>
    <w:p w14:paraId="229D1C3C" w14:textId="77777777" w:rsidR="00A736FE" w:rsidRPr="007D0771" w:rsidRDefault="00A736FE" w:rsidP="00FE57A9">
      <w:pPr>
        <w:pStyle w:val="Heading2"/>
      </w:pPr>
      <w:bookmarkStart w:id="231" w:name="_Ref414960336"/>
      <w:r w:rsidRPr="007D0771">
        <w:t>The service tiers are set out in the table below:</w:t>
      </w:r>
      <w:bookmarkEnd w:id="231"/>
      <w:r w:rsidRPr="007D0771">
        <w:t xml:space="preserve"> </w:t>
      </w:r>
    </w:p>
    <w:p w14:paraId="0050FBFF" w14:textId="77777777" w:rsidR="00A736FE" w:rsidRPr="007D0771" w:rsidRDefault="00A736FE" w:rsidP="00FE57A9"/>
    <w:p w14:paraId="3DE02314" w14:textId="77777777" w:rsidR="00A736FE" w:rsidRPr="007D0771" w:rsidRDefault="00A736FE" w:rsidP="00FE57A9">
      <w:pPr>
        <w:sectPr w:rsidR="00A736FE" w:rsidRPr="007D0771" w:rsidSect="00F31371">
          <w:headerReference w:type="default" r:id="rId25"/>
          <w:footerReference w:type="even" r:id="rId26"/>
          <w:footerReference w:type="default" r:id="rId27"/>
          <w:footerReference w:type="first" r:id="rId28"/>
          <w:pgSz w:w="11907" w:h="16840"/>
          <w:pgMar w:top="1418" w:right="1418" w:bottom="1418" w:left="1418" w:header="720" w:footer="720" w:gutter="0"/>
          <w:cols w:space="720"/>
          <w:rtlGutter/>
        </w:sectPr>
      </w:pPr>
    </w:p>
    <w:tbl>
      <w:tblPr>
        <w:tblW w:w="15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794"/>
        <w:gridCol w:w="1840"/>
        <w:gridCol w:w="1561"/>
        <w:gridCol w:w="1276"/>
        <w:gridCol w:w="1132"/>
        <w:gridCol w:w="1702"/>
        <w:gridCol w:w="1561"/>
        <w:gridCol w:w="1699"/>
        <w:gridCol w:w="1770"/>
      </w:tblGrid>
      <w:tr w:rsidR="00EE6FD0" w:rsidRPr="007D0771" w14:paraId="5EE2C988" w14:textId="77777777" w:rsidTr="008F1A79">
        <w:trPr>
          <w:cantSplit/>
          <w:tblHeader/>
          <w:jc w:val="center"/>
        </w:trPr>
        <w:tc>
          <w:tcPr>
            <w:tcW w:w="911" w:type="pct"/>
            <w:vAlign w:val="center"/>
          </w:tcPr>
          <w:p w14:paraId="5AAE8E02" w14:textId="77777777" w:rsidR="00EE6FD0" w:rsidRPr="007D0771" w:rsidRDefault="00EE6FD0" w:rsidP="00F001FF">
            <w:pPr>
              <w:jc w:val="center"/>
              <w:rPr>
                <w:rFonts w:ascii="Arial" w:hAnsi="Arial" w:cs="Arial"/>
                <w:b/>
                <w:sz w:val="18"/>
                <w:szCs w:val="18"/>
              </w:rPr>
            </w:pPr>
            <w:r w:rsidRPr="007D0771">
              <w:rPr>
                <w:rFonts w:ascii="Arial" w:hAnsi="Arial" w:cs="Arial"/>
                <w:b/>
                <w:sz w:val="18"/>
                <w:szCs w:val="18"/>
              </w:rPr>
              <w:lastRenderedPageBreak/>
              <w:t>SERVICE FEATURES</w:t>
            </w:r>
          </w:p>
        </w:tc>
        <w:tc>
          <w:tcPr>
            <w:tcW w:w="2958" w:type="pct"/>
            <w:gridSpan w:val="6"/>
          </w:tcPr>
          <w:p w14:paraId="758ABF7C" w14:textId="77777777" w:rsidR="00EE6FD0" w:rsidRPr="007D0771" w:rsidRDefault="00EE6FD0" w:rsidP="00EE6E84">
            <w:pPr>
              <w:jc w:val="center"/>
              <w:rPr>
                <w:rFonts w:ascii="Arial" w:hAnsi="Arial" w:cs="Arial"/>
                <w:b/>
                <w:sz w:val="18"/>
                <w:szCs w:val="18"/>
              </w:rPr>
            </w:pPr>
            <w:r w:rsidRPr="007D0771">
              <w:rPr>
                <w:rFonts w:ascii="Arial" w:hAnsi="Arial" w:cs="Arial"/>
                <w:b/>
                <w:sz w:val="18"/>
                <w:szCs w:val="18"/>
              </w:rPr>
              <w:t>SERVICE TIERS (for MDN Custom service)</w:t>
            </w:r>
          </w:p>
        </w:tc>
        <w:tc>
          <w:tcPr>
            <w:tcW w:w="1131" w:type="pct"/>
            <w:gridSpan w:val="2"/>
            <w:vAlign w:val="center"/>
          </w:tcPr>
          <w:p w14:paraId="66E0F34D" w14:textId="77777777" w:rsidR="00EE6FD0" w:rsidRPr="007D0771" w:rsidRDefault="00EE6FD0" w:rsidP="00EE6E84">
            <w:pPr>
              <w:jc w:val="center"/>
              <w:rPr>
                <w:rFonts w:ascii="Arial" w:hAnsi="Arial" w:cs="Arial"/>
                <w:b/>
                <w:sz w:val="18"/>
                <w:szCs w:val="18"/>
              </w:rPr>
            </w:pPr>
            <w:r w:rsidRPr="007D0771">
              <w:rPr>
                <w:rFonts w:ascii="Arial" w:hAnsi="Arial" w:cs="Arial"/>
                <w:b/>
                <w:sz w:val="18"/>
                <w:szCs w:val="18"/>
              </w:rPr>
              <w:t>BUNDLES (for MDN Bundle service)</w:t>
            </w:r>
          </w:p>
        </w:tc>
      </w:tr>
      <w:tr w:rsidR="00EE6FD0" w:rsidRPr="007D0771" w14:paraId="537B56AB" w14:textId="77777777" w:rsidTr="008F1A79">
        <w:trPr>
          <w:cantSplit/>
          <w:tblHeader/>
          <w:jc w:val="center"/>
        </w:trPr>
        <w:tc>
          <w:tcPr>
            <w:tcW w:w="911" w:type="pct"/>
            <w:vAlign w:val="center"/>
          </w:tcPr>
          <w:p w14:paraId="3D5A4A36" w14:textId="77777777" w:rsidR="00EE6FD0" w:rsidRPr="007D0771" w:rsidRDefault="00EE6FD0" w:rsidP="00A55380">
            <w:pPr>
              <w:rPr>
                <w:rFonts w:ascii="Arial" w:hAnsi="Arial" w:cs="Arial"/>
                <w:b/>
                <w:sz w:val="18"/>
                <w:szCs w:val="18"/>
              </w:rPr>
            </w:pPr>
          </w:p>
        </w:tc>
        <w:tc>
          <w:tcPr>
            <w:tcW w:w="600" w:type="pct"/>
          </w:tcPr>
          <w:p w14:paraId="4BDDD15C" w14:textId="77777777" w:rsidR="00EE6FD0" w:rsidRPr="007D0771" w:rsidRDefault="00EE6FD0" w:rsidP="00F001FF">
            <w:pPr>
              <w:jc w:val="center"/>
              <w:rPr>
                <w:rFonts w:ascii="Arial" w:hAnsi="Arial" w:cs="Arial"/>
                <w:b/>
                <w:sz w:val="18"/>
                <w:szCs w:val="18"/>
              </w:rPr>
            </w:pPr>
            <w:r>
              <w:rPr>
                <w:rFonts w:ascii="Arial" w:hAnsi="Arial" w:cs="Arial"/>
                <w:b/>
                <w:sz w:val="18"/>
                <w:szCs w:val="18"/>
              </w:rPr>
              <w:t>Network Care Plus</w:t>
            </w:r>
          </w:p>
        </w:tc>
        <w:tc>
          <w:tcPr>
            <w:tcW w:w="509" w:type="pct"/>
            <w:vAlign w:val="center"/>
          </w:tcPr>
          <w:p w14:paraId="17B584CD" w14:textId="77777777" w:rsidR="00EE6FD0" w:rsidRPr="007D0771" w:rsidRDefault="00EE6FD0" w:rsidP="00F001FF">
            <w:pPr>
              <w:jc w:val="center"/>
              <w:rPr>
                <w:rFonts w:ascii="Arial" w:hAnsi="Arial" w:cs="Arial"/>
                <w:b/>
                <w:sz w:val="18"/>
                <w:szCs w:val="18"/>
              </w:rPr>
            </w:pPr>
            <w:r w:rsidRPr="007D0771">
              <w:rPr>
                <w:rFonts w:ascii="Arial" w:hAnsi="Arial" w:cs="Arial"/>
                <w:b/>
                <w:sz w:val="18"/>
                <w:szCs w:val="18"/>
              </w:rPr>
              <w:t>Basic Managed</w:t>
            </w:r>
          </w:p>
        </w:tc>
        <w:tc>
          <w:tcPr>
            <w:tcW w:w="416" w:type="pct"/>
            <w:vAlign w:val="center"/>
          </w:tcPr>
          <w:p w14:paraId="29B45FCD" w14:textId="77777777" w:rsidR="00EE6FD0" w:rsidRPr="007D0771" w:rsidRDefault="00EE6FD0" w:rsidP="00F001FF">
            <w:pPr>
              <w:jc w:val="center"/>
              <w:rPr>
                <w:rFonts w:ascii="Arial" w:hAnsi="Arial" w:cs="Arial"/>
                <w:b/>
                <w:sz w:val="18"/>
                <w:szCs w:val="18"/>
              </w:rPr>
            </w:pPr>
            <w:r w:rsidRPr="007D0771">
              <w:rPr>
                <w:rFonts w:ascii="Arial" w:hAnsi="Arial" w:cs="Arial"/>
                <w:b/>
                <w:sz w:val="18"/>
                <w:szCs w:val="18"/>
              </w:rPr>
              <w:t>Reactive</w:t>
            </w:r>
          </w:p>
        </w:tc>
        <w:tc>
          <w:tcPr>
            <w:tcW w:w="369" w:type="pct"/>
            <w:tcMar>
              <w:top w:w="85" w:type="dxa"/>
            </w:tcMar>
            <w:vAlign w:val="center"/>
          </w:tcPr>
          <w:p w14:paraId="07CBFF36" w14:textId="77777777" w:rsidR="00EE6FD0" w:rsidRPr="007D0771" w:rsidRDefault="00EE6FD0" w:rsidP="00F001FF">
            <w:pPr>
              <w:jc w:val="center"/>
              <w:rPr>
                <w:rFonts w:ascii="Arial" w:hAnsi="Arial" w:cs="Arial"/>
                <w:b/>
                <w:sz w:val="18"/>
                <w:szCs w:val="18"/>
              </w:rPr>
            </w:pPr>
            <w:r w:rsidRPr="007D0771">
              <w:rPr>
                <w:rFonts w:ascii="Arial" w:hAnsi="Arial" w:cs="Arial"/>
                <w:b/>
                <w:sz w:val="18"/>
                <w:szCs w:val="18"/>
              </w:rPr>
              <w:t>Proactive</w:t>
            </w:r>
          </w:p>
        </w:tc>
        <w:tc>
          <w:tcPr>
            <w:tcW w:w="555" w:type="pct"/>
            <w:tcMar>
              <w:top w:w="85" w:type="dxa"/>
            </w:tcMar>
            <w:vAlign w:val="center"/>
          </w:tcPr>
          <w:p w14:paraId="380A75E3" w14:textId="77777777" w:rsidR="00EE6FD0" w:rsidRPr="007D0771" w:rsidRDefault="00EE6FD0" w:rsidP="00F001FF">
            <w:pPr>
              <w:jc w:val="center"/>
              <w:rPr>
                <w:rFonts w:ascii="Arial" w:hAnsi="Arial" w:cs="Arial"/>
                <w:b/>
                <w:sz w:val="18"/>
                <w:szCs w:val="18"/>
              </w:rPr>
            </w:pPr>
            <w:r w:rsidRPr="007D0771">
              <w:rPr>
                <w:rFonts w:ascii="Arial" w:hAnsi="Arial" w:cs="Arial"/>
                <w:b/>
                <w:sz w:val="18"/>
                <w:szCs w:val="18"/>
              </w:rPr>
              <w:t>Proactive Secure</w:t>
            </w:r>
          </w:p>
        </w:tc>
        <w:tc>
          <w:tcPr>
            <w:tcW w:w="509" w:type="pct"/>
          </w:tcPr>
          <w:p w14:paraId="045952F2" w14:textId="77777777" w:rsidR="00EE6FD0" w:rsidRPr="007D0771" w:rsidRDefault="00EE6FD0" w:rsidP="00F001FF">
            <w:pPr>
              <w:jc w:val="center"/>
              <w:rPr>
                <w:rFonts w:ascii="Arial" w:hAnsi="Arial" w:cs="Arial"/>
                <w:b/>
                <w:sz w:val="18"/>
                <w:szCs w:val="18"/>
              </w:rPr>
            </w:pPr>
            <w:r>
              <w:rPr>
                <w:rFonts w:ascii="Arial" w:hAnsi="Arial" w:cs="Arial"/>
                <w:b/>
                <w:sz w:val="18"/>
                <w:szCs w:val="18"/>
              </w:rPr>
              <w:t>Proactive Plus</w:t>
            </w:r>
          </w:p>
        </w:tc>
        <w:tc>
          <w:tcPr>
            <w:tcW w:w="554" w:type="pct"/>
          </w:tcPr>
          <w:p w14:paraId="71CFBA58" w14:textId="77777777" w:rsidR="00EE6FD0" w:rsidRPr="007D0771" w:rsidRDefault="00EE6FD0" w:rsidP="00F001FF">
            <w:pPr>
              <w:jc w:val="center"/>
              <w:rPr>
                <w:rFonts w:ascii="Arial" w:hAnsi="Arial" w:cs="Arial"/>
                <w:b/>
                <w:sz w:val="18"/>
                <w:szCs w:val="18"/>
              </w:rPr>
            </w:pPr>
            <w:proofErr w:type="gramStart"/>
            <w:r w:rsidRPr="007D0771">
              <w:rPr>
                <w:rFonts w:ascii="Arial" w:hAnsi="Arial" w:cs="Arial"/>
                <w:b/>
                <w:sz w:val="18"/>
                <w:szCs w:val="18"/>
              </w:rPr>
              <w:t>Reactive  Bundle</w:t>
            </w:r>
            <w:proofErr w:type="gramEnd"/>
          </w:p>
        </w:tc>
        <w:tc>
          <w:tcPr>
            <w:tcW w:w="577" w:type="pct"/>
          </w:tcPr>
          <w:p w14:paraId="492CB728" w14:textId="77777777" w:rsidR="00EE6FD0" w:rsidRPr="007D0771" w:rsidRDefault="00EE6FD0" w:rsidP="00F001FF">
            <w:pPr>
              <w:jc w:val="center"/>
              <w:rPr>
                <w:rFonts w:ascii="Arial" w:hAnsi="Arial" w:cs="Arial"/>
                <w:b/>
                <w:sz w:val="18"/>
                <w:szCs w:val="18"/>
              </w:rPr>
            </w:pPr>
            <w:r w:rsidRPr="007D0771">
              <w:rPr>
                <w:rFonts w:ascii="Arial" w:hAnsi="Arial" w:cs="Arial"/>
                <w:b/>
                <w:sz w:val="18"/>
                <w:szCs w:val="18"/>
              </w:rPr>
              <w:t>Proactive Bundle</w:t>
            </w:r>
          </w:p>
        </w:tc>
      </w:tr>
      <w:tr w:rsidR="00EE6FD0" w:rsidRPr="007D0771" w14:paraId="713158A6" w14:textId="77777777" w:rsidTr="008F1A79">
        <w:trPr>
          <w:trHeight w:val="307"/>
          <w:jc w:val="center"/>
        </w:trPr>
        <w:tc>
          <w:tcPr>
            <w:tcW w:w="5000" w:type="pct"/>
            <w:gridSpan w:val="9"/>
          </w:tcPr>
          <w:p w14:paraId="3DB8AF7E" w14:textId="77777777" w:rsidR="00EE6FD0" w:rsidRPr="007D0771" w:rsidRDefault="00EE6FD0" w:rsidP="00A55380">
            <w:pPr>
              <w:jc w:val="center"/>
              <w:rPr>
                <w:rFonts w:ascii="Arial" w:hAnsi="Arial" w:cs="Arial"/>
                <w:b/>
                <w:sz w:val="18"/>
                <w:szCs w:val="18"/>
              </w:rPr>
            </w:pPr>
            <w:r w:rsidRPr="007D0771">
              <w:rPr>
                <w:rFonts w:ascii="Arial" w:hAnsi="Arial" w:cs="Arial"/>
                <w:b/>
                <w:sz w:val="18"/>
                <w:szCs w:val="18"/>
              </w:rPr>
              <w:t>Network Implementation</w:t>
            </w:r>
          </w:p>
        </w:tc>
      </w:tr>
      <w:tr w:rsidR="00EE6FD0" w:rsidRPr="007D0771" w14:paraId="4CFA69F6" w14:textId="77777777" w:rsidTr="008F1A79">
        <w:trPr>
          <w:jc w:val="center"/>
        </w:trPr>
        <w:tc>
          <w:tcPr>
            <w:tcW w:w="911" w:type="pct"/>
          </w:tcPr>
          <w:p w14:paraId="0D22DD61" w14:textId="77777777" w:rsidR="00EE6FD0" w:rsidRPr="007D0771" w:rsidRDefault="00EE6FD0" w:rsidP="00A55380">
            <w:pPr>
              <w:rPr>
                <w:rFonts w:ascii="Arial" w:hAnsi="Arial" w:cs="Arial"/>
                <w:b/>
                <w:sz w:val="18"/>
                <w:szCs w:val="18"/>
              </w:rPr>
            </w:pPr>
            <w:r w:rsidRPr="007D0771">
              <w:rPr>
                <w:rFonts w:ascii="Arial" w:hAnsi="Arial" w:cs="Arial"/>
                <w:b/>
                <w:sz w:val="18"/>
                <w:szCs w:val="18"/>
              </w:rPr>
              <w:t>Site Audit</w:t>
            </w:r>
          </w:p>
        </w:tc>
        <w:tc>
          <w:tcPr>
            <w:tcW w:w="600" w:type="pct"/>
          </w:tcPr>
          <w:p w14:paraId="0D939C7F"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sym w:font="Wingdings 2" w:char="F0D0"/>
            </w:r>
          </w:p>
        </w:tc>
        <w:tc>
          <w:tcPr>
            <w:tcW w:w="509" w:type="pct"/>
            <w:vAlign w:val="center"/>
          </w:tcPr>
          <w:p w14:paraId="72E767D6"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sym w:font="Wingdings 2" w:char="F0D0"/>
            </w:r>
          </w:p>
        </w:tc>
        <w:tc>
          <w:tcPr>
            <w:tcW w:w="416" w:type="pct"/>
            <w:vAlign w:val="center"/>
          </w:tcPr>
          <w:p w14:paraId="32876352"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O</w:t>
            </w:r>
          </w:p>
        </w:tc>
        <w:tc>
          <w:tcPr>
            <w:tcW w:w="369" w:type="pct"/>
            <w:tcMar>
              <w:top w:w="85" w:type="dxa"/>
            </w:tcMar>
            <w:vAlign w:val="center"/>
          </w:tcPr>
          <w:p w14:paraId="0EFA0DE5"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O</w:t>
            </w:r>
          </w:p>
        </w:tc>
        <w:tc>
          <w:tcPr>
            <w:tcW w:w="555" w:type="pct"/>
            <w:tcMar>
              <w:top w:w="85" w:type="dxa"/>
            </w:tcMar>
            <w:vAlign w:val="center"/>
          </w:tcPr>
          <w:p w14:paraId="29F3BA26"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O</w:t>
            </w:r>
          </w:p>
        </w:tc>
        <w:tc>
          <w:tcPr>
            <w:tcW w:w="509" w:type="pct"/>
          </w:tcPr>
          <w:p w14:paraId="063900E0" w14:textId="77777777" w:rsidR="00EE6FD0" w:rsidRPr="007D0771" w:rsidRDefault="006A28A0" w:rsidP="00A55380">
            <w:pPr>
              <w:jc w:val="center"/>
              <w:rPr>
                <w:rFonts w:ascii="Arial" w:hAnsi="Arial" w:cs="Arial"/>
                <w:sz w:val="18"/>
                <w:szCs w:val="18"/>
              </w:rPr>
            </w:pPr>
            <w:r w:rsidRPr="007D0771">
              <w:rPr>
                <w:rFonts w:ascii="Arial" w:hAnsi="Arial" w:cs="Arial"/>
                <w:sz w:val="18"/>
                <w:szCs w:val="18"/>
              </w:rPr>
              <w:t>O</w:t>
            </w:r>
          </w:p>
        </w:tc>
        <w:tc>
          <w:tcPr>
            <w:tcW w:w="554" w:type="pct"/>
            <w:vAlign w:val="center"/>
          </w:tcPr>
          <w:p w14:paraId="53E34646"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O</w:t>
            </w:r>
          </w:p>
        </w:tc>
        <w:tc>
          <w:tcPr>
            <w:tcW w:w="577" w:type="pct"/>
            <w:vAlign w:val="center"/>
          </w:tcPr>
          <w:p w14:paraId="510BCE69"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O</w:t>
            </w:r>
          </w:p>
        </w:tc>
      </w:tr>
      <w:tr w:rsidR="00EE6FD0" w:rsidRPr="007D0771" w14:paraId="430F6608" w14:textId="77777777" w:rsidTr="008F1A79">
        <w:trPr>
          <w:jc w:val="center"/>
        </w:trPr>
        <w:tc>
          <w:tcPr>
            <w:tcW w:w="911" w:type="pct"/>
          </w:tcPr>
          <w:p w14:paraId="3DBFD7B6" w14:textId="77777777" w:rsidR="00EE6FD0" w:rsidRPr="007D0771" w:rsidRDefault="00EE6FD0" w:rsidP="00A55380">
            <w:pPr>
              <w:rPr>
                <w:rFonts w:ascii="Arial" w:hAnsi="Arial" w:cs="Arial"/>
                <w:b/>
                <w:sz w:val="18"/>
                <w:szCs w:val="18"/>
              </w:rPr>
            </w:pPr>
            <w:r w:rsidRPr="007D0771">
              <w:rPr>
                <w:rFonts w:ascii="Arial" w:hAnsi="Arial" w:cs="Arial"/>
                <w:b/>
                <w:sz w:val="18"/>
                <w:szCs w:val="18"/>
              </w:rPr>
              <w:t>Equipment installation</w:t>
            </w:r>
          </w:p>
        </w:tc>
        <w:tc>
          <w:tcPr>
            <w:tcW w:w="600" w:type="pct"/>
          </w:tcPr>
          <w:p w14:paraId="03C336B0"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sym w:font="Wingdings 2" w:char="F0D0"/>
            </w:r>
          </w:p>
        </w:tc>
        <w:tc>
          <w:tcPr>
            <w:tcW w:w="509" w:type="pct"/>
            <w:vAlign w:val="center"/>
          </w:tcPr>
          <w:p w14:paraId="7315C20B"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sym w:font="Wingdings 2" w:char="F0D0"/>
            </w:r>
          </w:p>
        </w:tc>
        <w:tc>
          <w:tcPr>
            <w:tcW w:w="416" w:type="pct"/>
            <w:vAlign w:val="center"/>
          </w:tcPr>
          <w:p w14:paraId="24C22479"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t>#</w:t>
            </w:r>
          </w:p>
        </w:tc>
        <w:tc>
          <w:tcPr>
            <w:tcW w:w="369" w:type="pct"/>
            <w:tcMar>
              <w:top w:w="85" w:type="dxa"/>
            </w:tcMar>
            <w:vAlign w:val="center"/>
          </w:tcPr>
          <w:p w14:paraId="46FDEED4"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t>#</w:t>
            </w:r>
          </w:p>
        </w:tc>
        <w:tc>
          <w:tcPr>
            <w:tcW w:w="555" w:type="pct"/>
            <w:tcMar>
              <w:top w:w="85" w:type="dxa"/>
            </w:tcMar>
            <w:vAlign w:val="center"/>
          </w:tcPr>
          <w:p w14:paraId="16C00FB0"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t>#</w:t>
            </w:r>
          </w:p>
        </w:tc>
        <w:tc>
          <w:tcPr>
            <w:tcW w:w="509" w:type="pct"/>
          </w:tcPr>
          <w:p w14:paraId="61269027" w14:textId="77777777" w:rsidR="00EE6FD0" w:rsidRPr="007D0771" w:rsidRDefault="006A28A0" w:rsidP="00A55380">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t>#</w:t>
            </w:r>
          </w:p>
        </w:tc>
        <w:tc>
          <w:tcPr>
            <w:tcW w:w="554" w:type="pct"/>
            <w:vAlign w:val="center"/>
          </w:tcPr>
          <w:p w14:paraId="1F75115F"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p>
        </w:tc>
        <w:tc>
          <w:tcPr>
            <w:tcW w:w="577" w:type="pct"/>
            <w:vAlign w:val="center"/>
          </w:tcPr>
          <w:p w14:paraId="69281DE2"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p>
        </w:tc>
      </w:tr>
      <w:tr w:rsidR="00EE6FD0" w:rsidRPr="007D0771" w14:paraId="72BB492C" w14:textId="77777777" w:rsidTr="008F1A79">
        <w:trPr>
          <w:jc w:val="center"/>
        </w:trPr>
        <w:tc>
          <w:tcPr>
            <w:tcW w:w="911" w:type="pct"/>
          </w:tcPr>
          <w:p w14:paraId="40CA0F35" w14:textId="77777777" w:rsidR="00EE6FD0" w:rsidRPr="007D0771" w:rsidRDefault="00EE6FD0" w:rsidP="00A55380">
            <w:pPr>
              <w:rPr>
                <w:rFonts w:ascii="Arial" w:hAnsi="Arial" w:cs="Arial"/>
                <w:b/>
                <w:sz w:val="18"/>
                <w:szCs w:val="18"/>
              </w:rPr>
            </w:pPr>
            <w:r w:rsidRPr="007D0771">
              <w:rPr>
                <w:rFonts w:ascii="Arial" w:hAnsi="Arial" w:cs="Arial"/>
                <w:b/>
                <w:sz w:val="18"/>
                <w:szCs w:val="18"/>
              </w:rPr>
              <w:t>Commissioning</w:t>
            </w:r>
          </w:p>
        </w:tc>
        <w:tc>
          <w:tcPr>
            <w:tcW w:w="600" w:type="pct"/>
          </w:tcPr>
          <w:p w14:paraId="22B636FA"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sym w:font="Wingdings 2" w:char="F0D0"/>
            </w:r>
          </w:p>
        </w:tc>
        <w:tc>
          <w:tcPr>
            <w:tcW w:w="509" w:type="pct"/>
            <w:vAlign w:val="center"/>
          </w:tcPr>
          <w:p w14:paraId="4367DCAD"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sym w:font="Wingdings" w:char="F0FC"/>
            </w:r>
          </w:p>
        </w:tc>
        <w:tc>
          <w:tcPr>
            <w:tcW w:w="416" w:type="pct"/>
            <w:vAlign w:val="center"/>
          </w:tcPr>
          <w:p w14:paraId="0289BA1C"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sym w:font="Wingdings" w:char="F0FC"/>
            </w:r>
          </w:p>
        </w:tc>
        <w:tc>
          <w:tcPr>
            <w:tcW w:w="369" w:type="pct"/>
            <w:tcMar>
              <w:top w:w="85" w:type="dxa"/>
            </w:tcMar>
            <w:vAlign w:val="center"/>
          </w:tcPr>
          <w:p w14:paraId="78B56ECE"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sym w:font="Wingdings" w:char="F0FC"/>
            </w:r>
          </w:p>
        </w:tc>
        <w:tc>
          <w:tcPr>
            <w:tcW w:w="555" w:type="pct"/>
            <w:tcMar>
              <w:top w:w="85" w:type="dxa"/>
            </w:tcMar>
            <w:vAlign w:val="center"/>
          </w:tcPr>
          <w:p w14:paraId="6368BC3D"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t>S</w:t>
            </w:r>
          </w:p>
        </w:tc>
        <w:tc>
          <w:tcPr>
            <w:tcW w:w="509" w:type="pct"/>
          </w:tcPr>
          <w:p w14:paraId="440A5431" w14:textId="77777777" w:rsidR="00EE6FD0" w:rsidRPr="007D0771" w:rsidRDefault="006A28A0" w:rsidP="00A55380">
            <w:pPr>
              <w:jc w:val="center"/>
              <w:rPr>
                <w:rFonts w:ascii="Arial" w:hAnsi="Arial" w:cs="Arial"/>
                <w:sz w:val="18"/>
                <w:szCs w:val="18"/>
              </w:rPr>
            </w:pPr>
            <w:r w:rsidRPr="007D0771">
              <w:rPr>
                <w:rFonts w:ascii="Arial" w:hAnsi="Arial" w:cs="Arial"/>
                <w:sz w:val="18"/>
                <w:szCs w:val="18"/>
              </w:rPr>
              <w:sym w:font="Wingdings" w:char="F0FC"/>
            </w:r>
          </w:p>
        </w:tc>
        <w:tc>
          <w:tcPr>
            <w:tcW w:w="554" w:type="pct"/>
            <w:vAlign w:val="center"/>
          </w:tcPr>
          <w:p w14:paraId="5B4CA215"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p>
        </w:tc>
        <w:tc>
          <w:tcPr>
            <w:tcW w:w="577" w:type="pct"/>
            <w:vAlign w:val="center"/>
          </w:tcPr>
          <w:p w14:paraId="25F2E802"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p>
        </w:tc>
      </w:tr>
      <w:tr w:rsidR="00EE6FD0" w:rsidRPr="007D0771" w14:paraId="44B7F566" w14:textId="77777777" w:rsidTr="008F1A79">
        <w:trPr>
          <w:jc w:val="center"/>
        </w:trPr>
        <w:tc>
          <w:tcPr>
            <w:tcW w:w="911" w:type="pct"/>
          </w:tcPr>
          <w:p w14:paraId="15F322E2" w14:textId="77777777" w:rsidR="00EE6FD0" w:rsidRPr="007D0771" w:rsidRDefault="00EE6FD0" w:rsidP="00A55380">
            <w:pPr>
              <w:rPr>
                <w:rFonts w:ascii="Arial" w:hAnsi="Arial" w:cs="Arial"/>
                <w:b/>
                <w:sz w:val="18"/>
                <w:szCs w:val="18"/>
              </w:rPr>
            </w:pPr>
            <w:r w:rsidRPr="007D0771">
              <w:rPr>
                <w:rFonts w:ascii="Arial" w:hAnsi="Arial" w:cs="Arial"/>
                <w:b/>
                <w:sz w:val="18"/>
                <w:szCs w:val="18"/>
              </w:rPr>
              <w:t xml:space="preserve">Accredited equipment purchase </w:t>
            </w:r>
          </w:p>
        </w:tc>
        <w:tc>
          <w:tcPr>
            <w:tcW w:w="600" w:type="pct"/>
          </w:tcPr>
          <w:p w14:paraId="2B8E025B"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sym w:font="Wingdings" w:char="F0FC"/>
            </w:r>
          </w:p>
        </w:tc>
        <w:tc>
          <w:tcPr>
            <w:tcW w:w="509" w:type="pct"/>
            <w:vAlign w:val="center"/>
          </w:tcPr>
          <w:p w14:paraId="01FD3720"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O</w:t>
            </w:r>
          </w:p>
        </w:tc>
        <w:tc>
          <w:tcPr>
            <w:tcW w:w="416" w:type="pct"/>
            <w:vAlign w:val="center"/>
          </w:tcPr>
          <w:p w14:paraId="6A3886D6"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O</w:t>
            </w:r>
          </w:p>
        </w:tc>
        <w:tc>
          <w:tcPr>
            <w:tcW w:w="369" w:type="pct"/>
            <w:tcMar>
              <w:top w:w="85" w:type="dxa"/>
            </w:tcMar>
            <w:vAlign w:val="center"/>
          </w:tcPr>
          <w:p w14:paraId="1599B323"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O</w:t>
            </w:r>
          </w:p>
        </w:tc>
        <w:tc>
          <w:tcPr>
            <w:tcW w:w="555" w:type="pct"/>
            <w:tcMar>
              <w:top w:w="85" w:type="dxa"/>
            </w:tcMar>
            <w:vAlign w:val="center"/>
          </w:tcPr>
          <w:p w14:paraId="447A05B4"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O</w:t>
            </w:r>
          </w:p>
        </w:tc>
        <w:tc>
          <w:tcPr>
            <w:tcW w:w="509" w:type="pct"/>
          </w:tcPr>
          <w:p w14:paraId="1839A8E1" w14:textId="77777777" w:rsidR="00EE6FD0" w:rsidRPr="007D0771" w:rsidRDefault="006A28A0" w:rsidP="00A55380">
            <w:pPr>
              <w:jc w:val="center"/>
              <w:rPr>
                <w:rFonts w:ascii="Arial" w:hAnsi="Arial" w:cs="Arial"/>
                <w:sz w:val="18"/>
                <w:szCs w:val="18"/>
              </w:rPr>
            </w:pPr>
            <w:r w:rsidRPr="007D0771">
              <w:rPr>
                <w:rFonts w:ascii="Arial" w:hAnsi="Arial" w:cs="Arial"/>
                <w:sz w:val="18"/>
                <w:szCs w:val="18"/>
              </w:rPr>
              <w:t>O</w:t>
            </w:r>
          </w:p>
        </w:tc>
        <w:tc>
          <w:tcPr>
            <w:tcW w:w="554" w:type="pct"/>
            <w:vAlign w:val="center"/>
          </w:tcPr>
          <w:p w14:paraId="77107516"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N/A</w:t>
            </w:r>
          </w:p>
        </w:tc>
        <w:tc>
          <w:tcPr>
            <w:tcW w:w="577" w:type="pct"/>
            <w:vAlign w:val="center"/>
          </w:tcPr>
          <w:p w14:paraId="4D68B36B"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N/A</w:t>
            </w:r>
          </w:p>
        </w:tc>
      </w:tr>
      <w:tr w:rsidR="00EE6FD0" w:rsidRPr="007D0771" w14:paraId="60470563" w14:textId="77777777" w:rsidTr="008F1A79">
        <w:trPr>
          <w:jc w:val="center"/>
        </w:trPr>
        <w:tc>
          <w:tcPr>
            <w:tcW w:w="911" w:type="pct"/>
          </w:tcPr>
          <w:p w14:paraId="604E289D" w14:textId="77777777" w:rsidR="00EE6FD0" w:rsidRPr="007D0771" w:rsidRDefault="00EE6FD0" w:rsidP="00A55380">
            <w:pPr>
              <w:rPr>
                <w:rFonts w:ascii="Arial" w:hAnsi="Arial" w:cs="Arial"/>
                <w:b/>
                <w:sz w:val="18"/>
                <w:szCs w:val="18"/>
              </w:rPr>
            </w:pPr>
            <w:r w:rsidRPr="007D0771">
              <w:rPr>
                <w:rFonts w:ascii="Arial" w:hAnsi="Arial" w:cs="Arial"/>
                <w:b/>
                <w:sz w:val="18"/>
                <w:szCs w:val="18"/>
              </w:rPr>
              <w:t>Accredited equipment rental</w:t>
            </w:r>
          </w:p>
        </w:tc>
        <w:tc>
          <w:tcPr>
            <w:tcW w:w="600" w:type="pct"/>
          </w:tcPr>
          <w:p w14:paraId="3178F1B8"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sym w:font="Wingdings" w:char="F0FC"/>
            </w:r>
          </w:p>
        </w:tc>
        <w:tc>
          <w:tcPr>
            <w:tcW w:w="509" w:type="pct"/>
            <w:vAlign w:val="center"/>
          </w:tcPr>
          <w:p w14:paraId="07DDDBCA"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sym w:font="Wingdings 2" w:char="F0D0"/>
            </w:r>
          </w:p>
        </w:tc>
        <w:tc>
          <w:tcPr>
            <w:tcW w:w="416" w:type="pct"/>
            <w:vAlign w:val="center"/>
          </w:tcPr>
          <w:p w14:paraId="654593D8"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O</w:t>
            </w:r>
          </w:p>
        </w:tc>
        <w:tc>
          <w:tcPr>
            <w:tcW w:w="369" w:type="pct"/>
            <w:tcMar>
              <w:top w:w="85" w:type="dxa"/>
            </w:tcMar>
            <w:vAlign w:val="center"/>
          </w:tcPr>
          <w:p w14:paraId="3945BFE7"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O</w:t>
            </w:r>
          </w:p>
        </w:tc>
        <w:tc>
          <w:tcPr>
            <w:tcW w:w="555" w:type="pct"/>
            <w:tcMar>
              <w:top w:w="85" w:type="dxa"/>
            </w:tcMar>
            <w:vAlign w:val="center"/>
          </w:tcPr>
          <w:p w14:paraId="43DFD31D"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O</w:t>
            </w:r>
          </w:p>
        </w:tc>
        <w:tc>
          <w:tcPr>
            <w:tcW w:w="509" w:type="pct"/>
          </w:tcPr>
          <w:p w14:paraId="7CB2E356" w14:textId="77777777" w:rsidR="00EE6FD0" w:rsidRPr="007D0771" w:rsidRDefault="006A28A0" w:rsidP="00A55380">
            <w:pPr>
              <w:jc w:val="center"/>
              <w:rPr>
                <w:rFonts w:ascii="Arial" w:hAnsi="Arial" w:cs="Arial"/>
                <w:sz w:val="18"/>
                <w:szCs w:val="18"/>
              </w:rPr>
            </w:pPr>
            <w:r w:rsidRPr="007D0771">
              <w:rPr>
                <w:rFonts w:ascii="Arial" w:hAnsi="Arial" w:cs="Arial"/>
                <w:sz w:val="18"/>
                <w:szCs w:val="18"/>
              </w:rPr>
              <w:t>O</w:t>
            </w:r>
          </w:p>
        </w:tc>
        <w:tc>
          <w:tcPr>
            <w:tcW w:w="554" w:type="pct"/>
            <w:vAlign w:val="center"/>
          </w:tcPr>
          <w:p w14:paraId="75C85858"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p>
        </w:tc>
        <w:tc>
          <w:tcPr>
            <w:tcW w:w="577" w:type="pct"/>
            <w:vAlign w:val="center"/>
          </w:tcPr>
          <w:p w14:paraId="21F21CC9"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p>
        </w:tc>
      </w:tr>
      <w:tr w:rsidR="00EE6FD0" w:rsidRPr="007D0771" w14:paraId="54852F87" w14:textId="77777777" w:rsidTr="008F1A79">
        <w:trPr>
          <w:trHeight w:val="307"/>
          <w:jc w:val="center"/>
        </w:trPr>
        <w:tc>
          <w:tcPr>
            <w:tcW w:w="5000" w:type="pct"/>
            <w:gridSpan w:val="9"/>
          </w:tcPr>
          <w:p w14:paraId="1FA693EA" w14:textId="77777777" w:rsidR="00EE6FD0" w:rsidRPr="001E5207" w:rsidRDefault="00EE6FD0" w:rsidP="00A55380">
            <w:pPr>
              <w:jc w:val="center"/>
              <w:rPr>
                <w:rFonts w:ascii="Arial" w:hAnsi="Arial" w:cs="Arial"/>
                <w:b/>
                <w:sz w:val="18"/>
                <w:szCs w:val="18"/>
              </w:rPr>
            </w:pPr>
            <w:r w:rsidRPr="001E5207">
              <w:rPr>
                <w:rFonts w:ascii="Arial" w:hAnsi="Arial" w:cs="Arial"/>
                <w:b/>
                <w:sz w:val="18"/>
                <w:szCs w:val="18"/>
              </w:rPr>
              <w:t>Network Management</w:t>
            </w:r>
          </w:p>
        </w:tc>
      </w:tr>
      <w:tr w:rsidR="00EE6FD0" w:rsidRPr="007D0771" w14:paraId="068A6ED0" w14:textId="77777777" w:rsidTr="008F1A79">
        <w:trPr>
          <w:jc w:val="center"/>
        </w:trPr>
        <w:tc>
          <w:tcPr>
            <w:tcW w:w="911" w:type="pct"/>
          </w:tcPr>
          <w:p w14:paraId="147D3EBD" w14:textId="77777777" w:rsidR="00EE6FD0" w:rsidRPr="007D0771" w:rsidRDefault="00EE6FD0" w:rsidP="004A2AAB">
            <w:pPr>
              <w:rPr>
                <w:rFonts w:ascii="Arial" w:hAnsi="Arial" w:cs="Arial"/>
                <w:b/>
                <w:sz w:val="18"/>
                <w:szCs w:val="18"/>
              </w:rPr>
            </w:pPr>
            <w:r w:rsidRPr="007D0771">
              <w:rPr>
                <w:rFonts w:ascii="Arial" w:hAnsi="Arial" w:cs="Arial"/>
                <w:b/>
                <w:sz w:val="18"/>
                <w:szCs w:val="18"/>
              </w:rPr>
              <w:t>Single Service Desk</w:t>
            </w:r>
          </w:p>
        </w:tc>
        <w:tc>
          <w:tcPr>
            <w:tcW w:w="600" w:type="pct"/>
          </w:tcPr>
          <w:p w14:paraId="23DC9355"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p>
        </w:tc>
        <w:tc>
          <w:tcPr>
            <w:tcW w:w="509" w:type="pct"/>
            <w:vAlign w:val="center"/>
          </w:tcPr>
          <w:p w14:paraId="600CDFF8"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p>
        </w:tc>
        <w:tc>
          <w:tcPr>
            <w:tcW w:w="416" w:type="pct"/>
            <w:vAlign w:val="center"/>
          </w:tcPr>
          <w:p w14:paraId="68F920DB"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p>
        </w:tc>
        <w:tc>
          <w:tcPr>
            <w:tcW w:w="369" w:type="pct"/>
            <w:tcMar>
              <w:top w:w="85" w:type="dxa"/>
            </w:tcMar>
            <w:vAlign w:val="center"/>
          </w:tcPr>
          <w:p w14:paraId="386E63C0"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p>
        </w:tc>
        <w:tc>
          <w:tcPr>
            <w:tcW w:w="555" w:type="pct"/>
            <w:tcMar>
              <w:top w:w="85" w:type="dxa"/>
            </w:tcMar>
            <w:vAlign w:val="center"/>
          </w:tcPr>
          <w:p w14:paraId="7DF58FB1"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p>
        </w:tc>
        <w:tc>
          <w:tcPr>
            <w:tcW w:w="509" w:type="pct"/>
          </w:tcPr>
          <w:p w14:paraId="50967C6D" w14:textId="77777777" w:rsidR="00EE6FD0" w:rsidRPr="007D0771" w:rsidRDefault="006A28A0" w:rsidP="00A55380">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p>
        </w:tc>
        <w:tc>
          <w:tcPr>
            <w:tcW w:w="554" w:type="pct"/>
            <w:vAlign w:val="center"/>
          </w:tcPr>
          <w:p w14:paraId="383036A4"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p>
        </w:tc>
        <w:tc>
          <w:tcPr>
            <w:tcW w:w="577" w:type="pct"/>
            <w:vAlign w:val="center"/>
          </w:tcPr>
          <w:p w14:paraId="2CAD11A3"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p>
        </w:tc>
      </w:tr>
      <w:tr w:rsidR="00EE6FD0" w:rsidRPr="007D0771" w14:paraId="29DBD827" w14:textId="77777777" w:rsidTr="008F1A79">
        <w:trPr>
          <w:jc w:val="center"/>
        </w:trPr>
        <w:tc>
          <w:tcPr>
            <w:tcW w:w="911" w:type="pct"/>
          </w:tcPr>
          <w:p w14:paraId="07C9D7D0" w14:textId="77777777" w:rsidR="00EE6FD0" w:rsidRPr="007D0771" w:rsidRDefault="00EE6FD0" w:rsidP="00C36E04">
            <w:pPr>
              <w:rPr>
                <w:rFonts w:ascii="Arial" w:hAnsi="Arial" w:cs="Arial"/>
                <w:b/>
                <w:sz w:val="18"/>
                <w:szCs w:val="18"/>
              </w:rPr>
            </w:pPr>
            <w:r w:rsidRPr="007D0771">
              <w:rPr>
                <w:rFonts w:ascii="Arial" w:hAnsi="Arial" w:cs="Arial"/>
                <w:b/>
                <w:sz w:val="18"/>
                <w:szCs w:val="18"/>
              </w:rPr>
              <w:t xml:space="preserve">Proactive fault monitoring and notification </w:t>
            </w:r>
          </w:p>
        </w:tc>
        <w:tc>
          <w:tcPr>
            <w:tcW w:w="600" w:type="pct"/>
          </w:tcPr>
          <w:p w14:paraId="65690D85"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sym w:font="Wingdings 2" w:char="F0D0"/>
            </w:r>
          </w:p>
        </w:tc>
        <w:tc>
          <w:tcPr>
            <w:tcW w:w="509" w:type="pct"/>
            <w:vAlign w:val="center"/>
          </w:tcPr>
          <w:p w14:paraId="0A3881AF"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r w:rsidRPr="007D0771">
              <w:rPr>
                <w:rFonts w:ascii="Arial" w:hAnsi="Arial" w:cs="Arial"/>
                <w:sz w:val="18"/>
                <w:szCs w:val="18"/>
              </w:rPr>
              <w:t>***</w:t>
            </w:r>
          </w:p>
        </w:tc>
        <w:tc>
          <w:tcPr>
            <w:tcW w:w="416" w:type="pct"/>
            <w:vAlign w:val="center"/>
          </w:tcPr>
          <w:p w14:paraId="34D3CC4C"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sym w:font="Wingdings 2" w:char="F0D0"/>
            </w:r>
          </w:p>
        </w:tc>
        <w:tc>
          <w:tcPr>
            <w:tcW w:w="369" w:type="pct"/>
            <w:tcMar>
              <w:top w:w="85" w:type="dxa"/>
            </w:tcMar>
            <w:vAlign w:val="center"/>
          </w:tcPr>
          <w:p w14:paraId="3C516284"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p>
        </w:tc>
        <w:tc>
          <w:tcPr>
            <w:tcW w:w="555" w:type="pct"/>
            <w:tcMar>
              <w:top w:w="85" w:type="dxa"/>
            </w:tcMar>
            <w:vAlign w:val="center"/>
          </w:tcPr>
          <w:p w14:paraId="193D32CE"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p>
        </w:tc>
        <w:tc>
          <w:tcPr>
            <w:tcW w:w="509" w:type="pct"/>
          </w:tcPr>
          <w:p w14:paraId="5BD2BBF0" w14:textId="77777777" w:rsidR="00EE6FD0" w:rsidRPr="007D0771" w:rsidRDefault="006A28A0" w:rsidP="00A55380">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p>
        </w:tc>
        <w:tc>
          <w:tcPr>
            <w:tcW w:w="554" w:type="pct"/>
            <w:vAlign w:val="center"/>
          </w:tcPr>
          <w:p w14:paraId="3E80BB62"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sym w:font="Wingdings 2" w:char="F0D0"/>
            </w:r>
          </w:p>
        </w:tc>
        <w:tc>
          <w:tcPr>
            <w:tcW w:w="577" w:type="pct"/>
            <w:vAlign w:val="center"/>
          </w:tcPr>
          <w:p w14:paraId="6BA1663B"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p>
        </w:tc>
      </w:tr>
      <w:tr w:rsidR="00EE6FD0" w:rsidRPr="007D0771" w14:paraId="61E42217" w14:textId="77777777" w:rsidTr="008F1A79">
        <w:trPr>
          <w:jc w:val="center"/>
        </w:trPr>
        <w:tc>
          <w:tcPr>
            <w:tcW w:w="911" w:type="pct"/>
          </w:tcPr>
          <w:p w14:paraId="7200073D" w14:textId="77777777" w:rsidR="00EE6FD0" w:rsidRPr="007D0771" w:rsidRDefault="00EE6FD0" w:rsidP="00A55380">
            <w:pPr>
              <w:rPr>
                <w:rFonts w:ascii="Arial" w:hAnsi="Arial" w:cs="Arial"/>
                <w:b/>
                <w:sz w:val="18"/>
                <w:szCs w:val="18"/>
              </w:rPr>
            </w:pPr>
            <w:r w:rsidRPr="007D0771">
              <w:rPr>
                <w:rFonts w:ascii="Arial" w:hAnsi="Arial" w:cs="Arial"/>
                <w:b/>
                <w:sz w:val="18"/>
                <w:szCs w:val="18"/>
              </w:rPr>
              <w:t>Service Assurance</w:t>
            </w:r>
          </w:p>
        </w:tc>
        <w:tc>
          <w:tcPr>
            <w:tcW w:w="600" w:type="pct"/>
          </w:tcPr>
          <w:p w14:paraId="06229C69"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r>
              <w:rPr>
                <w:rFonts w:ascii="Arial" w:hAnsi="Arial" w:cs="Arial"/>
                <w:sz w:val="18"/>
                <w:szCs w:val="18"/>
              </w:rPr>
              <w:t>M</w:t>
            </w:r>
          </w:p>
        </w:tc>
        <w:tc>
          <w:tcPr>
            <w:tcW w:w="509" w:type="pct"/>
            <w:vAlign w:val="center"/>
          </w:tcPr>
          <w:p w14:paraId="78D71553"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r w:rsidRPr="007D0771">
              <w:rPr>
                <w:rFonts w:ascii="Arial" w:hAnsi="Arial" w:cs="Arial"/>
                <w:sz w:val="18"/>
                <w:szCs w:val="18"/>
              </w:rPr>
              <w:t>P</w:t>
            </w:r>
          </w:p>
        </w:tc>
        <w:tc>
          <w:tcPr>
            <w:tcW w:w="416" w:type="pct"/>
            <w:vAlign w:val="center"/>
          </w:tcPr>
          <w:p w14:paraId="6E59FF4B"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r w:rsidRPr="007D0771">
              <w:rPr>
                <w:rFonts w:ascii="Arial" w:hAnsi="Arial" w:cs="Arial"/>
                <w:sz w:val="18"/>
                <w:szCs w:val="18"/>
              </w:rPr>
              <w:t>R</w:t>
            </w:r>
          </w:p>
        </w:tc>
        <w:tc>
          <w:tcPr>
            <w:tcW w:w="369" w:type="pct"/>
            <w:tcMar>
              <w:top w:w="85" w:type="dxa"/>
            </w:tcMar>
            <w:vAlign w:val="center"/>
          </w:tcPr>
          <w:p w14:paraId="0DA3E10D"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r w:rsidRPr="007D0771">
              <w:rPr>
                <w:rFonts w:ascii="Arial" w:hAnsi="Arial" w:cs="Arial"/>
                <w:sz w:val="18"/>
                <w:szCs w:val="18"/>
              </w:rPr>
              <w:t>P</w:t>
            </w:r>
          </w:p>
        </w:tc>
        <w:tc>
          <w:tcPr>
            <w:tcW w:w="555" w:type="pct"/>
            <w:tcMar>
              <w:top w:w="85" w:type="dxa"/>
            </w:tcMar>
            <w:vAlign w:val="center"/>
          </w:tcPr>
          <w:p w14:paraId="62FD6C7D"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r w:rsidRPr="007D0771">
              <w:rPr>
                <w:rFonts w:ascii="Arial" w:hAnsi="Arial" w:cs="Arial"/>
                <w:sz w:val="18"/>
                <w:szCs w:val="18"/>
              </w:rPr>
              <w:t>PS</w:t>
            </w:r>
          </w:p>
        </w:tc>
        <w:tc>
          <w:tcPr>
            <w:tcW w:w="509" w:type="pct"/>
          </w:tcPr>
          <w:p w14:paraId="2F37DD2A" w14:textId="77777777" w:rsidR="00EE6FD0" w:rsidRPr="007D0771" w:rsidRDefault="00724F3D" w:rsidP="00A55380">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r w:rsidRPr="007D0771">
              <w:rPr>
                <w:rFonts w:ascii="Arial" w:hAnsi="Arial" w:cs="Arial"/>
                <w:sz w:val="18"/>
                <w:szCs w:val="18"/>
              </w:rPr>
              <w:t>P</w:t>
            </w:r>
          </w:p>
        </w:tc>
        <w:tc>
          <w:tcPr>
            <w:tcW w:w="554" w:type="pct"/>
            <w:vAlign w:val="center"/>
          </w:tcPr>
          <w:p w14:paraId="0D2C615D"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r w:rsidRPr="007D0771">
              <w:rPr>
                <w:rFonts w:ascii="Arial" w:hAnsi="Arial" w:cs="Arial"/>
                <w:sz w:val="18"/>
                <w:szCs w:val="18"/>
              </w:rPr>
              <w:t>R</w:t>
            </w:r>
          </w:p>
        </w:tc>
        <w:tc>
          <w:tcPr>
            <w:tcW w:w="577" w:type="pct"/>
            <w:vAlign w:val="center"/>
          </w:tcPr>
          <w:p w14:paraId="7A9FDCBC"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r w:rsidRPr="007D0771">
              <w:rPr>
                <w:rFonts w:ascii="Arial" w:hAnsi="Arial" w:cs="Arial"/>
                <w:sz w:val="18"/>
                <w:szCs w:val="18"/>
              </w:rPr>
              <w:t>P</w:t>
            </w:r>
          </w:p>
        </w:tc>
      </w:tr>
      <w:tr w:rsidR="00724F3D" w:rsidRPr="007D0771" w14:paraId="2FDF0F9D" w14:textId="77777777" w:rsidTr="008F1A79">
        <w:trPr>
          <w:jc w:val="center"/>
        </w:trPr>
        <w:tc>
          <w:tcPr>
            <w:tcW w:w="911" w:type="pct"/>
          </w:tcPr>
          <w:p w14:paraId="07FCA7B2" w14:textId="77777777" w:rsidR="00724F3D" w:rsidRPr="007D0771" w:rsidRDefault="00724F3D" w:rsidP="00724F3D">
            <w:pPr>
              <w:rPr>
                <w:rFonts w:ascii="Arial" w:hAnsi="Arial" w:cs="Arial"/>
                <w:b/>
                <w:sz w:val="18"/>
                <w:szCs w:val="18"/>
              </w:rPr>
            </w:pPr>
            <w:r w:rsidRPr="007D0771">
              <w:rPr>
                <w:rFonts w:ascii="Arial" w:hAnsi="Arial" w:cs="Arial"/>
                <w:b/>
                <w:sz w:val="18"/>
                <w:szCs w:val="18"/>
              </w:rPr>
              <w:t>Equipment restoration</w:t>
            </w:r>
          </w:p>
        </w:tc>
        <w:tc>
          <w:tcPr>
            <w:tcW w:w="600" w:type="pct"/>
          </w:tcPr>
          <w:p w14:paraId="02BA1B41"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r>
              <w:rPr>
                <w:rFonts w:ascii="Arial" w:hAnsi="Arial" w:cs="Arial"/>
                <w:sz w:val="18"/>
                <w:szCs w:val="18"/>
              </w:rPr>
              <w:t>M</w:t>
            </w:r>
          </w:p>
        </w:tc>
        <w:tc>
          <w:tcPr>
            <w:tcW w:w="509" w:type="pct"/>
            <w:vAlign w:val="center"/>
          </w:tcPr>
          <w:p w14:paraId="38B439F2"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2" w:char="F0D0"/>
            </w:r>
          </w:p>
        </w:tc>
        <w:tc>
          <w:tcPr>
            <w:tcW w:w="416" w:type="pct"/>
            <w:vAlign w:val="center"/>
          </w:tcPr>
          <w:p w14:paraId="751FCEA2"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p>
        </w:tc>
        <w:tc>
          <w:tcPr>
            <w:tcW w:w="369" w:type="pct"/>
            <w:tcMar>
              <w:top w:w="85" w:type="dxa"/>
            </w:tcMar>
            <w:vAlign w:val="center"/>
          </w:tcPr>
          <w:p w14:paraId="604705E6"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p>
        </w:tc>
        <w:tc>
          <w:tcPr>
            <w:tcW w:w="555" w:type="pct"/>
            <w:tcMar>
              <w:top w:w="85" w:type="dxa"/>
            </w:tcMar>
            <w:vAlign w:val="center"/>
          </w:tcPr>
          <w:p w14:paraId="1FBA3BDF"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p>
        </w:tc>
        <w:tc>
          <w:tcPr>
            <w:tcW w:w="509" w:type="pct"/>
            <w:vAlign w:val="center"/>
          </w:tcPr>
          <w:p w14:paraId="4697A264"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p>
        </w:tc>
        <w:tc>
          <w:tcPr>
            <w:tcW w:w="554" w:type="pct"/>
            <w:vAlign w:val="center"/>
          </w:tcPr>
          <w:p w14:paraId="423DC200"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p>
        </w:tc>
        <w:tc>
          <w:tcPr>
            <w:tcW w:w="577" w:type="pct"/>
            <w:vAlign w:val="center"/>
          </w:tcPr>
          <w:p w14:paraId="56485483"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p>
        </w:tc>
      </w:tr>
      <w:tr w:rsidR="00724F3D" w:rsidRPr="007D0771" w14:paraId="5939AC8E" w14:textId="77777777" w:rsidTr="008F1A79">
        <w:trPr>
          <w:jc w:val="center"/>
        </w:trPr>
        <w:tc>
          <w:tcPr>
            <w:tcW w:w="911" w:type="pct"/>
          </w:tcPr>
          <w:p w14:paraId="1B66D4B3" w14:textId="77777777" w:rsidR="00724F3D" w:rsidRPr="007D0771" w:rsidRDefault="00724F3D" w:rsidP="00724F3D">
            <w:pPr>
              <w:rPr>
                <w:rFonts w:ascii="Arial" w:hAnsi="Arial" w:cs="Arial"/>
                <w:b/>
                <w:sz w:val="18"/>
                <w:szCs w:val="18"/>
              </w:rPr>
            </w:pPr>
            <w:r w:rsidRPr="007D0771">
              <w:rPr>
                <w:rFonts w:ascii="Arial" w:hAnsi="Arial" w:cs="Arial"/>
                <w:b/>
                <w:sz w:val="18"/>
                <w:szCs w:val="18"/>
              </w:rPr>
              <w:t>Transmission restoration</w:t>
            </w:r>
          </w:p>
        </w:tc>
        <w:tc>
          <w:tcPr>
            <w:tcW w:w="600" w:type="pct"/>
          </w:tcPr>
          <w:p w14:paraId="52FAA8A0"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r>
              <w:rPr>
                <w:rFonts w:ascii="Arial" w:hAnsi="Arial" w:cs="Arial"/>
                <w:sz w:val="18"/>
                <w:szCs w:val="18"/>
              </w:rPr>
              <w:t>M</w:t>
            </w:r>
          </w:p>
        </w:tc>
        <w:tc>
          <w:tcPr>
            <w:tcW w:w="509" w:type="pct"/>
            <w:vAlign w:val="center"/>
          </w:tcPr>
          <w:p w14:paraId="7523D48B"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p>
        </w:tc>
        <w:tc>
          <w:tcPr>
            <w:tcW w:w="416" w:type="pct"/>
            <w:vAlign w:val="center"/>
          </w:tcPr>
          <w:p w14:paraId="7A9DD134"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p>
        </w:tc>
        <w:tc>
          <w:tcPr>
            <w:tcW w:w="369" w:type="pct"/>
            <w:tcMar>
              <w:top w:w="85" w:type="dxa"/>
            </w:tcMar>
            <w:vAlign w:val="center"/>
          </w:tcPr>
          <w:p w14:paraId="136FA9B6"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p>
        </w:tc>
        <w:tc>
          <w:tcPr>
            <w:tcW w:w="555" w:type="pct"/>
            <w:tcMar>
              <w:top w:w="85" w:type="dxa"/>
            </w:tcMar>
            <w:vAlign w:val="center"/>
          </w:tcPr>
          <w:p w14:paraId="3DCE5B4C"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p>
        </w:tc>
        <w:tc>
          <w:tcPr>
            <w:tcW w:w="509" w:type="pct"/>
            <w:vAlign w:val="center"/>
          </w:tcPr>
          <w:p w14:paraId="30914495"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p>
        </w:tc>
        <w:tc>
          <w:tcPr>
            <w:tcW w:w="554" w:type="pct"/>
            <w:vAlign w:val="center"/>
          </w:tcPr>
          <w:p w14:paraId="5000D707"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p>
        </w:tc>
        <w:tc>
          <w:tcPr>
            <w:tcW w:w="577" w:type="pct"/>
            <w:vAlign w:val="center"/>
          </w:tcPr>
          <w:p w14:paraId="4B460BA6"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p>
        </w:tc>
      </w:tr>
      <w:tr w:rsidR="00724F3D" w:rsidRPr="007D0771" w14:paraId="1C651DC8" w14:textId="77777777" w:rsidTr="008F1A79">
        <w:trPr>
          <w:jc w:val="center"/>
        </w:trPr>
        <w:tc>
          <w:tcPr>
            <w:tcW w:w="911" w:type="pct"/>
          </w:tcPr>
          <w:p w14:paraId="1A50A766" w14:textId="77777777" w:rsidR="00724F3D" w:rsidRPr="007D0771" w:rsidRDefault="00724F3D" w:rsidP="00724F3D">
            <w:pPr>
              <w:rPr>
                <w:rFonts w:ascii="Arial" w:hAnsi="Arial" w:cs="Arial"/>
                <w:b/>
                <w:sz w:val="18"/>
                <w:szCs w:val="18"/>
              </w:rPr>
            </w:pPr>
            <w:r w:rsidRPr="007D0771">
              <w:rPr>
                <w:rFonts w:ascii="Arial" w:hAnsi="Arial" w:cs="Arial"/>
                <w:b/>
                <w:sz w:val="18"/>
                <w:szCs w:val="18"/>
              </w:rPr>
              <w:t>Equipment operating system software mgt ^</w:t>
            </w:r>
          </w:p>
        </w:tc>
        <w:tc>
          <w:tcPr>
            <w:tcW w:w="600" w:type="pct"/>
          </w:tcPr>
          <w:p w14:paraId="2332C235"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2" w:char="F0D0"/>
            </w:r>
          </w:p>
        </w:tc>
        <w:tc>
          <w:tcPr>
            <w:tcW w:w="509" w:type="pct"/>
            <w:vAlign w:val="center"/>
          </w:tcPr>
          <w:p w14:paraId="6D513009"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2" w:char="F0D0"/>
            </w:r>
          </w:p>
        </w:tc>
        <w:tc>
          <w:tcPr>
            <w:tcW w:w="416" w:type="pct"/>
            <w:vAlign w:val="center"/>
          </w:tcPr>
          <w:p w14:paraId="5EACBFBB"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p>
        </w:tc>
        <w:tc>
          <w:tcPr>
            <w:tcW w:w="369" w:type="pct"/>
            <w:tcMar>
              <w:top w:w="85" w:type="dxa"/>
            </w:tcMar>
            <w:vAlign w:val="center"/>
          </w:tcPr>
          <w:p w14:paraId="24444985"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p>
        </w:tc>
        <w:tc>
          <w:tcPr>
            <w:tcW w:w="555" w:type="pct"/>
            <w:tcMar>
              <w:top w:w="85" w:type="dxa"/>
            </w:tcMar>
            <w:vAlign w:val="center"/>
          </w:tcPr>
          <w:p w14:paraId="6AC52BF6"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r w:rsidRPr="007D0771">
              <w:rPr>
                <w:rFonts w:ascii="Arial" w:hAnsi="Arial" w:cs="Arial"/>
                <w:sz w:val="18"/>
                <w:szCs w:val="18"/>
              </w:rPr>
              <w:t>S</w:t>
            </w:r>
          </w:p>
        </w:tc>
        <w:tc>
          <w:tcPr>
            <w:tcW w:w="509" w:type="pct"/>
            <w:vAlign w:val="center"/>
          </w:tcPr>
          <w:p w14:paraId="2934627F"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p>
        </w:tc>
        <w:tc>
          <w:tcPr>
            <w:tcW w:w="554" w:type="pct"/>
            <w:vAlign w:val="center"/>
          </w:tcPr>
          <w:p w14:paraId="59B36BCA"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p>
        </w:tc>
        <w:tc>
          <w:tcPr>
            <w:tcW w:w="577" w:type="pct"/>
            <w:vAlign w:val="center"/>
          </w:tcPr>
          <w:p w14:paraId="533B136D"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p>
        </w:tc>
      </w:tr>
      <w:tr w:rsidR="00724F3D" w:rsidRPr="007D0771" w14:paraId="259D8E4D" w14:textId="77777777" w:rsidTr="008F1A79">
        <w:trPr>
          <w:jc w:val="center"/>
        </w:trPr>
        <w:tc>
          <w:tcPr>
            <w:tcW w:w="911" w:type="pct"/>
          </w:tcPr>
          <w:p w14:paraId="6E344BAF" w14:textId="77777777" w:rsidR="00724F3D" w:rsidRPr="007D0771" w:rsidRDefault="00724F3D" w:rsidP="00724F3D">
            <w:pPr>
              <w:rPr>
                <w:rFonts w:ascii="Arial" w:hAnsi="Arial" w:cs="Arial"/>
                <w:b/>
                <w:sz w:val="18"/>
                <w:szCs w:val="18"/>
              </w:rPr>
            </w:pPr>
            <w:r w:rsidRPr="007D0771">
              <w:rPr>
                <w:rFonts w:ascii="Arial" w:hAnsi="Arial" w:cs="Arial"/>
                <w:b/>
                <w:sz w:val="18"/>
                <w:szCs w:val="18"/>
              </w:rPr>
              <w:t>Configuration file management</w:t>
            </w:r>
          </w:p>
        </w:tc>
        <w:tc>
          <w:tcPr>
            <w:tcW w:w="600" w:type="pct"/>
          </w:tcPr>
          <w:p w14:paraId="67486418"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2" w:char="F0D0"/>
            </w:r>
          </w:p>
        </w:tc>
        <w:tc>
          <w:tcPr>
            <w:tcW w:w="509" w:type="pct"/>
            <w:vAlign w:val="center"/>
          </w:tcPr>
          <w:p w14:paraId="5F34DFBB"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2" w:char="F0D0"/>
            </w:r>
          </w:p>
        </w:tc>
        <w:tc>
          <w:tcPr>
            <w:tcW w:w="416" w:type="pct"/>
            <w:vAlign w:val="center"/>
          </w:tcPr>
          <w:p w14:paraId="0A78022C"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p>
        </w:tc>
        <w:tc>
          <w:tcPr>
            <w:tcW w:w="369" w:type="pct"/>
            <w:tcMar>
              <w:top w:w="85" w:type="dxa"/>
            </w:tcMar>
            <w:vAlign w:val="center"/>
          </w:tcPr>
          <w:p w14:paraId="38F8016A"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p>
        </w:tc>
        <w:tc>
          <w:tcPr>
            <w:tcW w:w="555" w:type="pct"/>
            <w:tcMar>
              <w:top w:w="85" w:type="dxa"/>
            </w:tcMar>
            <w:vAlign w:val="center"/>
          </w:tcPr>
          <w:p w14:paraId="1D5B1886"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r w:rsidRPr="007D0771">
              <w:rPr>
                <w:rFonts w:ascii="Arial" w:hAnsi="Arial" w:cs="Arial"/>
                <w:sz w:val="18"/>
                <w:szCs w:val="18"/>
              </w:rPr>
              <w:t>S</w:t>
            </w:r>
          </w:p>
        </w:tc>
        <w:tc>
          <w:tcPr>
            <w:tcW w:w="509" w:type="pct"/>
            <w:vAlign w:val="center"/>
          </w:tcPr>
          <w:p w14:paraId="4AC89E6D"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p>
        </w:tc>
        <w:tc>
          <w:tcPr>
            <w:tcW w:w="554" w:type="pct"/>
            <w:vAlign w:val="center"/>
          </w:tcPr>
          <w:p w14:paraId="0D729BF5"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p>
        </w:tc>
        <w:tc>
          <w:tcPr>
            <w:tcW w:w="577" w:type="pct"/>
            <w:vAlign w:val="center"/>
          </w:tcPr>
          <w:p w14:paraId="00D5D01D"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p>
        </w:tc>
      </w:tr>
      <w:tr w:rsidR="00724F3D" w:rsidRPr="007D0771" w14:paraId="06518282" w14:textId="77777777" w:rsidTr="008F1A79">
        <w:trPr>
          <w:jc w:val="center"/>
        </w:trPr>
        <w:tc>
          <w:tcPr>
            <w:tcW w:w="911" w:type="pct"/>
          </w:tcPr>
          <w:p w14:paraId="2868E86E" w14:textId="77777777" w:rsidR="00724F3D" w:rsidRPr="007D0771" w:rsidRDefault="00724F3D" w:rsidP="00724F3D">
            <w:pPr>
              <w:rPr>
                <w:rFonts w:ascii="Arial" w:hAnsi="Arial" w:cs="Arial"/>
                <w:b/>
                <w:sz w:val="18"/>
                <w:szCs w:val="18"/>
              </w:rPr>
            </w:pPr>
            <w:r>
              <w:rPr>
                <w:rFonts w:ascii="Arial" w:hAnsi="Arial" w:cs="Arial"/>
                <w:b/>
                <w:sz w:val="18"/>
                <w:szCs w:val="18"/>
              </w:rPr>
              <w:t xml:space="preserve">Asset Lifecycle mgt. </w:t>
            </w:r>
            <w:r w:rsidRPr="007D0771">
              <w:rPr>
                <w:rFonts w:ascii="Arial" w:hAnsi="Arial" w:cs="Arial"/>
                <w:b/>
                <w:sz w:val="18"/>
                <w:szCs w:val="18"/>
              </w:rPr>
              <w:t>See Note 2</w:t>
            </w:r>
          </w:p>
        </w:tc>
        <w:tc>
          <w:tcPr>
            <w:tcW w:w="600" w:type="pct"/>
          </w:tcPr>
          <w:p w14:paraId="5BA99BBD"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2" w:char="F0D0"/>
            </w:r>
          </w:p>
        </w:tc>
        <w:tc>
          <w:tcPr>
            <w:tcW w:w="509" w:type="pct"/>
            <w:vAlign w:val="center"/>
          </w:tcPr>
          <w:p w14:paraId="14C886B4"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2" w:char="F0D0"/>
            </w:r>
          </w:p>
        </w:tc>
        <w:tc>
          <w:tcPr>
            <w:tcW w:w="416" w:type="pct"/>
            <w:vAlign w:val="center"/>
          </w:tcPr>
          <w:p w14:paraId="6BE46BDF"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p>
        </w:tc>
        <w:tc>
          <w:tcPr>
            <w:tcW w:w="369" w:type="pct"/>
            <w:tcMar>
              <w:top w:w="85" w:type="dxa"/>
            </w:tcMar>
            <w:vAlign w:val="center"/>
          </w:tcPr>
          <w:p w14:paraId="350B4AF7"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p>
        </w:tc>
        <w:tc>
          <w:tcPr>
            <w:tcW w:w="555" w:type="pct"/>
            <w:tcMar>
              <w:top w:w="85" w:type="dxa"/>
            </w:tcMar>
            <w:vAlign w:val="center"/>
          </w:tcPr>
          <w:p w14:paraId="0D47B070"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r w:rsidRPr="007D0771">
              <w:rPr>
                <w:rFonts w:ascii="Arial" w:hAnsi="Arial" w:cs="Arial"/>
                <w:sz w:val="18"/>
                <w:szCs w:val="18"/>
              </w:rPr>
              <w:t>S</w:t>
            </w:r>
          </w:p>
        </w:tc>
        <w:tc>
          <w:tcPr>
            <w:tcW w:w="509" w:type="pct"/>
            <w:vAlign w:val="center"/>
          </w:tcPr>
          <w:p w14:paraId="12486FD6"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p>
        </w:tc>
        <w:tc>
          <w:tcPr>
            <w:tcW w:w="554" w:type="pct"/>
            <w:vAlign w:val="center"/>
          </w:tcPr>
          <w:p w14:paraId="7FF73297"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p>
        </w:tc>
        <w:tc>
          <w:tcPr>
            <w:tcW w:w="577" w:type="pct"/>
            <w:vAlign w:val="center"/>
          </w:tcPr>
          <w:p w14:paraId="495CC07E"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p>
        </w:tc>
      </w:tr>
      <w:tr w:rsidR="00EE6FD0" w:rsidRPr="007D0771" w14:paraId="60829215" w14:textId="77777777" w:rsidTr="008F1A79">
        <w:trPr>
          <w:trHeight w:val="307"/>
          <w:jc w:val="center"/>
        </w:trPr>
        <w:tc>
          <w:tcPr>
            <w:tcW w:w="5000" w:type="pct"/>
            <w:gridSpan w:val="9"/>
          </w:tcPr>
          <w:p w14:paraId="00087BD0" w14:textId="77777777" w:rsidR="00EE6FD0" w:rsidRPr="007D0771" w:rsidRDefault="00EE6FD0" w:rsidP="00A55380">
            <w:pPr>
              <w:jc w:val="center"/>
              <w:rPr>
                <w:rFonts w:ascii="Arial" w:hAnsi="Arial" w:cs="Arial"/>
                <w:b/>
                <w:sz w:val="18"/>
                <w:szCs w:val="18"/>
              </w:rPr>
            </w:pPr>
            <w:r w:rsidRPr="007D0771">
              <w:rPr>
                <w:rFonts w:ascii="Arial" w:hAnsi="Arial" w:cs="Arial"/>
                <w:b/>
                <w:sz w:val="18"/>
                <w:szCs w:val="18"/>
              </w:rPr>
              <w:t>Equipment Maintenance</w:t>
            </w:r>
          </w:p>
        </w:tc>
      </w:tr>
      <w:tr w:rsidR="00EE6FD0" w:rsidRPr="007D0771" w14:paraId="40DA4AC0" w14:textId="77777777" w:rsidTr="008F1A79">
        <w:trPr>
          <w:jc w:val="center"/>
        </w:trPr>
        <w:tc>
          <w:tcPr>
            <w:tcW w:w="911" w:type="pct"/>
          </w:tcPr>
          <w:p w14:paraId="0C2B2053" w14:textId="77777777" w:rsidR="00EE6FD0" w:rsidRPr="007D0771" w:rsidRDefault="00EE6FD0" w:rsidP="00A55380">
            <w:pPr>
              <w:rPr>
                <w:rFonts w:ascii="Arial" w:hAnsi="Arial" w:cs="Arial"/>
                <w:b/>
                <w:sz w:val="18"/>
                <w:szCs w:val="18"/>
              </w:rPr>
            </w:pPr>
            <w:r w:rsidRPr="007D0771">
              <w:rPr>
                <w:rFonts w:ascii="Arial" w:hAnsi="Arial" w:cs="Arial"/>
                <w:b/>
                <w:sz w:val="18"/>
                <w:szCs w:val="18"/>
              </w:rPr>
              <w:t>Equipment maintenance</w:t>
            </w:r>
          </w:p>
        </w:tc>
        <w:tc>
          <w:tcPr>
            <w:tcW w:w="600" w:type="pct"/>
          </w:tcPr>
          <w:p w14:paraId="6D83D875"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p>
        </w:tc>
        <w:tc>
          <w:tcPr>
            <w:tcW w:w="509" w:type="pct"/>
            <w:vAlign w:val="center"/>
          </w:tcPr>
          <w:p w14:paraId="7613E534"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sym w:font="Wingdings 2" w:char="F0D0"/>
            </w:r>
          </w:p>
        </w:tc>
        <w:tc>
          <w:tcPr>
            <w:tcW w:w="416" w:type="pct"/>
            <w:vAlign w:val="center"/>
          </w:tcPr>
          <w:p w14:paraId="744D00E3"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O</w:t>
            </w:r>
          </w:p>
        </w:tc>
        <w:tc>
          <w:tcPr>
            <w:tcW w:w="369" w:type="pct"/>
            <w:tcMar>
              <w:top w:w="85" w:type="dxa"/>
            </w:tcMar>
            <w:vAlign w:val="center"/>
          </w:tcPr>
          <w:p w14:paraId="4927EE30"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O</w:t>
            </w:r>
          </w:p>
        </w:tc>
        <w:tc>
          <w:tcPr>
            <w:tcW w:w="555" w:type="pct"/>
            <w:tcMar>
              <w:top w:w="85" w:type="dxa"/>
            </w:tcMar>
            <w:vAlign w:val="center"/>
          </w:tcPr>
          <w:p w14:paraId="1BE98CAB"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O</w:t>
            </w:r>
          </w:p>
        </w:tc>
        <w:tc>
          <w:tcPr>
            <w:tcW w:w="509" w:type="pct"/>
          </w:tcPr>
          <w:p w14:paraId="69C63ECE" w14:textId="77777777" w:rsidR="00EE6FD0" w:rsidRPr="007D0771" w:rsidRDefault="00724F3D" w:rsidP="00A55380">
            <w:pPr>
              <w:jc w:val="center"/>
              <w:rPr>
                <w:rFonts w:ascii="Arial" w:hAnsi="Arial" w:cs="Arial"/>
                <w:sz w:val="18"/>
                <w:szCs w:val="18"/>
              </w:rPr>
            </w:pPr>
            <w:r w:rsidRPr="007D0771">
              <w:rPr>
                <w:rFonts w:ascii="Arial" w:hAnsi="Arial" w:cs="Arial"/>
                <w:sz w:val="18"/>
                <w:szCs w:val="18"/>
              </w:rPr>
              <w:t>O</w:t>
            </w:r>
          </w:p>
        </w:tc>
        <w:tc>
          <w:tcPr>
            <w:tcW w:w="554" w:type="pct"/>
            <w:vAlign w:val="center"/>
          </w:tcPr>
          <w:p w14:paraId="756457FF"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p>
        </w:tc>
        <w:tc>
          <w:tcPr>
            <w:tcW w:w="577" w:type="pct"/>
            <w:vAlign w:val="center"/>
          </w:tcPr>
          <w:p w14:paraId="2590D8CF"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p>
        </w:tc>
      </w:tr>
      <w:tr w:rsidR="00EE6FD0" w:rsidRPr="007D0771" w14:paraId="70DF6FA7" w14:textId="77777777" w:rsidTr="008F1A79">
        <w:trPr>
          <w:trHeight w:val="307"/>
          <w:jc w:val="center"/>
        </w:trPr>
        <w:tc>
          <w:tcPr>
            <w:tcW w:w="5000" w:type="pct"/>
            <w:gridSpan w:val="9"/>
          </w:tcPr>
          <w:p w14:paraId="11728184" w14:textId="77777777" w:rsidR="00EE6FD0" w:rsidRPr="007D0771" w:rsidRDefault="00EE6FD0" w:rsidP="00A55380">
            <w:pPr>
              <w:jc w:val="center"/>
              <w:rPr>
                <w:rFonts w:ascii="Arial" w:hAnsi="Arial" w:cs="Arial"/>
                <w:b/>
                <w:sz w:val="18"/>
                <w:szCs w:val="18"/>
              </w:rPr>
            </w:pPr>
            <w:r w:rsidRPr="007D0771">
              <w:rPr>
                <w:rFonts w:ascii="Arial" w:hAnsi="Arial" w:cs="Arial"/>
                <w:b/>
                <w:sz w:val="18"/>
                <w:szCs w:val="18"/>
              </w:rPr>
              <w:t>Performance Reporting</w:t>
            </w:r>
          </w:p>
        </w:tc>
      </w:tr>
      <w:tr w:rsidR="00EE6FD0" w:rsidRPr="007D0771" w14:paraId="174F099A" w14:textId="77777777" w:rsidTr="008F1A79">
        <w:trPr>
          <w:jc w:val="center"/>
        </w:trPr>
        <w:tc>
          <w:tcPr>
            <w:tcW w:w="911" w:type="pct"/>
          </w:tcPr>
          <w:p w14:paraId="46CB5D8B" w14:textId="77777777" w:rsidR="00EE6FD0" w:rsidRPr="007D0771" w:rsidRDefault="00EE6FD0" w:rsidP="009C62D3">
            <w:pPr>
              <w:rPr>
                <w:rFonts w:ascii="Arial" w:hAnsi="Arial" w:cs="Arial"/>
                <w:b/>
                <w:sz w:val="18"/>
                <w:szCs w:val="18"/>
              </w:rPr>
            </w:pPr>
            <w:r w:rsidRPr="007D0771">
              <w:rPr>
                <w:rFonts w:ascii="Arial" w:hAnsi="Arial" w:cs="Arial"/>
                <w:b/>
                <w:sz w:val="18"/>
                <w:szCs w:val="18"/>
              </w:rPr>
              <w:t xml:space="preserve">Online reporting </w:t>
            </w:r>
          </w:p>
        </w:tc>
        <w:tc>
          <w:tcPr>
            <w:tcW w:w="600" w:type="pct"/>
          </w:tcPr>
          <w:p w14:paraId="02D06B5A"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N/A</w:t>
            </w:r>
          </w:p>
        </w:tc>
        <w:tc>
          <w:tcPr>
            <w:tcW w:w="509" w:type="pct"/>
            <w:vAlign w:val="center"/>
          </w:tcPr>
          <w:p w14:paraId="10B3049C"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sym w:font="Wingdings 2" w:char="F0D0"/>
            </w:r>
          </w:p>
        </w:tc>
        <w:tc>
          <w:tcPr>
            <w:tcW w:w="416" w:type="pct"/>
            <w:vAlign w:val="center"/>
          </w:tcPr>
          <w:p w14:paraId="3EC48EE5"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O</w:t>
            </w:r>
          </w:p>
        </w:tc>
        <w:tc>
          <w:tcPr>
            <w:tcW w:w="369" w:type="pct"/>
            <w:tcMar>
              <w:top w:w="85" w:type="dxa"/>
            </w:tcMar>
            <w:vAlign w:val="center"/>
          </w:tcPr>
          <w:p w14:paraId="15AAB6D8"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O</w:t>
            </w:r>
          </w:p>
        </w:tc>
        <w:tc>
          <w:tcPr>
            <w:tcW w:w="555" w:type="pct"/>
            <w:tcMar>
              <w:top w:w="85" w:type="dxa"/>
            </w:tcMar>
            <w:vAlign w:val="center"/>
          </w:tcPr>
          <w:p w14:paraId="5135332A"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p>
        </w:tc>
        <w:tc>
          <w:tcPr>
            <w:tcW w:w="509" w:type="pct"/>
          </w:tcPr>
          <w:p w14:paraId="00F8C307" w14:textId="77777777" w:rsidR="00EE6FD0" w:rsidRPr="007D0771" w:rsidRDefault="00724F3D" w:rsidP="00A55380">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p>
        </w:tc>
        <w:tc>
          <w:tcPr>
            <w:tcW w:w="554" w:type="pct"/>
            <w:vAlign w:val="center"/>
          </w:tcPr>
          <w:p w14:paraId="625EA52E"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sym w:font="Wingdings 2" w:char="F0D0"/>
            </w:r>
          </w:p>
        </w:tc>
        <w:tc>
          <w:tcPr>
            <w:tcW w:w="577" w:type="pct"/>
            <w:vAlign w:val="center"/>
          </w:tcPr>
          <w:p w14:paraId="63F3B40C"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p>
        </w:tc>
      </w:tr>
      <w:tr w:rsidR="00EE6FD0" w:rsidRPr="007D0771" w14:paraId="3C6A1AB5" w14:textId="77777777" w:rsidTr="008F1A79">
        <w:trPr>
          <w:jc w:val="center"/>
        </w:trPr>
        <w:tc>
          <w:tcPr>
            <w:tcW w:w="911" w:type="pct"/>
          </w:tcPr>
          <w:p w14:paraId="4E30193C" w14:textId="77777777" w:rsidR="00EE6FD0" w:rsidRPr="007D0771" w:rsidRDefault="00EE6FD0" w:rsidP="00F924C0">
            <w:pPr>
              <w:rPr>
                <w:rFonts w:ascii="Arial" w:hAnsi="Arial" w:cs="Arial"/>
                <w:b/>
                <w:sz w:val="18"/>
                <w:szCs w:val="18"/>
              </w:rPr>
            </w:pPr>
            <w:r w:rsidRPr="007D0771">
              <w:rPr>
                <w:rFonts w:ascii="Arial" w:hAnsi="Arial" w:cs="Arial"/>
                <w:b/>
                <w:sz w:val="18"/>
                <w:szCs w:val="18"/>
              </w:rPr>
              <w:lastRenderedPageBreak/>
              <w:t>WAN Optimisation reporting – the level of reporting available is device dependent</w:t>
            </w:r>
          </w:p>
        </w:tc>
        <w:tc>
          <w:tcPr>
            <w:tcW w:w="600" w:type="pct"/>
          </w:tcPr>
          <w:p w14:paraId="2644E6CB"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N/A</w:t>
            </w:r>
          </w:p>
        </w:tc>
        <w:tc>
          <w:tcPr>
            <w:tcW w:w="509" w:type="pct"/>
            <w:vAlign w:val="center"/>
          </w:tcPr>
          <w:p w14:paraId="3C56C4FA"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sym w:font="Wingdings 2" w:char="F0D0"/>
            </w:r>
          </w:p>
        </w:tc>
        <w:tc>
          <w:tcPr>
            <w:tcW w:w="416" w:type="pct"/>
            <w:vAlign w:val="center"/>
          </w:tcPr>
          <w:p w14:paraId="67CF6C61"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p>
        </w:tc>
        <w:tc>
          <w:tcPr>
            <w:tcW w:w="369" w:type="pct"/>
            <w:tcMar>
              <w:top w:w="85" w:type="dxa"/>
            </w:tcMar>
            <w:vAlign w:val="center"/>
          </w:tcPr>
          <w:p w14:paraId="1B7DC2F8"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p>
        </w:tc>
        <w:tc>
          <w:tcPr>
            <w:tcW w:w="555" w:type="pct"/>
            <w:tcMar>
              <w:top w:w="85" w:type="dxa"/>
            </w:tcMar>
            <w:vAlign w:val="center"/>
          </w:tcPr>
          <w:p w14:paraId="42AD75FE"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sym w:font="Wingdings 2" w:char="F0D0"/>
            </w:r>
          </w:p>
        </w:tc>
        <w:tc>
          <w:tcPr>
            <w:tcW w:w="509" w:type="pct"/>
          </w:tcPr>
          <w:p w14:paraId="13945935" w14:textId="77777777" w:rsidR="00EE6FD0" w:rsidRPr="007D0771" w:rsidRDefault="00724F3D" w:rsidP="00A55380">
            <w:pPr>
              <w:jc w:val="center"/>
              <w:rPr>
                <w:rFonts w:ascii="Arial" w:hAnsi="Arial" w:cs="Arial"/>
                <w:sz w:val="18"/>
                <w:szCs w:val="18"/>
              </w:rPr>
            </w:pPr>
            <w:r w:rsidRPr="007D0771">
              <w:rPr>
                <w:rFonts w:ascii="Arial" w:hAnsi="Arial" w:cs="Arial"/>
                <w:sz w:val="18"/>
                <w:szCs w:val="18"/>
              </w:rPr>
              <w:sym w:font="Wingdings 2" w:char="F0D0"/>
            </w:r>
          </w:p>
        </w:tc>
        <w:tc>
          <w:tcPr>
            <w:tcW w:w="554" w:type="pct"/>
            <w:vAlign w:val="center"/>
          </w:tcPr>
          <w:p w14:paraId="3D2F081E"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N/A</w:t>
            </w:r>
          </w:p>
        </w:tc>
        <w:tc>
          <w:tcPr>
            <w:tcW w:w="577" w:type="pct"/>
            <w:vAlign w:val="center"/>
          </w:tcPr>
          <w:p w14:paraId="505733C6"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N/A</w:t>
            </w:r>
          </w:p>
        </w:tc>
      </w:tr>
      <w:tr w:rsidR="00EE6FD0" w:rsidRPr="007D0771" w14:paraId="34D48D73" w14:textId="77777777" w:rsidTr="008F1A79">
        <w:trPr>
          <w:jc w:val="center"/>
        </w:trPr>
        <w:tc>
          <w:tcPr>
            <w:tcW w:w="911" w:type="pct"/>
          </w:tcPr>
          <w:p w14:paraId="4D8F5B2F" w14:textId="77777777" w:rsidR="00EE6FD0" w:rsidRPr="007D0771" w:rsidRDefault="00EE6FD0" w:rsidP="00F91E75">
            <w:pPr>
              <w:rPr>
                <w:rFonts w:ascii="Arial" w:hAnsi="Arial" w:cs="Arial"/>
                <w:b/>
                <w:sz w:val="18"/>
                <w:szCs w:val="18"/>
              </w:rPr>
            </w:pPr>
            <w:r>
              <w:rPr>
                <w:rFonts w:ascii="Arial" w:hAnsi="Arial" w:cs="Arial"/>
                <w:b/>
                <w:sz w:val="18"/>
                <w:szCs w:val="18"/>
              </w:rPr>
              <w:t xml:space="preserve">Managed Wi-Fi Dedicated </w:t>
            </w:r>
            <w:r w:rsidRPr="007D0771">
              <w:rPr>
                <w:rFonts w:ascii="Arial" w:hAnsi="Arial" w:cs="Arial"/>
                <w:b/>
                <w:sz w:val="18"/>
                <w:szCs w:val="18"/>
              </w:rPr>
              <w:t>reporting</w:t>
            </w:r>
          </w:p>
        </w:tc>
        <w:tc>
          <w:tcPr>
            <w:tcW w:w="600" w:type="pct"/>
          </w:tcPr>
          <w:p w14:paraId="0FA9F437"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N/A</w:t>
            </w:r>
          </w:p>
        </w:tc>
        <w:tc>
          <w:tcPr>
            <w:tcW w:w="509" w:type="pct"/>
            <w:vAlign w:val="center"/>
          </w:tcPr>
          <w:p w14:paraId="060AA92B"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sym w:font="Wingdings 2" w:char="F0D0"/>
            </w:r>
          </w:p>
        </w:tc>
        <w:tc>
          <w:tcPr>
            <w:tcW w:w="416" w:type="pct"/>
            <w:vAlign w:val="center"/>
          </w:tcPr>
          <w:p w14:paraId="62087929"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r w:rsidRPr="007D0771">
              <w:rPr>
                <w:rFonts w:ascii="Arial" w:hAnsi="Arial" w:cs="Arial"/>
                <w:sz w:val="18"/>
                <w:szCs w:val="18"/>
              </w:rPr>
              <w:t xml:space="preserve"> Note1</w:t>
            </w:r>
          </w:p>
        </w:tc>
        <w:tc>
          <w:tcPr>
            <w:tcW w:w="369" w:type="pct"/>
            <w:tcMar>
              <w:top w:w="85" w:type="dxa"/>
            </w:tcMar>
            <w:vAlign w:val="center"/>
          </w:tcPr>
          <w:p w14:paraId="7A1D0FFA"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r w:rsidRPr="007D0771">
              <w:rPr>
                <w:rFonts w:ascii="Arial" w:hAnsi="Arial" w:cs="Arial"/>
                <w:sz w:val="18"/>
                <w:szCs w:val="18"/>
              </w:rPr>
              <w:t xml:space="preserve"> Note1</w:t>
            </w:r>
          </w:p>
        </w:tc>
        <w:tc>
          <w:tcPr>
            <w:tcW w:w="555" w:type="pct"/>
            <w:tcMar>
              <w:top w:w="85" w:type="dxa"/>
            </w:tcMar>
            <w:vAlign w:val="center"/>
          </w:tcPr>
          <w:p w14:paraId="47FAF436"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sym w:font="Wingdings 2" w:char="F0D0"/>
            </w:r>
          </w:p>
        </w:tc>
        <w:tc>
          <w:tcPr>
            <w:tcW w:w="509" w:type="pct"/>
          </w:tcPr>
          <w:p w14:paraId="0177A858" w14:textId="77777777" w:rsidR="00EE6FD0" w:rsidRPr="007D0771" w:rsidRDefault="00724F3D" w:rsidP="00A55380">
            <w:pPr>
              <w:jc w:val="center"/>
              <w:rPr>
                <w:rFonts w:ascii="Arial" w:hAnsi="Arial" w:cs="Arial"/>
                <w:sz w:val="18"/>
                <w:szCs w:val="18"/>
              </w:rPr>
            </w:pPr>
            <w:r w:rsidRPr="007D0771">
              <w:rPr>
                <w:rFonts w:ascii="Arial" w:hAnsi="Arial" w:cs="Arial"/>
                <w:sz w:val="18"/>
                <w:szCs w:val="18"/>
              </w:rPr>
              <w:sym w:font="Wingdings 2" w:char="F0D0"/>
            </w:r>
          </w:p>
        </w:tc>
        <w:tc>
          <w:tcPr>
            <w:tcW w:w="554" w:type="pct"/>
            <w:vAlign w:val="center"/>
          </w:tcPr>
          <w:p w14:paraId="6681DA95"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N/A</w:t>
            </w:r>
          </w:p>
        </w:tc>
        <w:tc>
          <w:tcPr>
            <w:tcW w:w="577" w:type="pct"/>
            <w:vAlign w:val="center"/>
          </w:tcPr>
          <w:p w14:paraId="1EAB8330"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N/A</w:t>
            </w:r>
          </w:p>
        </w:tc>
      </w:tr>
      <w:tr w:rsidR="00724F3D" w:rsidRPr="007D0771" w14:paraId="39EAD387" w14:textId="77777777" w:rsidTr="008F1A79">
        <w:trPr>
          <w:jc w:val="center"/>
        </w:trPr>
        <w:tc>
          <w:tcPr>
            <w:tcW w:w="911" w:type="pct"/>
          </w:tcPr>
          <w:p w14:paraId="5943336B" w14:textId="77777777" w:rsidR="00724F3D" w:rsidRPr="007D0771" w:rsidRDefault="00724F3D" w:rsidP="00A55380">
            <w:pPr>
              <w:rPr>
                <w:rFonts w:ascii="Arial" w:hAnsi="Arial" w:cs="Arial"/>
                <w:b/>
                <w:sz w:val="18"/>
                <w:szCs w:val="18"/>
              </w:rPr>
            </w:pPr>
            <w:r>
              <w:rPr>
                <w:rFonts w:ascii="Arial" w:hAnsi="Arial" w:cs="Arial"/>
                <w:b/>
                <w:sz w:val="18"/>
                <w:szCs w:val="18"/>
              </w:rPr>
              <w:t>MDCS performance reporting</w:t>
            </w:r>
          </w:p>
        </w:tc>
        <w:tc>
          <w:tcPr>
            <w:tcW w:w="600" w:type="pct"/>
          </w:tcPr>
          <w:p w14:paraId="02186405" w14:textId="77777777" w:rsidR="00724F3D" w:rsidRPr="007D0771" w:rsidRDefault="00724F3D" w:rsidP="00A55380">
            <w:pPr>
              <w:jc w:val="center"/>
              <w:rPr>
                <w:rFonts w:ascii="Arial" w:hAnsi="Arial" w:cs="Arial"/>
                <w:sz w:val="18"/>
                <w:szCs w:val="18"/>
              </w:rPr>
            </w:pPr>
            <w:r w:rsidRPr="007D0771">
              <w:rPr>
                <w:rFonts w:ascii="Arial" w:hAnsi="Arial" w:cs="Arial"/>
                <w:sz w:val="18"/>
                <w:szCs w:val="18"/>
              </w:rPr>
              <w:t>N/A</w:t>
            </w:r>
          </w:p>
        </w:tc>
        <w:tc>
          <w:tcPr>
            <w:tcW w:w="509" w:type="pct"/>
            <w:vAlign w:val="center"/>
          </w:tcPr>
          <w:p w14:paraId="7CC1C69D" w14:textId="77777777" w:rsidR="00724F3D" w:rsidRPr="007D0771" w:rsidRDefault="00724F3D" w:rsidP="00A55380">
            <w:pPr>
              <w:jc w:val="center"/>
              <w:rPr>
                <w:rFonts w:ascii="Arial" w:hAnsi="Arial" w:cs="Arial"/>
                <w:sz w:val="18"/>
                <w:szCs w:val="18"/>
              </w:rPr>
            </w:pPr>
            <w:r w:rsidRPr="007D0771">
              <w:rPr>
                <w:rFonts w:ascii="Arial" w:hAnsi="Arial" w:cs="Arial"/>
                <w:sz w:val="18"/>
                <w:szCs w:val="18"/>
              </w:rPr>
              <w:sym w:font="Wingdings 2" w:char="F0D0"/>
            </w:r>
          </w:p>
        </w:tc>
        <w:tc>
          <w:tcPr>
            <w:tcW w:w="416" w:type="pct"/>
            <w:vAlign w:val="center"/>
          </w:tcPr>
          <w:p w14:paraId="30ED7B16" w14:textId="77777777" w:rsidR="00724F3D" w:rsidRPr="007D0771" w:rsidRDefault="00724F3D" w:rsidP="00A55380">
            <w:pPr>
              <w:jc w:val="center"/>
              <w:rPr>
                <w:rFonts w:ascii="Arial" w:hAnsi="Arial" w:cs="Arial"/>
                <w:sz w:val="18"/>
                <w:szCs w:val="18"/>
              </w:rPr>
            </w:pPr>
            <w:r w:rsidRPr="007D0771">
              <w:rPr>
                <w:rFonts w:ascii="Arial" w:hAnsi="Arial" w:cs="Arial"/>
                <w:sz w:val="18"/>
                <w:szCs w:val="18"/>
              </w:rPr>
              <w:sym w:font="Wingdings 2" w:char="F0D0"/>
            </w:r>
          </w:p>
        </w:tc>
        <w:tc>
          <w:tcPr>
            <w:tcW w:w="369" w:type="pct"/>
            <w:tcMar>
              <w:top w:w="85" w:type="dxa"/>
            </w:tcMar>
            <w:vAlign w:val="center"/>
          </w:tcPr>
          <w:p w14:paraId="2197C3C0" w14:textId="77777777" w:rsidR="00724F3D" w:rsidRPr="007D0771" w:rsidRDefault="00724F3D" w:rsidP="00A55380">
            <w:pPr>
              <w:jc w:val="center"/>
              <w:rPr>
                <w:rFonts w:ascii="Arial" w:hAnsi="Arial" w:cs="Arial"/>
                <w:sz w:val="18"/>
                <w:szCs w:val="18"/>
              </w:rPr>
            </w:pPr>
            <w:r w:rsidRPr="007D0771">
              <w:rPr>
                <w:rFonts w:ascii="Arial" w:hAnsi="Arial" w:cs="Arial"/>
                <w:sz w:val="18"/>
                <w:szCs w:val="18"/>
              </w:rPr>
              <w:sym w:font="Wingdings 2" w:char="F0D0"/>
            </w:r>
          </w:p>
        </w:tc>
        <w:tc>
          <w:tcPr>
            <w:tcW w:w="555" w:type="pct"/>
            <w:tcMar>
              <w:top w:w="85" w:type="dxa"/>
            </w:tcMar>
            <w:vAlign w:val="center"/>
          </w:tcPr>
          <w:p w14:paraId="563D5E89" w14:textId="77777777" w:rsidR="00724F3D" w:rsidRPr="007D0771" w:rsidRDefault="00724F3D" w:rsidP="00A55380">
            <w:pPr>
              <w:jc w:val="center"/>
              <w:rPr>
                <w:rFonts w:ascii="Arial" w:hAnsi="Arial" w:cs="Arial"/>
                <w:sz w:val="18"/>
                <w:szCs w:val="18"/>
              </w:rPr>
            </w:pPr>
            <w:r w:rsidRPr="007D0771">
              <w:rPr>
                <w:rFonts w:ascii="Arial" w:hAnsi="Arial" w:cs="Arial"/>
                <w:sz w:val="18"/>
                <w:szCs w:val="18"/>
              </w:rPr>
              <w:sym w:font="Wingdings 2" w:char="F0D0"/>
            </w:r>
          </w:p>
        </w:tc>
        <w:tc>
          <w:tcPr>
            <w:tcW w:w="509" w:type="pct"/>
          </w:tcPr>
          <w:p w14:paraId="0B609A0B" w14:textId="77777777" w:rsidR="00724F3D" w:rsidRPr="007D0771" w:rsidRDefault="00724F3D" w:rsidP="00A55380">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r w:rsidRPr="007D0771">
              <w:rPr>
                <w:rFonts w:ascii="Arial" w:hAnsi="Arial" w:cs="Arial"/>
                <w:sz w:val="18"/>
                <w:szCs w:val="18"/>
              </w:rPr>
              <w:t>*</w:t>
            </w:r>
            <w:r>
              <w:rPr>
                <w:rFonts w:ascii="Arial" w:hAnsi="Arial" w:cs="Arial"/>
                <w:sz w:val="18"/>
                <w:szCs w:val="18"/>
              </w:rPr>
              <w:t>*</w:t>
            </w:r>
          </w:p>
        </w:tc>
        <w:tc>
          <w:tcPr>
            <w:tcW w:w="554" w:type="pct"/>
            <w:vAlign w:val="center"/>
          </w:tcPr>
          <w:p w14:paraId="14025D88" w14:textId="77777777" w:rsidR="00724F3D" w:rsidRPr="007D0771" w:rsidRDefault="00724F3D" w:rsidP="00A55380">
            <w:pPr>
              <w:jc w:val="center"/>
              <w:rPr>
                <w:rFonts w:ascii="Arial" w:hAnsi="Arial" w:cs="Arial"/>
                <w:sz w:val="18"/>
                <w:szCs w:val="18"/>
              </w:rPr>
            </w:pPr>
          </w:p>
        </w:tc>
        <w:tc>
          <w:tcPr>
            <w:tcW w:w="577" w:type="pct"/>
            <w:vAlign w:val="center"/>
          </w:tcPr>
          <w:p w14:paraId="39CAF376" w14:textId="77777777" w:rsidR="00724F3D" w:rsidRPr="007D0771" w:rsidRDefault="00724F3D" w:rsidP="00A55380">
            <w:pPr>
              <w:jc w:val="center"/>
              <w:rPr>
                <w:rFonts w:ascii="Arial" w:hAnsi="Arial" w:cs="Arial"/>
                <w:sz w:val="18"/>
                <w:szCs w:val="18"/>
              </w:rPr>
            </w:pPr>
          </w:p>
        </w:tc>
      </w:tr>
      <w:tr w:rsidR="00724F3D" w:rsidRPr="007D0771" w14:paraId="32D86CD9" w14:textId="77777777" w:rsidTr="008F1A79">
        <w:trPr>
          <w:jc w:val="center"/>
        </w:trPr>
        <w:tc>
          <w:tcPr>
            <w:tcW w:w="911" w:type="pct"/>
          </w:tcPr>
          <w:p w14:paraId="00C1BDD6" w14:textId="77777777" w:rsidR="00724F3D" w:rsidRPr="007D0771" w:rsidRDefault="00724F3D" w:rsidP="00724F3D">
            <w:pPr>
              <w:rPr>
                <w:rFonts w:ascii="Arial" w:hAnsi="Arial" w:cs="Arial"/>
                <w:b/>
                <w:sz w:val="18"/>
                <w:szCs w:val="18"/>
              </w:rPr>
            </w:pPr>
            <w:r w:rsidRPr="007D0771">
              <w:rPr>
                <w:rFonts w:ascii="Arial" w:hAnsi="Arial" w:cs="Arial"/>
                <w:b/>
                <w:sz w:val="18"/>
                <w:szCs w:val="18"/>
              </w:rPr>
              <w:t>Written analysis reporting</w:t>
            </w:r>
          </w:p>
        </w:tc>
        <w:tc>
          <w:tcPr>
            <w:tcW w:w="600" w:type="pct"/>
          </w:tcPr>
          <w:p w14:paraId="239C5B6A"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t>N/A</w:t>
            </w:r>
          </w:p>
        </w:tc>
        <w:tc>
          <w:tcPr>
            <w:tcW w:w="509" w:type="pct"/>
            <w:vAlign w:val="center"/>
          </w:tcPr>
          <w:p w14:paraId="406BAC7A"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2" w:char="F0D0"/>
            </w:r>
          </w:p>
        </w:tc>
        <w:tc>
          <w:tcPr>
            <w:tcW w:w="416" w:type="pct"/>
            <w:vAlign w:val="center"/>
          </w:tcPr>
          <w:p w14:paraId="7DC4A7C9"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t>O**</w:t>
            </w:r>
          </w:p>
        </w:tc>
        <w:tc>
          <w:tcPr>
            <w:tcW w:w="369" w:type="pct"/>
            <w:tcMar>
              <w:top w:w="85" w:type="dxa"/>
            </w:tcMar>
            <w:vAlign w:val="center"/>
          </w:tcPr>
          <w:p w14:paraId="7C65BBE8"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t>O**</w:t>
            </w:r>
          </w:p>
        </w:tc>
        <w:tc>
          <w:tcPr>
            <w:tcW w:w="555" w:type="pct"/>
            <w:tcMar>
              <w:top w:w="85" w:type="dxa"/>
            </w:tcMar>
            <w:vAlign w:val="center"/>
          </w:tcPr>
          <w:p w14:paraId="65E6B714"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t>OS</w:t>
            </w:r>
          </w:p>
        </w:tc>
        <w:tc>
          <w:tcPr>
            <w:tcW w:w="509" w:type="pct"/>
          </w:tcPr>
          <w:p w14:paraId="5F0A6796" w14:textId="77777777" w:rsidR="00724F3D" w:rsidRPr="007D0771" w:rsidRDefault="00724F3D" w:rsidP="00724F3D">
            <w:pPr>
              <w:jc w:val="center"/>
              <w:rPr>
                <w:rFonts w:ascii="Arial" w:hAnsi="Arial" w:cs="Arial"/>
                <w:sz w:val="18"/>
                <w:szCs w:val="18"/>
              </w:rPr>
            </w:pPr>
            <w:r w:rsidRPr="00D54D67">
              <w:rPr>
                <w:rFonts w:ascii="Arial" w:hAnsi="Arial" w:cs="Arial"/>
                <w:sz w:val="18"/>
                <w:szCs w:val="18"/>
              </w:rPr>
              <w:sym w:font="Wingdings 2" w:char="F0D0"/>
            </w:r>
          </w:p>
        </w:tc>
        <w:tc>
          <w:tcPr>
            <w:tcW w:w="554" w:type="pct"/>
            <w:vAlign w:val="center"/>
          </w:tcPr>
          <w:p w14:paraId="2D34BFDB"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2" w:char="F0D0"/>
            </w:r>
          </w:p>
        </w:tc>
        <w:tc>
          <w:tcPr>
            <w:tcW w:w="577" w:type="pct"/>
            <w:vAlign w:val="center"/>
          </w:tcPr>
          <w:p w14:paraId="5BB110A5"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t>O**</w:t>
            </w:r>
          </w:p>
        </w:tc>
      </w:tr>
      <w:tr w:rsidR="00724F3D" w:rsidRPr="007D0771" w14:paraId="5734E1C4" w14:textId="77777777" w:rsidTr="008F1A79">
        <w:trPr>
          <w:jc w:val="center"/>
        </w:trPr>
        <w:tc>
          <w:tcPr>
            <w:tcW w:w="911" w:type="pct"/>
          </w:tcPr>
          <w:p w14:paraId="33D491AE" w14:textId="77777777" w:rsidR="00724F3D" w:rsidRPr="007D0771" w:rsidRDefault="00724F3D" w:rsidP="00724F3D">
            <w:pPr>
              <w:rPr>
                <w:rFonts w:ascii="Arial" w:hAnsi="Arial" w:cs="Arial"/>
                <w:b/>
                <w:sz w:val="18"/>
                <w:szCs w:val="18"/>
              </w:rPr>
            </w:pPr>
            <w:r w:rsidRPr="007D0771">
              <w:rPr>
                <w:rFonts w:ascii="Arial" w:hAnsi="Arial" w:cs="Arial"/>
                <w:b/>
                <w:sz w:val="18"/>
                <w:szCs w:val="18"/>
              </w:rPr>
              <w:t>Online alarm view</w:t>
            </w:r>
          </w:p>
        </w:tc>
        <w:tc>
          <w:tcPr>
            <w:tcW w:w="600" w:type="pct"/>
          </w:tcPr>
          <w:p w14:paraId="7CE599AC"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t>N/A</w:t>
            </w:r>
          </w:p>
        </w:tc>
        <w:tc>
          <w:tcPr>
            <w:tcW w:w="509" w:type="pct"/>
            <w:vAlign w:val="center"/>
          </w:tcPr>
          <w:p w14:paraId="0F45570B"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2" w:char="F0D0"/>
            </w:r>
          </w:p>
        </w:tc>
        <w:tc>
          <w:tcPr>
            <w:tcW w:w="416" w:type="pct"/>
            <w:vAlign w:val="center"/>
          </w:tcPr>
          <w:p w14:paraId="722908B3"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2" w:char="F0D0"/>
            </w:r>
          </w:p>
        </w:tc>
        <w:tc>
          <w:tcPr>
            <w:tcW w:w="369" w:type="pct"/>
            <w:tcMar>
              <w:top w:w="85" w:type="dxa"/>
            </w:tcMar>
            <w:vAlign w:val="center"/>
          </w:tcPr>
          <w:p w14:paraId="2B3FB4B6"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t>O</w:t>
            </w:r>
          </w:p>
        </w:tc>
        <w:tc>
          <w:tcPr>
            <w:tcW w:w="555" w:type="pct"/>
            <w:tcMar>
              <w:top w:w="85" w:type="dxa"/>
            </w:tcMar>
            <w:vAlign w:val="center"/>
          </w:tcPr>
          <w:p w14:paraId="4604835B"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2" w:char="F0D0"/>
            </w:r>
          </w:p>
        </w:tc>
        <w:tc>
          <w:tcPr>
            <w:tcW w:w="509" w:type="pct"/>
          </w:tcPr>
          <w:p w14:paraId="363020B6" w14:textId="77777777" w:rsidR="00724F3D" w:rsidRPr="007D0771" w:rsidRDefault="00724F3D" w:rsidP="00724F3D">
            <w:pPr>
              <w:jc w:val="center"/>
              <w:rPr>
                <w:rFonts w:ascii="Arial" w:hAnsi="Arial" w:cs="Arial"/>
                <w:sz w:val="18"/>
                <w:szCs w:val="18"/>
              </w:rPr>
            </w:pPr>
            <w:r w:rsidRPr="00D54D67">
              <w:rPr>
                <w:rFonts w:ascii="Arial" w:hAnsi="Arial" w:cs="Arial"/>
                <w:sz w:val="18"/>
                <w:szCs w:val="18"/>
              </w:rPr>
              <w:sym w:font="Wingdings 2" w:char="F0D0"/>
            </w:r>
          </w:p>
        </w:tc>
        <w:tc>
          <w:tcPr>
            <w:tcW w:w="554" w:type="pct"/>
            <w:vAlign w:val="center"/>
          </w:tcPr>
          <w:p w14:paraId="6F63BA1C"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2" w:char="F0D0"/>
            </w:r>
          </w:p>
        </w:tc>
        <w:tc>
          <w:tcPr>
            <w:tcW w:w="577" w:type="pct"/>
            <w:vAlign w:val="center"/>
          </w:tcPr>
          <w:p w14:paraId="5FE7B5C3"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p>
        </w:tc>
      </w:tr>
      <w:tr w:rsidR="00724F3D" w:rsidRPr="007D0771" w14:paraId="2141A45C" w14:textId="77777777" w:rsidTr="008F1A79">
        <w:trPr>
          <w:jc w:val="center"/>
        </w:trPr>
        <w:tc>
          <w:tcPr>
            <w:tcW w:w="911" w:type="pct"/>
          </w:tcPr>
          <w:p w14:paraId="22C5F392" w14:textId="77777777" w:rsidR="00724F3D" w:rsidRPr="007D0771" w:rsidRDefault="00724F3D" w:rsidP="00724F3D">
            <w:pPr>
              <w:rPr>
                <w:rFonts w:ascii="Arial" w:hAnsi="Arial" w:cs="Arial"/>
                <w:b/>
                <w:sz w:val="18"/>
                <w:szCs w:val="18"/>
              </w:rPr>
            </w:pPr>
            <w:r w:rsidRPr="007D0771">
              <w:rPr>
                <w:rFonts w:ascii="Arial" w:hAnsi="Arial" w:cs="Arial"/>
                <w:b/>
                <w:sz w:val="18"/>
                <w:szCs w:val="18"/>
              </w:rPr>
              <w:t>Response path reporting</w:t>
            </w:r>
          </w:p>
        </w:tc>
        <w:tc>
          <w:tcPr>
            <w:tcW w:w="600" w:type="pct"/>
          </w:tcPr>
          <w:p w14:paraId="1F1DF9F0"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t>N/A</w:t>
            </w:r>
          </w:p>
        </w:tc>
        <w:tc>
          <w:tcPr>
            <w:tcW w:w="509" w:type="pct"/>
            <w:vAlign w:val="center"/>
          </w:tcPr>
          <w:p w14:paraId="5C0A341E"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2" w:char="F0D0"/>
            </w:r>
          </w:p>
        </w:tc>
        <w:tc>
          <w:tcPr>
            <w:tcW w:w="416" w:type="pct"/>
            <w:vAlign w:val="center"/>
          </w:tcPr>
          <w:p w14:paraId="0E7E4B21"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t>O</w:t>
            </w:r>
          </w:p>
        </w:tc>
        <w:tc>
          <w:tcPr>
            <w:tcW w:w="369" w:type="pct"/>
            <w:tcMar>
              <w:top w:w="85" w:type="dxa"/>
            </w:tcMar>
            <w:vAlign w:val="center"/>
          </w:tcPr>
          <w:p w14:paraId="1E14D781"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t>O</w:t>
            </w:r>
          </w:p>
        </w:tc>
        <w:tc>
          <w:tcPr>
            <w:tcW w:w="555" w:type="pct"/>
            <w:tcMar>
              <w:top w:w="85" w:type="dxa"/>
            </w:tcMar>
            <w:vAlign w:val="center"/>
          </w:tcPr>
          <w:p w14:paraId="209C3147"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2" w:char="F0D0"/>
            </w:r>
          </w:p>
        </w:tc>
        <w:tc>
          <w:tcPr>
            <w:tcW w:w="509" w:type="pct"/>
          </w:tcPr>
          <w:p w14:paraId="231B3A3A" w14:textId="77777777" w:rsidR="00724F3D" w:rsidRPr="007D0771" w:rsidRDefault="00724F3D" w:rsidP="00724F3D">
            <w:pPr>
              <w:jc w:val="center"/>
              <w:rPr>
                <w:rFonts w:ascii="Arial" w:hAnsi="Arial" w:cs="Arial"/>
                <w:sz w:val="18"/>
                <w:szCs w:val="18"/>
              </w:rPr>
            </w:pPr>
            <w:r w:rsidRPr="00D54D67">
              <w:rPr>
                <w:rFonts w:ascii="Arial" w:hAnsi="Arial" w:cs="Arial"/>
                <w:sz w:val="18"/>
                <w:szCs w:val="18"/>
              </w:rPr>
              <w:sym w:font="Wingdings 2" w:char="F0D0"/>
            </w:r>
          </w:p>
        </w:tc>
        <w:tc>
          <w:tcPr>
            <w:tcW w:w="554" w:type="pct"/>
            <w:vAlign w:val="center"/>
          </w:tcPr>
          <w:p w14:paraId="669576D8"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2" w:char="F0D0"/>
            </w:r>
          </w:p>
        </w:tc>
        <w:tc>
          <w:tcPr>
            <w:tcW w:w="577" w:type="pct"/>
            <w:vAlign w:val="center"/>
          </w:tcPr>
          <w:p w14:paraId="0EFD2A04"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p>
        </w:tc>
      </w:tr>
      <w:tr w:rsidR="00724F3D" w:rsidRPr="007D0771" w14:paraId="50EFF122" w14:textId="77777777" w:rsidTr="008F1A79">
        <w:trPr>
          <w:jc w:val="center"/>
        </w:trPr>
        <w:tc>
          <w:tcPr>
            <w:tcW w:w="911" w:type="pct"/>
          </w:tcPr>
          <w:p w14:paraId="6E4B2D25" w14:textId="77777777" w:rsidR="00724F3D" w:rsidRPr="007D0771" w:rsidRDefault="00724F3D" w:rsidP="00724F3D">
            <w:pPr>
              <w:rPr>
                <w:rFonts w:ascii="Arial" w:hAnsi="Arial" w:cs="Arial"/>
                <w:b/>
                <w:sz w:val="18"/>
                <w:szCs w:val="18"/>
                <w:lang w:val="fr-FR"/>
              </w:rPr>
            </w:pPr>
            <w:r w:rsidRPr="007D0771">
              <w:rPr>
                <w:rFonts w:ascii="Arial" w:hAnsi="Arial" w:cs="Arial"/>
                <w:b/>
                <w:sz w:val="18"/>
                <w:szCs w:val="18"/>
                <w:lang w:val="fr-FR"/>
              </w:rPr>
              <w:t xml:space="preserve">Application </w:t>
            </w:r>
            <w:proofErr w:type="spellStart"/>
            <w:r w:rsidRPr="007D0771">
              <w:rPr>
                <w:rFonts w:ascii="Arial" w:hAnsi="Arial" w:cs="Arial"/>
                <w:b/>
                <w:sz w:val="18"/>
                <w:szCs w:val="18"/>
                <w:lang w:val="fr-FR"/>
              </w:rPr>
              <w:t>Visibility</w:t>
            </w:r>
            <w:proofErr w:type="spellEnd"/>
            <w:r w:rsidRPr="007D0771">
              <w:rPr>
                <w:rFonts w:ascii="Arial" w:hAnsi="Arial" w:cs="Arial"/>
                <w:b/>
                <w:sz w:val="18"/>
                <w:szCs w:val="18"/>
                <w:lang w:val="fr-FR"/>
              </w:rPr>
              <w:t xml:space="preserve"> &amp; Usage </w:t>
            </w:r>
            <w:r w:rsidRPr="007D0771">
              <w:rPr>
                <w:rFonts w:ascii="Arial" w:hAnsi="Arial" w:cs="Arial"/>
                <w:b/>
                <w:sz w:val="18"/>
                <w:szCs w:val="18"/>
              </w:rPr>
              <w:t>(AVU</w:t>
            </w:r>
            <w:r w:rsidRPr="007D0771">
              <w:rPr>
                <w:rFonts w:ascii="Arial" w:hAnsi="Arial" w:cs="Arial"/>
                <w:b/>
                <w:sz w:val="18"/>
                <w:szCs w:val="18"/>
                <w:lang w:val="fr-FR"/>
              </w:rPr>
              <w:t xml:space="preserve">) </w:t>
            </w:r>
          </w:p>
        </w:tc>
        <w:tc>
          <w:tcPr>
            <w:tcW w:w="600" w:type="pct"/>
          </w:tcPr>
          <w:p w14:paraId="550FC878"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t>N/A</w:t>
            </w:r>
          </w:p>
        </w:tc>
        <w:tc>
          <w:tcPr>
            <w:tcW w:w="509" w:type="pct"/>
            <w:vAlign w:val="center"/>
          </w:tcPr>
          <w:p w14:paraId="598A9050"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2" w:char="F0D0"/>
            </w:r>
          </w:p>
        </w:tc>
        <w:tc>
          <w:tcPr>
            <w:tcW w:w="416" w:type="pct"/>
            <w:vAlign w:val="center"/>
          </w:tcPr>
          <w:p w14:paraId="33CF3C68"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t>O</w:t>
            </w:r>
          </w:p>
        </w:tc>
        <w:tc>
          <w:tcPr>
            <w:tcW w:w="369" w:type="pct"/>
            <w:tcMar>
              <w:top w:w="85" w:type="dxa"/>
            </w:tcMar>
            <w:vAlign w:val="center"/>
          </w:tcPr>
          <w:p w14:paraId="304D3879"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t>O</w:t>
            </w:r>
          </w:p>
        </w:tc>
        <w:tc>
          <w:tcPr>
            <w:tcW w:w="555" w:type="pct"/>
            <w:tcMar>
              <w:top w:w="85" w:type="dxa"/>
            </w:tcMar>
            <w:vAlign w:val="center"/>
          </w:tcPr>
          <w:p w14:paraId="1D7C59DE"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2" w:char="F0D0"/>
            </w:r>
          </w:p>
        </w:tc>
        <w:tc>
          <w:tcPr>
            <w:tcW w:w="509" w:type="pct"/>
          </w:tcPr>
          <w:p w14:paraId="4690604E" w14:textId="77777777" w:rsidR="00724F3D" w:rsidRPr="007D0771" w:rsidRDefault="00724F3D" w:rsidP="00724F3D">
            <w:pPr>
              <w:jc w:val="center"/>
              <w:rPr>
                <w:rFonts w:ascii="Arial" w:hAnsi="Arial" w:cs="Arial"/>
                <w:sz w:val="18"/>
                <w:szCs w:val="18"/>
              </w:rPr>
            </w:pPr>
            <w:r w:rsidRPr="00D54D67">
              <w:rPr>
                <w:rFonts w:ascii="Arial" w:hAnsi="Arial" w:cs="Arial"/>
                <w:sz w:val="18"/>
                <w:szCs w:val="18"/>
              </w:rPr>
              <w:sym w:font="Wingdings 2" w:char="F0D0"/>
            </w:r>
          </w:p>
        </w:tc>
        <w:tc>
          <w:tcPr>
            <w:tcW w:w="554" w:type="pct"/>
            <w:vAlign w:val="center"/>
          </w:tcPr>
          <w:p w14:paraId="2BCB7531"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2" w:char="F0D0"/>
            </w:r>
          </w:p>
        </w:tc>
        <w:tc>
          <w:tcPr>
            <w:tcW w:w="577" w:type="pct"/>
            <w:vAlign w:val="center"/>
          </w:tcPr>
          <w:p w14:paraId="375B9F02"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2" w:char="F0D0"/>
            </w:r>
          </w:p>
        </w:tc>
      </w:tr>
      <w:tr w:rsidR="00724F3D" w:rsidRPr="007D0771" w14:paraId="79468314" w14:textId="77777777" w:rsidTr="008F1A79">
        <w:trPr>
          <w:jc w:val="center"/>
        </w:trPr>
        <w:tc>
          <w:tcPr>
            <w:tcW w:w="911" w:type="pct"/>
          </w:tcPr>
          <w:p w14:paraId="2002844A" w14:textId="77777777" w:rsidR="00724F3D" w:rsidRPr="007D0771" w:rsidRDefault="00724F3D" w:rsidP="00724F3D">
            <w:pPr>
              <w:rPr>
                <w:rFonts w:ascii="Arial" w:hAnsi="Arial" w:cs="Arial"/>
                <w:b/>
                <w:sz w:val="18"/>
                <w:szCs w:val="18"/>
                <w:lang w:val="fr-FR"/>
              </w:rPr>
            </w:pPr>
            <w:r w:rsidRPr="007D0771">
              <w:rPr>
                <w:rFonts w:ascii="Arial" w:hAnsi="Arial" w:cs="Arial"/>
                <w:b/>
                <w:sz w:val="18"/>
                <w:szCs w:val="18"/>
              </w:rPr>
              <w:t>Enhanced</w:t>
            </w:r>
            <w:r w:rsidRPr="007D0771">
              <w:rPr>
                <w:rFonts w:ascii="Arial" w:hAnsi="Arial" w:cs="Arial"/>
                <w:b/>
                <w:sz w:val="18"/>
                <w:szCs w:val="18"/>
                <w:lang w:val="fr-FR"/>
              </w:rPr>
              <w:t xml:space="preserve"> Network Performance (ENP)</w:t>
            </w:r>
          </w:p>
        </w:tc>
        <w:tc>
          <w:tcPr>
            <w:tcW w:w="600" w:type="pct"/>
          </w:tcPr>
          <w:p w14:paraId="1B99C3AE"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t>N/A</w:t>
            </w:r>
          </w:p>
        </w:tc>
        <w:tc>
          <w:tcPr>
            <w:tcW w:w="509" w:type="pct"/>
            <w:vAlign w:val="center"/>
          </w:tcPr>
          <w:p w14:paraId="74F4B7E9"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2" w:char="F0D0"/>
            </w:r>
          </w:p>
        </w:tc>
        <w:tc>
          <w:tcPr>
            <w:tcW w:w="416" w:type="pct"/>
            <w:vAlign w:val="center"/>
          </w:tcPr>
          <w:p w14:paraId="6B404D58"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t>O</w:t>
            </w:r>
          </w:p>
        </w:tc>
        <w:tc>
          <w:tcPr>
            <w:tcW w:w="369" w:type="pct"/>
            <w:tcMar>
              <w:top w:w="85" w:type="dxa"/>
            </w:tcMar>
            <w:vAlign w:val="center"/>
          </w:tcPr>
          <w:p w14:paraId="1CE411CC"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t>O</w:t>
            </w:r>
          </w:p>
        </w:tc>
        <w:tc>
          <w:tcPr>
            <w:tcW w:w="555" w:type="pct"/>
            <w:tcMar>
              <w:top w:w="85" w:type="dxa"/>
            </w:tcMar>
            <w:vAlign w:val="center"/>
          </w:tcPr>
          <w:p w14:paraId="748B7714"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2" w:char="F0D0"/>
            </w:r>
          </w:p>
        </w:tc>
        <w:tc>
          <w:tcPr>
            <w:tcW w:w="509" w:type="pct"/>
          </w:tcPr>
          <w:p w14:paraId="25642E68" w14:textId="77777777" w:rsidR="00724F3D" w:rsidRPr="007D0771" w:rsidRDefault="00724F3D" w:rsidP="00724F3D">
            <w:pPr>
              <w:jc w:val="center"/>
              <w:rPr>
                <w:rFonts w:ascii="Arial" w:hAnsi="Arial" w:cs="Arial"/>
                <w:sz w:val="18"/>
                <w:szCs w:val="18"/>
              </w:rPr>
            </w:pPr>
            <w:r w:rsidRPr="00D54D67">
              <w:rPr>
                <w:rFonts w:ascii="Arial" w:hAnsi="Arial" w:cs="Arial"/>
                <w:sz w:val="18"/>
                <w:szCs w:val="18"/>
              </w:rPr>
              <w:sym w:font="Wingdings 2" w:char="F0D0"/>
            </w:r>
          </w:p>
        </w:tc>
        <w:tc>
          <w:tcPr>
            <w:tcW w:w="554" w:type="pct"/>
            <w:vAlign w:val="center"/>
          </w:tcPr>
          <w:p w14:paraId="0F55143D"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2" w:char="F0D0"/>
            </w:r>
          </w:p>
        </w:tc>
        <w:tc>
          <w:tcPr>
            <w:tcW w:w="577" w:type="pct"/>
            <w:vAlign w:val="center"/>
          </w:tcPr>
          <w:p w14:paraId="4DF63470"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2" w:char="F0D0"/>
            </w:r>
          </w:p>
        </w:tc>
      </w:tr>
      <w:tr w:rsidR="00EE6FD0" w:rsidRPr="007D0771" w14:paraId="5097D0E6" w14:textId="77777777" w:rsidTr="008F1A79">
        <w:trPr>
          <w:trHeight w:val="307"/>
          <w:jc w:val="center"/>
        </w:trPr>
        <w:tc>
          <w:tcPr>
            <w:tcW w:w="5000" w:type="pct"/>
            <w:gridSpan w:val="9"/>
          </w:tcPr>
          <w:p w14:paraId="211F80AA" w14:textId="77777777" w:rsidR="00EE6FD0" w:rsidRPr="007D0771" w:rsidRDefault="00EE6FD0" w:rsidP="00A55380">
            <w:pPr>
              <w:jc w:val="center"/>
              <w:rPr>
                <w:rFonts w:ascii="Arial" w:hAnsi="Arial" w:cs="Arial"/>
                <w:b/>
                <w:sz w:val="18"/>
                <w:szCs w:val="18"/>
              </w:rPr>
            </w:pPr>
            <w:r w:rsidRPr="007D0771">
              <w:rPr>
                <w:rFonts w:ascii="Arial" w:hAnsi="Arial" w:cs="Arial"/>
                <w:b/>
                <w:sz w:val="18"/>
                <w:szCs w:val="18"/>
              </w:rPr>
              <w:t>Adds, moves &amp; changes</w:t>
            </w:r>
          </w:p>
        </w:tc>
      </w:tr>
      <w:tr w:rsidR="00724F3D" w:rsidRPr="007D0771" w14:paraId="40B8E22F" w14:textId="77777777" w:rsidTr="008F1A79">
        <w:trPr>
          <w:jc w:val="center"/>
        </w:trPr>
        <w:tc>
          <w:tcPr>
            <w:tcW w:w="911" w:type="pct"/>
          </w:tcPr>
          <w:p w14:paraId="6B35EAE8" w14:textId="77777777" w:rsidR="00724F3D" w:rsidRPr="007D0771" w:rsidRDefault="00724F3D" w:rsidP="00724F3D">
            <w:pPr>
              <w:rPr>
                <w:rFonts w:ascii="Arial" w:hAnsi="Arial" w:cs="Arial"/>
                <w:b/>
                <w:sz w:val="18"/>
                <w:szCs w:val="18"/>
              </w:rPr>
            </w:pPr>
            <w:r w:rsidRPr="007D0771">
              <w:rPr>
                <w:rFonts w:ascii="Arial" w:hAnsi="Arial" w:cs="Arial"/>
                <w:b/>
                <w:sz w:val="18"/>
                <w:szCs w:val="18"/>
              </w:rPr>
              <w:t xml:space="preserve">Minor network alterations –simple </w:t>
            </w:r>
          </w:p>
        </w:tc>
        <w:tc>
          <w:tcPr>
            <w:tcW w:w="600" w:type="pct"/>
          </w:tcPr>
          <w:p w14:paraId="0E81C0F1"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2" w:char="F0D0"/>
            </w:r>
          </w:p>
        </w:tc>
        <w:tc>
          <w:tcPr>
            <w:tcW w:w="509" w:type="pct"/>
            <w:vAlign w:val="center"/>
          </w:tcPr>
          <w:p w14:paraId="22D39E5E"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2" w:char="F0D0"/>
            </w:r>
          </w:p>
        </w:tc>
        <w:tc>
          <w:tcPr>
            <w:tcW w:w="416" w:type="pct"/>
            <w:vAlign w:val="center"/>
          </w:tcPr>
          <w:p w14:paraId="2B6F3432"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r w:rsidRPr="007D0771">
              <w:rPr>
                <w:rFonts w:ascii="Arial" w:hAnsi="Arial" w:cs="Arial"/>
                <w:sz w:val="18"/>
                <w:szCs w:val="18"/>
              </w:rPr>
              <w:t>*</w:t>
            </w:r>
          </w:p>
        </w:tc>
        <w:tc>
          <w:tcPr>
            <w:tcW w:w="369" w:type="pct"/>
            <w:tcMar>
              <w:top w:w="85" w:type="dxa"/>
            </w:tcMar>
            <w:vAlign w:val="center"/>
          </w:tcPr>
          <w:p w14:paraId="643236E8"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r w:rsidRPr="007D0771">
              <w:rPr>
                <w:rFonts w:ascii="Arial" w:hAnsi="Arial" w:cs="Arial"/>
                <w:sz w:val="18"/>
                <w:szCs w:val="18"/>
              </w:rPr>
              <w:t>*</w:t>
            </w:r>
          </w:p>
        </w:tc>
        <w:tc>
          <w:tcPr>
            <w:tcW w:w="555" w:type="pct"/>
            <w:tcMar>
              <w:top w:w="85" w:type="dxa"/>
            </w:tcMar>
            <w:vAlign w:val="center"/>
          </w:tcPr>
          <w:p w14:paraId="75714CD4"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r w:rsidRPr="007D0771">
              <w:rPr>
                <w:rFonts w:ascii="Arial" w:hAnsi="Arial" w:cs="Arial"/>
                <w:sz w:val="18"/>
                <w:szCs w:val="18"/>
              </w:rPr>
              <w:t>*</w:t>
            </w:r>
          </w:p>
        </w:tc>
        <w:tc>
          <w:tcPr>
            <w:tcW w:w="509" w:type="pct"/>
          </w:tcPr>
          <w:p w14:paraId="169D4619" w14:textId="77777777" w:rsidR="00724F3D" w:rsidRPr="007D0771" w:rsidRDefault="00724F3D" w:rsidP="00724F3D">
            <w:pPr>
              <w:jc w:val="center"/>
              <w:rPr>
                <w:rFonts w:ascii="Arial" w:hAnsi="Arial" w:cs="Arial"/>
                <w:sz w:val="18"/>
                <w:szCs w:val="18"/>
              </w:rPr>
            </w:pPr>
            <w:r w:rsidRPr="001A0407">
              <w:rPr>
                <w:rFonts w:ascii="Arial" w:hAnsi="Arial" w:cs="Arial"/>
                <w:sz w:val="18"/>
                <w:szCs w:val="18"/>
              </w:rPr>
              <w:sym w:font="Wingdings" w:char="F0FC"/>
            </w:r>
          </w:p>
        </w:tc>
        <w:tc>
          <w:tcPr>
            <w:tcW w:w="554" w:type="pct"/>
            <w:vAlign w:val="center"/>
          </w:tcPr>
          <w:p w14:paraId="2A96E1E8"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r w:rsidRPr="007D0771">
              <w:rPr>
                <w:rFonts w:ascii="Arial" w:hAnsi="Arial" w:cs="Arial"/>
                <w:sz w:val="18"/>
                <w:szCs w:val="18"/>
              </w:rPr>
              <w:t>*</w:t>
            </w:r>
          </w:p>
        </w:tc>
        <w:tc>
          <w:tcPr>
            <w:tcW w:w="577" w:type="pct"/>
            <w:vAlign w:val="center"/>
          </w:tcPr>
          <w:p w14:paraId="79655D4A"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r w:rsidRPr="007D0771">
              <w:rPr>
                <w:rFonts w:ascii="Arial" w:hAnsi="Arial" w:cs="Arial"/>
                <w:sz w:val="18"/>
                <w:szCs w:val="18"/>
              </w:rPr>
              <w:t>*</w:t>
            </w:r>
          </w:p>
        </w:tc>
      </w:tr>
      <w:tr w:rsidR="00724F3D" w:rsidRPr="007D0771" w14:paraId="19B59E83" w14:textId="77777777" w:rsidTr="008F1A79">
        <w:trPr>
          <w:jc w:val="center"/>
        </w:trPr>
        <w:tc>
          <w:tcPr>
            <w:tcW w:w="911" w:type="pct"/>
          </w:tcPr>
          <w:p w14:paraId="0FC9FA1F" w14:textId="77777777" w:rsidR="00724F3D" w:rsidRPr="007D0771" w:rsidRDefault="00724F3D" w:rsidP="00724F3D">
            <w:pPr>
              <w:rPr>
                <w:rFonts w:ascii="Arial" w:hAnsi="Arial" w:cs="Arial"/>
                <w:b/>
                <w:sz w:val="18"/>
                <w:szCs w:val="18"/>
              </w:rPr>
            </w:pPr>
            <w:r w:rsidRPr="007D0771">
              <w:rPr>
                <w:rFonts w:ascii="Arial" w:hAnsi="Arial" w:cs="Arial"/>
                <w:b/>
                <w:sz w:val="18"/>
                <w:szCs w:val="18"/>
              </w:rPr>
              <w:t>Minor network alterations – complex</w:t>
            </w:r>
          </w:p>
        </w:tc>
        <w:tc>
          <w:tcPr>
            <w:tcW w:w="600" w:type="pct"/>
          </w:tcPr>
          <w:p w14:paraId="528D30F5"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2" w:char="F0D0"/>
            </w:r>
          </w:p>
        </w:tc>
        <w:tc>
          <w:tcPr>
            <w:tcW w:w="509" w:type="pct"/>
            <w:vAlign w:val="center"/>
          </w:tcPr>
          <w:p w14:paraId="0D9BFB9A"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2" w:char="F0D0"/>
            </w:r>
          </w:p>
        </w:tc>
        <w:tc>
          <w:tcPr>
            <w:tcW w:w="416" w:type="pct"/>
            <w:vAlign w:val="center"/>
          </w:tcPr>
          <w:p w14:paraId="340FF932"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t>O</w:t>
            </w:r>
          </w:p>
        </w:tc>
        <w:tc>
          <w:tcPr>
            <w:tcW w:w="369" w:type="pct"/>
            <w:tcMar>
              <w:top w:w="85" w:type="dxa"/>
            </w:tcMar>
            <w:vAlign w:val="center"/>
          </w:tcPr>
          <w:p w14:paraId="63D7BA1F"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t>O</w:t>
            </w:r>
          </w:p>
        </w:tc>
        <w:tc>
          <w:tcPr>
            <w:tcW w:w="555" w:type="pct"/>
            <w:tcMar>
              <w:top w:w="85" w:type="dxa"/>
            </w:tcMar>
            <w:vAlign w:val="center"/>
          </w:tcPr>
          <w:p w14:paraId="660C11A0"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t>OS</w:t>
            </w:r>
          </w:p>
        </w:tc>
        <w:tc>
          <w:tcPr>
            <w:tcW w:w="509" w:type="pct"/>
          </w:tcPr>
          <w:p w14:paraId="780D0335" w14:textId="77777777" w:rsidR="00724F3D" w:rsidRPr="007D0771" w:rsidRDefault="00724F3D" w:rsidP="00724F3D">
            <w:pPr>
              <w:jc w:val="center"/>
              <w:rPr>
                <w:rFonts w:ascii="Arial" w:hAnsi="Arial" w:cs="Arial"/>
                <w:sz w:val="18"/>
                <w:szCs w:val="18"/>
              </w:rPr>
            </w:pPr>
            <w:r w:rsidRPr="001A0407">
              <w:rPr>
                <w:rFonts w:ascii="Arial" w:hAnsi="Arial" w:cs="Arial"/>
                <w:sz w:val="18"/>
                <w:szCs w:val="18"/>
              </w:rPr>
              <w:sym w:font="Wingdings" w:char="F0FC"/>
            </w:r>
          </w:p>
        </w:tc>
        <w:tc>
          <w:tcPr>
            <w:tcW w:w="554" w:type="pct"/>
            <w:vAlign w:val="center"/>
          </w:tcPr>
          <w:p w14:paraId="26411186"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t>O</w:t>
            </w:r>
          </w:p>
        </w:tc>
        <w:tc>
          <w:tcPr>
            <w:tcW w:w="577" w:type="pct"/>
            <w:vAlign w:val="center"/>
          </w:tcPr>
          <w:p w14:paraId="294A1287"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t>O</w:t>
            </w:r>
          </w:p>
        </w:tc>
      </w:tr>
      <w:tr w:rsidR="00724F3D" w:rsidRPr="007D0771" w14:paraId="32C35B8E" w14:textId="77777777" w:rsidTr="008F1A79">
        <w:trPr>
          <w:jc w:val="center"/>
        </w:trPr>
        <w:tc>
          <w:tcPr>
            <w:tcW w:w="911" w:type="pct"/>
          </w:tcPr>
          <w:p w14:paraId="678EB66B" w14:textId="77777777" w:rsidR="00724F3D" w:rsidRPr="007D0771" w:rsidRDefault="00724F3D" w:rsidP="00724F3D">
            <w:pPr>
              <w:rPr>
                <w:rFonts w:ascii="Arial" w:hAnsi="Arial" w:cs="Arial"/>
                <w:b/>
                <w:sz w:val="18"/>
                <w:szCs w:val="18"/>
              </w:rPr>
            </w:pPr>
            <w:r w:rsidRPr="007D0771">
              <w:rPr>
                <w:rFonts w:ascii="Arial" w:hAnsi="Arial" w:cs="Arial"/>
                <w:b/>
                <w:sz w:val="18"/>
                <w:szCs w:val="18"/>
              </w:rPr>
              <w:t>Major network alterations</w:t>
            </w:r>
          </w:p>
        </w:tc>
        <w:tc>
          <w:tcPr>
            <w:tcW w:w="600" w:type="pct"/>
          </w:tcPr>
          <w:p w14:paraId="68F914DD"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sym w:font="Wingdings 2" w:char="F0D0"/>
            </w:r>
          </w:p>
        </w:tc>
        <w:tc>
          <w:tcPr>
            <w:tcW w:w="509" w:type="pct"/>
            <w:vAlign w:val="center"/>
          </w:tcPr>
          <w:p w14:paraId="36A25500"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t>O</w:t>
            </w:r>
          </w:p>
        </w:tc>
        <w:tc>
          <w:tcPr>
            <w:tcW w:w="416" w:type="pct"/>
            <w:vAlign w:val="center"/>
          </w:tcPr>
          <w:p w14:paraId="0CA3BE5D"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t>O</w:t>
            </w:r>
          </w:p>
        </w:tc>
        <w:tc>
          <w:tcPr>
            <w:tcW w:w="369" w:type="pct"/>
            <w:tcMar>
              <w:top w:w="85" w:type="dxa"/>
            </w:tcMar>
            <w:vAlign w:val="center"/>
          </w:tcPr>
          <w:p w14:paraId="00CAB5B4"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t>O</w:t>
            </w:r>
          </w:p>
        </w:tc>
        <w:tc>
          <w:tcPr>
            <w:tcW w:w="555" w:type="pct"/>
            <w:tcMar>
              <w:top w:w="85" w:type="dxa"/>
            </w:tcMar>
            <w:vAlign w:val="center"/>
          </w:tcPr>
          <w:p w14:paraId="7BA96B8A"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t>OS</w:t>
            </w:r>
          </w:p>
        </w:tc>
        <w:tc>
          <w:tcPr>
            <w:tcW w:w="509" w:type="pct"/>
          </w:tcPr>
          <w:p w14:paraId="2D8F9355" w14:textId="77777777" w:rsidR="00724F3D" w:rsidRPr="007D0771" w:rsidRDefault="00724F3D" w:rsidP="00724F3D">
            <w:pPr>
              <w:jc w:val="center"/>
              <w:rPr>
                <w:rFonts w:ascii="Arial" w:hAnsi="Arial" w:cs="Arial"/>
                <w:sz w:val="18"/>
                <w:szCs w:val="18"/>
              </w:rPr>
            </w:pPr>
            <w:r w:rsidRPr="001A0407">
              <w:rPr>
                <w:rFonts w:ascii="Arial" w:hAnsi="Arial" w:cs="Arial"/>
                <w:sz w:val="18"/>
                <w:szCs w:val="18"/>
              </w:rPr>
              <w:sym w:font="Wingdings" w:char="F0FC"/>
            </w:r>
          </w:p>
        </w:tc>
        <w:tc>
          <w:tcPr>
            <w:tcW w:w="554" w:type="pct"/>
            <w:vAlign w:val="center"/>
          </w:tcPr>
          <w:p w14:paraId="7813EF2E"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t>O</w:t>
            </w:r>
          </w:p>
        </w:tc>
        <w:tc>
          <w:tcPr>
            <w:tcW w:w="577" w:type="pct"/>
            <w:vAlign w:val="center"/>
          </w:tcPr>
          <w:p w14:paraId="2FCBA69B" w14:textId="77777777" w:rsidR="00724F3D" w:rsidRPr="007D0771" w:rsidRDefault="00724F3D" w:rsidP="00724F3D">
            <w:pPr>
              <w:jc w:val="center"/>
              <w:rPr>
                <w:rFonts w:ascii="Arial" w:hAnsi="Arial" w:cs="Arial"/>
                <w:sz w:val="18"/>
                <w:szCs w:val="18"/>
              </w:rPr>
            </w:pPr>
            <w:r w:rsidRPr="007D0771">
              <w:rPr>
                <w:rFonts w:ascii="Arial" w:hAnsi="Arial" w:cs="Arial"/>
                <w:sz w:val="18"/>
                <w:szCs w:val="18"/>
              </w:rPr>
              <w:t>O</w:t>
            </w:r>
          </w:p>
        </w:tc>
      </w:tr>
      <w:tr w:rsidR="00EE6FD0" w:rsidRPr="007D0771" w14:paraId="22B70325" w14:textId="77777777" w:rsidTr="008F1A79">
        <w:trPr>
          <w:jc w:val="center"/>
        </w:trPr>
        <w:tc>
          <w:tcPr>
            <w:tcW w:w="911" w:type="pct"/>
          </w:tcPr>
          <w:p w14:paraId="0B9C28DC" w14:textId="77777777" w:rsidR="00EE6FD0" w:rsidRPr="007D0771" w:rsidRDefault="00EE6FD0" w:rsidP="00A55380">
            <w:pPr>
              <w:rPr>
                <w:rFonts w:ascii="Arial" w:hAnsi="Arial" w:cs="Arial"/>
                <w:b/>
                <w:sz w:val="18"/>
                <w:szCs w:val="18"/>
              </w:rPr>
            </w:pPr>
            <w:r w:rsidRPr="007D0771">
              <w:rPr>
                <w:rFonts w:ascii="Arial" w:hAnsi="Arial" w:cs="Arial"/>
                <w:b/>
                <w:sz w:val="18"/>
                <w:szCs w:val="18"/>
              </w:rPr>
              <w:t xml:space="preserve">Consultancy and audit services </w:t>
            </w:r>
          </w:p>
        </w:tc>
        <w:tc>
          <w:tcPr>
            <w:tcW w:w="600" w:type="pct"/>
          </w:tcPr>
          <w:p w14:paraId="00D84456"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sym w:font="Wingdings 2" w:char="F0D0"/>
            </w:r>
          </w:p>
        </w:tc>
        <w:tc>
          <w:tcPr>
            <w:tcW w:w="509" w:type="pct"/>
            <w:vAlign w:val="center"/>
          </w:tcPr>
          <w:p w14:paraId="03C24481"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O</w:t>
            </w:r>
          </w:p>
        </w:tc>
        <w:tc>
          <w:tcPr>
            <w:tcW w:w="416" w:type="pct"/>
            <w:vAlign w:val="center"/>
          </w:tcPr>
          <w:p w14:paraId="4ECAB140"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O</w:t>
            </w:r>
          </w:p>
        </w:tc>
        <w:tc>
          <w:tcPr>
            <w:tcW w:w="369" w:type="pct"/>
            <w:tcMar>
              <w:top w:w="85" w:type="dxa"/>
            </w:tcMar>
            <w:vAlign w:val="center"/>
          </w:tcPr>
          <w:p w14:paraId="50FEC5EA"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O</w:t>
            </w:r>
          </w:p>
        </w:tc>
        <w:tc>
          <w:tcPr>
            <w:tcW w:w="555" w:type="pct"/>
            <w:tcMar>
              <w:top w:w="85" w:type="dxa"/>
            </w:tcMar>
            <w:vAlign w:val="center"/>
          </w:tcPr>
          <w:p w14:paraId="58FB7E8B"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OS</w:t>
            </w:r>
          </w:p>
        </w:tc>
        <w:tc>
          <w:tcPr>
            <w:tcW w:w="509" w:type="pct"/>
          </w:tcPr>
          <w:p w14:paraId="433280D9" w14:textId="77777777" w:rsidR="00EE6FD0" w:rsidRPr="007D0771" w:rsidRDefault="00724F3D" w:rsidP="00A55380">
            <w:pPr>
              <w:jc w:val="center"/>
              <w:rPr>
                <w:rFonts w:ascii="Arial" w:hAnsi="Arial" w:cs="Arial"/>
                <w:sz w:val="18"/>
                <w:szCs w:val="18"/>
              </w:rPr>
            </w:pPr>
            <w:r w:rsidRPr="007D0771">
              <w:rPr>
                <w:rFonts w:ascii="Arial" w:hAnsi="Arial" w:cs="Arial"/>
                <w:sz w:val="18"/>
                <w:szCs w:val="18"/>
              </w:rPr>
              <w:t>O</w:t>
            </w:r>
          </w:p>
        </w:tc>
        <w:tc>
          <w:tcPr>
            <w:tcW w:w="554" w:type="pct"/>
            <w:vAlign w:val="center"/>
          </w:tcPr>
          <w:p w14:paraId="0385E352"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O</w:t>
            </w:r>
          </w:p>
        </w:tc>
        <w:tc>
          <w:tcPr>
            <w:tcW w:w="577" w:type="pct"/>
            <w:vAlign w:val="center"/>
          </w:tcPr>
          <w:p w14:paraId="426E7623"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O</w:t>
            </w:r>
          </w:p>
        </w:tc>
      </w:tr>
      <w:tr w:rsidR="00EE6FD0" w:rsidRPr="007D0771" w14:paraId="43AA75FF" w14:textId="77777777" w:rsidTr="008F1A79">
        <w:trPr>
          <w:trHeight w:val="307"/>
          <w:jc w:val="center"/>
        </w:trPr>
        <w:tc>
          <w:tcPr>
            <w:tcW w:w="5000" w:type="pct"/>
            <w:gridSpan w:val="9"/>
          </w:tcPr>
          <w:p w14:paraId="62006187" w14:textId="77777777" w:rsidR="00EE6FD0" w:rsidRPr="007D0771" w:rsidRDefault="00EE6FD0" w:rsidP="00A55380">
            <w:pPr>
              <w:jc w:val="center"/>
              <w:rPr>
                <w:rFonts w:ascii="Arial" w:hAnsi="Arial" w:cs="Arial"/>
                <w:b/>
                <w:sz w:val="18"/>
                <w:szCs w:val="18"/>
              </w:rPr>
            </w:pPr>
            <w:r w:rsidRPr="007D0771">
              <w:rPr>
                <w:rFonts w:ascii="Arial" w:hAnsi="Arial" w:cs="Arial"/>
                <w:b/>
                <w:sz w:val="18"/>
                <w:szCs w:val="18"/>
              </w:rPr>
              <w:t>Security features</w:t>
            </w:r>
          </w:p>
        </w:tc>
      </w:tr>
      <w:tr w:rsidR="00EE6FD0" w:rsidRPr="007D0771" w14:paraId="0F2B6829" w14:textId="77777777" w:rsidTr="008F1A79">
        <w:trPr>
          <w:jc w:val="center"/>
        </w:trPr>
        <w:tc>
          <w:tcPr>
            <w:tcW w:w="911" w:type="pct"/>
            <w:vAlign w:val="bottom"/>
          </w:tcPr>
          <w:p w14:paraId="7D7D9E6F" w14:textId="77777777" w:rsidR="00EE6FD0" w:rsidRPr="007D0771" w:rsidRDefault="00EE6FD0" w:rsidP="00A55380">
            <w:pPr>
              <w:rPr>
                <w:rFonts w:ascii="Arial" w:hAnsi="Arial" w:cs="Arial"/>
                <w:b/>
                <w:sz w:val="18"/>
                <w:szCs w:val="18"/>
              </w:rPr>
            </w:pPr>
            <w:r w:rsidRPr="007D0771">
              <w:rPr>
                <w:rFonts w:ascii="Arial" w:hAnsi="Arial" w:cs="Arial"/>
                <w:b/>
                <w:sz w:val="18"/>
                <w:szCs w:val="18"/>
              </w:rPr>
              <w:t>Hosted environment of reporting/management systems</w:t>
            </w:r>
          </w:p>
        </w:tc>
        <w:tc>
          <w:tcPr>
            <w:tcW w:w="600" w:type="pct"/>
          </w:tcPr>
          <w:p w14:paraId="5734109E"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N/A</w:t>
            </w:r>
          </w:p>
        </w:tc>
        <w:tc>
          <w:tcPr>
            <w:tcW w:w="509" w:type="pct"/>
            <w:vAlign w:val="center"/>
          </w:tcPr>
          <w:p w14:paraId="036E66D4"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Shared</w:t>
            </w:r>
          </w:p>
        </w:tc>
        <w:tc>
          <w:tcPr>
            <w:tcW w:w="416" w:type="pct"/>
            <w:vAlign w:val="center"/>
          </w:tcPr>
          <w:p w14:paraId="3D6B75EF"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Shared</w:t>
            </w:r>
          </w:p>
        </w:tc>
        <w:tc>
          <w:tcPr>
            <w:tcW w:w="369" w:type="pct"/>
            <w:tcMar>
              <w:top w:w="85" w:type="dxa"/>
            </w:tcMar>
            <w:vAlign w:val="center"/>
          </w:tcPr>
          <w:p w14:paraId="5E981E06"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Shared</w:t>
            </w:r>
          </w:p>
        </w:tc>
        <w:tc>
          <w:tcPr>
            <w:tcW w:w="555" w:type="pct"/>
            <w:tcMar>
              <w:top w:w="85" w:type="dxa"/>
            </w:tcMar>
            <w:vAlign w:val="center"/>
          </w:tcPr>
          <w:p w14:paraId="0CC4C1F8"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ASIO T-4 compliant</w:t>
            </w:r>
          </w:p>
        </w:tc>
        <w:tc>
          <w:tcPr>
            <w:tcW w:w="509" w:type="pct"/>
          </w:tcPr>
          <w:p w14:paraId="73520F3F" w14:textId="77777777" w:rsidR="00EE6FD0" w:rsidRPr="007D0771" w:rsidRDefault="00A60BDB" w:rsidP="00A55380">
            <w:pPr>
              <w:jc w:val="center"/>
              <w:rPr>
                <w:rFonts w:ascii="Arial" w:hAnsi="Arial" w:cs="Arial"/>
                <w:sz w:val="18"/>
                <w:szCs w:val="18"/>
              </w:rPr>
            </w:pPr>
            <w:r w:rsidRPr="007D0771">
              <w:rPr>
                <w:rFonts w:ascii="Arial" w:hAnsi="Arial" w:cs="Arial"/>
                <w:sz w:val="18"/>
                <w:szCs w:val="18"/>
              </w:rPr>
              <w:t>Shared</w:t>
            </w:r>
          </w:p>
        </w:tc>
        <w:tc>
          <w:tcPr>
            <w:tcW w:w="554" w:type="pct"/>
            <w:vAlign w:val="center"/>
          </w:tcPr>
          <w:p w14:paraId="2E1FE105"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Shared</w:t>
            </w:r>
          </w:p>
        </w:tc>
        <w:tc>
          <w:tcPr>
            <w:tcW w:w="577" w:type="pct"/>
            <w:vAlign w:val="center"/>
          </w:tcPr>
          <w:p w14:paraId="18083D7B"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Shared</w:t>
            </w:r>
          </w:p>
        </w:tc>
      </w:tr>
      <w:tr w:rsidR="00EE6FD0" w:rsidRPr="007D0771" w14:paraId="5FB4971A" w14:textId="77777777" w:rsidTr="008F1A79">
        <w:trPr>
          <w:jc w:val="center"/>
        </w:trPr>
        <w:tc>
          <w:tcPr>
            <w:tcW w:w="911" w:type="pct"/>
            <w:vAlign w:val="bottom"/>
          </w:tcPr>
          <w:p w14:paraId="0F47A385" w14:textId="77777777" w:rsidR="00EE6FD0" w:rsidRPr="007D0771" w:rsidRDefault="00EE6FD0" w:rsidP="00A55380">
            <w:pPr>
              <w:rPr>
                <w:rFonts w:ascii="Arial" w:hAnsi="Arial" w:cs="Arial"/>
                <w:b/>
                <w:sz w:val="18"/>
                <w:szCs w:val="18"/>
              </w:rPr>
            </w:pPr>
            <w:r w:rsidRPr="007D0771">
              <w:rPr>
                <w:rFonts w:ascii="Arial" w:hAnsi="Arial" w:cs="Arial"/>
                <w:b/>
                <w:sz w:val="18"/>
                <w:szCs w:val="18"/>
              </w:rPr>
              <w:t>Shared/Dedicated management systems</w:t>
            </w:r>
          </w:p>
        </w:tc>
        <w:tc>
          <w:tcPr>
            <w:tcW w:w="600" w:type="pct"/>
          </w:tcPr>
          <w:p w14:paraId="4A58E8C0"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N/A</w:t>
            </w:r>
          </w:p>
        </w:tc>
        <w:tc>
          <w:tcPr>
            <w:tcW w:w="509" w:type="pct"/>
            <w:vAlign w:val="center"/>
          </w:tcPr>
          <w:p w14:paraId="4FE5F9DF"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Shared</w:t>
            </w:r>
          </w:p>
        </w:tc>
        <w:tc>
          <w:tcPr>
            <w:tcW w:w="416" w:type="pct"/>
            <w:vAlign w:val="center"/>
          </w:tcPr>
          <w:p w14:paraId="44AFBDF9"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Shared</w:t>
            </w:r>
          </w:p>
        </w:tc>
        <w:tc>
          <w:tcPr>
            <w:tcW w:w="369" w:type="pct"/>
            <w:tcMar>
              <w:top w:w="85" w:type="dxa"/>
            </w:tcMar>
            <w:vAlign w:val="center"/>
          </w:tcPr>
          <w:p w14:paraId="2517CAC2"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Shared</w:t>
            </w:r>
          </w:p>
        </w:tc>
        <w:tc>
          <w:tcPr>
            <w:tcW w:w="555" w:type="pct"/>
            <w:tcMar>
              <w:top w:w="85" w:type="dxa"/>
            </w:tcMar>
            <w:vAlign w:val="center"/>
          </w:tcPr>
          <w:p w14:paraId="1CCA2B07"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Shared w/ DSD certified gateway</w:t>
            </w:r>
          </w:p>
        </w:tc>
        <w:tc>
          <w:tcPr>
            <w:tcW w:w="509" w:type="pct"/>
          </w:tcPr>
          <w:p w14:paraId="12E16803" w14:textId="77777777" w:rsidR="00EE6FD0" w:rsidRPr="007D0771" w:rsidRDefault="00A60BDB" w:rsidP="00A55380">
            <w:pPr>
              <w:jc w:val="center"/>
              <w:rPr>
                <w:rFonts w:ascii="Arial" w:hAnsi="Arial" w:cs="Arial"/>
                <w:sz w:val="18"/>
                <w:szCs w:val="18"/>
              </w:rPr>
            </w:pPr>
            <w:r w:rsidRPr="007D0771">
              <w:rPr>
                <w:rFonts w:ascii="Arial" w:hAnsi="Arial" w:cs="Arial"/>
                <w:sz w:val="18"/>
                <w:szCs w:val="18"/>
              </w:rPr>
              <w:t>Shared</w:t>
            </w:r>
          </w:p>
        </w:tc>
        <w:tc>
          <w:tcPr>
            <w:tcW w:w="554" w:type="pct"/>
            <w:vAlign w:val="center"/>
          </w:tcPr>
          <w:p w14:paraId="6C6004F7"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Shared</w:t>
            </w:r>
          </w:p>
        </w:tc>
        <w:tc>
          <w:tcPr>
            <w:tcW w:w="577" w:type="pct"/>
            <w:vAlign w:val="center"/>
          </w:tcPr>
          <w:p w14:paraId="3AAB7BAE"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Shared</w:t>
            </w:r>
          </w:p>
        </w:tc>
      </w:tr>
      <w:tr w:rsidR="00A60BDB" w:rsidRPr="007D0771" w14:paraId="41DF848B" w14:textId="77777777" w:rsidTr="008F1A79">
        <w:trPr>
          <w:jc w:val="center"/>
        </w:trPr>
        <w:tc>
          <w:tcPr>
            <w:tcW w:w="911" w:type="pct"/>
            <w:vAlign w:val="bottom"/>
          </w:tcPr>
          <w:p w14:paraId="2E15B8EE" w14:textId="77777777" w:rsidR="00A60BDB" w:rsidRPr="007D0771" w:rsidRDefault="00A60BDB" w:rsidP="00A60BDB">
            <w:pPr>
              <w:rPr>
                <w:rFonts w:ascii="Arial" w:hAnsi="Arial" w:cs="Arial"/>
                <w:b/>
                <w:sz w:val="18"/>
                <w:szCs w:val="18"/>
              </w:rPr>
            </w:pPr>
            <w:r w:rsidRPr="007D0771">
              <w:rPr>
                <w:rFonts w:ascii="Arial" w:hAnsi="Arial" w:cs="Arial"/>
                <w:b/>
                <w:sz w:val="18"/>
                <w:szCs w:val="18"/>
              </w:rPr>
              <w:lastRenderedPageBreak/>
              <w:t>Encrypted management links</w:t>
            </w:r>
          </w:p>
        </w:tc>
        <w:tc>
          <w:tcPr>
            <w:tcW w:w="600" w:type="pct"/>
          </w:tcPr>
          <w:p w14:paraId="12645F4D" w14:textId="77777777" w:rsidR="00A60BDB" w:rsidRPr="007D0771" w:rsidRDefault="00A60BDB" w:rsidP="00A60BDB">
            <w:pPr>
              <w:jc w:val="center"/>
              <w:rPr>
                <w:rFonts w:ascii="Arial" w:hAnsi="Arial" w:cs="Arial"/>
                <w:sz w:val="18"/>
                <w:szCs w:val="18"/>
              </w:rPr>
            </w:pPr>
            <w:r w:rsidRPr="007D0771">
              <w:rPr>
                <w:rFonts w:ascii="Arial" w:hAnsi="Arial" w:cs="Arial"/>
                <w:sz w:val="18"/>
                <w:szCs w:val="18"/>
              </w:rPr>
              <w:t>N/A</w:t>
            </w:r>
          </w:p>
        </w:tc>
        <w:tc>
          <w:tcPr>
            <w:tcW w:w="509" w:type="pct"/>
            <w:vAlign w:val="center"/>
          </w:tcPr>
          <w:p w14:paraId="2FA8C279" w14:textId="77777777" w:rsidR="00A60BDB" w:rsidRPr="007D0771" w:rsidRDefault="00A60BDB" w:rsidP="00A60BDB">
            <w:pPr>
              <w:jc w:val="center"/>
              <w:rPr>
                <w:rFonts w:ascii="Arial" w:hAnsi="Arial" w:cs="Arial"/>
                <w:sz w:val="18"/>
                <w:szCs w:val="18"/>
              </w:rPr>
            </w:pPr>
            <w:r w:rsidRPr="007D0771">
              <w:rPr>
                <w:rFonts w:ascii="Arial" w:hAnsi="Arial" w:cs="Arial"/>
                <w:sz w:val="18"/>
                <w:szCs w:val="18"/>
              </w:rPr>
              <w:sym w:font="Wingdings 2" w:char="F0D0"/>
            </w:r>
          </w:p>
        </w:tc>
        <w:tc>
          <w:tcPr>
            <w:tcW w:w="416" w:type="pct"/>
            <w:vAlign w:val="center"/>
          </w:tcPr>
          <w:p w14:paraId="783969F4" w14:textId="77777777" w:rsidR="00A60BDB" w:rsidRPr="007D0771" w:rsidRDefault="00A60BDB" w:rsidP="00A60BDB">
            <w:pPr>
              <w:jc w:val="center"/>
              <w:rPr>
                <w:rFonts w:ascii="Arial" w:hAnsi="Arial" w:cs="Arial"/>
                <w:sz w:val="18"/>
                <w:szCs w:val="18"/>
              </w:rPr>
            </w:pPr>
            <w:r w:rsidRPr="007D0771">
              <w:rPr>
                <w:rFonts w:ascii="Arial" w:hAnsi="Arial" w:cs="Arial"/>
                <w:sz w:val="18"/>
                <w:szCs w:val="18"/>
              </w:rPr>
              <w:sym w:font="Wingdings 2" w:char="F0D0"/>
            </w:r>
          </w:p>
        </w:tc>
        <w:tc>
          <w:tcPr>
            <w:tcW w:w="369" w:type="pct"/>
            <w:tcMar>
              <w:top w:w="85" w:type="dxa"/>
            </w:tcMar>
            <w:vAlign w:val="center"/>
          </w:tcPr>
          <w:p w14:paraId="4DA2B937" w14:textId="77777777" w:rsidR="00A60BDB" w:rsidRPr="007D0771" w:rsidRDefault="00A60BDB" w:rsidP="00A60BDB">
            <w:pPr>
              <w:jc w:val="center"/>
              <w:rPr>
                <w:rFonts w:ascii="Arial" w:hAnsi="Arial" w:cs="Arial"/>
                <w:sz w:val="18"/>
                <w:szCs w:val="18"/>
              </w:rPr>
            </w:pPr>
            <w:r w:rsidRPr="007D0771">
              <w:rPr>
                <w:rFonts w:ascii="Arial" w:hAnsi="Arial" w:cs="Arial"/>
                <w:sz w:val="18"/>
                <w:szCs w:val="18"/>
              </w:rPr>
              <w:sym w:font="Wingdings 2" w:char="F0D0"/>
            </w:r>
          </w:p>
        </w:tc>
        <w:tc>
          <w:tcPr>
            <w:tcW w:w="555" w:type="pct"/>
            <w:tcMar>
              <w:top w:w="85" w:type="dxa"/>
            </w:tcMar>
            <w:vAlign w:val="center"/>
          </w:tcPr>
          <w:p w14:paraId="76A84B51" w14:textId="77777777" w:rsidR="00A60BDB" w:rsidRPr="007D0771" w:rsidRDefault="00A60BDB" w:rsidP="00A60BDB">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p>
        </w:tc>
        <w:tc>
          <w:tcPr>
            <w:tcW w:w="509" w:type="pct"/>
            <w:vAlign w:val="center"/>
          </w:tcPr>
          <w:p w14:paraId="315E688C" w14:textId="77777777" w:rsidR="00A60BDB" w:rsidRPr="007D0771" w:rsidRDefault="00A60BDB" w:rsidP="00A60BDB">
            <w:pPr>
              <w:jc w:val="center"/>
              <w:rPr>
                <w:rFonts w:ascii="Arial" w:hAnsi="Arial" w:cs="Arial"/>
                <w:sz w:val="18"/>
                <w:szCs w:val="18"/>
              </w:rPr>
            </w:pPr>
            <w:r w:rsidRPr="007D0771">
              <w:rPr>
                <w:rFonts w:ascii="Arial" w:hAnsi="Arial" w:cs="Arial"/>
                <w:sz w:val="18"/>
                <w:szCs w:val="18"/>
              </w:rPr>
              <w:sym w:font="Wingdings 2" w:char="F0D0"/>
            </w:r>
          </w:p>
        </w:tc>
        <w:tc>
          <w:tcPr>
            <w:tcW w:w="554" w:type="pct"/>
            <w:vAlign w:val="center"/>
          </w:tcPr>
          <w:p w14:paraId="0DDDA219" w14:textId="77777777" w:rsidR="00A60BDB" w:rsidRPr="007D0771" w:rsidRDefault="00A60BDB" w:rsidP="00A60BDB">
            <w:pPr>
              <w:jc w:val="center"/>
              <w:rPr>
                <w:rFonts w:ascii="Arial" w:hAnsi="Arial" w:cs="Arial"/>
                <w:sz w:val="18"/>
                <w:szCs w:val="18"/>
              </w:rPr>
            </w:pPr>
            <w:r w:rsidRPr="007D0771">
              <w:rPr>
                <w:rFonts w:ascii="Arial" w:hAnsi="Arial" w:cs="Arial"/>
                <w:sz w:val="18"/>
                <w:szCs w:val="18"/>
              </w:rPr>
              <w:sym w:font="Wingdings 2" w:char="F0D0"/>
            </w:r>
          </w:p>
        </w:tc>
        <w:tc>
          <w:tcPr>
            <w:tcW w:w="577" w:type="pct"/>
            <w:vAlign w:val="center"/>
          </w:tcPr>
          <w:p w14:paraId="0AA04764" w14:textId="77777777" w:rsidR="00A60BDB" w:rsidRPr="007D0771" w:rsidRDefault="00A60BDB" w:rsidP="00A60BDB">
            <w:pPr>
              <w:jc w:val="center"/>
              <w:rPr>
                <w:rFonts w:ascii="Arial" w:hAnsi="Arial" w:cs="Arial"/>
                <w:sz w:val="18"/>
                <w:szCs w:val="18"/>
              </w:rPr>
            </w:pPr>
            <w:r w:rsidRPr="007D0771">
              <w:rPr>
                <w:rFonts w:ascii="Arial" w:hAnsi="Arial" w:cs="Arial"/>
                <w:sz w:val="18"/>
                <w:szCs w:val="18"/>
              </w:rPr>
              <w:sym w:font="Wingdings 2" w:char="F0D0"/>
            </w:r>
          </w:p>
        </w:tc>
      </w:tr>
      <w:tr w:rsidR="00A60BDB" w:rsidRPr="007D0771" w14:paraId="367B5448" w14:textId="77777777" w:rsidTr="008F1A79">
        <w:trPr>
          <w:jc w:val="center"/>
        </w:trPr>
        <w:tc>
          <w:tcPr>
            <w:tcW w:w="911" w:type="pct"/>
            <w:vAlign w:val="bottom"/>
          </w:tcPr>
          <w:p w14:paraId="36ECB1B2" w14:textId="77777777" w:rsidR="00A60BDB" w:rsidRPr="007D0771" w:rsidRDefault="00A60BDB" w:rsidP="00A60BDB">
            <w:pPr>
              <w:rPr>
                <w:rFonts w:ascii="Arial" w:hAnsi="Arial" w:cs="Arial"/>
                <w:b/>
                <w:sz w:val="18"/>
                <w:szCs w:val="18"/>
              </w:rPr>
            </w:pPr>
            <w:r w:rsidRPr="007D0771">
              <w:rPr>
                <w:rFonts w:ascii="Arial" w:hAnsi="Arial" w:cs="Arial"/>
                <w:b/>
                <w:sz w:val="18"/>
                <w:szCs w:val="18"/>
              </w:rPr>
              <w:t>Site-to-site encryption with key management</w:t>
            </w:r>
          </w:p>
        </w:tc>
        <w:tc>
          <w:tcPr>
            <w:tcW w:w="600" w:type="pct"/>
          </w:tcPr>
          <w:p w14:paraId="3169D467" w14:textId="77777777" w:rsidR="00A60BDB" w:rsidRPr="007D0771" w:rsidRDefault="00A60BDB" w:rsidP="00A60BDB">
            <w:pPr>
              <w:jc w:val="center"/>
              <w:rPr>
                <w:rFonts w:ascii="Arial" w:hAnsi="Arial" w:cs="Arial"/>
                <w:sz w:val="18"/>
                <w:szCs w:val="18"/>
              </w:rPr>
            </w:pPr>
            <w:r w:rsidRPr="007D0771">
              <w:rPr>
                <w:rFonts w:ascii="Arial" w:hAnsi="Arial" w:cs="Arial"/>
                <w:sz w:val="18"/>
                <w:szCs w:val="18"/>
              </w:rPr>
              <w:t>N/A</w:t>
            </w:r>
          </w:p>
        </w:tc>
        <w:tc>
          <w:tcPr>
            <w:tcW w:w="509" w:type="pct"/>
            <w:vAlign w:val="center"/>
          </w:tcPr>
          <w:p w14:paraId="44064BFC" w14:textId="77777777" w:rsidR="00A60BDB" w:rsidRPr="007D0771" w:rsidRDefault="00A60BDB" w:rsidP="00A60BDB">
            <w:pPr>
              <w:jc w:val="center"/>
              <w:rPr>
                <w:rFonts w:ascii="Arial" w:hAnsi="Arial" w:cs="Arial"/>
                <w:sz w:val="18"/>
                <w:szCs w:val="18"/>
              </w:rPr>
            </w:pPr>
            <w:r w:rsidRPr="007D0771">
              <w:rPr>
                <w:rFonts w:ascii="Arial" w:hAnsi="Arial" w:cs="Arial"/>
                <w:sz w:val="18"/>
                <w:szCs w:val="18"/>
              </w:rPr>
              <w:sym w:font="Wingdings 2" w:char="F0D0"/>
            </w:r>
          </w:p>
        </w:tc>
        <w:tc>
          <w:tcPr>
            <w:tcW w:w="416" w:type="pct"/>
            <w:vAlign w:val="center"/>
          </w:tcPr>
          <w:p w14:paraId="409DD0D9" w14:textId="77777777" w:rsidR="00A60BDB" w:rsidRPr="007D0771" w:rsidRDefault="00A60BDB" w:rsidP="00A60BDB">
            <w:pPr>
              <w:jc w:val="center"/>
              <w:rPr>
                <w:rFonts w:ascii="Arial" w:hAnsi="Arial" w:cs="Arial"/>
                <w:sz w:val="18"/>
                <w:szCs w:val="18"/>
              </w:rPr>
            </w:pPr>
            <w:r w:rsidRPr="007D0771">
              <w:rPr>
                <w:rFonts w:ascii="Arial" w:hAnsi="Arial" w:cs="Arial"/>
                <w:sz w:val="18"/>
                <w:szCs w:val="18"/>
              </w:rPr>
              <w:t>O</w:t>
            </w:r>
          </w:p>
        </w:tc>
        <w:tc>
          <w:tcPr>
            <w:tcW w:w="369" w:type="pct"/>
            <w:tcMar>
              <w:top w:w="85" w:type="dxa"/>
            </w:tcMar>
            <w:vAlign w:val="center"/>
          </w:tcPr>
          <w:p w14:paraId="0161E78F" w14:textId="77777777" w:rsidR="00A60BDB" w:rsidRPr="007D0771" w:rsidRDefault="00A60BDB" w:rsidP="00A60BDB">
            <w:pPr>
              <w:jc w:val="center"/>
              <w:rPr>
                <w:rFonts w:ascii="Arial" w:hAnsi="Arial" w:cs="Arial"/>
                <w:sz w:val="18"/>
                <w:szCs w:val="18"/>
              </w:rPr>
            </w:pPr>
            <w:r w:rsidRPr="007D0771">
              <w:rPr>
                <w:rFonts w:ascii="Arial" w:hAnsi="Arial" w:cs="Arial"/>
                <w:sz w:val="18"/>
                <w:szCs w:val="18"/>
              </w:rPr>
              <w:t>O</w:t>
            </w:r>
          </w:p>
        </w:tc>
        <w:tc>
          <w:tcPr>
            <w:tcW w:w="555" w:type="pct"/>
            <w:tcMar>
              <w:top w:w="85" w:type="dxa"/>
            </w:tcMar>
            <w:vAlign w:val="center"/>
          </w:tcPr>
          <w:p w14:paraId="23FCFA72" w14:textId="77777777" w:rsidR="00A60BDB" w:rsidRPr="007D0771" w:rsidRDefault="00A60BDB" w:rsidP="00A60BDB">
            <w:pPr>
              <w:jc w:val="center"/>
              <w:rPr>
                <w:rFonts w:ascii="Arial" w:hAnsi="Arial" w:cs="Arial"/>
                <w:sz w:val="18"/>
                <w:szCs w:val="18"/>
              </w:rPr>
            </w:pPr>
            <w:r w:rsidRPr="007D0771">
              <w:rPr>
                <w:rFonts w:ascii="Arial" w:hAnsi="Arial" w:cs="Arial"/>
                <w:sz w:val="18"/>
                <w:szCs w:val="18"/>
              </w:rPr>
              <w:sym w:font="Wingdings" w:char="F0FC"/>
            </w:r>
            <w:r w:rsidRPr="007D0771">
              <w:rPr>
                <w:rFonts w:ascii="Arial" w:hAnsi="Arial" w:cs="Arial"/>
                <w:sz w:val="18"/>
                <w:szCs w:val="18"/>
              </w:rPr>
              <w:sym w:font="Wingdings" w:char="F0FC"/>
            </w:r>
          </w:p>
        </w:tc>
        <w:tc>
          <w:tcPr>
            <w:tcW w:w="509" w:type="pct"/>
            <w:vAlign w:val="center"/>
          </w:tcPr>
          <w:p w14:paraId="3B20A24F" w14:textId="77777777" w:rsidR="00A60BDB" w:rsidRPr="007D0771" w:rsidRDefault="00A60BDB" w:rsidP="00A60BDB">
            <w:pPr>
              <w:jc w:val="center"/>
              <w:rPr>
                <w:rFonts w:ascii="Arial" w:hAnsi="Arial" w:cs="Arial"/>
                <w:sz w:val="18"/>
                <w:szCs w:val="18"/>
              </w:rPr>
            </w:pPr>
            <w:r w:rsidRPr="007D0771">
              <w:rPr>
                <w:rFonts w:ascii="Arial" w:hAnsi="Arial" w:cs="Arial"/>
                <w:sz w:val="18"/>
                <w:szCs w:val="18"/>
              </w:rPr>
              <w:t>O</w:t>
            </w:r>
          </w:p>
        </w:tc>
        <w:tc>
          <w:tcPr>
            <w:tcW w:w="554" w:type="pct"/>
            <w:vAlign w:val="center"/>
          </w:tcPr>
          <w:p w14:paraId="6DFF8D32" w14:textId="77777777" w:rsidR="00A60BDB" w:rsidRPr="007D0771" w:rsidRDefault="00A60BDB" w:rsidP="00A60BDB">
            <w:pPr>
              <w:jc w:val="center"/>
              <w:rPr>
                <w:rFonts w:ascii="Arial" w:hAnsi="Arial" w:cs="Arial"/>
                <w:sz w:val="18"/>
                <w:szCs w:val="18"/>
              </w:rPr>
            </w:pPr>
            <w:r w:rsidRPr="007D0771">
              <w:rPr>
                <w:rFonts w:ascii="Arial" w:hAnsi="Arial" w:cs="Arial"/>
                <w:sz w:val="18"/>
                <w:szCs w:val="18"/>
              </w:rPr>
              <w:sym w:font="Wingdings 2" w:char="F0D0"/>
            </w:r>
          </w:p>
        </w:tc>
        <w:tc>
          <w:tcPr>
            <w:tcW w:w="577" w:type="pct"/>
            <w:vAlign w:val="center"/>
          </w:tcPr>
          <w:p w14:paraId="7FD8AD3F" w14:textId="77777777" w:rsidR="00A60BDB" w:rsidRPr="007D0771" w:rsidRDefault="00A60BDB" w:rsidP="00A60BDB">
            <w:pPr>
              <w:jc w:val="center"/>
              <w:rPr>
                <w:rFonts w:ascii="Arial" w:hAnsi="Arial" w:cs="Arial"/>
                <w:sz w:val="18"/>
                <w:szCs w:val="18"/>
              </w:rPr>
            </w:pPr>
            <w:r w:rsidRPr="007D0771">
              <w:rPr>
                <w:rFonts w:ascii="Arial" w:hAnsi="Arial" w:cs="Arial"/>
                <w:sz w:val="18"/>
                <w:szCs w:val="18"/>
              </w:rPr>
              <w:sym w:font="Wingdings 2" w:char="F0D0"/>
            </w:r>
          </w:p>
        </w:tc>
      </w:tr>
      <w:tr w:rsidR="00EE6FD0" w:rsidRPr="007D0771" w14:paraId="1D6B389C" w14:textId="77777777" w:rsidTr="008F1A79">
        <w:trPr>
          <w:jc w:val="center"/>
        </w:trPr>
        <w:tc>
          <w:tcPr>
            <w:tcW w:w="911" w:type="pct"/>
            <w:vAlign w:val="bottom"/>
          </w:tcPr>
          <w:p w14:paraId="345D1484" w14:textId="77777777" w:rsidR="00EE6FD0" w:rsidRPr="007D0771" w:rsidRDefault="00EE6FD0" w:rsidP="00A55380">
            <w:pPr>
              <w:rPr>
                <w:rFonts w:ascii="Arial" w:hAnsi="Arial" w:cs="Arial"/>
                <w:b/>
                <w:sz w:val="18"/>
                <w:szCs w:val="18"/>
              </w:rPr>
            </w:pPr>
            <w:r w:rsidRPr="007D0771">
              <w:rPr>
                <w:rFonts w:ascii="Arial" w:hAnsi="Arial" w:cs="Arial"/>
                <w:b/>
                <w:sz w:val="18"/>
                <w:szCs w:val="18"/>
              </w:rPr>
              <w:t>Protocols used to access CPE</w:t>
            </w:r>
          </w:p>
        </w:tc>
        <w:tc>
          <w:tcPr>
            <w:tcW w:w="600" w:type="pct"/>
          </w:tcPr>
          <w:p w14:paraId="71E8D4EE"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N/A</w:t>
            </w:r>
          </w:p>
        </w:tc>
        <w:tc>
          <w:tcPr>
            <w:tcW w:w="509" w:type="pct"/>
            <w:vAlign w:val="center"/>
          </w:tcPr>
          <w:p w14:paraId="0C3DAB85"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telnet, SNMP</w:t>
            </w:r>
          </w:p>
        </w:tc>
        <w:tc>
          <w:tcPr>
            <w:tcW w:w="416" w:type="pct"/>
            <w:vAlign w:val="center"/>
          </w:tcPr>
          <w:p w14:paraId="34E9C6F0"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telnet, SNMP</w:t>
            </w:r>
          </w:p>
        </w:tc>
        <w:tc>
          <w:tcPr>
            <w:tcW w:w="369" w:type="pct"/>
            <w:tcMar>
              <w:top w:w="85" w:type="dxa"/>
            </w:tcMar>
            <w:vAlign w:val="center"/>
          </w:tcPr>
          <w:p w14:paraId="0781B2D1"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telnet, SMNP</w:t>
            </w:r>
          </w:p>
        </w:tc>
        <w:tc>
          <w:tcPr>
            <w:tcW w:w="555" w:type="pct"/>
            <w:tcMar>
              <w:top w:w="85" w:type="dxa"/>
            </w:tcMar>
            <w:vAlign w:val="center"/>
          </w:tcPr>
          <w:p w14:paraId="15B5B64C"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SSH, telnet, SNMPv3, SCP</w:t>
            </w:r>
          </w:p>
        </w:tc>
        <w:tc>
          <w:tcPr>
            <w:tcW w:w="509" w:type="pct"/>
          </w:tcPr>
          <w:p w14:paraId="771F4830" w14:textId="77777777" w:rsidR="00EE6FD0" w:rsidRPr="007D0771" w:rsidRDefault="000142C2" w:rsidP="00A55380">
            <w:pPr>
              <w:jc w:val="center"/>
              <w:rPr>
                <w:rFonts w:ascii="Arial" w:hAnsi="Arial" w:cs="Arial"/>
                <w:sz w:val="18"/>
                <w:szCs w:val="18"/>
              </w:rPr>
            </w:pPr>
            <w:r w:rsidRPr="007D0771">
              <w:rPr>
                <w:rFonts w:ascii="Arial" w:hAnsi="Arial" w:cs="Arial"/>
                <w:sz w:val="18"/>
                <w:szCs w:val="18"/>
              </w:rPr>
              <w:t>telnet, SMNP</w:t>
            </w:r>
            <w:r>
              <w:rPr>
                <w:rFonts w:ascii="Arial" w:hAnsi="Arial" w:cs="Arial"/>
                <w:sz w:val="18"/>
                <w:szCs w:val="18"/>
              </w:rPr>
              <w:t>, API</w:t>
            </w:r>
          </w:p>
        </w:tc>
        <w:tc>
          <w:tcPr>
            <w:tcW w:w="554" w:type="pct"/>
          </w:tcPr>
          <w:p w14:paraId="06215DB1"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telnet, SMNP</w:t>
            </w:r>
          </w:p>
        </w:tc>
        <w:tc>
          <w:tcPr>
            <w:tcW w:w="577" w:type="pct"/>
            <w:vAlign w:val="center"/>
          </w:tcPr>
          <w:p w14:paraId="4913F357"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telnet, SMNP</w:t>
            </w:r>
          </w:p>
        </w:tc>
      </w:tr>
      <w:tr w:rsidR="00EE6FD0" w:rsidRPr="007D0771" w14:paraId="497A9FC1" w14:textId="77777777" w:rsidTr="008F1A79">
        <w:trPr>
          <w:jc w:val="center"/>
        </w:trPr>
        <w:tc>
          <w:tcPr>
            <w:tcW w:w="911" w:type="pct"/>
            <w:vAlign w:val="bottom"/>
          </w:tcPr>
          <w:p w14:paraId="356770A5" w14:textId="77777777" w:rsidR="00EE6FD0" w:rsidRPr="007D0771" w:rsidRDefault="00EE6FD0" w:rsidP="00A55380">
            <w:pPr>
              <w:rPr>
                <w:rFonts w:ascii="Arial" w:hAnsi="Arial" w:cs="Arial"/>
                <w:b/>
                <w:sz w:val="18"/>
                <w:szCs w:val="18"/>
              </w:rPr>
            </w:pPr>
            <w:r w:rsidRPr="007D0771">
              <w:rPr>
                <w:rFonts w:ascii="Arial" w:hAnsi="Arial" w:cs="Arial"/>
                <w:b/>
                <w:sz w:val="18"/>
                <w:szCs w:val="18"/>
              </w:rPr>
              <w:t>Personnel accreditation/clearance</w:t>
            </w:r>
          </w:p>
        </w:tc>
        <w:tc>
          <w:tcPr>
            <w:tcW w:w="600" w:type="pct"/>
          </w:tcPr>
          <w:p w14:paraId="5C5937B7"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N/A</w:t>
            </w:r>
          </w:p>
        </w:tc>
        <w:tc>
          <w:tcPr>
            <w:tcW w:w="509" w:type="pct"/>
            <w:vAlign w:val="center"/>
          </w:tcPr>
          <w:p w14:paraId="65BB5626"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N/A</w:t>
            </w:r>
          </w:p>
        </w:tc>
        <w:tc>
          <w:tcPr>
            <w:tcW w:w="416" w:type="pct"/>
            <w:vAlign w:val="center"/>
          </w:tcPr>
          <w:p w14:paraId="5EE4D482"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N/A</w:t>
            </w:r>
          </w:p>
        </w:tc>
        <w:tc>
          <w:tcPr>
            <w:tcW w:w="369" w:type="pct"/>
            <w:tcMar>
              <w:top w:w="85" w:type="dxa"/>
            </w:tcMar>
            <w:vAlign w:val="center"/>
          </w:tcPr>
          <w:p w14:paraId="0BB95DDD"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N/A</w:t>
            </w:r>
          </w:p>
        </w:tc>
        <w:tc>
          <w:tcPr>
            <w:tcW w:w="555" w:type="pct"/>
            <w:tcMar>
              <w:top w:w="85" w:type="dxa"/>
            </w:tcMar>
            <w:vAlign w:val="center"/>
          </w:tcPr>
          <w:p w14:paraId="6152AA92"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DSD “Protected”</w:t>
            </w:r>
          </w:p>
        </w:tc>
        <w:tc>
          <w:tcPr>
            <w:tcW w:w="509" w:type="pct"/>
          </w:tcPr>
          <w:p w14:paraId="3B668139" w14:textId="77777777" w:rsidR="00EE6FD0" w:rsidRPr="007D0771" w:rsidRDefault="000142C2" w:rsidP="00A55380">
            <w:pPr>
              <w:jc w:val="center"/>
              <w:rPr>
                <w:rFonts w:ascii="Arial" w:hAnsi="Arial" w:cs="Arial"/>
                <w:sz w:val="18"/>
                <w:szCs w:val="18"/>
              </w:rPr>
            </w:pPr>
            <w:r w:rsidRPr="007D0771">
              <w:rPr>
                <w:rFonts w:ascii="Arial" w:hAnsi="Arial" w:cs="Arial"/>
                <w:sz w:val="18"/>
                <w:szCs w:val="18"/>
              </w:rPr>
              <w:t>N/A</w:t>
            </w:r>
          </w:p>
        </w:tc>
        <w:tc>
          <w:tcPr>
            <w:tcW w:w="554" w:type="pct"/>
          </w:tcPr>
          <w:p w14:paraId="66784DE8"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N/A</w:t>
            </w:r>
          </w:p>
        </w:tc>
        <w:tc>
          <w:tcPr>
            <w:tcW w:w="577" w:type="pct"/>
          </w:tcPr>
          <w:p w14:paraId="3051B432" w14:textId="77777777" w:rsidR="00EE6FD0" w:rsidRPr="007D0771" w:rsidRDefault="00EE6FD0" w:rsidP="00A55380">
            <w:pPr>
              <w:jc w:val="center"/>
              <w:rPr>
                <w:rFonts w:ascii="Arial" w:hAnsi="Arial" w:cs="Arial"/>
                <w:sz w:val="18"/>
                <w:szCs w:val="18"/>
              </w:rPr>
            </w:pPr>
            <w:r w:rsidRPr="007D0771">
              <w:rPr>
                <w:rFonts w:ascii="Arial" w:hAnsi="Arial" w:cs="Arial"/>
                <w:sz w:val="18"/>
                <w:szCs w:val="18"/>
              </w:rPr>
              <w:t>N/A</w:t>
            </w:r>
          </w:p>
        </w:tc>
      </w:tr>
      <w:tr w:rsidR="000142C2" w:rsidRPr="007D0771" w14:paraId="10B6DD86" w14:textId="77777777" w:rsidTr="008F1A79">
        <w:trPr>
          <w:jc w:val="center"/>
        </w:trPr>
        <w:tc>
          <w:tcPr>
            <w:tcW w:w="911" w:type="pct"/>
            <w:tcBorders>
              <w:top w:val="single" w:sz="4" w:space="0" w:color="auto"/>
              <w:left w:val="single" w:sz="4" w:space="0" w:color="auto"/>
              <w:bottom w:val="single" w:sz="4" w:space="0" w:color="auto"/>
              <w:right w:val="single" w:sz="4" w:space="0" w:color="auto"/>
            </w:tcBorders>
            <w:vAlign w:val="bottom"/>
          </w:tcPr>
          <w:p w14:paraId="004F94CC" w14:textId="77777777" w:rsidR="000142C2" w:rsidRPr="007D0771" w:rsidRDefault="000142C2" w:rsidP="000142C2">
            <w:pPr>
              <w:rPr>
                <w:rFonts w:ascii="Arial" w:hAnsi="Arial" w:cs="Arial"/>
                <w:b/>
                <w:sz w:val="18"/>
                <w:szCs w:val="18"/>
              </w:rPr>
            </w:pPr>
            <w:r>
              <w:rPr>
                <w:rFonts w:ascii="Arial" w:hAnsi="Arial" w:cs="Arial"/>
                <w:b/>
                <w:sz w:val="18"/>
                <w:szCs w:val="18"/>
              </w:rPr>
              <w:t>Prime Infrastructure</w:t>
            </w:r>
          </w:p>
        </w:tc>
        <w:tc>
          <w:tcPr>
            <w:tcW w:w="600" w:type="pct"/>
            <w:tcBorders>
              <w:top w:val="single" w:sz="4" w:space="0" w:color="auto"/>
              <w:left w:val="single" w:sz="4" w:space="0" w:color="auto"/>
              <w:bottom w:val="single" w:sz="4" w:space="0" w:color="auto"/>
              <w:right w:val="single" w:sz="4" w:space="0" w:color="auto"/>
            </w:tcBorders>
          </w:tcPr>
          <w:p w14:paraId="080BF5E2" w14:textId="77777777" w:rsidR="000142C2" w:rsidRPr="007D0771" w:rsidRDefault="000142C2" w:rsidP="000142C2">
            <w:pPr>
              <w:jc w:val="center"/>
              <w:rPr>
                <w:rFonts w:ascii="Arial" w:hAnsi="Arial" w:cs="Arial"/>
                <w:sz w:val="18"/>
                <w:szCs w:val="18"/>
              </w:rPr>
            </w:pPr>
            <w:r w:rsidRPr="007D0771">
              <w:rPr>
                <w:rFonts w:ascii="Arial" w:hAnsi="Arial" w:cs="Arial"/>
                <w:sz w:val="18"/>
                <w:szCs w:val="18"/>
              </w:rPr>
              <w:t>N/A</w:t>
            </w:r>
          </w:p>
        </w:tc>
        <w:tc>
          <w:tcPr>
            <w:tcW w:w="509" w:type="pct"/>
            <w:tcBorders>
              <w:top w:val="single" w:sz="4" w:space="0" w:color="auto"/>
              <w:left w:val="single" w:sz="4" w:space="0" w:color="auto"/>
              <w:bottom w:val="single" w:sz="4" w:space="0" w:color="auto"/>
              <w:right w:val="single" w:sz="4" w:space="0" w:color="auto"/>
            </w:tcBorders>
            <w:vAlign w:val="center"/>
          </w:tcPr>
          <w:p w14:paraId="4DE4932D" w14:textId="77777777" w:rsidR="000142C2" w:rsidRPr="007D0771" w:rsidRDefault="000142C2" w:rsidP="000142C2">
            <w:pPr>
              <w:jc w:val="center"/>
              <w:rPr>
                <w:rFonts w:ascii="Arial" w:hAnsi="Arial" w:cs="Arial"/>
                <w:sz w:val="18"/>
                <w:szCs w:val="18"/>
              </w:rPr>
            </w:pPr>
            <w:r w:rsidRPr="007D0771">
              <w:rPr>
                <w:rFonts w:ascii="Arial" w:hAnsi="Arial" w:cs="Arial"/>
                <w:sz w:val="18"/>
                <w:szCs w:val="18"/>
              </w:rPr>
              <w:sym w:font="Wingdings 2" w:char="F0D0"/>
            </w:r>
          </w:p>
        </w:tc>
        <w:tc>
          <w:tcPr>
            <w:tcW w:w="416" w:type="pct"/>
            <w:tcBorders>
              <w:top w:val="single" w:sz="4" w:space="0" w:color="auto"/>
              <w:left w:val="single" w:sz="4" w:space="0" w:color="auto"/>
              <w:bottom w:val="single" w:sz="4" w:space="0" w:color="auto"/>
              <w:right w:val="single" w:sz="4" w:space="0" w:color="auto"/>
            </w:tcBorders>
            <w:vAlign w:val="center"/>
          </w:tcPr>
          <w:p w14:paraId="54EF16C7" w14:textId="77777777" w:rsidR="000142C2" w:rsidRPr="007D0771" w:rsidRDefault="000142C2" w:rsidP="000142C2">
            <w:pPr>
              <w:jc w:val="center"/>
              <w:rPr>
                <w:rFonts w:ascii="Arial" w:hAnsi="Arial" w:cs="Arial"/>
                <w:sz w:val="18"/>
                <w:szCs w:val="18"/>
              </w:rPr>
            </w:pPr>
            <w:r w:rsidRPr="007D0771">
              <w:rPr>
                <w:rFonts w:ascii="Arial" w:hAnsi="Arial" w:cs="Arial"/>
                <w:sz w:val="18"/>
                <w:szCs w:val="18"/>
              </w:rPr>
              <w:t>O</w:t>
            </w:r>
          </w:p>
        </w:tc>
        <w:tc>
          <w:tcPr>
            <w:tcW w:w="369" w:type="pct"/>
            <w:tcBorders>
              <w:top w:val="single" w:sz="4" w:space="0" w:color="auto"/>
              <w:left w:val="single" w:sz="4" w:space="0" w:color="auto"/>
              <w:bottom w:val="single" w:sz="4" w:space="0" w:color="auto"/>
              <w:right w:val="single" w:sz="4" w:space="0" w:color="auto"/>
            </w:tcBorders>
            <w:tcMar>
              <w:top w:w="85" w:type="dxa"/>
            </w:tcMar>
            <w:vAlign w:val="center"/>
          </w:tcPr>
          <w:p w14:paraId="7349C15B" w14:textId="77777777" w:rsidR="000142C2" w:rsidRPr="007D0771" w:rsidRDefault="000142C2" w:rsidP="000142C2">
            <w:pPr>
              <w:jc w:val="center"/>
              <w:rPr>
                <w:rFonts w:ascii="Arial" w:hAnsi="Arial" w:cs="Arial"/>
                <w:sz w:val="18"/>
                <w:szCs w:val="18"/>
              </w:rPr>
            </w:pPr>
            <w:r w:rsidRPr="007D0771">
              <w:rPr>
                <w:rFonts w:ascii="Arial" w:hAnsi="Arial" w:cs="Arial"/>
                <w:sz w:val="18"/>
                <w:szCs w:val="18"/>
              </w:rPr>
              <w:t>O</w:t>
            </w:r>
          </w:p>
        </w:tc>
        <w:tc>
          <w:tcPr>
            <w:tcW w:w="555" w:type="pct"/>
            <w:tcBorders>
              <w:top w:val="single" w:sz="4" w:space="0" w:color="auto"/>
              <w:left w:val="single" w:sz="4" w:space="0" w:color="auto"/>
              <w:bottom w:val="single" w:sz="4" w:space="0" w:color="auto"/>
              <w:right w:val="single" w:sz="4" w:space="0" w:color="auto"/>
            </w:tcBorders>
            <w:tcMar>
              <w:top w:w="85" w:type="dxa"/>
            </w:tcMar>
            <w:vAlign w:val="center"/>
          </w:tcPr>
          <w:p w14:paraId="6F8BC3EE" w14:textId="77777777" w:rsidR="000142C2" w:rsidRPr="007D0771" w:rsidRDefault="000142C2" w:rsidP="000142C2">
            <w:pPr>
              <w:jc w:val="center"/>
              <w:rPr>
                <w:rFonts w:ascii="Arial" w:hAnsi="Arial" w:cs="Arial"/>
                <w:sz w:val="18"/>
                <w:szCs w:val="18"/>
              </w:rPr>
            </w:pPr>
            <w:r w:rsidRPr="007D0771">
              <w:rPr>
                <w:rFonts w:ascii="Arial" w:hAnsi="Arial" w:cs="Arial"/>
                <w:sz w:val="18"/>
                <w:szCs w:val="18"/>
              </w:rPr>
              <w:sym w:font="Wingdings 2" w:char="F0D0"/>
            </w:r>
          </w:p>
        </w:tc>
        <w:tc>
          <w:tcPr>
            <w:tcW w:w="509" w:type="pct"/>
            <w:tcBorders>
              <w:top w:val="single" w:sz="4" w:space="0" w:color="auto"/>
              <w:left w:val="single" w:sz="4" w:space="0" w:color="auto"/>
              <w:bottom w:val="single" w:sz="4" w:space="0" w:color="auto"/>
              <w:right w:val="single" w:sz="4" w:space="0" w:color="auto"/>
            </w:tcBorders>
          </w:tcPr>
          <w:p w14:paraId="5FE875AC" w14:textId="77777777" w:rsidR="000142C2" w:rsidRPr="007D0771" w:rsidRDefault="000142C2" w:rsidP="000142C2">
            <w:pPr>
              <w:jc w:val="center"/>
              <w:rPr>
                <w:rFonts w:ascii="Arial" w:hAnsi="Arial" w:cs="Arial"/>
                <w:sz w:val="18"/>
                <w:szCs w:val="18"/>
              </w:rPr>
            </w:pPr>
            <w:r w:rsidRPr="00812083">
              <w:rPr>
                <w:rFonts w:ascii="Arial" w:hAnsi="Arial" w:cs="Arial"/>
                <w:sz w:val="18"/>
                <w:szCs w:val="18"/>
              </w:rPr>
              <w:sym w:font="Wingdings 2" w:char="F0D0"/>
            </w:r>
          </w:p>
        </w:tc>
        <w:tc>
          <w:tcPr>
            <w:tcW w:w="554" w:type="pct"/>
            <w:tcBorders>
              <w:top w:val="single" w:sz="4" w:space="0" w:color="auto"/>
              <w:left w:val="single" w:sz="4" w:space="0" w:color="auto"/>
              <w:bottom w:val="single" w:sz="4" w:space="0" w:color="auto"/>
              <w:right w:val="single" w:sz="4" w:space="0" w:color="auto"/>
            </w:tcBorders>
          </w:tcPr>
          <w:p w14:paraId="73F73D32" w14:textId="77777777" w:rsidR="000142C2" w:rsidRPr="007D0771" w:rsidRDefault="000142C2" w:rsidP="000142C2">
            <w:pPr>
              <w:jc w:val="center"/>
              <w:rPr>
                <w:rFonts w:ascii="Arial" w:hAnsi="Arial" w:cs="Arial"/>
                <w:sz w:val="18"/>
                <w:szCs w:val="18"/>
              </w:rPr>
            </w:pPr>
            <w:r w:rsidRPr="007D0771">
              <w:rPr>
                <w:rFonts w:ascii="Arial" w:hAnsi="Arial" w:cs="Arial"/>
                <w:sz w:val="18"/>
                <w:szCs w:val="18"/>
              </w:rPr>
              <w:sym w:font="Wingdings 2" w:char="F0D0"/>
            </w:r>
          </w:p>
        </w:tc>
        <w:tc>
          <w:tcPr>
            <w:tcW w:w="577" w:type="pct"/>
            <w:tcBorders>
              <w:top w:val="single" w:sz="4" w:space="0" w:color="auto"/>
              <w:left w:val="single" w:sz="4" w:space="0" w:color="auto"/>
              <w:bottom w:val="single" w:sz="4" w:space="0" w:color="auto"/>
              <w:right w:val="single" w:sz="4" w:space="0" w:color="auto"/>
            </w:tcBorders>
          </w:tcPr>
          <w:p w14:paraId="6EF38EB6" w14:textId="77777777" w:rsidR="000142C2" w:rsidRPr="007D0771" w:rsidRDefault="000142C2" w:rsidP="000142C2">
            <w:pPr>
              <w:jc w:val="center"/>
              <w:rPr>
                <w:rFonts w:ascii="Arial" w:hAnsi="Arial" w:cs="Arial"/>
                <w:sz w:val="18"/>
                <w:szCs w:val="18"/>
              </w:rPr>
            </w:pPr>
            <w:r w:rsidRPr="007D0771">
              <w:rPr>
                <w:rFonts w:ascii="Arial" w:hAnsi="Arial" w:cs="Arial"/>
                <w:sz w:val="18"/>
                <w:szCs w:val="18"/>
              </w:rPr>
              <w:sym w:font="Wingdings 2" w:char="F0D0"/>
            </w:r>
          </w:p>
        </w:tc>
      </w:tr>
      <w:tr w:rsidR="000142C2" w:rsidRPr="007D0771" w14:paraId="5086DB0B" w14:textId="77777777" w:rsidTr="008F1A79">
        <w:trPr>
          <w:jc w:val="center"/>
        </w:trPr>
        <w:tc>
          <w:tcPr>
            <w:tcW w:w="911" w:type="pct"/>
            <w:tcBorders>
              <w:top w:val="single" w:sz="4" w:space="0" w:color="auto"/>
              <w:left w:val="single" w:sz="4" w:space="0" w:color="auto"/>
              <w:bottom w:val="single" w:sz="4" w:space="0" w:color="auto"/>
              <w:right w:val="single" w:sz="4" w:space="0" w:color="auto"/>
            </w:tcBorders>
            <w:vAlign w:val="bottom"/>
          </w:tcPr>
          <w:p w14:paraId="525D0577" w14:textId="77777777" w:rsidR="000142C2" w:rsidRDefault="000142C2" w:rsidP="000142C2">
            <w:pPr>
              <w:rPr>
                <w:rFonts w:ascii="Arial" w:hAnsi="Arial" w:cs="Arial"/>
                <w:b/>
                <w:sz w:val="18"/>
                <w:szCs w:val="18"/>
              </w:rPr>
            </w:pPr>
            <w:r w:rsidRPr="007510D2">
              <w:rPr>
                <w:rFonts w:ascii="Arial" w:hAnsi="Arial" w:cs="Arial"/>
                <w:b/>
                <w:sz w:val="18"/>
                <w:szCs w:val="18"/>
              </w:rPr>
              <w:t xml:space="preserve">Wireless Intrusion </w:t>
            </w:r>
            <w:r>
              <w:rPr>
                <w:rFonts w:ascii="Arial" w:hAnsi="Arial" w:cs="Arial"/>
                <w:b/>
                <w:sz w:val="18"/>
                <w:szCs w:val="18"/>
              </w:rPr>
              <w:t>Prevention</w:t>
            </w:r>
          </w:p>
        </w:tc>
        <w:tc>
          <w:tcPr>
            <w:tcW w:w="600" w:type="pct"/>
            <w:tcBorders>
              <w:top w:val="single" w:sz="4" w:space="0" w:color="auto"/>
              <w:left w:val="single" w:sz="4" w:space="0" w:color="auto"/>
              <w:bottom w:val="single" w:sz="4" w:space="0" w:color="auto"/>
              <w:right w:val="single" w:sz="4" w:space="0" w:color="auto"/>
            </w:tcBorders>
          </w:tcPr>
          <w:p w14:paraId="55A79160" w14:textId="77777777" w:rsidR="000142C2" w:rsidRPr="007D0771" w:rsidRDefault="000142C2" w:rsidP="000142C2">
            <w:pPr>
              <w:jc w:val="center"/>
              <w:rPr>
                <w:rFonts w:ascii="Arial" w:hAnsi="Arial" w:cs="Arial"/>
                <w:sz w:val="18"/>
                <w:szCs w:val="18"/>
              </w:rPr>
            </w:pPr>
            <w:r w:rsidRPr="007D0771">
              <w:rPr>
                <w:rFonts w:ascii="Arial" w:hAnsi="Arial" w:cs="Arial"/>
                <w:sz w:val="18"/>
                <w:szCs w:val="18"/>
              </w:rPr>
              <w:t>N/A</w:t>
            </w:r>
          </w:p>
        </w:tc>
        <w:tc>
          <w:tcPr>
            <w:tcW w:w="509" w:type="pct"/>
            <w:tcBorders>
              <w:top w:val="single" w:sz="4" w:space="0" w:color="auto"/>
              <w:left w:val="single" w:sz="4" w:space="0" w:color="auto"/>
              <w:bottom w:val="single" w:sz="4" w:space="0" w:color="auto"/>
              <w:right w:val="single" w:sz="4" w:space="0" w:color="auto"/>
            </w:tcBorders>
            <w:vAlign w:val="center"/>
          </w:tcPr>
          <w:p w14:paraId="18810657" w14:textId="77777777" w:rsidR="000142C2" w:rsidRPr="007D0771" w:rsidRDefault="000142C2" w:rsidP="000142C2">
            <w:pPr>
              <w:jc w:val="center"/>
              <w:rPr>
                <w:rFonts w:ascii="Arial" w:hAnsi="Arial" w:cs="Arial"/>
                <w:sz w:val="18"/>
                <w:szCs w:val="18"/>
              </w:rPr>
            </w:pPr>
            <w:r w:rsidRPr="007D0771">
              <w:rPr>
                <w:rFonts w:ascii="Arial" w:hAnsi="Arial" w:cs="Arial"/>
                <w:sz w:val="18"/>
                <w:szCs w:val="18"/>
              </w:rPr>
              <w:sym w:font="Wingdings 2" w:char="F0D0"/>
            </w:r>
          </w:p>
        </w:tc>
        <w:tc>
          <w:tcPr>
            <w:tcW w:w="416" w:type="pct"/>
            <w:tcBorders>
              <w:top w:val="single" w:sz="4" w:space="0" w:color="auto"/>
              <w:left w:val="single" w:sz="4" w:space="0" w:color="auto"/>
              <w:bottom w:val="single" w:sz="4" w:space="0" w:color="auto"/>
              <w:right w:val="single" w:sz="4" w:space="0" w:color="auto"/>
            </w:tcBorders>
            <w:vAlign w:val="center"/>
          </w:tcPr>
          <w:p w14:paraId="28DCF1C0" w14:textId="77777777" w:rsidR="000142C2" w:rsidRPr="007D0771" w:rsidRDefault="000142C2" w:rsidP="000142C2">
            <w:pPr>
              <w:jc w:val="center"/>
              <w:rPr>
                <w:rFonts w:ascii="Arial" w:hAnsi="Arial" w:cs="Arial"/>
                <w:sz w:val="18"/>
                <w:szCs w:val="18"/>
              </w:rPr>
            </w:pPr>
            <w:r w:rsidRPr="007D0771">
              <w:rPr>
                <w:rFonts w:ascii="Arial" w:hAnsi="Arial" w:cs="Arial"/>
                <w:sz w:val="18"/>
                <w:szCs w:val="18"/>
              </w:rPr>
              <w:t>O</w:t>
            </w:r>
          </w:p>
        </w:tc>
        <w:tc>
          <w:tcPr>
            <w:tcW w:w="369" w:type="pct"/>
            <w:tcBorders>
              <w:top w:val="single" w:sz="4" w:space="0" w:color="auto"/>
              <w:left w:val="single" w:sz="4" w:space="0" w:color="auto"/>
              <w:bottom w:val="single" w:sz="4" w:space="0" w:color="auto"/>
              <w:right w:val="single" w:sz="4" w:space="0" w:color="auto"/>
            </w:tcBorders>
            <w:tcMar>
              <w:top w:w="85" w:type="dxa"/>
            </w:tcMar>
            <w:vAlign w:val="center"/>
          </w:tcPr>
          <w:p w14:paraId="3F332ACB" w14:textId="77777777" w:rsidR="000142C2" w:rsidRPr="007D0771" w:rsidRDefault="000142C2" w:rsidP="000142C2">
            <w:pPr>
              <w:jc w:val="center"/>
              <w:rPr>
                <w:rFonts w:ascii="Arial" w:hAnsi="Arial" w:cs="Arial"/>
                <w:sz w:val="18"/>
                <w:szCs w:val="18"/>
              </w:rPr>
            </w:pPr>
            <w:r w:rsidRPr="007D0771">
              <w:rPr>
                <w:rFonts w:ascii="Arial" w:hAnsi="Arial" w:cs="Arial"/>
                <w:sz w:val="18"/>
                <w:szCs w:val="18"/>
              </w:rPr>
              <w:t>O</w:t>
            </w:r>
          </w:p>
        </w:tc>
        <w:tc>
          <w:tcPr>
            <w:tcW w:w="555" w:type="pct"/>
            <w:tcBorders>
              <w:top w:val="single" w:sz="4" w:space="0" w:color="auto"/>
              <w:left w:val="single" w:sz="4" w:space="0" w:color="auto"/>
              <w:bottom w:val="single" w:sz="4" w:space="0" w:color="auto"/>
              <w:right w:val="single" w:sz="4" w:space="0" w:color="auto"/>
            </w:tcBorders>
            <w:tcMar>
              <w:top w:w="85" w:type="dxa"/>
            </w:tcMar>
            <w:vAlign w:val="center"/>
          </w:tcPr>
          <w:p w14:paraId="28FD71A2" w14:textId="77777777" w:rsidR="000142C2" w:rsidRPr="007D0771" w:rsidRDefault="000142C2" w:rsidP="000142C2">
            <w:pPr>
              <w:jc w:val="center"/>
              <w:rPr>
                <w:rFonts w:ascii="Arial" w:hAnsi="Arial" w:cs="Arial"/>
                <w:sz w:val="18"/>
                <w:szCs w:val="18"/>
              </w:rPr>
            </w:pPr>
            <w:r w:rsidRPr="007D0771">
              <w:rPr>
                <w:rFonts w:ascii="Arial" w:hAnsi="Arial" w:cs="Arial"/>
                <w:sz w:val="18"/>
                <w:szCs w:val="18"/>
              </w:rPr>
              <w:sym w:font="Wingdings 2" w:char="F0D0"/>
            </w:r>
          </w:p>
        </w:tc>
        <w:tc>
          <w:tcPr>
            <w:tcW w:w="509" w:type="pct"/>
            <w:tcBorders>
              <w:top w:val="single" w:sz="4" w:space="0" w:color="auto"/>
              <w:left w:val="single" w:sz="4" w:space="0" w:color="auto"/>
              <w:bottom w:val="single" w:sz="4" w:space="0" w:color="auto"/>
              <w:right w:val="single" w:sz="4" w:space="0" w:color="auto"/>
            </w:tcBorders>
          </w:tcPr>
          <w:p w14:paraId="1DFD1D0F" w14:textId="77777777" w:rsidR="000142C2" w:rsidRPr="007D0771" w:rsidRDefault="000142C2" w:rsidP="000142C2">
            <w:pPr>
              <w:jc w:val="center"/>
              <w:rPr>
                <w:rFonts w:ascii="Arial" w:hAnsi="Arial" w:cs="Arial"/>
                <w:sz w:val="18"/>
                <w:szCs w:val="18"/>
              </w:rPr>
            </w:pPr>
            <w:r w:rsidRPr="00812083">
              <w:rPr>
                <w:rFonts w:ascii="Arial" w:hAnsi="Arial" w:cs="Arial"/>
                <w:sz w:val="18"/>
                <w:szCs w:val="18"/>
              </w:rPr>
              <w:sym w:font="Wingdings 2" w:char="F0D0"/>
            </w:r>
          </w:p>
        </w:tc>
        <w:tc>
          <w:tcPr>
            <w:tcW w:w="554" w:type="pct"/>
            <w:tcBorders>
              <w:top w:val="single" w:sz="4" w:space="0" w:color="auto"/>
              <w:left w:val="single" w:sz="4" w:space="0" w:color="auto"/>
              <w:bottom w:val="single" w:sz="4" w:space="0" w:color="auto"/>
              <w:right w:val="single" w:sz="4" w:space="0" w:color="auto"/>
            </w:tcBorders>
          </w:tcPr>
          <w:p w14:paraId="12508DB0" w14:textId="77777777" w:rsidR="000142C2" w:rsidRPr="007D0771" w:rsidRDefault="000142C2" w:rsidP="000142C2">
            <w:pPr>
              <w:jc w:val="center"/>
              <w:rPr>
                <w:rFonts w:ascii="Arial" w:hAnsi="Arial" w:cs="Arial"/>
                <w:sz w:val="18"/>
                <w:szCs w:val="18"/>
              </w:rPr>
            </w:pPr>
            <w:r w:rsidRPr="007D0771">
              <w:rPr>
                <w:rFonts w:ascii="Arial" w:hAnsi="Arial" w:cs="Arial"/>
                <w:sz w:val="18"/>
                <w:szCs w:val="18"/>
              </w:rPr>
              <w:sym w:font="Wingdings 2" w:char="F0D0"/>
            </w:r>
          </w:p>
        </w:tc>
        <w:tc>
          <w:tcPr>
            <w:tcW w:w="577" w:type="pct"/>
            <w:tcBorders>
              <w:top w:val="single" w:sz="4" w:space="0" w:color="auto"/>
              <w:left w:val="single" w:sz="4" w:space="0" w:color="auto"/>
              <w:bottom w:val="single" w:sz="4" w:space="0" w:color="auto"/>
              <w:right w:val="single" w:sz="4" w:space="0" w:color="auto"/>
            </w:tcBorders>
          </w:tcPr>
          <w:p w14:paraId="3758461F" w14:textId="77777777" w:rsidR="000142C2" w:rsidRPr="007D0771" w:rsidRDefault="000142C2" w:rsidP="000142C2">
            <w:pPr>
              <w:jc w:val="center"/>
              <w:rPr>
                <w:rFonts w:ascii="Arial" w:hAnsi="Arial" w:cs="Arial"/>
                <w:sz w:val="18"/>
                <w:szCs w:val="18"/>
              </w:rPr>
            </w:pPr>
            <w:r w:rsidRPr="007D0771">
              <w:rPr>
                <w:rFonts w:ascii="Arial" w:hAnsi="Arial" w:cs="Arial"/>
                <w:sz w:val="18"/>
                <w:szCs w:val="18"/>
              </w:rPr>
              <w:sym w:font="Wingdings 2" w:char="F0D0"/>
            </w:r>
          </w:p>
        </w:tc>
      </w:tr>
      <w:tr w:rsidR="000142C2" w:rsidRPr="007D0771" w14:paraId="6D236E05" w14:textId="77777777" w:rsidTr="008F1A79">
        <w:trPr>
          <w:jc w:val="center"/>
        </w:trPr>
        <w:tc>
          <w:tcPr>
            <w:tcW w:w="911" w:type="pct"/>
            <w:tcBorders>
              <w:top w:val="single" w:sz="4" w:space="0" w:color="auto"/>
              <w:left w:val="single" w:sz="4" w:space="0" w:color="auto"/>
              <w:bottom w:val="single" w:sz="4" w:space="0" w:color="auto"/>
              <w:right w:val="single" w:sz="4" w:space="0" w:color="auto"/>
            </w:tcBorders>
            <w:vAlign w:val="bottom"/>
          </w:tcPr>
          <w:p w14:paraId="608E0F48" w14:textId="77777777" w:rsidR="000142C2" w:rsidRDefault="000142C2" w:rsidP="000142C2">
            <w:pPr>
              <w:rPr>
                <w:rFonts w:ascii="Arial" w:hAnsi="Arial" w:cs="Arial"/>
                <w:b/>
                <w:sz w:val="18"/>
                <w:szCs w:val="18"/>
              </w:rPr>
            </w:pPr>
            <w:r w:rsidRPr="007510D2">
              <w:rPr>
                <w:rFonts w:ascii="Arial" w:hAnsi="Arial" w:cs="Arial"/>
                <w:b/>
                <w:sz w:val="18"/>
                <w:szCs w:val="18"/>
              </w:rPr>
              <w:t xml:space="preserve">Secure Radius Authentication </w:t>
            </w:r>
          </w:p>
        </w:tc>
        <w:tc>
          <w:tcPr>
            <w:tcW w:w="600" w:type="pct"/>
            <w:tcBorders>
              <w:top w:val="single" w:sz="4" w:space="0" w:color="auto"/>
              <w:left w:val="single" w:sz="4" w:space="0" w:color="auto"/>
              <w:bottom w:val="single" w:sz="4" w:space="0" w:color="auto"/>
              <w:right w:val="single" w:sz="4" w:space="0" w:color="auto"/>
            </w:tcBorders>
          </w:tcPr>
          <w:p w14:paraId="44ED38A3" w14:textId="77777777" w:rsidR="000142C2" w:rsidRPr="007D0771" w:rsidRDefault="000142C2" w:rsidP="000142C2">
            <w:pPr>
              <w:jc w:val="center"/>
              <w:rPr>
                <w:rFonts w:ascii="Arial" w:hAnsi="Arial" w:cs="Arial"/>
                <w:sz w:val="18"/>
                <w:szCs w:val="18"/>
              </w:rPr>
            </w:pPr>
            <w:r w:rsidRPr="007D0771">
              <w:rPr>
                <w:rFonts w:ascii="Arial" w:hAnsi="Arial" w:cs="Arial"/>
                <w:sz w:val="18"/>
                <w:szCs w:val="18"/>
              </w:rPr>
              <w:t>N/A</w:t>
            </w:r>
          </w:p>
        </w:tc>
        <w:tc>
          <w:tcPr>
            <w:tcW w:w="509" w:type="pct"/>
            <w:tcBorders>
              <w:top w:val="single" w:sz="4" w:space="0" w:color="auto"/>
              <w:left w:val="single" w:sz="4" w:space="0" w:color="auto"/>
              <w:bottom w:val="single" w:sz="4" w:space="0" w:color="auto"/>
              <w:right w:val="single" w:sz="4" w:space="0" w:color="auto"/>
            </w:tcBorders>
            <w:vAlign w:val="center"/>
          </w:tcPr>
          <w:p w14:paraId="5BA2AC3D" w14:textId="77777777" w:rsidR="000142C2" w:rsidRPr="007D0771" w:rsidRDefault="000142C2" w:rsidP="000142C2">
            <w:pPr>
              <w:jc w:val="center"/>
              <w:rPr>
                <w:rFonts w:ascii="Arial" w:hAnsi="Arial" w:cs="Arial"/>
                <w:sz w:val="18"/>
                <w:szCs w:val="18"/>
              </w:rPr>
            </w:pPr>
            <w:r w:rsidRPr="007D0771">
              <w:rPr>
                <w:rFonts w:ascii="Arial" w:hAnsi="Arial" w:cs="Arial"/>
                <w:sz w:val="18"/>
                <w:szCs w:val="18"/>
              </w:rPr>
              <w:sym w:font="Wingdings 2" w:char="F0D0"/>
            </w:r>
          </w:p>
        </w:tc>
        <w:tc>
          <w:tcPr>
            <w:tcW w:w="416" w:type="pct"/>
            <w:tcBorders>
              <w:top w:val="single" w:sz="4" w:space="0" w:color="auto"/>
              <w:left w:val="single" w:sz="4" w:space="0" w:color="auto"/>
              <w:bottom w:val="single" w:sz="4" w:space="0" w:color="auto"/>
              <w:right w:val="single" w:sz="4" w:space="0" w:color="auto"/>
            </w:tcBorders>
            <w:vAlign w:val="center"/>
          </w:tcPr>
          <w:p w14:paraId="0AB69700" w14:textId="77777777" w:rsidR="000142C2" w:rsidRPr="007D0771" w:rsidRDefault="000142C2" w:rsidP="000142C2">
            <w:pPr>
              <w:jc w:val="center"/>
              <w:rPr>
                <w:rFonts w:ascii="Arial" w:hAnsi="Arial" w:cs="Arial"/>
                <w:sz w:val="18"/>
                <w:szCs w:val="18"/>
              </w:rPr>
            </w:pPr>
            <w:r w:rsidRPr="007D0771">
              <w:rPr>
                <w:rFonts w:ascii="Arial" w:hAnsi="Arial" w:cs="Arial"/>
                <w:sz w:val="18"/>
                <w:szCs w:val="18"/>
              </w:rPr>
              <w:t>O</w:t>
            </w:r>
          </w:p>
        </w:tc>
        <w:tc>
          <w:tcPr>
            <w:tcW w:w="369" w:type="pct"/>
            <w:tcBorders>
              <w:top w:val="single" w:sz="4" w:space="0" w:color="auto"/>
              <w:left w:val="single" w:sz="4" w:space="0" w:color="auto"/>
              <w:bottom w:val="single" w:sz="4" w:space="0" w:color="auto"/>
              <w:right w:val="single" w:sz="4" w:space="0" w:color="auto"/>
            </w:tcBorders>
            <w:tcMar>
              <w:top w:w="85" w:type="dxa"/>
            </w:tcMar>
            <w:vAlign w:val="center"/>
          </w:tcPr>
          <w:p w14:paraId="19CB91A0" w14:textId="77777777" w:rsidR="000142C2" w:rsidRPr="007D0771" w:rsidRDefault="000142C2" w:rsidP="000142C2">
            <w:pPr>
              <w:jc w:val="center"/>
              <w:rPr>
                <w:rFonts w:ascii="Arial" w:hAnsi="Arial" w:cs="Arial"/>
                <w:sz w:val="18"/>
                <w:szCs w:val="18"/>
              </w:rPr>
            </w:pPr>
            <w:r w:rsidRPr="007D0771">
              <w:rPr>
                <w:rFonts w:ascii="Arial" w:hAnsi="Arial" w:cs="Arial"/>
                <w:sz w:val="18"/>
                <w:szCs w:val="18"/>
              </w:rPr>
              <w:t>O</w:t>
            </w:r>
          </w:p>
        </w:tc>
        <w:tc>
          <w:tcPr>
            <w:tcW w:w="555" w:type="pct"/>
            <w:tcBorders>
              <w:top w:val="single" w:sz="4" w:space="0" w:color="auto"/>
              <w:left w:val="single" w:sz="4" w:space="0" w:color="auto"/>
              <w:bottom w:val="single" w:sz="4" w:space="0" w:color="auto"/>
              <w:right w:val="single" w:sz="4" w:space="0" w:color="auto"/>
            </w:tcBorders>
            <w:tcMar>
              <w:top w:w="85" w:type="dxa"/>
            </w:tcMar>
            <w:vAlign w:val="center"/>
          </w:tcPr>
          <w:p w14:paraId="319E6A90" w14:textId="77777777" w:rsidR="000142C2" w:rsidRPr="007D0771" w:rsidRDefault="000142C2" w:rsidP="000142C2">
            <w:pPr>
              <w:jc w:val="center"/>
              <w:rPr>
                <w:rFonts w:ascii="Arial" w:hAnsi="Arial" w:cs="Arial"/>
                <w:sz w:val="18"/>
                <w:szCs w:val="18"/>
              </w:rPr>
            </w:pPr>
            <w:r w:rsidRPr="007D0771">
              <w:rPr>
                <w:rFonts w:ascii="Arial" w:hAnsi="Arial" w:cs="Arial"/>
                <w:sz w:val="18"/>
                <w:szCs w:val="18"/>
              </w:rPr>
              <w:sym w:font="Wingdings 2" w:char="F0D0"/>
            </w:r>
          </w:p>
        </w:tc>
        <w:tc>
          <w:tcPr>
            <w:tcW w:w="509" w:type="pct"/>
            <w:tcBorders>
              <w:top w:val="single" w:sz="4" w:space="0" w:color="auto"/>
              <w:left w:val="single" w:sz="4" w:space="0" w:color="auto"/>
              <w:bottom w:val="single" w:sz="4" w:space="0" w:color="auto"/>
              <w:right w:val="single" w:sz="4" w:space="0" w:color="auto"/>
            </w:tcBorders>
          </w:tcPr>
          <w:p w14:paraId="256ADC13" w14:textId="77777777" w:rsidR="000142C2" w:rsidRPr="007D0771" w:rsidRDefault="000142C2" w:rsidP="000142C2">
            <w:pPr>
              <w:jc w:val="center"/>
              <w:rPr>
                <w:rFonts w:ascii="Arial" w:hAnsi="Arial" w:cs="Arial"/>
                <w:sz w:val="18"/>
                <w:szCs w:val="18"/>
              </w:rPr>
            </w:pPr>
            <w:r w:rsidRPr="00812083">
              <w:rPr>
                <w:rFonts w:ascii="Arial" w:hAnsi="Arial" w:cs="Arial"/>
                <w:sz w:val="18"/>
                <w:szCs w:val="18"/>
              </w:rPr>
              <w:sym w:font="Wingdings 2" w:char="F0D0"/>
            </w:r>
          </w:p>
        </w:tc>
        <w:tc>
          <w:tcPr>
            <w:tcW w:w="554" w:type="pct"/>
            <w:tcBorders>
              <w:top w:val="single" w:sz="4" w:space="0" w:color="auto"/>
              <w:left w:val="single" w:sz="4" w:space="0" w:color="auto"/>
              <w:bottom w:val="single" w:sz="4" w:space="0" w:color="auto"/>
              <w:right w:val="single" w:sz="4" w:space="0" w:color="auto"/>
            </w:tcBorders>
          </w:tcPr>
          <w:p w14:paraId="0F897C81" w14:textId="77777777" w:rsidR="000142C2" w:rsidRPr="007D0771" w:rsidRDefault="000142C2" w:rsidP="000142C2">
            <w:pPr>
              <w:jc w:val="center"/>
              <w:rPr>
                <w:rFonts w:ascii="Arial" w:hAnsi="Arial" w:cs="Arial"/>
                <w:sz w:val="18"/>
                <w:szCs w:val="18"/>
              </w:rPr>
            </w:pPr>
            <w:r w:rsidRPr="007D0771">
              <w:rPr>
                <w:rFonts w:ascii="Arial" w:hAnsi="Arial" w:cs="Arial"/>
                <w:sz w:val="18"/>
                <w:szCs w:val="18"/>
              </w:rPr>
              <w:sym w:font="Wingdings 2" w:char="F0D0"/>
            </w:r>
          </w:p>
        </w:tc>
        <w:tc>
          <w:tcPr>
            <w:tcW w:w="577" w:type="pct"/>
            <w:tcBorders>
              <w:top w:val="single" w:sz="4" w:space="0" w:color="auto"/>
              <w:left w:val="single" w:sz="4" w:space="0" w:color="auto"/>
              <w:bottom w:val="single" w:sz="4" w:space="0" w:color="auto"/>
              <w:right w:val="single" w:sz="4" w:space="0" w:color="auto"/>
            </w:tcBorders>
          </w:tcPr>
          <w:p w14:paraId="287A0BCD" w14:textId="77777777" w:rsidR="000142C2" w:rsidRPr="007D0771" w:rsidRDefault="000142C2" w:rsidP="000142C2">
            <w:pPr>
              <w:jc w:val="center"/>
              <w:rPr>
                <w:rFonts w:ascii="Arial" w:hAnsi="Arial" w:cs="Arial"/>
                <w:sz w:val="18"/>
                <w:szCs w:val="18"/>
              </w:rPr>
            </w:pPr>
            <w:r w:rsidRPr="007D0771">
              <w:rPr>
                <w:rFonts w:ascii="Arial" w:hAnsi="Arial" w:cs="Arial"/>
                <w:sz w:val="18"/>
                <w:szCs w:val="18"/>
              </w:rPr>
              <w:sym w:font="Wingdings 2" w:char="F0D0"/>
            </w:r>
          </w:p>
        </w:tc>
      </w:tr>
      <w:tr w:rsidR="000142C2" w:rsidRPr="007D0771" w14:paraId="74080860" w14:textId="77777777" w:rsidTr="008F1A79">
        <w:trPr>
          <w:jc w:val="center"/>
        </w:trPr>
        <w:tc>
          <w:tcPr>
            <w:tcW w:w="911" w:type="pct"/>
            <w:tcBorders>
              <w:top w:val="single" w:sz="4" w:space="0" w:color="auto"/>
              <w:left w:val="single" w:sz="4" w:space="0" w:color="auto"/>
              <w:bottom w:val="single" w:sz="4" w:space="0" w:color="auto"/>
              <w:right w:val="single" w:sz="4" w:space="0" w:color="auto"/>
            </w:tcBorders>
            <w:vAlign w:val="bottom"/>
          </w:tcPr>
          <w:p w14:paraId="034098A7" w14:textId="77777777" w:rsidR="000142C2" w:rsidRDefault="000142C2" w:rsidP="000142C2">
            <w:pPr>
              <w:rPr>
                <w:rFonts w:ascii="Arial" w:hAnsi="Arial" w:cs="Arial"/>
                <w:b/>
                <w:sz w:val="18"/>
                <w:szCs w:val="18"/>
              </w:rPr>
            </w:pPr>
            <w:proofErr w:type="spellStart"/>
            <w:r w:rsidRPr="007510D2">
              <w:rPr>
                <w:rFonts w:ascii="Arial" w:hAnsi="Arial" w:cs="Arial"/>
                <w:b/>
                <w:sz w:val="18"/>
                <w:szCs w:val="18"/>
              </w:rPr>
              <w:t>CleanAir</w:t>
            </w:r>
            <w:proofErr w:type="spellEnd"/>
            <w:r w:rsidRPr="007510D2">
              <w:rPr>
                <w:rFonts w:ascii="Arial" w:hAnsi="Arial" w:cs="Arial"/>
                <w:b/>
                <w:sz w:val="18"/>
                <w:szCs w:val="18"/>
              </w:rPr>
              <w:t xml:space="preserve"> Spectrum Monitoring</w:t>
            </w:r>
          </w:p>
        </w:tc>
        <w:tc>
          <w:tcPr>
            <w:tcW w:w="600" w:type="pct"/>
            <w:tcBorders>
              <w:top w:val="single" w:sz="4" w:space="0" w:color="auto"/>
              <w:left w:val="single" w:sz="4" w:space="0" w:color="auto"/>
              <w:bottom w:val="single" w:sz="4" w:space="0" w:color="auto"/>
              <w:right w:val="single" w:sz="4" w:space="0" w:color="auto"/>
            </w:tcBorders>
          </w:tcPr>
          <w:p w14:paraId="602CE242" w14:textId="77777777" w:rsidR="000142C2" w:rsidRPr="007D0771" w:rsidRDefault="000142C2" w:rsidP="000142C2">
            <w:pPr>
              <w:jc w:val="center"/>
              <w:rPr>
                <w:rFonts w:ascii="Arial" w:hAnsi="Arial" w:cs="Arial"/>
                <w:sz w:val="18"/>
                <w:szCs w:val="18"/>
              </w:rPr>
            </w:pPr>
            <w:r w:rsidRPr="007D0771">
              <w:rPr>
                <w:rFonts w:ascii="Arial" w:hAnsi="Arial" w:cs="Arial"/>
                <w:sz w:val="18"/>
                <w:szCs w:val="18"/>
              </w:rPr>
              <w:t>N/A</w:t>
            </w:r>
          </w:p>
        </w:tc>
        <w:tc>
          <w:tcPr>
            <w:tcW w:w="509" w:type="pct"/>
            <w:tcBorders>
              <w:top w:val="single" w:sz="4" w:space="0" w:color="auto"/>
              <w:left w:val="single" w:sz="4" w:space="0" w:color="auto"/>
              <w:bottom w:val="single" w:sz="4" w:space="0" w:color="auto"/>
              <w:right w:val="single" w:sz="4" w:space="0" w:color="auto"/>
            </w:tcBorders>
            <w:vAlign w:val="center"/>
          </w:tcPr>
          <w:p w14:paraId="34F0E289" w14:textId="77777777" w:rsidR="000142C2" w:rsidRPr="007D0771" w:rsidRDefault="000142C2" w:rsidP="000142C2">
            <w:pPr>
              <w:jc w:val="center"/>
              <w:rPr>
                <w:rFonts w:ascii="Arial" w:hAnsi="Arial" w:cs="Arial"/>
                <w:sz w:val="18"/>
                <w:szCs w:val="18"/>
              </w:rPr>
            </w:pPr>
            <w:r w:rsidRPr="007D0771">
              <w:rPr>
                <w:rFonts w:ascii="Arial" w:hAnsi="Arial" w:cs="Arial"/>
                <w:sz w:val="18"/>
                <w:szCs w:val="18"/>
              </w:rPr>
              <w:sym w:font="Wingdings 2" w:char="F0D0"/>
            </w:r>
          </w:p>
        </w:tc>
        <w:tc>
          <w:tcPr>
            <w:tcW w:w="416" w:type="pct"/>
            <w:tcBorders>
              <w:top w:val="single" w:sz="4" w:space="0" w:color="auto"/>
              <w:left w:val="single" w:sz="4" w:space="0" w:color="auto"/>
              <w:bottom w:val="single" w:sz="4" w:space="0" w:color="auto"/>
              <w:right w:val="single" w:sz="4" w:space="0" w:color="auto"/>
            </w:tcBorders>
            <w:vAlign w:val="center"/>
          </w:tcPr>
          <w:p w14:paraId="182F631C" w14:textId="77777777" w:rsidR="000142C2" w:rsidRPr="007D0771" w:rsidRDefault="000142C2" w:rsidP="000142C2">
            <w:pPr>
              <w:jc w:val="center"/>
              <w:rPr>
                <w:rFonts w:ascii="Arial" w:hAnsi="Arial" w:cs="Arial"/>
                <w:sz w:val="18"/>
                <w:szCs w:val="18"/>
              </w:rPr>
            </w:pPr>
            <w:r w:rsidRPr="007D0771">
              <w:rPr>
                <w:rFonts w:ascii="Arial" w:hAnsi="Arial" w:cs="Arial"/>
                <w:sz w:val="18"/>
                <w:szCs w:val="18"/>
              </w:rPr>
              <w:t>O</w:t>
            </w:r>
          </w:p>
        </w:tc>
        <w:tc>
          <w:tcPr>
            <w:tcW w:w="369" w:type="pct"/>
            <w:tcBorders>
              <w:top w:val="single" w:sz="4" w:space="0" w:color="auto"/>
              <w:left w:val="single" w:sz="4" w:space="0" w:color="auto"/>
              <w:bottom w:val="single" w:sz="4" w:space="0" w:color="auto"/>
              <w:right w:val="single" w:sz="4" w:space="0" w:color="auto"/>
            </w:tcBorders>
            <w:tcMar>
              <w:top w:w="85" w:type="dxa"/>
            </w:tcMar>
            <w:vAlign w:val="center"/>
          </w:tcPr>
          <w:p w14:paraId="6CF9EBA1" w14:textId="77777777" w:rsidR="000142C2" w:rsidRPr="007D0771" w:rsidRDefault="000142C2" w:rsidP="000142C2">
            <w:pPr>
              <w:jc w:val="center"/>
              <w:rPr>
                <w:rFonts w:ascii="Arial" w:hAnsi="Arial" w:cs="Arial"/>
                <w:sz w:val="18"/>
                <w:szCs w:val="18"/>
              </w:rPr>
            </w:pPr>
            <w:r w:rsidRPr="007D0771">
              <w:rPr>
                <w:rFonts w:ascii="Arial" w:hAnsi="Arial" w:cs="Arial"/>
                <w:sz w:val="18"/>
                <w:szCs w:val="18"/>
              </w:rPr>
              <w:t>O</w:t>
            </w:r>
          </w:p>
        </w:tc>
        <w:tc>
          <w:tcPr>
            <w:tcW w:w="555" w:type="pct"/>
            <w:tcBorders>
              <w:top w:val="single" w:sz="4" w:space="0" w:color="auto"/>
              <w:left w:val="single" w:sz="4" w:space="0" w:color="auto"/>
              <w:bottom w:val="single" w:sz="4" w:space="0" w:color="auto"/>
              <w:right w:val="single" w:sz="4" w:space="0" w:color="auto"/>
            </w:tcBorders>
            <w:tcMar>
              <w:top w:w="85" w:type="dxa"/>
            </w:tcMar>
            <w:vAlign w:val="center"/>
          </w:tcPr>
          <w:p w14:paraId="4AD1841C" w14:textId="77777777" w:rsidR="000142C2" w:rsidRPr="007D0771" w:rsidRDefault="000142C2" w:rsidP="000142C2">
            <w:pPr>
              <w:jc w:val="center"/>
              <w:rPr>
                <w:rFonts w:ascii="Arial" w:hAnsi="Arial" w:cs="Arial"/>
                <w:sz w:val="18"/>
                <w:szCs w:val="18"/>
              </w:rPr>
            </w:pPr>
            <w:r w:rsidRPr="007D0771">
              <w:rPr>
                <w:rFonts w:ascii="Arial" w:hAnsi="Arial" w:cs="Arial"/>
                <w:sz w:val="18"/>
                <w:szCs w:val="18"/>
              </w:rPr>
              <w:sym w:font="Wingdings 2" w:char="F0D0"/>
            </w:r>
          </w:p>
        </w:tc>
        <w:tc>
          <w:tcPr>
            <w:tcW w:w="509" w:type="pct"/>
            <w:tcBorders>
              <w:top w:val="single" w:sz="4" w:space="0" w:color="auto"/>
              <w:left w:val="single" w:sz="4" w:space="0" w:color="auto"/>
              <w:bottom w:val="single" w:sz="4" w:space="0" w:color="auto"/>
              <w:right w:val="single" w:sz="4" w:space="0" w:color="auto"/>
            </w:tcBorders>
          </w:tcPr>
          <w:p w14:paraId="62C6137E" w14:textId="77777777" w:rsidR="000142C2" w:rsidRPr="007D0771" w:rsidRDefault="000142C2" w:rsidP="000142C2">
            <w:pPr>
              <w:jc w:val="center"/>
              <w:rPr>
                <w:rFonts w:ascii="Arial" w:hAnsi="Arial" w:cs="Arial"/>
                <w:sz w:val="18"/>
                <w:szCs w:val="18"/>
              </w:rPr>
            </w:pPr>
            <w:r w:rsidRPr="00812083">
              <w:rPr>
                <w:rFonts w:ascii="Arial" w:hAnsi="Arial" w:cs="Arial"/>
                <w:sz w:val="18"/>
                <w:szCs w:val="18"/>
              </w:rPr>
              <w:sym w:font="Wingdings 2" w:char="F0D0"/>
            </w:r>
          </w:p>
        </w:tc>
        <w:tc>
          <w:tcPr>
            <w:tcW w:w="554" w:type="pct"/>
            <w:tcBorders>
              <w:top w:val="single" w:sz="4" w:space="0" w:color="auto"/>
              <w:left w:val="single" w:sz="4" w:space="0" w:color="auto"/>
              <w:bottom w:val="single" w:sz="4" w:space="0" w:color="auto"/>
              <w:right w:val="single" w:sz="4" w:space="0" w:color="auto"/>
            </w:tcBorders>
          </w:tcPr>
          <w:p w14:paraId="63E6A323" w14:textId="77777777" w:rsidR="000142C2" w:rsidRPr="007D0771" w:rsidRDefault="000142C2" w:rsidP="000142C2">
            <w:pPr>
              <w:jc w:val="center"/>
              <w:rPr>
                <w:rFonts w:ascii="Arial" w:hAnsi="Arial" w:cs="Arial"/>
                <w:sz w:val="18"/>
                <w:szCs w:val="18"/>
              </w:rPr>
            </w:pPr>
            <w:r w:rsidRPr="007D0771">
              <w:rPr>
                <w:rFonts w:ascii="Arial" w:hAnsi="Arial" w:cs="Arial"/>
                <w:sz w:val="18"/>
                <w:szCs w:val="18"/>
              </w:rPr>
              <w:sym w:font="Wingdings 2" w:char="F0D0"/>
            </w:r>
          </w:p>
        </w:tc>
        <w:tc>
          <w:tcPr>
            <w:tcW w:w="577" w:type="pct"/>
            <w:tcBorders>
              <w:top w:val="single" w:sz="4" w:space="0" w:color="auto"/>
              <w:left w:val="single" w:sz="4" w:space="0" w:color="auto"/>
              <w:bottom w:val="single" w:sz="4" w:space="0" w:color="auto"/>
              <w:right w:val="single" w:sz="4" w:space="0" w:color="auto"/>
            </w:tcBorders>
          </w:tcPr>
          <w:p w14:paraId="220D51CE" w14:textId="77777777" w:rsidR="000142C2" w:rsidRPr="007D0771" w:rsidRDefault="000142C2" w:rsidP="000142C2">
            <w:pPr>
              <w:jc w:val="center"/>
              <w:rPr>
                <w:rFonts w:ascii="Arial" w:hAnsi="Arial" w:cs="Arial"/>
                <w:sz w:val="18"/>
                <w:szCs w:val="18"/>
              </w:rPr>
            </w:pPr>
            <w:r w:rsidRPr="007D0771">
              <w:rPr>
                <w:rFonts w:ascii="Arial" w:hAnsi="Arial" w:cs="Arial"/>
                <w:sz w:val="18"/>
                <w:szCs w:val="18"/>
              </w:rPr>
              <w:sym w:font="Wingdings 2" w:char="F0D0"/>
            </w:r>
          </w:p>
        </w:tc>
      </w:tr>
      <w:tr w:rsidR="000142C2" w:rsidRPr="007D0771" w14:paraId="3D75971D" w14:textId="77777777" w:rsidTr="008F1A79">
        <w:trPr>
          <w:jc w:val="center"/>
        </w:trPr>
        <w:tc>
          <w:tcPr>
            <w:tcW w:w="911" w:type="pct"/>
            <w:tcBorders>
              <w:top w:val="single" w:sz="4" w:space="0" w:color="auto"/>
              <w:left w:val="single" w:sz="4" w:space="0" w:color="auto"/>
              <w:bottom w:val="single" w:sz="4" w:space="0" w:color="auto"/>
              <w:right w:val="single" w:sz="4" w:space="0" w:color="auto"/>
            </w:tcBorders>
            <w:vAlign w:val="bottom"/>
          </w:tcPr>
          <w:p w14:paraId="73364215" w14:textId="77777777" w:rsidR="000142C2" w:rsidRPr="007510D2" w:rsidRDefault="000142C2" w:rsidP="000142C2">
            <w:pPr>
              <w:rPr>
                <w:rFonts w:ascii="Arial" w:hAnsi="Arial" w:cs="Arial"/>
                <w:b/>
                <w:sz w:val="18"/>
                <w:szCs w:val="18"/>
              </w:rPr>
            </w:pPr>
            <w:r w:rsidRPr="007510D2">
              <w:rPr>
                <w:rFonts w:ascii="Arial" w:hAnsi="Arial" w:cs="Arial"/>
                <w:b/>
                <w:sz w:val="18"/>
                <w:szCs w:val="18"/>
              </w:rPr>
              <w:t>Device Locator</w:t>
            </w:r>
          </w:p>
        </w:tc>
        <w:tc>
          <w:tcPr>
            <w:tcW w:w="600" w:type="pct"/>
            <w:tcBorders>
              <w:top w:val="single" w:sz="4" w:space="0" w:color="auto"/>
              <w:left w:val="single" w:sz="4" w:space="0" w:color="auto"/>
              <w:bottom w:val="single" w:sz="4" w:space="0" w:color="auto"/>
              <w:right w:val="single" w:sz="4" w:space="0" w:color="auto"/>
            </w:tcBorders>
          </w:tcPr>
          <w:p w14:paraId="03921F89" w14:textId="77777777" w:rsidR="000142C2" w:rsidRPr="007D0771" w:rsidRDefault="000142C2" w:rsidP="000142C2">
            <w:pPr>
              <w:jc w:val="center"/>
              <w:rPr>
                <w:rFonts w:ascii="Arial" w:hAnsi="Arial" w:cs="Arial"/>
                <w:sz w:val="18"/>
                <w:szCs w:val="18"/>
              </w:rPr>
            </w:pPr>
            <w:r w:rsidRPr="007D0771">
              <w:rPr>
                <w:rFonts w:ascii="Arial" w:hAnsi="Arial" w:cs="Arial"/>
                <w:sz w:val="18"/>
                <w:szCs w:val="18"/>
              </w:rPr>
              <w:t>N/A</w:t>
            </w:r>
          </w:p>
        </w:tc>
        <w:tc>
          <w:tcPr>
            <w:tcW w:w="509" w:type="pct"/>
            <w:tcBorders>
              <w:top w:val="single" w:sz="4" w:space="0" w:color="auto"/>
              <w:left w:val="single" w:sz="4" w:space="0" w:color="auto"/>
              <w:bottom w:val="single" w:sz="4" w:space="0" w:color="auto"/>
              <w:right w:val="single" w:sz="4" w:space="0" w:color="auto"/>
            </w:tcBorders>
            <w:vAlign w:val="center"/>
          </w:tcPr>
          <w:p w14:paraId="17D080A5" w14:textId="77777777" w:rsidR="000142C2" w:rsidRPr="007D0771" w:rsidRDefault="000142C2" w:rsidP="000142C2">
            <w:pPr>
              <w:jc w:val="center"/>
              <w:rPr>
                <w:rFonts w:ascii="Arial" w:hAnsi="Arial" w:cs="Arial"/>
                <w:sz w:val="18"/>
                <w:szCs w:val="18"/>
              </w:rPr>
            </w:pPr>
            <w:r w:rsidRPr="007D0771">
              <w:rPr>
                <w:rFonts w:ascii="Arial" w:hAnsi="Arial" w:cs="Arial"/>
                <w:sz w:val="18"/>
                <w:szCs w:val="18"/>
              </w:rPr>
              <w:sym w:font="Wingdings 2" w:char="F0D0"/>
            </w:r>
          </w:p>
        </w:tc>
        <w:tc>
          <w:tcPr>
            <w:tcW w:w="416" w:type="pct"/>
            <w:tcBorders>
              <w:top w:val="single" w:sz="4" w:space="0" w:color="auto"/>
              <w:left w:val="single" w:sz="4" w:space="0" w:color="auto"/>
              <w:bottom w:val="single" w:sz="4" w:space="0" w:color="auto"/>
              <w:right w:val="single" w:sz="4" w:space="0" w:color="auto"/>
            </w:tcBorders>
            <w:vAlign w:val="center"/>
          </w:tcPr>
          <w:p w14:paraId="34E4046C" w14:textId="77777777" w:rsidR="000142C2" w:rsidRPr="007D0771" w:rsidRDefault="000142C2" w:rsidP="000142C2">
            <w:pPr>
              <w:jc w:val="center"/>
              <w:rPr>
                <w:rFonts w:ascii="Arial" w:hAnsi="Arial" w:cs="Arial"/>
                <w:sz w:val="18"/>
                <w:szCs w:val="18"/>
              </w:rPr>
            </w:pPr>
            <w:r w:rsidRPr="007D0771">
              <w:rPr>
                <w:rFonts w:ascii="Arial" w:hAnsi="Arial" w:cs="Arial"/>
                <w:sz w:val="18"/>
                <w:szCs w:val="18"/>
              </w:rPr>
              <w:t>O</w:t>
            </w:r>
          </w:p>
        </w:tc>
        <w:tc>
          <w:tcPr>
            <w:tcW w:w="369" w:type="pct"/>
            <w:tcBorders>
              <w:top w:val="single" w:sz="4" w:space="0" w:color="auto"/>
              <w:left w:val="single" w:sz="4" w:space="0" w:color="auto"/>
              <w:bottom w:val="single" w:sz="4" w:space="0" w:color="auto"/>
              <w:right w:val="single" w:sz="4" w:space="0" w:color="auto"/>
            </w:tcBorders>
            <w:tcMar>
              <w:top w:w="85" w:type="dxa"/>
            </w:tcMar>
            <w:vAlign w:val="center"/>
          </w:tcPr>
          <w:p w14:paraId="2A8A6BD7" w14:textId="77777777" w:rsidR="000142C2" w:rsidRPr="007D0771" w:rsidRDefault="000142C2" w:rsidP="000142C2">
            <w:pPr>
              <w:jc w:val="center"/>
              <w:rPr>
                <w:rFonts w:ascii="Arial" w:hAnsi="Arial" w:cs="Arial"/>
                <w:sz w:val="18"/>
                <w:szCs w:val="18"/>
              </w:rPr>
            </w:pPr>
            <w:r w:rsidRPr="007D0771">
              <w:rPr>
                <w:rFonts w:ascii="Arial" w:hAnsi="Arial" w:cs="Arial"/>
                <w:sz w:val="18"/>
                <w:szCs w:val="18"/>
              </w:rPr>
              <w:t>O</w:t>
            </w:r>
          </w:p>
        </w:tc>
        <w:tc>
          <w:tcPr>
            <w:tcW w:w="555" w:type="pct"/>
            <w:tcBorders>
              <w:top w:val="single" w:sz="4" w:space="0" w:color="auto"/>
              <w:left w:val="single" w:sz="4" w:space="0" w:color="auto"/>
              <w:bottom w:val="single" w:sz="4" w:space="0" w:color="auto"/>
              <w:right w:val="single" w:sz="4" w:space="0" w:color="auto"/>
            </w:tcBorders>
            <w:tcMar>
              <w:top w:w="85" w:type="dxa"/>
            </w:tcMar>
            <w:vAlign w:val="center"/>
          </w:tcPr>
          <w:p w14:paraId="1B57F152" w14:textId="77777777" w:rsidR="000142C2" w:rsidRPr="007D0771" w:rsidRDefault="000142C2" w:rsidP="000142C2">
            <w:pPr>
              <w:jc w:val="center"/>
              <w:rPr>
                <w:rFonts w:ascii="Arial" w:hAnsi="Arial" w:cs="Arial"/>
                <w:sz w:val="18"/>
                <w:szCs w:val="18"/>
              </w:rPr>
            </w:pPr>
            <w:r w:rsidRPr="007D0771">
              <w:rPr>
                <w:rFonts w:ascii="Arial" w:hAnsi="Arial" w:cs="Arial"/>
                <w:sz w:val="18"/>
                <w:szCs w:val="18"/>
              </w:rPr>
              <w:sym w:font="Wingdings 2" w:char="F0D0"/>
            </w:r>
          </w:p>
        </w:tc>
        <w:tc>
          <w:tcPr>
            <w:tcW w:w="509" w:type="pct"/>
            <w:tcBorders>
              <w:top w:val="single" w:sz="4" w:space="0" w:color="auto"/>
              <w:left w:val="single" w:sz="4" w:space="0" w:color="auto"/>
              <w:bottom w:val="single" w:sz="4" w:space="0" w:color="auto"/>
              <w:right w:val="single" w:sz="4" w:space="0" w:color="auto"/>
            </w:tcBorders>
          </w:tcPr>
          <w:p w14:paraId="17D1A4F1" w14:textId="77777777" w:rsidR="000142C2" w:rsidRPr="007D0771" w:rsidRDefault="000142C2" w:rsidP="000142C2">
            <w:pPr>
              <w:jc w:val="center"/>
              <w:rPr>
                <w:rFonts w:ascii="Arial" w:hAnsi="Arial" w:cs="Arial"/>
                <w:sz w:val="18"/>
                <w:szCs w:val="18"/>
              </w:rPr>
            </w:pPr>
            <w:r w:rsidRPr="00812083">
              <w:rPr>
                <w:rFonts w:ascii="Arial" w:hAnsi="Arial" w:cs="Arial"/>
                <w:sz w:val="18"/>
                <w:szCs w:val="18"/>
              </w:rPr>
              <w:sym w:font="Wingdings 2" w:char="F0D0"/>
            </w:r>
          </w:p>
        </w:tc>
        <w:tc>
          <w:tcPr>
            <w:tcW w:w="554" w:type="pct"/>
            <w:tcBorders>
              <w:top w:val="single" w:sz="4" w:space="0" w:color="auto"/>
              <w:left w:val="single" w:sz="4" w:space="0" w:color="auto"/>
              <w:bottom w:val="single" w:sz="4" w:space="0" w:color="auto"/>
              <w:right w:val="single" w:sz="4" w:space="0" w:color="auto"/>
            </w:tcBorders>
          </w:tcPr>
          <w:p w14:paraId="60B17655" w14:textId="77777777" w:rsidR="000142C2" w:rsidRPr="007D0771" w:rsidRDefault="000142C2" w:rsidP="000142C2">
            <w:pPr>
              <w:jc w:val="center"/>
              <w:rPr>
                <w:rFonts w:ascii="Arial" w:hAnsi="Arial" w:cs="Arial"/>
                <w:sz w:val="18"/>
                <w:szCs w:val="18"/>
              </w:rPr>
            </w:pPr>
            <w:r w:rsidRPr="007D0771">
              <w:rPr>
                <w:rFonts w:ascii="Arial" w:hAnsi="Arial" w:cs="Arial"/>
                <w:sz w:val="18"/>
                <w:szCs w:val="18"/>
              </w:rPr>
              <w:sym w:font="Wingdings 2" w:char="F0D0"/>
            </w:r>
          </w:p>
        </w:tc>
        <w:tc>
          <w:tcPr>
            <w:tcW w:w="577" w:type="pct"/>
            <w:tcBorders>
              <w:top w:val="single" w:sz="4" w:space="0" w:color="auto"/>
              <w:left w:val="single" w:sz="4" w:space="0" w:color="auto"/>
              <w:bottom w:val="single" w:sz="4" w:space="0" w:color="auto"/>
              <w:right w:val="single" w:sz="4" w:space="0" w:color="auto"/>
            </w:tcBorders>
          </w:tcPr>
          <w:p w14:paraId="13159158" w14:textId="77777777" w:rsidR="000142C2" w:rsidRPr="007D0771" w:rsidRDefault="000142C2" w:rsidP="000142C2">
            <w:pPr>
              <w:jc w:val="center"/>
              <w:rPr>
                <w:rFonts w:ascii="Arial" w:hAnsi="Arial" w:cs="Arial"/>
                <w:sz w:val="18"/>
                <w:szCs w:val="18"/>
              </w:rPr>
            </w:pPr>
            <w:r w:rsidRPr="007D0771">
              <w:rPr>
                <w:rFonts w:ascii="Arial" w:hAnsi="Arial" w:cs="Arial"/>
                <w:sz w:val="18"/>
                <w:szCs w:val="18"/>
              </w:rPr>
              <w:sym w:font="Wingdings 2" w:char="F0D0"/>
            </w:r>
          </w:p>
        </w:tc>
      </w:tr>
    </w:tbl>
    <w:p w14:paraId="63330B93" w14:textId="77777777" w:rsidR="003C0879" w:rsidRPr="007D0771" w:rsidRDefault="003C0879" w:rsidP="00CB3D97">
      <w:pPr>
        <w:rPr>
          <w:color w:val="000080"/>
        </w:rPr>
      </w:pPr>
    </w:p>
    <w:p w14:paraId="384FF0A7" w14:textId="77777777" w:rsidR="00A736FE" w:rsidRPr="003C0879" w:rsidRDefault="00A736FE" w:rsidP="00CB3D97">
      <w:pPr>
        <w:spacing w:line="480" w:lineRule="auto"/>
        <w:rPr>
          <w:rFonts w:ascii="Arial" w:hAnsi="Arial" w:cs="Arial"/>
          <w:noProof/>
          <w:sz w:val="18"/>
          <w:szCs w:val="18"/>
        </w:rPr>
      </w:pPr>
      <w:r w:rsidRPr="003C0879">
        <w:rPr>
          <w:rFonts w:ascii="Arial" w:hAnsi="Arial" w:cs="Arial"/>
          <w:noProof/>
          <w:sz w:val="18"/>
          <w:szCs w:val="18"/>
        </w:rPr>
        <w:t>The symbols used in the above table have the following meanings:</w:t>
      </w:r>
    </w:p>
    <w:p w14:paraId="6DCFFFDF" w14:textId="77777777" w:rsidR="00A736FE" w:rsidRPr="003C0879" w:rsidRDefault="00A736FE" w:rsidP="00CB3D97">
      <w:pPr>
        <w:tabs>
          <w:tab w:val="left" w:pos="540"/>
        </w:tabs>
        <w:spacing w:after="120"/>
        <w:ind w:left="540" w:hanging="540"/>
        <w:rPr>
          <w:rFonts w:ascii="Arial" w:hAnsi="Arial" w:cs="Arial"/>
          <w:noProof/>
          <w:sz w:val="18"/>
          <w:szCs w:val="18"/>
        </w:rPr>
      </w:pPr>
      <w:r w:rsidRPr="003C0879">
        <w:rPr>
          <w:rFonts w:ascii="Arial" w:hAnsi="Arial" w:cs="Arial"/>
          <w:noProof/>
          <w:sz w:val="18"/>
          <w:szCs w:val="18"/>
        </w:rPr>
        <w:sym w:font="Wingdings" w:char="F0FC"/>
      </w:r>
      <w:r w:rsidRPr="003C0879">
        <w:rPr>
          <w:rFonts w:ascii="Arial" w:hAnsi="Arial" w:cs="Arial"/>
          <w:noProof/>
          <w:sz w:val="18"/>
          <w:szCs w:val="18"/>
        </w:rPr>
        <w:tab/>
        <w:t xml:space="preserve">a standard service feature that is charged separately. </w:t>
      </w:r>
    </w:p>
    <w:p w14:paraId="5F97F99B" w14:textId="77777777" w:rsidR="00A736FE" w:rsidRPr="003C0879" w:rsidRDefault="00A736FE" w:rsidP="00CB3D97">
      <w:pPr>
        <w:tabs>
          <w:tab w:val="left" w:pos="540"/>
        </w:tabs>
        <w:spacing w:after="120"/>
        <w:ind w:left="540" w:hanging="540"/>
        <w:rPr>
          <w:rFonts w:ascii="Arial" w:hAnsi="Arial" w:cs="Arial"/>
          <w:noProof/>
          <w:sz w:val="18"/>
          <w:szCs w:val="18"/>
        </w:rPr>
      </w:pPr>
      <w:r w:rsidRPr="003C0879">
        <w:rPr>
          <w:rFonts w:ascii="Arial" w:hAnsi="Arial" w:cs="Arial"/>
          <w:noProof/>
          <w:sz w:val="18"/>
          <w:szCs w:val="18"/>
        </w:rPr>
        <w:sym w:font="Wingdings" w:char="F0FC"/>
      </w:r>
      <w:r w:rsidRPr="003C0879">
        <w:rPr>
          <w:rFonts w:ascii="Arial" w:hAnsi="Arial" w:cs="Arial"/>
          <w:noProof/>
          <w:sz w:val="18"/>
          <w:szCs w:val="18"/>
        </w:rPr>
        <w:sym w:font="Wingdings" w:char="F0FC"/>
      </w:r>
      <w:r w:rsidRPr="003C0879">
        <w:rPr>
          <w:rFonts w:ascii="Arial" w:hAnsi="Arial" w:cs="Arial"/>
          <w:noProof/>
          <w:sz w:val="18"/>
          <w:szCs w:val="18"/>
        </w:rPr>
        <w:tab/>
        <w:t>a standard service feature where the charge is included in the applicable service tier charge.</w:t>
      </w:r>
    </w:p>
    <w:p w14:paraId="644FA937" w14:textId="77777777" w:rsidR="00A736FE" w:rsidRPr="003C0879" w:rsidRDefault="00A736FE" w:rsidP="00CB3D97">
      <w:pPr>
        <w:tabs>
          <w:tab w:val="left" w:pos="540"/>
        </w:tabs>
        <w:spacing w:after="120"/>
        <w:ind w:left="540" w:hanging="540"/>
        <w:rPr>
          <w:rFonts w:ascii="Arial" w:hAnsi="Arial" w:cs="Arial"/>
          <w:noProof/>
          <w:sz w:val="18"/>
          <w:szCs w:val="18"/>
        </w:rPr>
      </w:pPr>
      <w:r w:rsidRPr="003C0879">
        <w:rPr>
          <w:rFonts w:ascii="Arial" w:hAnsi="Arial" w:cs="Arial"/>
          <w:noProof/>
          <w:sz w:val="18"/>
          <w:szCs w:val="18"/>
        </w:rPr>
        <w:sym w:font="Wingdings 2" w:char="F0D0"/>
      </w:r>
      <w:r w:rsidRPr="003C0879">
        <w:rPr>
          <w:rFonts w:ascii="Arial" w:hAnsi="Arial" w:cs="Arial"/>
          <w:noProof/>
          <w:sz w:val="18"/>
          <w:szCs w:val="18"/>
        </w:rPr>
        <w:tab/>
        <w:t>the service feature is not available.</w:t>
      </w:r>
    </w:p>
    <w:p w14:paraId="5F1B9120" w14:textId="77777777" w:rsidR="00A736FE" w:rsidRDefault="00A736FE" w:rsidP="00CB3D97">
      <w:pPr>
        <w:tabs>
          <w:tab w:val="left" w:pos="540"/>
        </w:tabs>
        <w:spacing w:after="120"/>
        <w:ind w:left="540" w:hanging="540"/>
        <w:rPr>
          <w:rFonts w:ascii="Arial" w:hAnsi="Arial" w:cs="Arial"/>
          <w:noProof/>
          <w:sz w:val="18"/>
          <w:szCs w:val="18"/>
        </w:rPr>
      </w:pPr>
      <w:r w:rsidRPr="003C0879">
        <w:rPr>
          <w:rFonts w:ascii="Arial" w:hAnsi="Arial" w:cs="Arial"/>
          <w:noProof/>
          <w:sz w:val="18"/>
          <w:szCs w:val="18"/>
        </w:rPr>
        <w:t>O</w:t>
      </w:r>
      <w:r w:rsidRPr="003C0879">
        <w:rPr>
          <w:rFonts w:ascii="Arial" w:hAnsi="Arial" w:cs="Arial"/>
          <w:noProof/>
          <w:sz w:val="18"/>
          <w:szCs w:val="18"/>
        </w:rPr>
        <w:tab/>
        <w:t xml:space="preserve">an optional feature </w:t>
      </w:r>
      <w:r w:rsidR="0071271D" w:rsidRPr="003C0879">
        <w:rPr>
          <w:rFonts w:ascii="Arial" w:hAnsi="Arial" w:cs="Arial"/>
          <w:noProof/>
          <w:sz w:val="18"/>
          <w:szCs w:val="18"/>
        </w:rPr>
        <w:t>for</w:t>
      </w:r>
      <w:r w:rsidRPr="003C0879">
        <w:rPr>
          <w:rFonts w:ascii="Arial" w:hAnsi="Arial" w:cs="Arial"/>
          <w:noProof/>
          <w:sz w:val="18"/>
          <w:szCs w:val="18"/>
        </w:rPr>
        <w:t xml:space="preserve"> an additional charge.</w:t>
      </w:r>
    </w:p>
    <w:p w14:paraId="3F9B52EA" w14:textId="77777777" w:rsidR="00DB0294" w:rsidRPr="003C0879" w:rsidRDefault="001E5207" w:rsidP="001E5207">
      <w:pPr>
        <w:tabs>
          <w:tab w:val="left" w:pos="540"/>
        </w:tabs>
        <w:spacing w:after="120"/>
        <w:ind w:left="540" w:hanging="540"/>
        <w:rPr>
          <w:rFonts w:ascii="Arial" w:hAnsi="Arial" w:cs="Arial"/>
          <w:noProof/>
          <w:sz w:val="18"/>
          <w:szCs w:val="18"/>
        </w:rPr>
      </w:pPr>
      <w:r>
        <w:rPr>
          <w:rFonts w:ascii="Arial" w:hAnsi="Arial" w:cs="Arial"/>
          <w:noProof/>
          <w:sz w:val="18"/>
          <w:szCs w:val="18"/>
        </w:rPr>
        <w:t>M</w:t>
      </w:r>
      <w:r>
        <w:rPr>
          <w:rFonts w:ascii="Arial" w:hAnsi="Arial" w:cs="Arial"/>
          <w:noProof/>
          <w:sz w:val="18"/>
          <w:szCs w:val="18"/>
        </w:rPr>
        <w:tab/>
        <w:t>the scope of our obligations are limited to the description of the Network Care Plus service tier, as described further below.</w:t>
      </w:r>
    </w:p>
    <w:p w14:paraId="44C8B020" w14:textId="77777777" w:rsidR="00A736FE" w:rsidRPr="003C0879" w:rsidRDefault="00A736FE" w:rsidP="006973A5">
      <w:pPr>
        <w:tabs>
          <w:tab w:val="left" w:pos="540"/>
        </w:tabs>
        <w:spacing w:after="120"/>
        <w:ind w:left="540" w:hanging="540"/>
        <w:rPr>
          <w:rFonts w:ascii="Arial" w:hAnsi="Arial" w:cs="Arial"/>
          <w:noProof/>
          <w:sz w:val="18"/>
          <w:szCs w:val="18"/>
        </w:rPr>
      </w:pPr>
      <w:r w:rsidRPr="003C0879">
        <w:rPr>
          <w:rFonts w:ascii="Arial" w:hAnsi="Arial" w:cs="Arial"/>
          <w:noProof/>
          <w:sz w:val="18"/>
          <w:szCs w:val="18"/>
        </w:rPr>
        <w:t>P</w:t>
      </w:r>
      <w:r w:rsidRPr="003C0879">
        <w:rPr>
          <w:rFonts w:ascii="Arial" w:hAnsi="Arial" w:cs="Arial"/>
          <w:noProof/>
          <w:sz w:val="18"/>
          <w:szCs w:val="18"/>
        </w:rPr>
        <w:tab/>
        <w:t xml:space="preserve">proactive service assurance (see </w:t>
      </w:r>
      <w:r w:rsidR="002D0F96" w:rsidRPr="003C0879">
        <w:rPr>
          <w:rFonts w:ascii="Arial" w:hAnsi="Arial" w:cs="Arial"/>
          <w:noProof/>
          <w:sz w:val="18"/>
          <w:szCs w:val="18"/>
        </w:rPr>
        <w:t>below</w:t>
      </w:r>
      <w:r w:rsidRPr="003C0879">
        <w:rPr>
          <w:rFonts w:ascii="Arial" w:hAnsi="Arial" w:cs="Arial"/>
          <w:noProof/>
          <w:sz w:val="18"/>
          <w:szCs w:val="18"/>
        </w:rPr>
        <w:t xml:space="preserve"> for explanation).</w:t>
      </w:r>
    </w:p>
    <w:p w14:paraId="6219A2A6" w14:textId="77777777" w:rsidR="00A736FE" w:rsidRPr="003C0879" w:rsidRDefault="00A736FE" w:rsidP="006973A5">
      <w:pPr>
        <w:tabs>
          <w:tab w:val="left" w:pos="540"/>
        </w:tabs>
        <w:spacing w:after="120"/>
        <w:ind w:left="540" w:hanging="540"/>
        <w:rPr>
          <w:rFonts w:ascii="Arial" w:hAnsi="Arial" w:cs="Arial"/>
          <w:noProof/>
          <w:sz w:val="18"/>
          <w:szCs w:val="18"/>
        </w:rPr>
      </w:pPr>
      <w:r w:rsidRPr="003C0879">
        <w:rPr>
          <w:rFonts w:ascii="Arial" w:hAnsi="Arial" w:cs="Arial"/>
          <w:noProof/>
          <w:sz w:val="18"/>
          <w:szCs w:val="18"/>
        </w:rPr>
        <w:t>R</w:t>
      </w:r>
      <w:r w:rsidRPr="003C0879">
        <w:rPr>
          <w:rFonts w:ascii="Arial" w:hAnsi="Arial" w:cs="Arial"/>
          <w:noProof/>
          <w:sz w:val="18"/>
          <w:szCs w:val="18"/>
        </w:rPr>
        <w:tab/>
        <w:t xml:space="preserve">reactive service assurance (see </w:t>
      </w:r>
      <w:r w:rsidR="002D0F96" w:rsidRPr="003C0879">
        <w:rPr>
          <w:rFonts w:ascii="Arial" w:hAnsi="Arial" w:cs="Arial"/>
          <w:noProof/>
          <w:sz w:val="18"/>
          <w:szCs w:val="18"/>
        </w:rPr>
        <w:t>below</w:t>
      </w:r>
      <w:r w:rsidRPr="003C0879">
        <w:rPr>
          <w:rFonts w:ascii="Arial" w:hAnsi="Arial" w:cs="Arial"/>
          <w:noProof/>
          <w:sz w:val="18"/>
          <w:szCs w:val="18"/>
        </w:rPr>
        <w:t xml:space="preserve"> for explanation).</w:t>
      </w:r>
    </w:p>
    <w:p w14:paraId="0C81B125" w14:textId="77777777" w:rsidR="00A736FE" w:rsidRPr="003C0879" w:rsidRDefault="00A736FE" w:rsidP="00CB3D97">
      <w:pPr>
        <w:tabs>
          <w:tab w:val="left" w:pos="540"/>
        </w:tabs>
        <w:spacing w:after="120"/>
        <w:ind w:left="540" w:hanging="540"/>
        <w:rPr>
          <w:rFonts w:ascii="Arial" w:hAnsi="Arial" w:cs="Arial"/>
          <w:noProof/>
          <w:sz w:val="18"/>
          <w:szCs w:val="18"/>
        </w:rPr>
      </w:pPr>
      <w:r w:rsidRPr="003C0879">
        <w:rPr>
          <w:rFonts w:ascii="Arial" w:hAnsi="Arial" w:cs="Arial"/>
          <w:noProof/>
          <w:sz w:val="18"/>
          <w:szCs w:val="18"/>
        </w:rPr>
        <w:t>S</w:t>
      </w:r>
      <w:r w:rsidRPr="003C0879">
        <w:rPr>
          <w:rFonts w:ascii="Arial" w:hAnsi="Arial" w:cs="Arial"/>
          <w:noProof/>
          <w:sz w:val="18"/>
          <w:szCs w:val="18"/>
        </w:rPr>
        <w:tab/>
        <w:t>this activity is provided by operational personnel and systems cleared to the DSD “Protected” level criteria.</w:t>
      </w:r>
    </w:p>
    <w:p w14:paraId="66758F10" w14:textId="77777777" w:rsidR="00A736FE" w:rsidRPr="003C0879" w:rsidRDefault="00A736FE" w:rsidP="00CB3D97">
      <w:pPr>
        <w:tabs>
          <w:tab w:val="left" w:pos="540"/>
        </w:tabs>
        <w:spacing w:after="120"/>
        <w:ind w:left="540" w:hanging="540"/>
        <w:rPr>
          <w:rFonts w:ascii="Arial" w:hAnsi="Arial" w:cs="Arial"/>
          <w:noProof/>
          <w:sz w:val="18"/>
          <w:szCs w:val="18"/>
        </w:rPr>
      </w:pPr>
      <w:r w:rsidRPr="003C0879">
        <w:rPr>
          <w:rFonts w:ascii="Arial" w:hAnsi="Arial" w:cs="Arial"/>
          <w:noProof/>
          <w:sz w:val="18"/>
          <w:szCs w:val="18"/>
        </w:rPr>
        <w:lastRenderedPageBreak/>
        <w:t>^</w:t>
      </w:r>
      <w:r w:rsidRPr="003C0879">
        <w:rPr>
          <w:rFonts w:ascii="Arial" w:hAnsi="Arial" w:cs="Arial"/>
          <w:noProof/>
          <w:sz w:val="18"/>
          <w:szCs w:val="18"/>
        </w:rPr>
        <w:tab/>
        <w:t>equipment operating system software management means periodic updates to the equipment software as we determine, performed to keep the equipment operational and secure.</w:t>
      </w:r>
    </w:p>
    <w:p w14:paraId="46FE429C" w14:textId="77777777" w:rsidR="00A736FE" w:rsidRPr="003C0879" w:rsidRDefault="00A736FE" w:rsidP="00CB3D97">
      <w:pPr>
        <w:tabs>
          <w:tab w:val="left" w:pos="540"/>
        </w:tabs>
        <w:spacing w:after="120"/>
        <w:ind w:left="540" w:hanging="540"/>
        <w:rPr>
          <w:rFonts w:ascii="Arial" w:hAnsi="Arial" w:cs="Arial"/>
          <w:noProof/>
          <w:sz w:val="18"/>
          <w:szCs w:val="18"/>
        </w:rPr>
      </w:pPr>
      <w:r w:rsidRPr="003C0879">
        <w:rPr>
          <w:rFonts w:ascii="Arial" w:hAnsi="Arial" w:cs="Arial"/>
          <w:noProof/>
          <w:sz w:val="18"/>
          <w:szCs w:val="18"/>
        </w:rPr>
        <w:t xml:space="preserve">* </w:t>
      </w:r>
      <w:r w:rsidRPr="003C0879">
        <w:rPr>
          <w:rFonts w:ascii="Arial" w:hAnsi="Arial" w:cs="Arial"/>
          <w:noProof/>
          <w:sz w:val="18"/>
          <w:szCs w:val="18"/>
        </w:rPr>
        <w:tab/>
        <w:t xml:space="preserve">1 change for up to 5 devices in any 24 hour period made via Feature Network Changes (FNC) are included in the service tier charge. Any further changes incur an additional fee. </w:t>
      </w:r>
    </w:p>
    <w:p w14:paraId="234E46CC" w14:textId="77777777" w:rsidR="00A736FE" w:rsidRPr="003C0879" w:rsidRDefault="00A736FE" w:rsidP="00CB3D97">
      <w:pPr>
        <w:tabs>
          <w:tab w:val="left" w:pos="540"/>
        </w:tabs>
        <w:spacing w:after="120"/>
        <w:ind w:left="540" w:hanging="540"/>
        <w:rPr>
          <w:rFonts w:ascii="Arial" w:hAnsi="Arial" w:cs="Arial"/>
          <w:noProof/>
          <w:sz w:val="18"/>
          <w:szCs w:val="18"/>
        </w:rPr>
      </w:pPr>
      <w:r w:rsidRPr="003C0879">
        <w:rPr>
          <w:rFonts w:ascii="Arial" w:hAnsi="Arial" w:cs="Arial"/>
          <w:noProof/>
          <w:sz w:val="18"/>
          <w:szCs w:val="18"/>
        </w:rPr>
        <w:t>**</w:t>
      </w:r>
      <w:r w:rsidRPr="003C0879">
        <w:rPr>
          <w:rFonts w:ascii="Arial" w:hAnsi="Arial" w:cs="Arial"/>
          <w:noProof/>
          <w:sz w:val="18"/>
          <w:szCs w:val="18"/>
        </w:rPr>
        <w:tab/>
        <w:t>ad-hoc reports, charged at consultancy rates.</w:t>
      </w:r>
    </w:p>
    <w:p w14:paraId="0CFEB7B6" w14:textId="77777777" w:rsidR="00A736FE" w:rsidRPr="003C0879" w:rsidRDefault="00A736FE" w:rsidP="00CB3D97">
      <w:pPr>
        <w:tabs>
          <w:tab w:val="left" w:pos="540"/>
        </w:tabs>
        <w:spacing w:after="120"/>
        <w:ind w:left="540" w:hanging="540"/>
        <w:rPr>
          <w:rFonts w:ascii="Arial" w:hAnsi="Arial" w:cs="Arial"/>
          <w:noProof/>
          <w:sz w:val="18"/>
          <w:szCs w:val="18"/>
        </w:rPr>
      </w:pPr>
      <w:r w:rsidRPr="003C0879">
        <w:rPr>
          <w:rFonts w:ascii="Arial" w:hAnsi="Arial" w:cs="Arial"/>
          <w:noProof/>
          <w:sz w:val="18"/>
          <w:szCs w:val="18"/>
        </w:rPr>
        <w:t>***</w:t>
      </w:r>
      <w:r w:rsidRPr="003C0879">
        <w:rPr>
          <w:rFonts w:ascii="Arial" w:hAnsi="Arial" w:cs="Arial"/>
          <w:noProof/>
          <w:sz w:val="18"/>
          <w:szCs w:val="18"/>
        </w:rPr>
        <w:tab/>
        <w:t>we monitor your network regularly and tell you of faults</w:t>
      </w:r>
      <w:r w:rsidR="00F851A2" w:rsidRPr="003C0879">
        <w:rPr>
          <w:rFonts w:ascii="Arial" w:hAnsi="Arial" w:cs="Arial"/>
          <w:noProof/>
          <w:sz w:val="18"/>
          <w:szCs w:val="18"/>
        </w:rPr>
        <w:t xml:space="preserve"> causing an alarm. However, we d</w:t>
      </w:r>
      <w:r w:rsidRPr="003C0879">
        <w:rPr>
          <w:rFonts w:ascii="Arial" w:hAnsi="Arial" w:cs="Arial"/>
          <w:noProof/>
          <w:sz w:val="18"/>
          <w:szCs w:val="18"/>
        </w:rPr>
        <w:t>on’t investigate these faults.</w:t>
      </w:r>
    </w:p>
    <w:p w14:paraId="22DA6C0E" w14:textId="77777777" w:rsidR="00A736FE" w:rsidRPr="003C0879" w:rsidRDefault="00A736FE" w:rsidP="00CB3D97">
      <w:pPr>
        <w:tabs>
          <w:tab w:val="left" w:pos="540"/>
        </w:tabs>
        <w:spacing w:after="120"/>
        <w:ind w:left="540" w:hanging="540"/>
        <w:rPr>
          <w:rFonts w:ascii="Arial" w:hAnsi="Arial" w:cs="Arial"/>
          <w:noProof/>
          <w:sz w:val="18"/>
          <w:szCs w:val="18"/>
        </w:rPr>
      </w:pPr>
      <w:r w:rsidRPr="003C0879">
        <w:rPr>
          <w:rFonts w:ascii="Arial" w:hAnsi="Arial" w:cs="Arial"/>
          <w:noProof/>
          <w:sz w:val="18"/>
          <w:szCs w:val="18"/>
        </w:rPr>
        <w:t>#</w:t>
      </w:r>
      <w:r w:rsidRPr="003C0879">
        <w:rPr>
          <w:rFonts w:ascii="Arial" w:hAnsi="Arial" w:cs="Arial"/>
          <w:noProof/>
          <w:sz w:val="18"/>
          <w:szCs w:val="18"/>
        </w:rPr>
        <w:tab/>
        <w:t>installation is not compulsory if existing accredited equipment is in place, we can support it, and it’s ready for the MDN service features to be applied.</w:t>
      </w:r>
    </w:p>
    <w:p w14:paraId="30700BA3" w14:textId="77777777" w:rsidR="00A736FE" w:rsidRPr="003C0879" w:rsidRDefault="00A736FE" w:rsidP="00CB3D97">
      <w:pPr>
        <w:tabs>
          <w:tab w:val="left" w:pos="540"/>
        </w:tabs>
        <w:spacing w:after="120"/>
        <w:ind w:left="540" w:hanging="540"/>
        <w:rPr>
          <w:rFonts w:ascii="Arial" w:hAnsi="Arial" w:cs="Arial"/>
          <w:noProof/>
          <w:sz w:val="18"/>
          <w:szCs w:val="18"/>
        </w:rPr>
      </w:pPr>
      <w:r w:rsidRPr="003C0879">
        <w:rPr>
          <w:rFonts w:ascii="Arial" w:hAnsi="Arial" w:cs="Arial"/>
          <w:noProof/>
          <w:sz w:val="18"/>
          <w:szCs w:val="18"/>
        </w:rPr>
        <w:t>Note</w:t>
      </w:r>
      <w:r w:rsidR="00937265" w:rsidRPr="003C0879">
        <w:rPr>
          <w:rFonts w:ascii="Arial" w:hAnsi="Arial" w:cs="Arial"/>
          <w:noProof/>
          <w:sz w:val="18"/>
          <w:szCs w:val="18"/>
        </w:rPr>
        <w:t xml:space="preserve"> </w:t>
      </w:r>
      <w:r w:rsidRPr="003C0879">
        <w:rPr>
          <w:rFonts w:ascii="Arial" w:hAnsi="Arial" w:cs="Arial"/>
          <w:noProof/>
          <w:sz w:val="18"/>
          <w:szCs w:val="18"/>
        </w:rPr>
        <w:t xml:space="preserve">1: </w:t>
      </w:r>
      <w:r w:rsidR="00F91E75">
        <w:rPr>
          <w:rFonts w:ascii="Arial" w:hAnsi="Arial" w:cs="Arial"/>
          <w:noProof/>
          <w:sz w:val="18"/>
          <w:szCs w:val="18"/>
        </w:rPr>
        <w:t xml:space="preserve">Managed Wi-Fi </w:t>
      </w:r>
      <w:r w:rsidR="00E236A7">
        <w:rPr>
          <w:rFonts w:ascii="Arial" w:hAnsi="Arial" w:cs="Arial"/>
          <w:noProof/>
          <w:sz w:val="18"/>
          <w:szCs w:val="18"/>
        </w:rPr>
        <w:t xml:space="preserve">Dedicated </w:t>
      </w:r>
      <w:r w:rsidRPr="003C0879">
        <w:rPr>
          <w:rFonts w:ascii="Arial" w:hAnsi="Arial" w:cs="Arial"/>
          <w:noProof/>
          <w:sz w:val="18"/>
          <w:szCs w:val="18"/>
        </w:rPr>
        <w:t>reports are emailed to you.</w:t>
      </w:r>
    </w:p>
    <w:p w14:paraId="557B28AE" w14:textId="77777777" w:rsidR="00A736FE" w:rsidRPr="007D0771" w:rsidRDefault="00A736FE" w:rsidP="00CB3D97">
      <w:pPr>
        <w:sectPr w:rsidR="00A736FE" w:rsidRPr="007D0771" w:rsidSect="00CB3D97">
          <w:pgSz w:w="16840" w:h="11907" w:orient="landscape"/>
          <w:pgMar w:top="1418" w:right="1418" w:bottom="1418" w:left="1418" w:header="720" w:footer="720" w:gutter="0"/>
          <w:cols w:space="720"/>
          <w:rtlGutter/>
          <w:docGrid w:linePitch="313"/>
        </w:sectPr>
      </w:pPr>
      <w:r w:rsidRPr="003C0879">
        <w:rPr>
          <w:rFonts w:ascii="Arial" w:hAnsi="Arial" w:cs="Arial"/>
          <w:noProof/>
          <w:sz w:val="18"/>
          <w:szCs w:val="18"/>
        </w:rPr>
        <w:t>Note 2: We</w:t>
      </w:r>
      <w:r w:rsidR="001E5207">
        <w:rPr>
          <w:rFonts w:ascii="Arial" w:hAnsi="Arial" w:cs="Arial"/>
          <w:noProof/>
          <w:sz w:val="18"/>
          <w:szCs w:val="18"/>
        </w:rPr>
        <w:t>’ll</w:t>
      </w:r>
      <w:r w:rsidRPr="003C0879">
        <w:rPr>
          <w:rFonts w:ascii="Arial" w:hAnsi="Arial" w:cs="Arial"/>
          <w:noProof/>
          <w:sz w:val="18"/>
          <w:szCs w:val="18"/>
        </w:rPr>
        <w:t xml:space="preserve"> tell you if the accredited equipment we manage on your behalf is approaching end-of-life from a vendor support perspective. We</w:t>
      </w:r>
      <w:r w:rsidR="001E5207">
        <w:rPr>
          <w:rFonts w:ascii="Arial" w:hAnsi="Arial" w:cs="Arial"/>
          <w:noProof/>
          <w:sz w:val="18"/>
          <w:szCs w:val="18"/>
        </w:rPr>
        <w:t>’ll</w:t>
      </w:r>
      <w:r w:rsidRPr="003C0879">
        <w:rPr>
          <w:rFonts w:ascii="Arial" w:hAnsi="Arial" w:cs="Arial"/>
          <w:noProof/>
          <w:sz w:val="18"/>
          <w:szCs w:val="18"/>
        </w:rPr>
        <w:t xml:space="preserve"> suggest an alternate device.</w:t>
      </w:r>
    </w:p>
    <w:p w14:paraId="70D48B73" w14:textId="77777777" w:rsidR="00A736FE" w:rsidRPr="007D0771" w:rsidRDefault="00A736FE" w:rsidP="006D3238">
      <w:pPr>
        <w:pStyle w:val="Indent1"/>
      </w:pPr>
      <w:bookmarkStart w:id="232" w:name="_Toc229802575"/>
      <w:bookmarkStart w:id="233" w:name="_Toc230594871"/>
      <w:bookmarkStart w:id="234" w:name="_Toc170823165"/>
      <w:r w:rsidRPr="007D0771">
        <w:lastRenderedPageBreak/>
        <w:t>Proactive Secure</w:t>
      </w:r>
      <w:bookmarkEnd w:id="232"/>
      <w:bookmarkEnd w:id="233"/>
      <w:r w:rsidRPr="007D0771">
        <w:t xml:space="preserve"> service tier</w:t>
      </w:r>
      <w:bookmarkEnd w:id="234"/>
    </w:p>
    <w:p w14:paraId="24F6BEBA" w14:textId="77777777" w:rsidR="00A736FE" w:rsidRPr="007D0771" w:rsidRDefault="00A736FE" w:rsidP="00192E33">
      <w:pPr>
        <w:pStyle w:val="Heading2"/>
      </w:pPr>
      <w:r w:rsidRPr="007D0771">
        <w:t xml:space="preserve">The Proactive Secure service tier is provided by </w:t>
      </w:r>
      <w:proofErr w:type="spellStart"/>
      <w:r w:rsidRPr="007D0771">
        <w:t>Defense</w:t>
      </w:r>
      <w:proofErr w:type="spellEnd"/>
      <w:r w:rsidRPr="007D0771">
        <w:t xml:space="preserve"> Signals Directorate (“</w:t>
      </w:r>
      <w:r w:rsidRPr="007D0771">
        <w:rPr>
          <w:b/>
        </w:rPr>
        <w:t>DSD</w:t>
      </w:r>
      <w:r w:rsidRPr="007D0771">
        <w:t>”) certified personnel in a shared certified secure Network Operations Centre environment.</w:t>
      </w:r>
    </w:p>
    <w:p w14:paraId="28FFBA77" w14:textId="77777777" w:rsidR="00A736FE" w:rsidRPr="007D0771" w:rsidRDefault="00A736FE" w:rsidP="00211D54">
      <w:pPr>
        <w:pStyle w:val="Heading2"/>
      </w:pPr>
      <w:r w:rsidRPr="007D0771">
        <w:t xml:space="preserve">The equipment supported by the Proactive Secure service tier must be on the DSD Evaluated Products List (EPL) and be accredited equipment. </w:t>
      </w:r>
    </w:p>
    <w:p w14:paraId="75A13959" w14:textId="77777777" w:rsidR="00A736FE" w:rsidRPr="007D0771" w:rsidRDefault="00A736FE" w:rsidP="006B0725">
      <w:pPr>
        <w:pStyle w:val="Heading2"/>
      </w:pPr>
      <w:r w:rsidRPr="007D0771">
        <w:t>The Proactive Secure service tier focuses on your equipment’s security. It isn’t designed to protect your network from unwanted use. Denial of Service (DoS) protection is available separately from us.</w:t>
      </w:r>
    </w:p>
    <w:p w14:paraId="45220E88" w14:textId="77777777" w:rsidR="001E5207" w:rsidRDefault="001E5207" w:rsidP="001E5207">
      <w:pPr>
        <w:pStyle w:val="Indent1"/>
      </w:pPr>
      <w:bookmarkStart w:id="235" w:name="_Toc116737121"/>
      <w:bookmarkStart w:id="236" w:name="_Toc116737198"/>
      <w:bookmarkStart w:id="237" w:name="_Toc116737275"/>
      <w:bookmarkStart w:id="238" w:name="_Toc116385116"/>
      <w:bookmarkStart w:id="239" w:name="_Toc116385344"/>
      <w:bookmarkStart w:id="240" w:name="_Toc116462661"/>
      <w:bookmarkStart w:id="241" w:name="_Toc116385119"/>
      <w:bookmarkStart w:id="242" w:name="_Toc116385347"/>
      <w:bookmarkStart w:id="243" w:name="_Toc116462664"/>
      <w:bookmarkStart w:id="244" w:name="_Toc359932743"/>
      <w:bookmarkStart w:id="245" w:name="_Toc170823166"/>
      <w:bookmarkStart w:id="246" w:name="_Toc230594882"/>
      <w:bookmarkEnd w:id="235"/>
      <w:bookmarkEnd w:id="236"/>
      <w:bookmarkEnd w:id="237"/>
      <w:bookmarkEnd w:id="238"/>
      <w:bookmarkEnd w:id="239"/>
      <w:bookmarkEnd w:id="240"/>
      <w:bookmarkEnd w:id="241"/>
      <w:bookmarkEnd w:id="242"/>
      <w:bookmarkEnd w:id="243"/>
      <w:r>
        <w:t xml:space="preserve">Network Care Plus service </w:t>
      </w:r>
      <w:proofErr w:type="gramStart"/>
      <w:r>
        <w:t>tier</w:t>
      </w:r>
      <w:bookmarkEnd w:id="244"/>
      <w:bookmarkEnd w:id="245"/>
      <w:proofErr w:type="gramEnd"/>
    </w:p>
    <w:p w14:paraId="46945358" w14:textId="77777777" w:rsidR="001E5207" w:rsidRDefault="001E5207" w:rsidP="001E5207">
      <w:pPr>
        <w:pStyle w:val="Heading2"/>
      </w:pPr>
      <w:bookmarkStart w:id="247" w:name="_Ref359932658"/>
      <w:r>
        <w:t>If you choose the Network Care Plus service tier for an accredited device that you buy or rent from us, you can ask us to replace that device if it’s faulty.</w:t>
      </w:r>
      <w:bookmarkEnd w:id="247"/>
    </w:p>
    <w:p w14:paraId="434E2BF0" w14:textId="77777777" w:rsidR="001E5207" w:rsidRDefault="001E5207" w:rsidP="001E5207">
      <w:pPr>
        <w:pStyle w:val="Heading2"/>
      </w:pPr>
      <w:r>
        <w:t>If you rent the device as part of Network Care Plus, you must ensure that the rental term for that device is the same as the term for its Network Care Plus service tier.</w:t>
      </w:r>
    </w:p>
    <w:p w14:paraId="28F86F47" w14:textId="77777777" w:rsidR="001E5207" w:rsidRDefault="001E5207" w:rsidP="001E5207">
      <w:pPr>
        <w:pStyle w:val="Heading2"/>
      </w:pPr>
      <w:r>
        <w:t>We provide the following under Network Care Plus:</w:t>
      </w:r>
    </w:p>
    <w:p w14:paraId="5DD1CF82" w14:textId="77777777" w:rsidR="001E5207" w:rsidRDefault="001E5207" w:rsidP="001E5207">
      <w:pPr>
        <w:pStyle w:val="Heading3"/>
      </w:pPr>
      <w:r>
        <w:t xml:space="preserve">replace accredited devices we deem to be faulty, but only if we have a replacement device in stock and you’re in our coverage area, which we can confirm on request; and </w:t>
      </w:r>
    </w:p>
    <w:p w14:paraId="55128A76" w14:textId="77777777" w:rsidR="001E5207" w:rsidRDefault="001E5207" w:rsidP="001E5207">
      <w:pPr>
        <w:pStyle w:val="Heading3"/>
      </w:pPr>
      <w:r>
        <w:t>access to a service desk (as further described below), but only for troubleshooting to confirm if your accredited device is faulty.</w:t>
      </w:r>
    </w:p>
    <w:p w14:paraId="4356C1B6" w14:textId="77777777" w:rsidR="001E5207" w:rsidRDefault="001E5207" w:rsidP="001E5207">
      <w:pPr>
        <w:pStyle w:val="Heading2"/>
      </w:pPr>
      <w:r>
        <w:t>To receive Network Care Plus, you must promptly affix to the accredited device, any identification or other sticker we provide to you in accordance with our instructions from time to time. You must not remove this sticker unless we agree.</w:t>
      </w:r>
    </w:p>
    <w:p w14:paraId="72522BB8" w14:textId="77777777" w:rsidR="001E5207" w:rsidRDefault="001E5207" w:rsidP="001E5207">
      <w:pPr>
        <w:pStyle w:val="Heading2"/>
      </w:pPr>
      <w:r>
        <w:t>If you contact us or the service desk as part of Network Care Plus, you must ensure that your suitably qualified personnel:</w:t>
      </w:r>
    </w:p>
    <w:p w14:paraId="5564326B" w14:textId="77777777" w:rsidR="001E5207" w:rsidRDefault="001E5207" w:rsidP="001E5207">
      <w:pPr>
        <w:pStyle w:val="Heading3"/>
      </w:pPr>
      <w:r>
        <w:t xml:space="preserve">have already completed a full fault analysis of the accredited </w:t>
      </w:r>
      <w:proofErr w:type="gramStart"/>
      <w:r>
        <w:t>device;</w:t>
      </w:r>
      <w:proofErr w:type="gramEnd"/>
    </w:p>
    <w:p w14:paraId="7FEF2762" w14:textId="77777777" w:rsidR="001E5207" w:rsidRDefault="001E5207" w:rsidP="001E5207">
      <w:pPr>
        <w:pStyle w:val="Heading3"/>
      </w:pPr>
      <w:r>
        <w:t xml:space="preserve">are contactable and available at our request (including on-site) as part of our fault diagnosis and replacement of the accredited </w:t>
      </w:r>
      <w:proofErr w:type="gramStart"/>
      <w:r>
        <w:t>device;</w:t>
      </w:r>
      <w:proofErr w:type="gramEnd"/>
    </w:p>
    <w:p w14:paraId="14C6C5C1" w14:textId="77777777" w:rsidR="001E5207" w:rsidRDefault="001E5207" w:rsidP="001E5207">
      <w:pPr>
        <w:pStyle w:val="Heading3"/>
      </w:pPr>
      <w:r>
        <w:t>promptly provides on request, accurate and full details of the accredited device including: the Telstra device and carriage “Full National Number”; device identification, including sticker details; chassis and product serial number; product model and hardware configuration; hardware maintenance level; network configuration diagram; “show tech” output; log and trace files; and any other information we request from time to time; and</w:t>
      </w:r>
    </w:p>
    <w:p w14:paraId="289D2700" w14:textId="77777777" w:rsidR="001E5207" w:rsidRDefault="001E5207" w:rsidP="001E5207">
      <w:pPr>
        <w:pStyle w:val="Heading3"/>
      </w:pPr>
      <w:r>
        <w:lastRenderedPageBreak/>
        <w:t>give us or our representatives, full cooperation and assistance and safe and prompt access to your sites and devices so we can perform our obligations to you.</w:t>
      </w:r>
    </w:p>
    <w:p w14:paraId="2FEDF315" w14:textId="77777777" w:rsidR="001E5207" w:rsidRDefault="001E5207" w:rsidP="001E5207">
      <w:pPr>
        <w:pStyle w:val="Heading2"/>
      </w:pPr>
      <w:r>
        <w:t>If we replace an accredited device under Network Care Plus, we remove and own the replaced device.</w:t>
      </w:r>
    </w:p>
    <w:p w14:paraId="56933C6D" w14:textId="77777777" w:rsidR="001E5207" w:rsidRDefault="001E5207" w:rsidP="001E5207">
      <w:pPr>
        <w:pStyle w:val="Heading2"/>
      </w:pPr>
      <w:r>
        <w:t xml:space="preserve">As part of Network Care Plus, we may offer you software or other downloads for your device. By downloading the relevant item, you agree to: </w:t>
      </w:r>
    </w:p>
    <w:p w14:paraId="69820C98" w14:textId="77777777" w:rsidR="001E5207" w:rsidRDefault="001E5207" w:rsidP="001E5207">
      <w:pPr>
        <w:pStyle w:val="Heading3"/>
      </w:pPr>
      <w:r>
        <w:t>be bound by the applicable terms for the download; and</w:t>
      </w:r>
    </w:p>
    <w:p w14:paraId="3D2A0BBF" w14:textId="286BC7C5" w:rsidR="001E5207" w:rsidRDefault="001E5207" w:rsidP="001E5207">
      <w:pPr>
        <w:pStyle w:val="Heading3"/>
      </w:pPr>
      <w:r>
        <w:t xml:space="preserve">pay us the charges for the download, as set out in your separate agreement with us. These downloads aren’t included as part of the simple equipment configuration file changes under clause </w:t>
      </w:r>
      <w:r w:rsidR="00E61501">
        <w:fldChar w:fldCharType="begin"/>
      </w:r>
      <w:r w:rsidR="00E61501">
        <w:instrText xml:space="preserve"> REF _Ref414960603 \r \h </w:instrText>
      </w:r>
      <w:r w:rsidR="00E61501">
        <w:fldChar w:fldCharType="separate"/>
      </w:r>
      <w:r w:rsidR="0043616F">
        <w:t>15.10</w:t>
      </w:r>
      <w:r w:rsidR="00E61501">
        <w:fldChar w:fldCharType="end"/>
      </w:r>
      <w:r>
        <w:t xml:space="preserve"> – they’re a payable extra charge.   </w:t>
      </w:r>
    </w:p>
    <w:p w14:paraId="111160C7" w14:textId="77777777" w:rsidR="001E5207" w:rsidRDefault="001E5207" w:rsidP="001E5207">
      <w:pPr>
        <w:pStyle w:val="Heading2"/>
      </w:pPr>
      <w:r>
        <w:t>You’re responsible for anything that’s not part of Network Care Plus. This includes:</w:t>
      </w:r>
    </w:p>
    <w:p w14:paraId="62BA6338" w14:textId="77777777" w:rsidR="001E5207" w:rsidRDefault="001E5207" w:rsidP="001E5207">
      <w:pPr>
        <w:pStyle w:val="Heading3"/>
      </w:pPr>
      <w:r>
        <w:t>any issues or problems with your network and devices (other than replacement of a faulty device as part of Network Care Plus</w:t>
      </w:r>
      <w:proofErr w:type="gramStart"/>
      <w:r>
        <w:t>);</w:t>
      </w:r>
      <w:proofErr w:type="gramEnd"/>
    </w:p>
    <w:p w14:paraId="237D4CA3" w14:textId="77777777" w:rsidR="001E5207" w:rsidRDefault="001E5207" w:rsidP="001E5207">
      <w:pPr>
        <w:pStyle w:val="Heading3"/>
      </w:pPr>
      <w:r>
        <w:t>management, monitoring, configuration and reporting of your network and devices; and</w:t>
      </w:r>
    </w:p>
    <w:p w14:paraId="18F1D545" w14:textId="77777777" w:rsidR="001E5207" w:rsidRDefault="001E5207" w:rsidP="001E5207">
      <w:pPr>
        <w:pStyle w:val="Heading3"/>
      </w:pPr>
      <w:r>
        <w:t xml:space="preserve">loading or reloading of any configurations, licences, files, </w:t>
      </w:r>
      <w:proofErr w:type="gramStart"/>
      <w:r>
        <w:t>applications</w:t>
      </w:r>
      <w:proofErr w:type="gramEnd"/>
      <w:r>
        <w:t xml:space="preserve"> or software on your devices.</w:t>
      </w:r>
    </w:p>
    <w:p w14:paraId="108F798F" w14:textId="77777777" w:rsidR="001E5207" w:rsidRPr="007D0771" w:rsidRDefault="001E5207" w:rsidP="001E5207">
      <w:pPr>
        <w:pStyle w:val="Heading2"/>
      </w:pPr>
      <w:bookmarkStart w:id="248" w:name="_Ref359932662"/>
      <w:r>
        <w:t>You must immediately tell us of any changes to the device’s configuration or location. You agree that any such changes may change your Network Care Plus charges or service term.  We can confirm these revised charges and service term on request.</w:t>
      </w:r>
      <w:bookmarkEnd w:id="248"/>
    </w:p>
    <w:p w14:paraId="6B370CFB" w14:textId="77777777" w:rsidR="00A736FE" w:rsidRPr="007D0771" w:rsidRDefault="00A736FE" w:rsidP="00FE57A9">
      <w:pPr>
        <w:pStyle w:val="Indent1"/>
      </w:pPr>
      <w:bookmarkStart w:id="249" w:name="_Toc170823167"/>
      <w:r w:rsidRPr="007D0771">
        <w:t xml:space="preserve">Equipment </w:t>
      </w:r>
      <w:proofErr w:type="gramStart"/>
      <w:r w:rsidRPr="007D0771">
        <w:t>type</w:t>
      </w:r>
      <w:bookmarkEnd w:id="246"/>
      <w:proofErr w:type="gramEnd"/>
      <w:r w:rsidRPr="007D0771">
        <w:t xml:space="preserve"> according to size</w:t>
      </w:r>
      <w:bookmarkEnd w:id="249"/>
    </w:p>
    <w:p w14:paraId="39F9F591" w14:textId="77777777" w:rsidR="00A736FE" w:rsidRPr="007D0771" w:rsidRDefault="00A736FE" w:rsidP="00FE57A9">
      <w:pPr>
        <w:pStyle w:val="Heading2"/>
      </w:pPr>
      <w:r w:rsidRPr="007D0771">
        <w:t xml:space="preserve">We classify the equipment type according to size (small, </w:t>
      </w:r>
      <w:proofErr w:type="gramStart"/>
      <w:r w:rsidRPr="007D0771">
        <w:t>medium</w:t>
      </w:r>
      <w:proofErr w:type="gramEnd"/>
      <w:r w:rsidRPr="007D0771">
        <w:t xml:space="preserve"> or large). This helps us understand the level of management and complexity needed for that equipment. We can tell </w:t>
      </w:r>
      <w:proofErr w:type="gramStart"/>
      <w:r w:rsidRPr="007D0771">
        <w:t>you</w:t>
      </w:r>
      <w:proofErr w:type="gramEnd"/>
      <w:r w:rsidRPr="007D0771">
        <w:t xml:space="preserve"> the classification for each equipment type on request.</w:t>
      </w:r>
    </w:p>
    <w:p w14:paraId="454E833B" w14:textId="77777777" w:rsidR="00A736FE" w:rsidRPr="007D0771" w:rsidRDefault="00A736FE" w:rsidP="00FE57A9">
      <w:pPr>
        <w:pStyle w:val="Heading2"/>
      </w:pPr>
      <w:r w:rsidRPr="007D0771">
        <w:t>The MDN service does not include the support for the VPN client software or user administration of users of the VPN Concentrator.</w:t>
      </w:r>
      <w:r w:rsidRPr="007D0771" w:rsidDel="00722616">
        <w:t xml:space="preserve"> </w:t>
      </w:r>
    </w:p>
    <w:p w14:paraId="700D5A2E" w14:textId="77777777" w:rsidR="00A736FE" w:rsidRPr="007D0771" w:rsidRDefault="00A736FE" w:rsidP="00FE57A9">
      <w:pPr>
        <w:pStyle w:val="Heading2"/>
      </w:pPr>
      <w:r w:rsidRPr="007D0771">
        <w:t xml:space="preserve">Firewalls and VPN concentrators are classed as routers in terms of equipment type. </w:t>
      </w:r>
    </w:p>
    <w:p w14:paraId="4B497831" w14:textId="77777777" w:rsidR="00A736FE" w:rsidRPr="007D0771" w:rsidRDefault="00A736FE" w:rsidP="00342747">
      <w:pPr>
        <w:pStyle w:val="Heading1"/>
      </w:pPr>
      <w:bookmarkStart w:id="250" w:name="_Toc276653244"/>
      <w:bookmarkStart w:id="251" w:name="_Toc276990271"/>
      <w:bookmarkStart w:id="252" w:name="_Toc277077215"/>
      <w:bookmarkStart w:id="253" w:name="_Toc276653245"/>
      <w:bookmarkStart w:id="254" w:name="_Toc276990272"/>
      <w:bookmarkStart w:id="255" w:name="_Toc277077216"/>
      <w:bookmarkStart w:id="256" w:name="_Toc276653246"/>
      <w:bookmarkStart w:id="257" w:name="_Toc276990273"/>
      <w:bookmarkStart w:id="258" w:name="_Toc277077217"/>
      <w:bookmarkStart w:id="259" w:name="_Toc276653247"/>
      <w:bookmarkStart w:id="260" w:name="_Toc276990274"/>
      <w:bookmarkStart w:id="261" w:name="_Toc277077218"/>
      <w:bookmarkStart w:id="262" w:name="_Toc276653248"/>
      <w:bookmarkStart w:id="263" w:name="_Toc276990275"/>
      <w:bookmarkStart w:id="264" w:name="_Toc277077219"/>
      <w:bookmarkStart w:id="265" w:name="_Toc276653249"/>
      <w:bookmarkStart w:id="266" w:name="_Toc276990276"/>
      <w:bookmarkStart w:id="267" w:name="_Toc277077220"/>
      <w:bookmarkStart w:id="268" w:name="_Toc276653250"/>
      <w:bookmarkStart w:id="269" w:name="_Toc276990277"/>
      <w:bookmarkStart w:id="270" w:name="_Toc277077221"/>
      <w:bookmarkStart w:id="271" w:name="_Toc276653251"/>
      <w:bookmarkStart w:id="272" w:name="_Toc276990278"/>
      <w:bookmarkStart w:id="273" w:name="_Toc277077222"/>
      <w:bookmarkStart w:id="274" w:name="_Toc276653252"/>
      <w:bookmarkStart w:id="275" w:name="_Toc276990279"/>
      <w:bookmarkStart w:id="276" w:name="_Toc277077223"/>
      <w:bookmarkStart w:id="277" w:name="_Toc276653253"/>
      <w:bookmarkStart w:id="278" w:name="_Toc276990280"/>
      <w:bookmarkStart w:id="279" w:name="_Toc277077224"/>
      <w:bookmarkStart w:id="280" w:name="_Toc276653254"/>
      <w:bookmarkStart w:id="281" w:name="_Toc276990281"/>
      <w:bookmarkStart w:id="282" w:name="_Toc277077225"/>
      <w:bookmarkStart w:id="283" w:name="_Toc276653255"/>
      <w:bookmarkStart w:id="284" w:name="_Toc276990282"/>
      <w:bookmarkStart w:id="285" w:name="_Toc277077226"/>
      <w:bookmarkStart w:id="286" w:name="_Toc276653256"/>
      <w:bookmarkStart w:id="287" w:name="_Toc276990283"/>
      <w:bookmarkStart w:id="288" w:name="_Toc277077227"/>
      <w:bookmarkStart w:id="289" w:name="_Toc276653257"/>
      <w:bookmarkStart w:id="290" w:name="_Toc276990284"/>
      <w:bookmarkStart w:id="291" w:name="_Toc277077228"/>
      <w:bookmarkStart w:id="292" w:name="_Toc276653258"/>
      <w:bookmarkStart w:id="293" w:name="_Toc276990285"/>
      <w:bookmarkStart w:id="294" w:name="_Toc277077229"/>
      <w:bookmarkStart w:id="295" w:name="_Toc276653259"/>
      <w:bookmarkStart w:id="296" w:name="_Toc276990286"/>
      <w:bookmarkStart w:id="297" w:name="_Toc277077230"/>
      <w:bookmarkStart w:id="298" w:name="_Toc276653260"/>
      <w:bookmarkStart w:id="299" w:name="_Toc276990287"/>
      <w:bookmarkStart w:id="300" w:name="_Toc277077231"/>
      <w:bookmarkStart w:id="301" w:name="_Toc276653339"/>
      <w:bookmarkStart w:id="302" w:name="_Toc276990366"/>
      <w:bookmarkStart w:id="303" w:name="_Toc277077310"/>
      <w:bookmarkStart w:id="304" w:name="_Toc276653340"/>
      <w:bookmarkStart w:id="305" w:name="_Toc276990367"/>
      <w:bookmarkStart w:id="306" w:name="_Toc277077311"/>
      <w:bookmarkStart w:id="307" w:name="_Toc276653341"/>
      <w:bookmarkStart w:id="308" w:name="_Toc276990368"/>
      <w:bookmarkStart w:id="309" w:name="_Toc277077312"/>
      <w:bookmarkStart w:id="310" w:name="_Toc276653342"/>
      <w:bookmarkStart w:id="311" w:name="_Toc276990369"/>
      <w:bookmarkStart w:id="312" w:name="_Toc277077313"/>
      <w:bookmarkStart w:id="313" w:name="_Toc276653343"/>
      <w:bookmarkStart w:id="314" w:name="_Toc276990370"/>
      <w:bookmarkStart w:id="315" w:name="_Toc277077314"/>
      <w:bookmarkStart w:id="316" w:name="_Toc170823168"/>
      <w:bookmarkStart w:id="317" w:name="_Toc174852743"/>
      <w:bookmarkStart w:id="318" w:name="_Toc230594886"/>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Pr="007D0771">
        <w:t>Network management, equipment services</w:t>
      </w:r>
      <w:r w:rsidR="001E5207">
        <w:t>,</w:t>
      </w:r>
      <w:r w:rsidRPr="007D0771">
        <w:t xml:space="preserve"> other </w:t>
      </w:r>
      <w:proofErr w:type="gramStart"/>
      <w:r w:rsidRPr="007D0771">
        <w:t>services</w:t>
      </w:r>
      <w:bookmarkEnd w:id="316"/>
      <w:proofErr w:type="gramEnd"/>
      <w:r w:rsidRPr="007D0771">
        <w:t xml:space="preserve"> </w:t>
      </w:r>
      <w:bookmarkEnd w:id="317"/>
      <w:bookmarkEnd w:id="318"/>
    </w:p>
    <w:p w14:paraId="5C94D5C7" w14:textId="77777777" w:rsidR="00A736FE" w:rsidRPr="007D0771" w:rsidRDefault="00A736FE" w:rsidP="00FE57A9">
      <w:pPr>
        <w:pStyle w:val="Indent1"/>
      </w:pPr>
      <w:bookmarkStart w:id="319" w:name="_Toc230594887"/>
      <w:bookmarkStart w:id="320" w:name="_Toc170823169"/>
      <w:r w:rsidRPr="007D0771">
        <w:t xml:space="preserve">Network </w:t>
      </w:r>
      <w:proofErr w:type="gramStart"/>
      <w:r w:rsidRPr="007D0771">
        <w:t>management</w:t>
      </w:r>
      <w:bookmarkEnd w:id="319"/>
      <w:bookmarkEnd w:id="320"/>
      <w:proofErr w:type="gramEnd"/>
    </w:p>
    <w:p w14:paraId="54DA154C" w14:textId="77777777" w:rsidR="00A736FE" w:rsidRPr="007D0771" w:rsidRDefault="00A736FE" w:rsidP="002B17E2">
      <w:pPr>
        <w:pStyle w:val="Heading2"/>
        <w:rPr>
          <w:szCs w:val="23"/>
          <w:lang w:eastAsia="en-AU"/>
        </w:rPr>
      </w:pPr>
      <w:r w:rsidRPr="007D0771">
        <w:rPr>
          <w:bCs w:val="0"/>
          <w:szCs w:val="23"/>
          <w:lang w:eastAsia="en-AU"/>
        </w:rPr>
        <w:t>Network managemen</w:t>
      </w:r>
      <w:r w:rsidRPr="007D0771">
        <w:rPr>
          <w:szCs w:val="23"/>
          <w:lang w:eastAsia="en-AU"/>
        </w:rPr>
        <w:t>t is providing service assurance to you</w:t>
      </w:r>
      <w:r w:rsidR="009E69C4">
        <w:rPr>
          <w:szCs w:val="23"/>
          <w:lang w:eastAsia="en-AU"/>
        </w:rPr>
        <w:t xml:space="preserve">r network, as described below. </w:t>
      </w:r>
      <w:r w:rsidRPr="007D0771">
        <w:rPr>
          <w:szCs w:val="23"/>
          <w:lang w:eastAsia="en-AU"/>
        </w:rPr>
        <w:t>The level to which we manage your network depends on your chosen service tier and may include installation of equipment and monitoring and reporting on your network.</w:t>
      </w:r>
      <w:r w:rsidRPr="007D0771">
        <w:t xml:space="preserve"> </w:t>
      </w:r>
    </w:p>
    <w:p w14:paraId="4D6FF4ED" w14:textId="77777777" w:rsidR="00A736FE" w:rsidRPr="007D0771" w:rsidRDefault="00A736FE" w:rsidP="00AC68E7">
      <w:pPr>
        <w:pStyle w:val="Indent1"/>
      </w:pPr>
      <w:bookmarkStart w:id="321" w:name="_Toc230594888"/>
      <w:bookmarkStart w:id="322" w:name="_Toc170823170"/>
      <w:r w:rsidRPr="007D0771">
        <w:lastRenderedPageBreak/>
        <w:t xml:space="preserve">Service </w:t>
      </w:r>
      <w:proofErr w:type="gramStart"/>
      <w:r w:rsidRPr="007D0771">
        <w:t>desk</w:t>
      </w:r>
      <w:bookmarkEnd w:id="321"/>
      <w:bookmarkEnd w:id="322"/>
      <w:proofErr w:type="gramEnd"/>
    </w:p>
    <w:p w14:paraId="5B140CA6" w14:textId="77777777" w:rsidR="00A736FE" w:rsidRPr="007D0771" w:rsidRDefault="00A736FE" w:rsidP="00FE57A9">
      <w:pPr>
        <w:pStyle w:val="Heading2"/>
      </w:pPr>
      <w:bookmarkStart w:id="323" w:name="_Ref74131676"/>
      <w:r w:rsidRPr="007D0771">
        <w:t xml:space="preserve">We provide a service desk as a single point of contact for faults with your network or the equipment we manage as part of your MDN service. The service desk can be used by up to 10 of your authorised fault reporting personnel. You can change these authorised personnel at any </w:t>
      </w:r>
      <w:r w:rsidR="009E69C4">
        <w:t>time by telling us in writing.</w:t>
      </w:r>
      <w:bookmarkEnd w:id="323"/>
    </w:p>
    <w:p w14:paraId="2B36335E" w14:textId="77777777" w:rsidR="00A736FE" w:rsidRPr="007D0771" w:rsidRDefault="00A736FE" w:rsidP="00FE57A9">
      <w:pPr>
        <w:pStyle w:val="Heading2"/>
        <w:spacing w:after="120"/>
        <w:rPr>
          <w:iCs/>
        </w:rPr>
      </w:pPr>
      <w:r w:rsidRPr="007D0771">
        <w:t xml:space="preserve">In accordance with your chosen service tier, </w:t>
      </w:r>
      <w:r w:rsidRPr="007D0771">
        <w:rPr>
          <w:iCs/>
        </w:rPr>
        <w:t>our service desk will</w:t>
      </w:r>
      <w:r w:rsidR="009F5FC3">
        <w:rPr>
          <w:iCs/>
        </w:rPr>
        <w:t xml:space="preserve"> </w:t>
      </w:r>
      <w:r w:rsidR="009F5FC3" w:rsidRPr="007D0771">
        <w:t xml:space="preserve">record, </w:t>
      </w:r>
      <w:proofErr w:type="gramStart"/>
      <w:r w:rsidR="009F5FC3" w:rsidRPr="007D0771">
        <w:t>monitor</w:t>
      </w:r>
      <w:proofErr w:type="gramEnd"/>
      <w:r w:rsidR="009F5FC3" w:rsidRPr="007D0771">
        <w:t xml:space="preserve"> and manage faults</w:t>
      </w:r>
      <w:r w:rsidR="009F5FC3">
        <w:t xml:space="preserve"> and give </w:t>
      </w:r>
      <w:r w:rsidR="009F5FC3" w:rsidRPr="007D0771">
        <w:t>you reports on the progress of restoring normal service</w:t>
      </w:r>
      <w:r w:rsidR="009F5FC3">
        <w:t>.</w:t>
      </w:r>
    </w:p>
    <w:p w14:paraId="595D68AD" w14:textId="77777777" w:rsidR="00A736FE" w:rsidRPr="007D0771" w:rsidRDefault="00A736FE" w:rsidP="00CF4A7E">
      <w:pPr>
        <w:pStyle w:val="Heading2"/>
        <w:spacing w:before="240"/>
      </w:pPr>
      <w:bookmarkStart w:id="324" w:name="_Ref182366330"/>
      <w:r w:rsidRPr="007D0771">
        <w:t>Your authorised fault reporting personnel can report a fault to our service desk at any time. Diagnosis of faults only occurs during your chosen service assurance hours.</w:t>
      </w:r>
      <w:bookmarkEnd w:id="324"/>
    </w:p>
    <w:p w14:paraId="6F859248" w14:textId="77777777" w:rsidR="00A736FE" w:rsidRPr="007D0771" w:rsidRDefault="00A736FE" w:rsidP="00FE57A9">
      <w:pPr>
        <w:pStyle w:val="Indent1"/>
      </w:pPr>
      <w:bookmarkStart w:id="325" w:name="_Toc230594889"/>
      <w:bookmarkStart w:id="326" w:name="_Toc170823171"/>
      <w:r w:rsidRPr="007D0771">
        <w:t xml:space="preserve">Service </w:t>
      </w:r>
      <w:proofErr w:type="gramStart"/>
      <w:r w:rsidRPr="007D0771">
        <w:t>assurance</w:t>
      </w:r>
      <w:bookmarkEnd w:id="325"/>
      <w:bookmarkEnd w:id="326"/>
      <w:proofErr w:type="gramEnd"/>
    </w:p>
    <w:p w14:paraId="7249C166" w14:textId="77777777" w:rsidR="003D3D3E" w:rsidRDefault="00DA61B4">
      <w:pPr>
        <w:pStyle w:val="Heading2"/>
        <w:widowControl w:val="0"/>
      </w:pPr>
      <w:r>
        <w:t>Y</w:t>
      </w:r>
      <w:r w:rsidR="002D35E3">
        <w:t xml:space="preserve">our MDN service </w:t>
      </w:r>
      <w:r>
        <w:t xml:space="preserve">is available with two </w:t>
      </w:r>
      <w:r w:rsidR="003D3D3E" w:rsidRPr="003D3D3E">
        <w:rPr>
          <w:i/>
        </w:rPr>
        <w:t>types</w:t>
      </w:r>
      <w:r>
        <w:t xml:space="preserve"> and two </w:t>
      </w:r>
      <w:r w:rsidR="003D3D3E" w:rsidRPr="003D3D3E">
        <w:rPr>
          <w:i/>
        </w:rPr>
        <w:t>levels</w:t>
      </w:r>
      <w:r>
        <w:t xml:space="preserve"> of service assurance.</w:t>
      </w:r>
    </w:p>
    <w:p w14:paraId="128D5FF7" w14:textId="77777777" w:rsidR="002D35E3" w:rsidRDefault="00DA61B4" w:rsidP="002D35E3">
      <w:pPr>
        <w:pStyle w:val="Heading2"/>
        <w:widowControl w:val="0"/>
      </w:pPr>
      <w:r>
        <w:t xml:space="preserve">The two </w:t>
      </w:r>
      <w:r w:rsidR="003D3D3E" w:rsidRPr="003D3D3E">
        <w:rPr>
          <w:i/>
        </w:rPr>
        <w:t>types</w:t>
      </w:r>
      <w:r>
        <w:t xml:space="preserve"> of service assurance are:</w:t>
      </w:r>
      <w:r w:rsidR="002D35E3">
        <w:t xml:space="preserve"> </w:t>
      </w:r>
    </w:p>
    <w:p w14:paraId="54A74E96" w14:textId="77777777" w:rsidR="00ED51C4" w:rsidRDefault="009F0C84">
      <w:pPr>
        <w:pStyle w:val="Heading3"/>
      </w:pPr>
      <w:r w:rsidRPr="009F0C84">
        <w:rPr>
          <w:b/>
        </w:rPr>
        <w:t>Reactive management</w:t>
      </w:r>
      <w:r w:rsidR="002D35E3">
        <w:t xml:space="preserve"> – available under the Reactive or Reactive Bundle service tier. With reactive management, we investigate </w:t>
      </w:r>
      <w:r w:rsidR="009E69C4">
        <w:t>incidents after you ask us to.</w:t>
      </w:r>
    </w:p>
    <w:p w14:paraId="317EB1C0" w14:textId="77777777" w:rsidR="00ED51C4" w:rsidRDefault="009F0C84">
      <w:pPr>
        <w:pStyle w:val="Heading3"/>
      </w:pPr>
      <w:r w:rsidRPr="009F0C84">
        <w:rPr>
          <w:b/>
        </w:rPr>
        <w:t>Proactive management</w:t>
      </w:r>
      <w:r w:rsidR="002D35E3">
        <w:t xml:space="preserve"> – available under the Basic Managed, Proactive Bundle, Proactive, </w:t>
      </w:r>
      <w:r w:rsidR="00085AAE">
        <w:t xml:space="preserve">Proactive Plus </w:t>
      </w:r>
      <w:r w:rsidR="002D35E3">
        <w:t xml:space="preserve">or Proactive Secure service tier. With proactive management, we monitor your network and investigate </w:t>
      </w:r>
      <w:r w:rsidR="00104ECC">
        <w:t>faults</w:t>
      </w:r>
      <w:r w:rsidR="002D35E3">
        <w:t xml:space="preserve"> causing alarms, except for the Basic Managed service tier, where we advise you of </w:t>
      </w:r>
      <w:r w:rsidR="00104ECC">
        <w:t>faults</w:t>
      </w:r>
      <w:r w:rsidR="002D35E3">
        <w:t xml:space="preserve"> but don’t investigate them (in which case response times, restorat</w:t>
      </w:r>
      <w:r w:rsidR="00104ECC">
        <w:t xml:space="preserve">ion times and status reports </w:t>
      </w:r>
      <w:r w:rsidR="00855D1B">
        <w:t>don’t</w:t>
      </w:r>
      <w:r w:rsidR="002D35E3">
        <w:t xml:space="preserve"> apply). </w:t>
      </w:r>
    </w:p>
    <w:p w14:paraId="6475E3BF" w14:textId="77777777" w:rsidR="00DA61B4" w:rsidRDefault="00DA61B4" w:rsidP="002D35E3">
      <w:pPr>
        <w:pStyle w:val="Heading2"/>
        <w:widowControl w:val="0"/>
      </w:pPr>
      <w:r>
        <w:t xml:space="preserve">The two </w:t>
      </w:r>
      <w:r w:rsidR="003D3D3E" w:rsidRPr="003D3D3E">
        <w:rPr>
          <w:i/>
        </w:rPr>
        <w:t>levels</w:t>
      </w:r>
      <w:r>
        <w:t xml:space="preserve"> of service assurance are:</w:t>
      </w:r>
    </w:p>
    <w:p w14:paraId="19AEFDCA" w14:textId="77777777" w:rsidR="003D3D3E" w:rsidRDefault="00C440E6" w:rsidP="003D3D3E">
      <w:pPr>
        <w:pStyle w:val="Heading3"/>
      </w:pPr>
      <w:r>
        <w:rPr>
          <w:b/>
        </w:rPr>
        <w:t>S</w:t>
      </w:r>
      <w:r w:rsidR="003D3D3E" w:rsidRPr="003D3D3E">
        <w:rPr>
          <w:b/>
        </w:rPr>
        <w:t>tandard</w:t>
      </w:r>
      <w:r w:rsidR="00103142">
        <w:rPr>
          <w:b/>
        </w:rPr>
        <w:t xml:space="preserve"> R</w:t>
      </w:r>
      <w:r w:rsidR="00F82286">
        <w:rPr>
          <w:b/>
        </w:rPr>
        <w:t>estoration</w:t>
      </w:r>
      <w:r w:rsidR="001C034C">
        <w:t xml:space="preserve"> – this is included as part of your MDN service; or</w:t>
      </w:r>
    </w:p>
    <w:p w14:paraId="694AFB55" w14:textId="77777777" w:rsidR="003D3D3E" w:rsidRDefault="003D3D3E" w:rsidP="003D3D3E">
      <w:pPr>
        <w:pStyle w:val="Heading3"/>
      </w:pPr>
      <w:r w:rsidRPr="003D3D3E">
        <w:rPr>
          <w:b/>
        </w:rPr>
        <w:t>SLA Premium</w:t>
      </w:r>
      <w:r w:rsidR="00F82286">
        <w:t xml:space="preserve"> </w:t>
      </w:r>
      <w:r w:rsidR="001C034C">
        <w:t xml:space="preserve">– </w:t>
      </w:r>
      <w:r w:rsidR="00B40D26">
        <w:t xml:space="preserve">if you are eligible, </w:t>
      </w:r>
      <w:r w:rsidR="00C440E6">
        <w:t xml:space="preserve">you can choose this option for an additional </w:t>
      </w:r>
      <w:proofErr w:type="gramStart"/>
      <w:r w:rsidR="00C440E6">
        <w:t>charge</w:t>
      </w:r>
      <w:proofErr w:type="gramEnd"/>
      <w:r w:rsidR="00C440E6">
        <w:t xml:space="preserve"> and it replace</w:t>
      </w:r>
      <w:r w:rsidR="00B40D26">
        <w:t>s</w:t>
      </w:r>
      <w:r w:rsidR="00C440E6">
        <w:t xml:space="preserve"> the </w:t>
      </w:r>
      <w:r w:rsidR="00C05A58">
        <w:t>Standard R</w:t>
      </w:r>
      <w:r w:rsidR="00CB3916">
        <w:t xml:space="preserve">estoration service level. If you choose SLA Premium, the </w:t>
      </w:r>
      <w:r w:rsidR="00B40D26">
        <w:t xml:space="preserve">relevant sections of the </w:t>
      </w:r>
      <w:r w:rsidR="00B40D26" w:rsidRPr="00B40D26">
        <w:t>Standard Restoration and SLA Premium section of Our Customer Terms</w:t>
      </w:r>
      <w:r w:rsidR="00B40D26">
        <w:t>,</w:t>
      </w:r>
      <w:r w:rsidR="00B40D26" w:rsidRPr="00B40D26">
        <w:t xml:space="preserve"> </w:t>
      </w:r>
      <w:r w:rsidR="00CB3916" w:rsidRPr="00CB3916">
        <w:t>apply to your MDN service</w:t>
      </w:r>
      <w:r w:rsidR="00CB3916">
        <w:t>.</w:t>
      </w:r>
    </w:p>
    <w:p w14:paraId="7C98DA9F" w14:textId="77777777" w:rsidR="002D35E3" w:rsidRDefault="00062529" w:rsidP="002D35E3">
      <w:pPr>
        <w:pStyle w:val="Heading2"/>
        <w:widowControl w:val="0"/>
      </w:pPr>
      <w:r>
        <w:t>As part of service assurance</w:t>
      </w:r>
      <w:r w:rsidR="002D35E3">
        <w:t>, we originate a trouble ticket after we are aware of the fault.</w:t>
      </w:r>
    </w:p>
    <w:p w14:paraId="0F07F170" w14:textId="77777777" w:rsidR="00AB2A6A" w:rsidRDefault="00A736FE" w:rsidP="00E2701D">
      <w:pPr>
        <w:pStyle w:val="Heading2"/>
        <w:widowControl w:val="0"/>
      </w:pPr>
      <w:r w:rsidRPr="007D0771">
        <w:t xml:space="preserve">For your WAN Optimisation service, the priority levels </w:t>
      </w:r>
      <w:r w:rsidR="00416CF4">
        <w:t>below</w:t>
      </w:r>
      <w:r w:rsidRPr="007D0771">
        <w:t xml:space="preserve"> only apply if we manage your routers. If so, those priority levels only relate to the WAN Optimisation service. We don’t provide any priority level assurances for the performance of your applications.</w:t>
      </w:r>
    </w:p>
    <w:p w14:paraId="3EC609EA" w14:textId="77777777" w:rsidR="003D3D3E" w:rsidRDefault="00AB2A6A" w:rsidP="003D3D3E">
      <w:pPr>
        <w:pStyle w:val="Indent1"/>
        <w:ind w:left="0"/>
      </w:pPr>
      <w:bookmarkStart w:id="327" w:name="_Toc170823172"/>
      <w:r>
        <w:t>Priority levels</w:t>
      </w:r>
      <w:bookmarkEnd w:id="327"/>
    </w:p>
    <w:p w14:paraId="4E7720A3" w14:textId="77777777" w:rsidR="00AB2A6A" w:rsidRDefault="00A24BD0" w:rsidP="00AB2A6A">
      <w:pPr>
        <w:pStyle w:val="Heading2"/>
        <w:widowControl w:val="0"/>
      </w:pPr>
      <w:r>
        <w:t>As part of service assurance</w:t>
      </w:r>
      <w:r w:rsidR="00AB2A6A">
        <w:t>, we assign a priority level to your fault</w:t>
      </w:r>
      <w:r>
        <w:t>.</w:t>
      </w:r>
      <w:r w:rsidR="00AB2A6A">
        <w:t xml:space="preserve"> </w:t>
      </w:r>
      <w:r>
        <w:t>W</w:t>
      </w:r>
      <w:r w:rsidR="00AB2A6A">
        <w:t xml:space="preserve">here applicable, </w:t>
      </w:r>
      <w:r>
        <w:t xml:space="preserve">we </w:t>
      </w:r>
      <w:r w:rsidR="00AB2A6A">
        <w:t>aim to meet the target time frames outlined in the table below:</w:t>
      </w:r>
    </w:p>
    <w:p w14:paraId="4B2BE3C2" w14:textId="77777777" w:rsidR="00946B26" w:rsidRPr="00D06537" w:rsidRDefault="00946B26" w:rsidP="00D06537">
      <w:pPr>
        <w:pStyle w:val="Heading2"/>
        <w:widowControl w:val="0"/>
        <w:numPr>
          <w:ilvl w:val="0"/>
          <w:numId w:val="0"/>
        </w:numPr>
        <w:ind w:left="737"/>
        <w:rPr>
          <w:rFonts w:ascii="Arial" w:hAnsi="Arial" w:cs="Arial"/>
          <w:b/>
          <w:sz w:val="21"/>
        </w:rPr>
      </w:pPr>
      <w:r w:rsidRPr="00D06537">
        <w:rPr>
          <w:rFonts w:ascii="Arial" w:hAnsi="Arial" w:cs="Arial"/>
          <w:b/>
          <w:sz w:val="21"/>
        </w:rPr>
        <w:lastRenderedPageBreak/>
        <w:t xml:space="preserve">For your MDN service (excluding </w:t>
      </w:r>
      <w:r w:rsidR="008D7B20">
        <w:rPr>
          <w:rFonts w:ascii="Arial" w:hAnsi="Arial" w:cs="Arial"/>
          <w:b/>
          <w:sz w:val="21"/>
        </w:rPr>
        <w:t xml:space="preserve">your </w:t>
      </w:r>
      <w:r w:rsidRPr="00D06537">
        <w:rPr>
          <w:rFonts w:ascii="Arial" w:hAnsi="Arial" w:cs="Arial"/>
          <w:b/>
          <w:sz w:val="21"/>
        </w:rPr>
        <w:t>MDCS</w:t>
      </w:r>
      <w:r w:rsidR="008D7B20">
        <w:rPr>
          <w:rFonts w:ascii="Arial" w:hAnsi="Arial" w:cs="Arial"/>
          <w:b/>
          <w:sz w:val="21"/>
        </w:rPr>
        <w:t xml:space="preserve"> service</w:t>
      </w:r>
      <w:r w:rsidRPr="00D06537">
        <w:rPr>
          <w:rFonts w:ascii="Arial" w:hAnsi="Arial" w:cs="Arial"/>
          <w:b/>
          <w:sz w:val="21"/>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1808"/>
        <w:gridCol w:w="1945"/>
        <w:gridCol w:w="1775"/>
      </w:tblGrid>
      <w:tr w:rsidR="00343D05" w14:paraId="48E8EED8" w14:textId="77777777" w:rsidTr="003C7318">
        <w:tc>
          <w:tcPr>
            <w:tcW w:w="3402" w:type="dxa"/>
            <w:shd w:val="clear" w:color="auto" w:fill="BFBFBF"/>
          </w:tcPr>
          <w:p w14:paraId="6DCD5B72" w14:textId="77777777" w:rsidR="003D3D3E" w:rsidRPr="003C7318" w:rsidRDefault="003D3D3E" w:rsidP="003C7318">
            <w:pPr>
              <w:pStyle w:val="Heading2"/>
              <w:widowControl w:val="0"/>
              <w:numPr>
                <w:ilvl w:val="0"/>
                <w:numId w:val="0"/>
              </w:numPr>
              <w:spacing w:before="60" w:after="60"/>
              <w:jc w:val="center"/>
              <w:rPr>
                <w:rFonts w:ascii="Arial" w:hAnsi="Arial" w:cs="Arial"/>
                <w:b/>
                <w:sz w:val="18"/>
                <w:szCs w:val="18"/>
              </w:rPr>
            </w:pPr>
            <w:r w:rsidRPr="003C7318">
              <w:rPr>
                <w:rFonts w:ascii="Arial" w:hAnsi="Arial" w:cs="Arial"/>
                <w:b/>
                <w:sz w:val="18"/>
                <w:szCs w:val="18"/>
              </w:rPr>
              <w:t>Priority Level</w:t>
            </w:r>
          </w:p>
        </w:tc>
        <w:tc>
          <w:tcPr>
            <w:tcW w:w="1843" w:type="dxa"/>
            <w:shd w:val="clear" w:color="auto" w:fill="BFBFBF"/>
          </w:tcPr>
          <w:p w14:paraId="7A3A19AC" w14:textId="77777777" w:rsidR="003D3D3E" w:rsidRPr="003C7318" w:rsidRDefault="00DE3D67" w:rsidP="003C7318">
            <w:pPr>
              <w:pStyle w:val="Heading2"/>
              <w:widowControl w:val="0"/>
              <w:numPr>
                <w:ilvl w:val="0"/>
                <w:numId w:val="0"/>
              </w:numPr>
              <w:spacing w:before="60" w:after="60"/>
              <w:jc w:val="center"/>
              <w:rPr>
                <w:rFonts w:ascii="Arial" w:hAnsi="Arial" w:cs="Arial"/>
                <w:b/>
                <w:sz w:val="18"/>
                <w:szCs w:val="18"/>
              </w:rPr>
            </w:pPr>
            <w:r w:rsidRPr="003C7318">
              <w:rPr>
                <w:rFonts w:ascii="Arial" w:hAnsi="Arial" w:cs="Arial"/>
                <w:b/>
                <w:sz w:val="18"/>
                <w:szCs w:val="18"/>
              </w:rPr>
              <w:t>R</w:t>
            </w:r>
            <w:r w:rsidR="003D3D3E" w:rsidRPr="003C7318">
              <w:rPr>
                <w:rFonts w:ascii="Arial" w:hAnsi="Arial" w:cs="Arial"/>
                <w:b/>
                <w:sz w:val="18"/>
                <w:szCs w:val="18"/>
              </w:rPr>
              <w:t>esponse time (</w:t>
            </w:r>
            <w:r w:rsidR="00794E24" w:rsidRPr="003C7318">
              <w:rPr>
                <w:rFonts w:ascii="Arial" w:hAnsi="Arial" w:cs="Arial"/>
                <w:b/>
                <w:sz w:val="18"/>
                <w:szCs w:val="18"/>
              </w:rPr>
              <w:t>in</w:t>
            </w:r>
            <w:r w:rsidR="003D3D3E" w:rsidRPr="003C7318">
              <w:rPr>
                <w:rFonts w:ascii="Arial" w:hAnsi="Arial" w:cs="Arial"/>
                <w:b/>
                <w:sz w:val="18"/>
                <w:szCs w:val="18"/>
              </w:rPr>
              <w:t xml:space="preserve"> your fault restoration hours)</w:t>
            </w:r>
          </w:p>
        </w:tc>
        <w:tc>
          <w:tcPr>
            <w:tcW w:w="1984" w:type="dxa"/>
            <w:shd w:val="clear" w:color="auto" w:fill="BFBFBF"/>
          </w:tcPr>
          <w:p w14:paraId="21F7E607" w14:textId="77777777" w:rsidR="003D3D3E" w:rsidRPr="003C7318" w:rsidRDefault="00DE3D67" w:rsidP="003C7318">
            <w:pPr>
              <w:pStyle w:val="Heading2"/>
              <w:widowControl w:val="0"/>
              <w:numPr>
                <w:ilvl w:val="0"/>
                <w:numId w:val="0"/>
              </w:numPr>
              <w:spacing w:before="60" w:after="60"/>
              <w:jc w:val="center"/>
              <w:rPr>
                <w:rFonts w:ascii="Arial" w:hAnsi="Arial" w:cs="Arial"/>
                <w:b/>
                <w:sz w:val="18"/>
                <w:szCs w:val="18"/>
              </w:rPr>
            </w:pPr>
            <w:r w:rsidRPr="003C7318">
              <w:rPr>
                <w:rFonts w:ascii="Arial" w:hAnsi="Arial" w:cs="Arial"/>
                <w:b/>
                <w:sz w:val="18"/>
                <w:szCs w:val="18"/>
              </w:rPr>
              <w:t>R</w:t>
            </w:r>
            <w:r w:rsidR="003D3D3E" w:rsidRPr="003C7318">
              <w:rPr>
                <w:rFonts w:ascii="Arial" w:hAnsi="Arial" w:cs="Arial"/>
                <w:b/>
                <w:sz w:val="18"/>
                <w:szCs w:val="18"/>
              </w:rPr>
              <w:t>estoration time (</w:t>
            </w:r>
            <w:r w:rsidR="00794E24" w:rsidRPr="003C7318">
              <w:rPr>
                <w:rFonts w:ascii="Arial" w:hAnsi="Arial" w:cs="Arial"/>
                <w:b/>
                <w:sz w:val="18"/>
                <w:szCs w:val="18"/>
              </w:rPr>
              <w:t>in</w:t>
            </w:r>
            <w:r w:rsidR="003D3D3E" w:rsidRPr="003C7318">
              <w:rPr>
                <w:rFonts w:ascii="Arial" w:hAnsi="Arial" w:cs="Arial"/>
                <w:b/>
                <w:sz w:val="18"/>
                <w:szCs w:val="18"/>
              </w:rPr>
              <w:t xml:space="preserve"> your fault restoration hours)</w:t>
            </w:r>
          </w:p>
        </w:tc>
        <w:tc>
          <w:tcPr>
            <w:tcW w:w="1808" w:type="dxa"/>
            <w:shd w:val="clear" w:color="auto" w:fill="BFBFBF"/>
          </w:tcPr>
          <w:p w14:paraId="3E406ED6" w14:textId="77777777" w:rsidR="003D3D3E" w:rsidRPr="003C7318" w:rsidRDefault="00DE3D67" w:rsidP="003C7318">
            <w:pPr>
              <w:pStyle w:val="Heading2"/>
              <w:widowControl w:val="0"/>
              <w:numPr>
                <w:ilvl w:val="0"/>
                <w:numId w:val="0"/>
              </w:numPr>
              <w:spacing w:before="60" w:after="60"/>
              <w:jc w:val="center"/>
              <w:rPr>
                <w:rFonts w:ascii="Arial" w:hAnsi="Arial" w:cs="Arial"/>
                <w:b/>
                <w:sz w:val="18"/>
                <w:szCs w:val="18"/>
              </w:rPr>
            </w:pPr>
            <w:r w:rsidRPr="003C7318">
              <w:rPr>
                <w:rFonts w:ascii="Arial" w:hAnsi="Arial" w:cs="Arial"/>
                <w:b/>
                <w:sz w:val="18"/>
                <w:szCs w:val="18"/>
              </w:rPr>
              <w:t>S</w:t>
            </w:r>
            <w:r w:rsidR="003D3D3E" w:rsidRPr="003C7318">
              <w:rPr>
                <w:rFonts w:ascii="Arial" w:hAnsi="Arial" w:cs="Arial"/>
                <w:b/>
                <w:sz w:val="18"/>
                <w:szCs w:val="18"/>
              </w:rPr>
              <w:t>tatus reports (</w:t>
            </w:r>
            <w:r w:rsidR="00794E24" w:rsidRPr="003C7318">
              <w:rPr>
                <w:rFonts w:ascii="Arial" w:hAnsi="Arial" w:cs="Arial"/>
                <w:b/>
                <w:sz w:val="18"/>
                <w:szCs w:val="18"/>
              </w:rPr>
              <w:t>in</w:t>
            </w:r>
            <w:r w:rsidR="003D3D3E" w:rsidRPr="003C7318">
              <w:rPr>
                <w:rFonts w:ascii="Arial" w:hAnsi="Arial" w:cs="Arial"/>
                <w:b/>
                <w:sz w:val="18"/>
                <w:szCs w:val="18"/>
              </w:rPr>
              <w:t xml:space="preserve"> your fault restoration hours)</w:t>
            </w:r>
          </w:p>
        </w:tc>
      </w:tr>
      <w:tr w:rsidR="00416CF4" w14:paraId="199B5A42" w14:textId="77777777" w:rsidTr="003C7318">
        <w:tc>
          <w:tcPr>
            <w:tcW w:w="3402" w:type="dxa"/>
          </w:tcPr>
          <w:p w14:paraId="2B1FABE9" w14:textId="77777777" w:rsidR="00F449AE" w:rsidRPr="003C7318" w:rsidRDefault="003D3D3E" w:rsidP="003C7318">
            <w:pPr>
              <w:pStyle w:val="Heading2"/>
              <w:widowControl w:val="0"/>
              <w:numPr>
                <w:ilvl w:val="0"/>
                <w:numId w:val="0"/>
              </w:numPr>
              <w:spacing w:before="60" w:after="60"/>
              <w:rPr>
                <w:rFonts w:ascii="Arial" w:hAnsi="Arial" w:cs="Arial"/>
                <w:b/>
                <w:sz w:val="18"/>
                <w:szCs w:val="18"/>
              </w:rPr>
            </w:pPr>
            <w:r w:rsidRPr="003C7318">
              <w:rPr>
                <w:rFonts w:ascii="Arial" w:hAnsi="Arial" w:cs="Arial"/>
                <w:sz w:val="18"/>
                <w:szCs w:val="18"/>
              </w:rPr>
              <w:t>Priority 1 – MDN service is down at a major site (or multiple sites) causing critical impact to business operations if the service is not restored quickly.</w:t>
            </w:r>
          </w:p>
        </w:tc>
        <w:tc>
          <w:tcPr>
            <w:tcW w:w="1843" w:type="dxa"/>
          </w:tcPr>
          <w:p w14:paraId="7912E282" w14:textId="77777777" w:rsidR="003D3D3E" w:rsidRPr="003C7318" w:rsidRDefault="003D3D3E" w:rsidP="003C7318">
            <w:pPr>
              <w:pStyle w:val="Heading2"/>
              <w:widowControl w:val="0"/>
              <w:numPr>
                <w:ilvl w:val="0"/>
                <w:numId w:val="0"/>
              </w:numPr>
              <w:spacing w:before="60" w:after="60"/>
              <w:jc w:val="center"/>
              <w:rPr>
                <w:rFonts w:ascii="Arial" w:hAnsi="Arial" w:cs="Arial"/>
                <w:b/>
                <w:sz w:val="18"/>
                <w:szCs w:val="18"/>
              </w:rPr>
            </w:pPr>
            <w:r w:rsidRPr="003C7318">
              <w:rPr>
                <w:rFonts w:ascii="Arial" w:hAnsi="Arial" w:cs="Arial"/>
                <w:sz w:val="18"/>
                <w:szCs w:val="18"/>
              </w:rPr>
              <w:t>30 minutes</w:t>
            </w:r>
          </w:p>
        </w:tc>
        <w:tc>
          <w:tcPr>
            <w:tcW w:w="1984" w:type="dxa"/>
          </w:tcPr>
          <w:p w14:paraId="64887F66" w14:textId="77777777" w:rsidR="003D3D3E" w:rsidRPr="003C7318" w:rsidRDefault="00157687" w:rsidP="003C7318">
            <w:pPr>
              <w:pStyle w:val="Heading2"/>
              <w:widowControl w:val="0"/>
              <w:numPr>
                <w:ilvl w:val="0"/>
                <w:numId w:val="0"/>
              </w:numPr>
              <w:spacing w:before="60" w:after="60"/>
              <w:jc w:val="center"/>
              <w:rPr>
                <w:rFonts w:ascii="Arial" w:hAnsi="Arial" w:cs="Arial"/>
                <w:b/>
                <w:sz w:val="18"/>
                <w:szCs w:val="18"/>
              </w:rPr>
            </w:pPr>
            <w:r w:rsidRPr="003C7318">
              <w:rPr>
                <w:rFonts w:ascii="Arial" w:hAnsi="Arial" w:cs="Arial"/>
                <w:sz w:val="18"/>
                <w:szCs w:val="18"/>
              </w:rPr>
              <w:t>R</w:t>
            </w:r>
            <w:r w:rsidR="003D3D3E" w:rsidRPr="003C7318">
              <w:rPr>
                <w:rFonts w:ascii="Arial" w:hAnsi="Arial" w:cs="Arial"/>
                <w:sz w:val="18"/>
                <w:szCs w:val="18"/>
              </w:rPr>
              <w:t>estored (or work around) in 12 hours</w:t>
            </w:r>
          </w:p>
        </w:tc>
        <w:tc>
          <w:tcPr>
            <w:tcW w:w="1808" w:type="dxa"/>
          </w:tcPr>
          <w:p w14:paraId="638C54BA" w14:textId="77777777" w:rsidR="003D3D3E" w:rsidRPr="003C7318" w:rsidRDefault="003D3D3E" w:rsidP="003C7318">
            <w:pPr>
              <w:pStyle w:val="Heading2"/>
              <w:widowControl w:val="0"/>
              <w:numPr>
                <w:ilvl w:val="0"/>
                <w:numId w:val="0"/>
              </w:numPr>
              <w:spacing w:before="60" w:after="60"/>
              <w:jc w:val="center"/>
              <w:rPr>
                <w:rFonts w:ascii="Arial" w:hAnsi="Arial" w:cs="Arial"/>
                <w:b/>
                <w:sz w:val="18"/>
                <w:szCs w:val="18"/>
              </w:rPr>
            </w:pPr>
            <w:r w:rsidRPr="003C7318">
              <w:rPr>
                <w:rFonts w:ascii="Arial" w:hAnsi="Arial" w:cs="Arial"/>
                <w:sz w:val="18"/>
                <w:szCs w:val="18"/>
              </w:rPr>
              <w:t>Every hour</w:t>
            </w:r>
          </w:p>
        </w:tc>
      </w:tr>
      <w:tr w:rsidR="00416CF4" w14:paraId="37E25DF9" w14:textId="77777777" w:rsidTr="003C7318">
        <w:tc>
          <w:tcPr>
            <w:tcW w:w="3402" w:type="dxa"/>
          </w:tcPr>
          <w:p w14:paraId="77E26506" w14:textId="77777777" w:rsidR="003D3D3E" w:rsidRPr="003C7318" w:rsidRDefault="003D3D3E" w:rsidP="003C7318">
            <w:pPr>
              <w:pStyle w:val="Heading2"/>
              <w:widowControl w:val="0"/>
              <w:numPr>
                <w:ilvl w:val="0"/>
                <w:numId w:val="0"/>
              </w:numPr>
              <w:spacing w:before="60" w:after="60"/>
              <w:rPr>
                <w:rFonts w:ascii="Arial" w:hAnsi="Arial" w:cs="Arial"/>
                <w:b/>
                <w:sz w:val="18"/>
                <w:szCs w:val="18"/>
              </w:rPr>
            </w:pPr>
            <w:r w:rsidRPr="003C7318">
              <w:rPr>
                <w:rFonts w:ascii="Arial" w:hAnsi="Arial" w:cs="Arial"/>
                <w:sz w:val="18"/>
                <w:szCs w:val="18"/>
              </w:rPr>
              <w:t>Priority 2 – MDN service is down at a minor site, or customer service is severely degraded impacting significant aspects of business operations</w:t>
            </w:r>
            <w:r w:rsidR="00D93D6F" w:rsidRPr="003C7318">
              <w:rPr>
                <w:rFonts w:ascii="Arial" w:hAnsi="Arial" w:cs="Arial"/>
                <w:sz w:val="18"/>
                <w:szCs w:val="18"/>
              </w:rPr>
              <w:t>.</w:t>
            </w:r>
          </w:p>
        </w:tc>
        <w:tc>
          <w:tcPr>
            <w:tcW w:w="1843" w:type="dxa"/>
          </w:tcPr>
          <w:p w14:paraId="434A8938" w14:textId="77777777" w:rsidR="003D3D3E" w:rsidRPr="003C7318" w:rsidRDefault="003D3D3E" w:rsidP="003C7318">
            <w:pPr>
              <w:pStyle w:val="Heading2"/>
              <w:widowControl w:val="0"/>
              <w:numPr>
                <w:ilvl w:val="0"/>
                <w:numId w:val="0"/>
              </w:numPr>
              <w:spacing w:before="60" w:after="60"/>
              <w:jc w:val="center"/>
              <w:rPr>
                <w:rFonts w:ascii="Arial" w:hAnsi="Arial" w:cs="Arial"/>
                <w:b/>
                <w:sz w:val="18"/>
                <w:szCs w:val="18"/>
              </w:rPr>
            </w:pPr>
            <w:r w:rsidRPr="003C7318">
              <w:rPr>
                <w:rFonts w:ascii="Arial" w:hAnsi="Arial" w:cs="Arial"/>
                <w:sz w:val="18"/>
                <w:szCs w:val="18"/>
              </w:rPr>
              <w:t>30 minutes</w:t>
            </w:r>
          </w:p>
        </w:tc>
        <w:tc>
          <w:tcPr>
            <w:tcW w:w="1984" w:type="dxa"/>
          </w:tcPr>
          <w:p w14:paraId="1D7F14DE" w14:textId="77777777" w:rsidR="003D3D3E" w:rsidRPr="003C7318" w:rsidRDefault="00157687" w:rsidP="003C7318">
            <w:pPr>
              <w:pStyle w:val="Heading2"/>
              <w:widowControl w:val="0"/>
              <w:numPr>
                <w:ilvl w:val="0"/>
                <w:numId w:val="0"/>
              </w:numPr>
              <w:spacing w:before="60" w:after="60"/>
              <w:jc w:val="center"/>
              <w:rPr>
                <w:rFonts w:ascii="Arial" w:hAnsi="Arial" w:cs="Arial"/>
                <w:b/>
                <w:sz w:val="18"/>
                <w:szCs w:val="18"/>
              </w:rPr>
            </w:pPr>
            <w:r w:rsidRPr="003C7318">
              <w:rPr>
                <w:rFonts w:ascii="Arial" w:hAnsi="Arial" w:cs="Arial"/>
                <w:sz w:val="18"/>
                <w:szCs w:val="18"/>
              </w:rPr>
              <w:t>R</w:t>
            </w:r>
            <w:r w:rsidR="003D3D3E" w:rsidRPr="003C7318">
              <w:rPr>
                <w:rFonts w:ascii="Arial" w:hAnsi="Arial" w:cs="Arial"/>
                <w:sz w:val="18"/>
                <w:szCs w:val="18"/>
              </w:rPr>
              <w:t>estored (or work around) in 12 hours</w:t>
            </w:r>
          </w:p>
        </w:tc>
        <w:tc>
          <w:tcPr>
            <w:tcW w:w="1808" w:type="dxa"/>
          </w:tcPr>
          <w:p w14:paraId="2F50553A" w14:textId="77777777" w:rsidR="003D3D3E" w:rsidRPr="003C7318" w:rsidRDefault="003D3D3E" w:rsidP="003C7318">
            <w:pPr>
              <w:pStyle w:val="Heading2"/>
              <w:widowControl w:val="0"/>
              <w:numPr>
                <w:ilvl w:val="0"/>
                <w:numId w:val="0"/>
              </w:numPr>
              <w:spacing w:before="60" w:after="60"/>
              <w:jc w:val="center"/>
              <w:rPr>
                <w:rFonts w:ascii="Arial" w:hAnsi="Arial" w:cs="Arial"/>
                <w:b/>
                <w:sz w:val="18"/>
                <w:szCs w:val="18"/>
              </w:rPr>
            </w:pPr>
            <w:r w:rsidRPr="003C7318">
              <w:rPr>
                <w:rFonts w:ascii="Arial" w:hAnsi="Arial" w:cs="Arial"/>
                <w:sz w:val="18"/>
                <w:szCs w:val="18"/>
              </w:rPr>
              <w:t>Every 3 hours</w:t>
            </w:r>
          </w:p>
        </w:tc>
      </w:tr>
      <w:tr w:rsidR="00416CF4" w14:paraId="4BBCD369" w14:textId="77777777" w:rsidTr="003C7318">
        <w:tc>
          <w:tcPr>
            <w:tcW w:w="3402" w:type="dxa"/>
          </w:tcPr>
          <w:p w14:paraId="023BF360" w14:textId="77777777" w:rsidR="00F449AE" w:rsidRPr="003C7318" w:rsidRDefault="003D3D3E" w:rsidP="003C7318">
            <w:pPr>
              <w:pStyle w:val="Heading2"/>
              <w:widowControl w:val="0"/>
              <w:numPr>
                <w:ilvl w:val="0"/>
                <w:numId w:val="0"/>
              </w:numPr>
              <w:spacing w:before="60" w:after="60"/>
              <w:rPr>
                <w:rFonts w:ascii="Arial" w:hAnsi="Arial" w:cs="Arial"/>
                <w:b/>
                <w:sz w:val="18"/>
                <w:szCs w:val="18"/>
              </w:rPr>
            </w:pPr>
            <w:r w:rsidRPr="003C7318">
              <w:rPr>
                <w:rFonts w:ascii="Arial" w:hAnsi="Arial" w:cs="Arial"/>
                <w:sz w:val="18"/>
                <w:szCs w:val="18"/>
              </w:rPr>
              <w:t>Priority 3 – MDN service is degraded and noticeably impaired, but most business operations continue.</w:t>
            </w:r>
          </w:p>
        </w:tc>
        <w:tc>
          <w:tcPr>
            <w:tcW w:w="1843" w:type="dxa"/>
          </w:tcPr>
          <w:p w14:paraId="50F45C27" w14:textId="77777777" w:rsidR="003D3D3E" w:rsidRPr="003C7318" w:rsidRDefault="003D3D3E" w:rsidP="003C7318">
            <w:pPr>
              <w:pStyle w:val="Heading2"/>
              <w:widowControl w:val="0"/>
              <w:numPr>
                <w:ilvl w:val="0"/>
                <w:numId w:val="0"/>
              </w:numPr>
              <w:spacing w:before="60" w:after="60"/>
              <w:jc w:val="center"/>
              <w:rPr>
                <w:rFonts w:ascii="Arial" w:hAnsi="Arial" w:cs="Arial"/>
                <w:b/>
                <w:sz w:val="18"/>
                <w:szCs w:val="18"/>
              </w:rPr>
            </w:pPr>
            <w:r w:rsidRPr="003C7318">
              <w:rPr>
                <w:rFonts w:ascii="Arial" w:hAnsi="Arial" w:cs="Arial"/>
                <w:sz w:val="18"/>
                <w:szCs w:val="18"/>
              </w:rPr>
              <w:t>30 minutes</w:t>
            </w:r>
          </w:p>
        </w:tc>
        <w:tc>
          <w:tcPr>
            <w:tcW w:w="1984" w:type="dxa"/>
          </w:tcPr>
          <w:p w14:paraId="49801970" w14:textId="77777777" w:rsidR="003D3D3E" w:rsidRPr="003C7318" w:rsidRDefault="00157687" w:rsidP="003C7318">
            <w:pPr>
              <w:pStyle w:val="Heading2"/>
              <w:widowControl w:val="0"/>
              <w:numPr>
                <w:ilvl w:val="0"/>
                <w:numId w:val="0"/>
              </w:numPr>
              <w:spacing w:before="60" w:after="60"/>
              <w:jc w:val="center"/>
              <w:rPr>
                <w:rFonts w:ascii="Arial" w:hAnsi="Arial" w:cs="Arial"/>
                <w:b/>
                <w:sz w:val="18"/>
                <w:szCs w:val="18"/>
              </w:rPr>
            </w:pPr>
            <w:r w:rsidRPr="003C7318">
              <w:rPr>
                <w:rFonts w:ascii="Arial" w:hAnsi="Arial" w:cs="Arial"/>
                <w:sz w:val="18"/>
                <w:szCs w:val="18"/>
              </w:rPr>
              <w:t>R</w:t>
            </w:r>
            <w:r w:rsidR="003D3D3E" w:rsidRPr="003C7318">
              <w:rPr>
                <w:rFonts w:ascii="Arial" w:hAnsi="Arial" w:cs="Arial"/>
                <w:sz w:val="18"/>
                <w:szCs w:val="18"/>
              </w:rPr>
              <w:t>estored (or work around) in 24 hours</w:t>
            </w:r>
          </w:p>
        </w:tc>
        <w:tc>
          <w:tcPr>
            <w:tcW w:w="1808" w:type="dxa"/>
          </w:tcPr>
          <w:p w14:paraId="525CC34A" w14:textId="77777777" w:rsidR="003D3D3E" w:rsidRPr="003C7318" w:rsidRDefault="003D3D3E" w:rsidP="003C7318">
            <w:pPr>
              <w:pStyle w:val="Heading2"/>
              <w:widowControl w:val="0"/>
              <w:numPr>
                <w:ilvl w:val="0"/>
                <w:numId w:val="0"/>
              </w:numPr>
              <w:spacing w:before="60" w:after="60"/>
              <w:jc w:val="center"/>
              <w:rPr>
                <w:rFonts w:ascii="Arial" w:hAnsi="Arial" w:cs="Arial"/>
                <w:b/>
                <w:sz w:val="18"/>
                <w:szCs w:val="18"/>
              </w:rPr>
            </w:pPr>
            <w:r w:rsidRPr="003C7318">
              <w:rPr>
                <w:rFonts w:ascii="Arial" w:hAnsi="Arial" w:cs="Arial"/>
                <w:sz w:val="18"/>
                <w:szCs w:val="18"/>
              </w:rPr>
              <w:t>Every 8 hours</w:t>
            </w:r>
          </w:p>
        </w:tc>
      </w:tr>
      <w:tr w:rsidR="00416CF4" w14:paraId="74DB7CAD" w14:textId="77777777" w:rsidTr="003C7318">
        <w:tc>
          <w:tcPr>
            <w:tcW w:w="3402" w:type="dxa"/>
          </w:tcPr>
          <w:p w14:paraId="260741B5" w14:textId="77777777" w:rsidR="00F449AE" w:rsidRPr="003C7318" w:rsidRDefault="003D3D3E" w:rsidP="003C7318">
            <w:pPr>
              <w:pStyle w:val="Heading2"/>
              <w:widowControl w:val="0"/>
              <w:numPr>
                <w:ilvl w:val="0"/>
                <w:numId w:val="0"/>
              </w:numPr>
              <w:spacing w:before="60" w:after="60"/>
              <w:rPr>
                <w:rFonts w:ascii="Arial" w:hAnsi="Arial" w:cs="Arial"/>
                <w:b/>
                <w:sz w:val="18"/>
                <w:szCs w:val="18"/>
              </w:rPr>
            </w:pPr>
            <w:r w:rsidRPr="003C7318">
              <w:rPr>
                <w:rFonts w:ascii="Arial" w:hAnsi="Arial" w:cs="Arial"/>
                <w:sz w:val="18"/>
                <w:szCs w:val="18"/>
              </w:rPr>
              <w:t xml:space="preserve">Priority 4 – You need information or assistance on your MDN service. </w:t>
            </w:r>
          </w:p>
        </w:tc>
        <w:tc>
          <w:tcPr>
            <w:tcW w:w="1843" w:type="dxa"/>
          </w:tcPr>
          <w:p w14:paraId="7F707911" w14:textId="77777777" w:rsidR="003D3D3E" w:rsidRPr="003C7318" w:rsidRDefault="003D3D3E" w:rsidP="003C7318">
            <w:pPr>
              <w:pStyle w:val="Heading2"/>
              <w:widowControl w:val="0"/>
              <w:numPr>
                <w:ilvl w:val="0"/>
                <w:numId w:val="0"/>
              </w:numPr>
              <w:spacing w:before="60" w:after="60"/>
              <w:jc w:val="center"/>
              <w:rPr>
                <w:rFonts w:ascii="Arial" w:hAnsi="Arial" w:cs="Arial"/>
                <w:b/>
                <w:sz w:val="18"/>
                <w:szCs w:val="18"/>
              </w:rPr>
            </w:pPr>
            <w:r w:rsidRPr="003C7318">
              <w:rPr>
                <w:rFonts w:ascii="Arial" w:hAnsi="Arial" w:cs="Arial"/>
                <w:sz w:val="18"/>
                <w:szCs w:val="18"/>
              </w:rPr>
              <w:t>2 hours</w:t>
            </w:r>
          </w:p>
        </w:tc>
        <w:tc>
          <w:tcPr>
            <w:tcW w:w="1984" w:type="dxa"/>
          </w:tcPr>
          <w:p w14:paraId="18E189D9" w14:textId="77777777" w:rsidR="003D3D3E" w:rsidRPr="003C7318" w:rsidRDefault="00157687" w:rsidP="003C7318">
            <w:pPr>
              <w:pStyle w:val="Heading2"/>
              <w:widowControl w:val="0"/>
              <w:numPr>
                <w:ilvl w:val="0"/>
                <w:numId w:val="0"/>
              </w:numPr>
              <w:spacing w:before="60" w:after="60"/>
              <w:jc w:val="center"/>
              <w:rPr>
                <w:rFonts w:ascii="Arial" w:hAnsi="Arial" w:cs="Arial"/>
                <w:b/>
                <w:sz w:val="18"/>
                <w:szCs w:val="18"/>
              </w:rPr>
            </w:pPr>
            <w:r w:rsidRPr="003C7318">
              <w:rPr>
                <w:rFonts w:ascii="Arial" w:hAnsi="Arial" w:cs="Arial"/>
                <w:sz w:val="18"/>
                <w:szCs w:val="18"/>
              </w:rPr>
              <w:t>Actioned</w:t>
            </w:r>
            <w:r w:rsidR="00D93D6F" w:rsidRPr="003C7318">
              <w:rPr>
                <w:rFonts w:ascii="Arial" w:hAnsi="Arial" w:cs="Arial"/>
                <w:sz w:val="18"/>
                <w:szCs w:val="18"/>
              </w:rPr>
              <w:t xml:space="preserve"> / </w:t>
            </w:r>
            <w:r w:rsidRPr="003C7318">
              <w:rPr>
                <w:rFonts w:ascii="Arial" w:hAnsi="Arial" w:cs="Arial"/>
                <w:sz w:val="18"/>
                <w:szCs w:val="18"/>
              </w:rPr>
              <w:t>responded to</w:t>
            </w:r>
            <w:r w:rsidR="003D3D3E" w:rsidRPr="003C7318">
              <w:rPr>
                <w:rFonts w:ascii="Arial" w:hAnsi="Arial" w:cs="Arial"/>
                <w:sz w:val="18"/>
                <w:szCs w:val="18"/>
              </w:rPr>
              <w:t xml:space="preserve"> in 72 hours</w:t>
            </w:r>
          </w:p>
        </w:tc>
        <w:tc>
          <w:tcPr>
            <w:tcW w:w="1808" w:type="dxa"/>
          </w:tcPr>
          <w:p w14:paraId="1F72094C" w14:textId="77777777" w:rsidR="003D3D3E" w:rsidRPr="003C7318" w:rsidRDefault="003D3D3E" w:rsidP="003C7318">
            <w:pPr>
              <w:pStyle w:val="Heading2"/>
              <w:widowControl w:val="0"/>
              <w:numPr>
                <w:ilvl w:val="0"/>
                <w:numId w:val="0"/>
              </w:numPr>
              <w:spacing w:before="60" w:after="60"/>
              <w:jc w:val="center"/>
              <w:rPr>
                <w:rFonts w:ascii="Arial" w:hAnsi="Arial" w:cs="Arial"/>
                <w:b/>
                <w:sz w:val="18"/>
                <w:szCs w:val="18"/>
              </w:rPr>
            </w:pPr>
            <w:r w:rsidRPr="003C7318">
              <w:rPr>
                <w:rFonts w:ascii="Arial" w:hAnsi="Arial" w:cs="Arial"/>
                <w:sz w:val="18"/>
                <w:szCs w:val="18"/>
              </w:rPr>
              <w:t>Every 24 hours</w:t>
            </w:r>
          </w:p>
        </w:tc>
      </w:tr>
    </w:tbl>
    <w:p w14:paraId="234AF169" w14:textId="77777777" w:rsidR="00946B26" w:rsidRPr="00F45886" w:rsidRDefault="00A736FE" w:rsidP="00D06537">
      <w:pPr>
        <w:pStyle w:val="Heading2"/>
        <w:widowControl w:val="0"/>
        <w:numPr>
          <w:ilvl w:val="0"/>
          <w:numId w:val="0"/>
        </w:numPr>
        <w:spacing w:before="240"/>
        <w:ind w:left="737"/>
        <w:rPr>
          <w:rFonts w:ascii="Arial" w:hAnsi="Arial" w:cs="Arial"/>
          <w:b/>
          <w:sz w:val="21"/>
        </w:rPr>
      </w:pPr>
      <w:r w:rsidRPr="007D0771">
        <w:t xml:space="preserve"> </w:t>
      </w:r>
      <w:r w:rsidR="00946B26" w:rsidRPr="00F45886">
        <w:rPr>
          <w:rFonts w:ascii="Arial" w:hAnsi="Arial" w:cs="Arial"/>
          <w:b/>
          <w:sz w:val="21"/>
        </w:rPr>
        <w:t xml:space="preserve">For your </w:t>
      </w:r>
      <w:r w:rsidR="00946B26">
        <w:rPr>
          <w:rFonts w:ascii="Arial" w:hAnsi="Arial" w:cs="Arial"/>
          <w:b/>
          <w:sz w:val="21"/>
        </w:rPr>
        <w:t>MDCS service</w:t>
      </w:r>
      <w:r w:rsidR="00946B26" w:rsidRPr="00F45886">
        <w:rPr>
          <w:rFonts w:ascii="Arial" w:hAnsi="Arial" w:cs="Arial"/>
          <w:b/>
          <w:sz w:val="21"/>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1808"/>
        <w:gridCol w:w="1945"/>
        <w:gridCol w:w="1775"/>
      </w:tblGrid>
      <w:tr w:rsidR="00946B26" w:rsidRPr="003C7318" w14:paraId="5A6240F3" w14:textId="77777777" w:rsidTr="00A94C3E">
        <w:tc>
          <w:tcPr>
            <w:tcW w:w="3402" w:type="dxa"/>
            <w:shd w:val="clear" w:color="auto" w:fill="BFBFBF"/>
          </w:tcPr>
          <w:p w14:paraId="0D1C06AA" w14:textId="77777777" w:rsidR="00946B26" w:rsidRPr="003C7318" w:rsidRDefault="00946B26" w:rsidP="00A94C3E">
            <w:pPr>
              <w:pStyle w:val="Heading2"/>
              <w:widowControl w:val="0"/>
              <w:numPr>
                <w:ilvl w:val="0"/>
                <w:numId w:val="0"/>
              </w:numPr>
              <w:spacing w:before="60" w:after="60"/>
              <w:jc w:val="center"/>
              <w:rPr>
                <w:rFonts w:ascii="Arial" w:hAnsi="Arial" w:cs="Arial"/>
                <w:b/>
                <w:sz w:val="18"/>
                <w:szCs w:val="18"/>
              </w:rPr>
            </w:pPr>
            <w:r w:rsidRPr="003C7318">
              <w:rPr>
                <w:rFonts w:ascii="Arial" w:hAnsi="Arial" w:cs="Arial"/>
                <w:b/>
                <w:sz w:val="18"/>
                <w:szCs w:val="18"/>
              </w:rPr>
              <w:t>Priority Level</w:t>
            </w:r>
          </w:p>
        </w:tc>
        <w:tc>
          <w:tcPr>
            <w:tcW w:w="1843" w:type="dxa"/>
            <w:shd w:val="clear" w:color="auto" w:fill="BFBFBF"/>
          </w:tcPr>
          <w:p w14:paraId="0738601C" w14:textId="77777777" w:rsidR="00946B26" w:rsidRPr="003C7318" w:rsidRDefault="00946B26" w:rsidP="00A94C3E">
            <w:pPr>
              <w:pStyle w:val="Heading2"/>
              <w:widowControl w:val="0"/>
              <w:numPr>
                <w:ilvl w:val="0"/>
                <w:numId w:val="0"/>
              </w:numPr>
              <w:spacing w:before="60" w:after="60"/>
              <w:jc w:val="center"/>
              <w:rPr>
                <w:rFonts w:ascii="Arial" w:hAnsi="Arial" w:cs="Arial"/>
                <w:b/>
                <w:sz w:val="18"/>
                <w:szCs w:val="18"/>
              </w:rPr>
            </w:pPr>
            <w:r w:rsidRPr="003C7318">
              <w:rPr>
                <w:rFonts w:ascii="Arial" w:hAnsi="Arial" w:cs="Arial"/>
                <w:b/>
                <w:sz w:val="18"/>
                <w:szCs w:val="18"/>
              </w:rPr>
              <w:t>Response time (in your fault restoration hours)</w:t>
            </w:r>
          </w:p>
        </w:tc>
        <w:tc>
          <w:tcPr>
            <w:tcW w:w="1984" w:type="dxa"/>
            <w:shd w:val="clear" w:color="auto" w:fill="BFBFBF"/>
          </w:tcPr>
          <w:p w14:paraId="18CBB611" w14:textId="77777777" w:rsidR="00946B26" w:rsidRPr="003C7318" w:rsidRDefault="00946B26" w:rsidP="00A94C3E">
            <w:pPr>
              <w:pStyle w:val="Heading2"/>
              <w:widowControl w:val="0"/>
              <w:numPr>
                <w:ilvl w:val="0"/>
                <w:numId w:val="0"/>
              </w:numPr>
              <w:spacing w:before="60" w:after="60"/>
              <w:jc w:val="center"/>
              <w:rPr>
                <w:rFonts w:ascii="Arial" w:hAnsi="Arial" w:cs="Arial"/>
                <w:b/>
                <w:sz w:val="18"/>
                <w:szCs w:val="18"/>
              </w:rPr>
            </w:pPr>
            <w:r w:rsidRPr="003C7318">
              <w:rPr>
                <w:rFonts w:ascii="Arial" w:hAnsi="Arial" w:cs="Arial"/>
                <w:b/>
                <w:sz w:val="18"/>
                <w:szCs w:val="18"/>
              </w:rPr>
              <w:t>Restoration time (in your fault restoration hours)</w:t>
            </w:r>
          </w:p>
        </w:tc>
        <w:tc>
          <w:tcPr>
            <w:tcW w:w="1808" w:type="dxa"/>
            <w:shd w:val="clear" w:color="auto" w:fill="BFBFBF"/>
          </w:tcPr>
          <w:p w14:paraId="5A145DE0" w14:textId="77777777" w:rsidR="00946B26" w:rsidRPr="003C7318" w:rsidRDefault="00946B26" w:rsidP="00A94C3E">
            <w:pPr>
              <w:pStyle w:val="Heading2"/>
              <w:widowControl w:val="0"/>
              <w:numPr>
                <w:ilvl w:val="0"/>
                <w:numId w:val="0"/>
              </w:numPr>
              <w:spacing w:before="60" w:after="60"/>
              <w:jc w:val="center"/>
              <w:rPr>
                <w:rFonts w:ascii="Arial" w:hAnsi="Arial" w:cs="Arial"/>
                <w:b/>
                <w:sz w:val="18"/>
                <w:szCs w:val="18"/>
              </w:rPr>
            </w:pPr>
            <w:r w:rsidRPr="003C7318">
              <w:rPr>
                <w:rFonts w:ascii="Arial" w:hAnsi="Arial" w:cs="Arial"/>
                <w:b/>
                <w:sz w:val="18"/>
                <w:szCs w:val="18"/>
              </w:rPr>
              <w:t>Status reports (in your fault restoration hours)</w:t>
            </w:r>
          </w:p>
        </w:tc>
      </w:tr>
      <w:tr w:rsidR="004A5D8F" w:rsidRPr="003C7318" w14:paraId="30E91E05" w14:textId="77777777" w:rsidTr="00D21875">
        <w:trPr>
          <w:trHeight w:val="315"/>
        </w:trPr>
        <w:tc>
          <w:tcPr>
            <w:tcW w:w="3402" w:type="dxa"/>
            <w:vMerge w:val="restart"/>
          </w:tcPr>
          <w:p w14:paraId="06629DAC" w14:textId="77777777" w:rsidR="004A5D8F" w:rsidRPr="003C7318" w:rsidRDefault="004A5D8F" w:rsidP="00946B26">
            <w:pPr>
              <w:pStyle w:val="Heading2"/>
              <w:widowControl w:val="0"/>
              <w:numPr>
                <w:ilvl w:val="0"/>
                <w:numId w:val="0"/>
              </w:numPr>
              <w:spacing w:before="60" w:after="60"/>
              <w:rPr>
                <w:rFonts w:ascii="Arial" w:hAnsi="Arial" w:cs="Arial"/>
                <w:b/>
                <w:sz w:val="18"/>
                <w:szCs w:val="18"/>
              </w:rPr>
            </w:pPr>
            <w:r w:rsidRPr="003C7318">
              <w:rPr>
                <w:rFonts w:ascii="Arial" w:hAnsi="Arial" w:cs="Arial"/>
                <w:sz w:val="18"/>
                <w:szCs w:val="18"/>
              </w:rPr>
              <w:t xml:space="preserve">Priority 1 – </w:t>
            </w:r>
            <w:r>
              <w:rPr>
                <w:rFonts w:ascii="Arial" w:hAnsi="Arial" w:cs="Arial"/>
                <w:sz w:val="18"/>
                <w:szCs w:val="18"/>
              </w:rPr>
              <w:t xml:space="preserve">MDCS </w:t>
            </w:r>
            <w:r w:rsidRPr="00946B26">
              <w:rPr>
                <w:rFonts w:ascii="Arial" w:hAnsi="Arial" w:cs="Arial"/>
                <w:sz w:val="18"/>
                <w:szCs w:val="18"/>
              </w:rPr>
              <w:t>service is down at the data centre causing critical impact to business operations if the service is not restored quickly</w:t>
            </w:r>
            <w:r w:rsidRPr="003C7318">
              <w:rPr>
                <w:rFonts w:ascii="Arial" w:hAnsi="Arial" w:cs="Arial"/>
                <w:sz w:val="18"/>
                <w:szCs w:val="18"/>
              </w:rPr>
              <w:t>.</w:t>
            </w:r>
          </w:p>
        </w:tc>
        <w:tc>
          <w:tcPr>
            <w:tcW w:w="1843" w:type="dxa"/>
            <w:vMerge w:val="restart"/>
          </w:tcPr>
          <w:p w14:paraId="10477879" w14:textId="77777777" w:rsidR="004A5D8F" w:rsidRPr="00D06537" w:rsidRDefault="004A5D8F" w:rsidP="002C34F8">
            <w:pPr>
              <w:pStyle w:val="Heading2"/>
              <w:widowControl w:val="0"/>
              <w:numPr>
                <w:ilvl w:val="0"/>
                <w:numId w:val="0"/>
              </w:numPr>
              <w:spacing w:before="60" w:after="60"/>
              <w:jc w:val="center"/>
              <w:rPr>
                <w:rFonts w:ascii="Arial" w:hAnsi="Arial" w:cs="Arial"/>
                <w:sz w:val="18"/>
                <w:szCs w:val="18"/>
              </w:rPr>
            </w:pPr>
            <w:r>
              <w:rPr>
                <w:rFonts w:ascii="Arial" w:hAnsi="Arial" w:cs="Arial"/>
                <w:sz w:val="18"/>
                <w:szCs w:val="18"/>
              </w:rPr>
              <w:t>15</w:t>
            </w:r>
            <w:r w:rsidRPr="003C7318">
              <w:rPr>
                <w:rFonts w:ascii="Arial" w:hAnsi="Arial" w:cs="Arial"/>
                <w:sz w:val="18"/>
                <w:szCs w:val="18"/>
              </w:rPr>
              <w:t xml:space="preserve"> minutes</w:t>
            </w:r>
          </w:p>
        </w:tc>
        <w:tc>
          <w:tcPr>
            <w:tcW w:w="1984" w:type="dxa"/>
          </w:tcPr>
          <w:p w14:paraId="20E57B26" w14:textId="77777777" w:rsidR="004A5D8F" w:rsidRPr="00D06537" w:rsidRDefault="004A5D8F" w:rsidP="00683F14">
            <w:pPr>
              <w:pStyle w:val="Heading2"/>
              <w:widowControl w:val="0"/>
              <w:numPr>
                <w:ilvl w:val="0"/>
                <w:numId w:val="0"/>
              </w:numPr>
              <w:spacing w:before="60" w:after="60"/>
              <w:jc w:val="center"/>
              <w:rPr>
                <w:rFonts w:ascii="Arial" w:hAnsi="Arial" w:cs="Arial"/>
                <w:sz w:val="18"/>
                <w:szCs w:val="18"/>
              </w:rPr>
            </w:pPr>
            <w:r w:rsidRPr="003C7318">
              <w:rPr>
                <w:rFonts w:ascii="Arial" w:hAnsi="Arial" w:cs="Arial"/>
                <w:sz w:val="18"/>
                <w:szCs w:val="18"/>
              </w:rPr>
              <w:t>R</w:t>
            </w:r>
            <w:r>
              <w:rPr>
                <w:rFonts w:ascii="Arial" w:hAnsi="Arial" w:cs="Arial"/>
                <w:sz w:val="18"/>
                <w:szCs w:val="18"/>
              </w:rPr>
              <w:t>estored (or work around) in 3</w:t>
            </w:r>
            <w:r w:rsidRPr="003C7318">
              <w:rPr>
                <w:rFonts w:ascii="Arial" w:hAnsi="Arial" w:cs="Arial"/>
                <w:sz w:val="18"/>
                <w:szCs w:val="18"/>
              </w:rPr>
              <w:t xml:space="preserve"> hours</w:t>
            </w:r>
            <w:r>
              <w:rPr>
                <w:rFonts w:ascii="Arial" w:hAnsi="Arial" w:cs="Arial"/>
                <w:sz w:val="18"/>
                <w:szCs w:val="18"/>
              </w:rPr>
              <w:t xml:space="preserve"> for metro zone</w:t>
            </w:r>
          </w:p>
        </w:tc>
        <w:tc>
          <w:tcPr>
            <w:tcW w:w="1808" w:type="dxa"/>
            <w:vMerge w:val="restart"/>
          </w:tcPr>
          <w:p w14:paraId="1EB21555" w14:textId="77777777" w:rsidR="004A5D8F" w:rsidRPr="003C7318" w:rsidRDefault="004A5D8F" w:rsidP="002C34F8">
            <w:pPr>
              <w:pStyle w:val="Heading2"/>
              <w:widowControl w:val="0"/>
              <w:numPr>
                <w:ilvl w:val="0"/>
                <w:numId w:val="0"/>
              </w:numPr>
              <w:spacing w:before="60" w:after="60"/>
              <w:jc w:val="center"/>
              <w:rPr>
                <w:rFonts w:ascii="Arial" w:hAnsi="Arial" w:cs="Arial"/>
                <w:b/>
                <w:sz w:val="18"/>
                <w:szCs w:val="18"/>
              </w:rPr>
            </w:pPr>
            <w:r w:rsidRPr="003C7318">
              <w:rPr>
                <w:rFonts w:ascii="Arial" w:hAnsi="Arial" w:cs="Arial"/>
                <w:sz w:val="18"/>
                <w:szCs w:val="18"/>
              </w:rPr>
              <w:t>Every hour</w:t>
            </w:r>
            <w:r>
              <w:rPr>
                <w:rFonts w:ascii="Arial" w:hAnsi="Arial" w:cs="Arial"/>
                <w:sz w:val="18"/>
                <w:szCs w:val="18"/>
              </w:rPr>
              <w:t xml:space="preserve"> </w:t>
            </w:r>
          </w:p>
        </w:tc>
      </w:tr>
      <w:tr w:rsidR="004A5D8F" w:rsidRPr="003C7318" w14:paraId="5CC8D938" w14:textId="77777777" w:rsidTr="00A94C3E">
        <w:trPr>
          <w:trHeight w:val="315"/>
        </w:trPr>
        <w:tc>
          <w:tcPr>
            <w:tcW w:w="3402" w:type="dxa"/>
            <w:vMerge/>
          </w:tcPr>
          <w:p w14:paraId="7A316BDF" w14:textId="77777777" w:rsidR="004A5D8F" w:rsidRPr="003C7318" w:rsidRDefault="004A5D8F" w:rsidP="00946B26">
            <w:pPr>
              <w:pStyle w:val="Heading2"/>
              <w:widowControl w:val="0"/>
              <w:numPr>
                <w:ilvl w:val="0"/>
                <w:numId w:val="0"/>
              </w:numPr>
              <w:spacing w:before="60" w:after="60"/>
              <w:rPr>
                <w:rFonts w:ascii="Arial" w:hAnsi="Arial" w:cs="Arial"/>
                <w:sz w:val="18"/>
                <w:szCs w:val="18"/>
              </w:rPr>
            </w:pPr>
          </w:p>
        </w:tc>
        <w:tc>
          <w:tcPr>
            <w:tcW w:w="1843" w:type="dxa"/>
            <w:vMerge/>
          </w:tcPr>
          <w:p w14:paraId="550443D8" w14:textId="77777777" w:rsidR="004A5D8F" w:rsidRDefault="004A5D8F" w:rsidP="00D21875">
            <w:pPr>
              <w:pStyle w:val="Heading2"/>
              <w:widowControl w:val="0"/>
              <w:numPr>
                <w:ilvl w:val="0"/>
                <w:numId w:val="0"/>
              </w:numPr>
              <w:spacing w:before="60" w:after="60"/>
              <w:jc w:val="center"/>
              <w:rPr>
                <w:rFonts w:ascii="Arial" w:hAnsi="Arial" w:cs="Arial"/>
                <w:sz w:val="18"/>
                <w:szCs w:val="18"/>
              </w:rPr>
            </w:pPr>
          </w:p>
        </w:tc>
        <w:tc>
          <w:tcPr>
            <w:tcW w:w="1984" w:type="dxa"/>
          </w:tcPr>
          <w:p w14:paraId="1FAB9CCC" w14:textId="77777777" w:rsidR="004A5D8F" w:rsidRPr="003C7318" w:rsidRDefault="004A5D8F" w:rsidP="002C34F8">
            <w:pPr>
              <w:pStyle w:val="Heading2"/>
              <w:widowControl w:val="0"/>
              <w:numPr>
                <w:ilvl w:val="0"/>
                <w:numId w:val="0"/>
              </w:numPr>
              <w:spacing w:before="60" w:after="60"/>
              <w:jc w:val="center"/>
              <w:rPr>
                <w:rFonts w:ascii="Arial" w:hAnsi="Arial" w:cs="Arial"/>
                <w:sz w:val="18"/>
                <w:szCs w:val="18"/>
              </w:rPr>
            </w:pPr>
            <w:r w:rsidRPr="003C7318">
              <w:rPr>
                <w:rFonts w:ascii="Arial" w:hAnsi="Arial" w:cs="Arial"/>
                <w:sz w:val="18"/>
                <w:szCs w:val="18"/>
              </w:rPr>
              <w:t>R</w:t>
            </w:r>
            <w:r>
              <w:rPr>
                <w:rFonts w:ascii="Arial" w:hAnsi="Arial" w:cs="Arial"/>
                <w:sz w:val="18"/>
                <w:szCs w:val="18"/>
              </w:rPr>
              <w:t>estored (or work around) in 6</w:t>
            </w:r>
            <w:r w:rsidRPr="003C7318">
              <w:rPr>
                <w:rFonts w:ascii="Arial" w:hAnsi="Arial" w:cs="Arial"/>
                <w:sz w:val="18"/>
                <w:szCs w:val="18"/>
              </w:rPr>
              <w:t xml:space="preserve"> hours</w:t>
            </w:r>
            <w:r>
              <w:rPr>
                <w:rFonts w:ascii="Arial" w:hAnsi="Arial" w:cs="Arial"/>
                <w:sz w:val="18"/>
                <w:szCs w:val="18"/>
              </w:rPr>
              <w:t xml:space="preserve"> </w:t>
            </w:r>
            <w:r w:rsidR="00DD202A">
              <w:rPr>
                <w:rFonts w:ascii="Arial" w:hAnsi="Arial" w:cs="Arial"/>
                <w:sz w:val="18"/>
                <w:szCs w:val="18"/>
              </w:rPr>
              <w:t xml:space="preserve">outside of metro </w:t>
            </w:r>
            <w:r>
              <w:rPr>
                <w:rFonts w:ascii="Arial" w:hAnsi="Arial" w:cs="Arial"/>
                <w:sz w:val="18"/>
                <w:szCs w:val="18"/>
              </w:rPr>
              <w:t>zone</w:t>
            </w:r>
          </w:p>
        </w:tc>
        <w:tc>
          <w:tcPr>
            <w:tcW w:w="1808" w:type="dxa"/>
            <w:vMerge/>
          </w:tcPr>
          <w:p w14:paraId="15AB0418" w14:textId="77777777" w:rsidR="004A5D8F" w:rsidRPr="003C7318" w:rsidRDefault="004A5D8F" w:rsidP="00D06537">
            <w:pPr>
              <w:pStyle w:val="Heading2"/>
              <w:widowControl w:val="0"/>
              <w:numPr>
                <w:ilvl w:val="0"/>
                <w:numId w:val="0"/>
              </w:numPr>
              <w:spacing w:before="60" w:after="60"/>
              <w:jc w:val="center"/>
              <w:rPr>
                <w:rFonts w:ascii="Arial" w:hAnsi="Arial" w:cs="Arial"/>
                <w:sz w:val="18"/>
                <w:szCs w:val="18"/>
              </w:rPr>
            </w:pPr>
          </w:p>
        </w:tc>
      </w:tr>
      <w:tr w:rsidR="00CF0A18" w:rsidRPr="003C7318" w14:paraId="79C1E60B" w14:textId="77777777" w:rsidTr="00CF0A18">
        <w:trPr>
          <w:trHeight w:val="385"/>
        </w:trPr>
        <w:tc>
          <w:tcPr>
            <w:tcW w:w="3402" w:type="dxa"/>
            <w:vMerge w:val="restart"/>
          </w:tcPr>
          <w:p w14:paraId="204224A5" w14:textId="77777777" w:rsidR="00CF0A18" w:rsidRPr="003C7318" w:rsidRDefault="00CF0A18" w:rsidP="00CF0A18">
            <w:pPr>
              <w:pStyle w:val="Heading2"/>
              <w:widowControl w:val="0"/>
              <w:numPr>
                <w:ilvl w:val="0"/>
                <w:numId w:val="0"/>
              </w:numPr>
              <w:spacing w:before="60" w:after="60"/>
              <w:rPr>
                <w:rFonts w:ascii="Arial" w:hAnsi="Arial" w:cs="Arial"/>
                <w:b/>
                <w:sz w:val="18"/>
                <w:szCs w:val="18"/>
              </w:rPr>
            </w:pPr>
            <w:r w:rsidRPr="00925620">
              <w:rPr>
                <w:rFonts w:ascii="Arial" w:hAnsi="Arial" w:cs="Arial"/>
                <w:sz w:val="18"/>
                <w:szCs w:val="18"/>
              </w:rPr>
              <w:t xml:space="preserve">Priority 2 – </w:t>
            </w:r>
            <w:r>
              <w:rPr>
                <w:rFonts w:ascii="Arial" w:hAnsi="Arial" w:cs="Arial"/>
                <w:sz w:val="18"/>
                <w:szCs w:val="18"/>
              </w:rPr>
              <w:t xml:space="preserve">MDCS </w:t>
            </w:r>
            <w:r w:rsidRPr="00925620">
              <w:rPr>
                <w:rFonts w:ascii="Arial" w:hAnsi="Arial" w:cs="Arial"/>
                <w:sz w:val="18"/>
                <w:szCs w:val="18"/>
              </w:rPr>
              <w:t>service is down at the data centre and the customer service is severely degraded impacting significant aspects of business operations.</w:t>
            </w:r>
          </w:p>
        </w:tc>
        <w:tc>
          <w:tcPr>
            <w:tcW w:w="1843" w:type="dxa"/>
            <w:vMerge w:val="restart"/>
          </w:tcPr>
          <w:p w14:paraId="2484859D" w14:textId="77777777" w:rsidR="00CF0A18" w:rsidRPr="00D06537" w:rsidRDefault="00CF0A18" w:rsidP="002C34F8">
            <w:pPr>
              <w:pStyle w:val="Heading2"/>
              <w:widowControl w:val="0"/>
              <w:numPr>
                <w:ilvl w:val="0"/>
                <w:numId w:val="0"/>
              </w:numPr>
              <w:spacing w:before="60" w:after="60"/>
              <w:jc w:val="center"/>
              <w:rPr>
                <w:rFonts w:ascii="Arial" w:hAnsi="Arial" w:cs="Arial"/>
                <w:sz w:val="18"/>
                <w:szCs w:val="18"/>
              </w:rPr>
            </w:pPr>
            <w:r>
              <w:rPr>
                <w:rFonts w:ascii="Arial" w:hAnsi="Arial" w:cs="Arial"/>
                <w:sz w:val="18"/>
                <w:szCs w:val="18"/>
              </w:rPr>
              <w:t>15</w:t>
            </w:r>
            <w:r w:rsidRPr="003C7318">
              <w:rPr>
                <w:rFonts w:ascii="Arial" w:hAnsi="Arial" w:cs="Arial"/>
                <w:sz w:val="18"/>
                <w:szCs w:val="18"/>
              </w:rPr>
              <w:t xml:space="preserve"> minutes</w:t>
            </w:r>
          </w:p>
        </w:tc>
        <w:tc>
          <w:tcPr>
            <w:tcW w:w="1984" w:type="dxa"/>
          </w:tcPr>
          <w:p w14:paraId="0B06B04E" w14:textId="77777777" w:rsidR="00CF0A18" w:rsidRPr="00D06537" w:rsidRDefault="00CF0A18" w:rsidP="00CF0A18">
            <w:pPr>
              <w:pStyle w:val="Heading2"/>
              <w:widowControl w:val="0"/>
              <w:numPr>
                <w:ilvl w:val="0"/>
                <w:numId w:val="0"/>
              </w:numPr>
              <w:spacing w:before="60" w:after="60"/>
              <w:jc w:val="center"/>
              <w:rPr>
                <w:rFonts w:ascii="Arial" w:hAnsi="Arial" w:cs="Arial"/>
                <w:sz w:val="18"/>
                <w:szCs w:val="18"/>
              </w:rPr>
            </w:pPr>
            <w:r w:rsidRPr="003C7318">
              <w:rPr>
                <w:rFonts w:ascii="Arial" w:hAnsi="Arial" w:cs="Arial"/>
                <w:sz w:val="18"/>
                <w:szCs w:val="18"/>
              </w:rPr>
              <w:t>R</w:t>
            </w:r>
            <w:r>
              <w:rPr>
                <w:rFonts w:ascii="Arial" w:hAnsi="Arial" w:cs="Arial"/>
                <w:sz w:val="18"/>
                <w:szCs w:val="18"/>
              </w:rPr>
              <w:t>estored (or work around) in 6</w:t>
            </w:r>
            <w:r w:rsidRPr="003C7318">
              <w:rPr>
                <w:rFonts w:ascii="Arial" w:hAnsi="Arial" w:cs="Arial"/>
                <w:sz w:val="18"/>
                <w:szCs w:val="18"/>
              </w:rPr>
              <w:t xml:space="preserve"> hours</w:t>
            </w:r>
            <w:r>
              <w:rPr>
                <w:rFonts w:ascii="Arial" w:hAnsi="Arial" w:cs="Arial"/>
                <w:sz w:val="18"/>
                <w:szCs w:val="18"/>
              </w:rPr>
              <w:t xml:space="preserve"> for metro zone</w:t>
            </w:r>
          </w:p>
        </w:tc>
        <w:tc>
          <w:tcPr>
            <w:tcW w:w="1808" w:type="dxa"/>
            <w:vMerge w:val="restart"/>
          </w:tcPr>
          <w:p w14:paraId="1AA652C4" w14:textId="77777777" w:rsidR="00CF0A18" w:rsidRPr="00D06537" w:rsidRDefault="00604776" w:rsidP="002C34F8">
            <w:pPr>
              <w:pStyle w:val="Heading2"/>
              <w:widowControl w:val="0"/>
              <w:numPr>
                <w:ilvl w:val="0"/>
                <w:numId w:val="0"/>
              </w:numPr>
              <w:spacing w:before="60" w:after="60"/>
              <w:jc w:val="center"/>
              <w:rPr>
                <w:rFonts w:ascii="Arial" w:hAnsi="Arial" w:cs="Arial"/>
                <w:sz w:val="18"/>
                <w:szCs w:val="18"/>
              </w:rPr>
            </w:pPr>
            <w:r w:rsidRPr="003C7318">
              <w:rPr>
                <w:rFonts w:ascii="Arial" w:hAnsi="Arial" w:cs="Arial"/>
                <w:sz w:val="18"/>
                <w:szCs w:val="18"/>
              </w:rPr>
              <w:t xml:space="preserve">Every </w:t>
            </w:r>
            <w:r>
              <w:rPr>
                <w:rFonts w:ascii="Arial" w:hAnsi="Arial" w:cs="Arial"/>
                <w:sz w:val="18"/>
                <w:szCs w:val="18"/>
              </w:rPr>
              <w:t xml:space="preserve">3 </w:t>
            </w:r>
            <w:r w:rsidRPr="003C7318">
              <w:rPr>
                <w:rFonts w:ascii="Arial" w:hAnsi="Arial" w:cs="Arial"/>
                <w:sz w:val="18"/>
                <w:szCs w:val="18"/>
              </w:rPr>
              <w:t>hour</w:t>
            </w:r>
            <w:r>
              <w:rPr>
                <w:rFonts w:ascii="Arial" w:hAnsi="Arial" w:cs="Arial"/>
                <w:sz w:val="18"/>
                <w:szCs w:val="18"/>
              </w:rPr>
              <w:t xml:space="preserve">s </w:t>
            </w:r>
          </w:p>
        </w:tc>
      </w:tr>
      <w:tr w:rsidR="00CF0A18" w:rsidRPr="003C7318" w14:paraId="7D69C556" w14:textId="77777777" w:rsidTr="00A94C3E">
        <w:trPr>
          <w:trHeight w:val="385"/>
        </w:trPr>
        <w:tc>
          <w:tcPr>
            <w:tcW w:w="3402" w:type="dxa"/>
            <w:vMerge/>
          </w:tcPr>
          <w:p w14:paraId="1EA320B8" w14:textId="77777777" w:rsidR="00CF0A18" w:rsidRPr="00925620" w:rsidRDefault="00CF0A18" w:rsidP="00CF0A18">
            <w:pPr>
              <w:pStyle w:val="Heading2"/>
              <w:widowControl w:val="0"/>
              <w:numPr>
                <w:ilvl w:val="0"/>
                <w:numId w:val="0"/>
              </w:numPr>
              <w:spacing w:before="60" w:after="60"/>
              <w:rPr>
                <w:rFonts w:ascii="Arial" w:hAnsi="Arial" w:cs="Arial"/>
                <w:sz w:val="18"/>
                <w:szCs w:val="18"/>
              </w:rPr>
            </w:pPr>
          </w:p>
        </w:tc>
        <w:tc>
          <w:tcPr>
            <w:tcW w:w="1843" w:type="dxa"/>
            <w:vMerge/>
          </w:tcPr>
          <w:p w14:paraId="732AFBE5" w14:textId="77777777" w:rsidR="00CF0A18" w:rsidRDefault="00CF0A18" w:rsidP="00CF0A18">
            <w:pPr>
              <w:pStyle w:val="Heading2"/>
              <w:widowControl w:val="0"/>
              <w:numPr>
                <w:ilvl w:val="0"/>
                <w:numId w:val="0"/>
              </w:numPr>
              <w:spacing w:before="60" w:after="60"/>
              <w:jc w:val="center"/>
              <w:rPr>
                <w:rFonts w:ascii="Arial" w:hAnsi="Arial" w:cs="Arial"/>
                <w:sz w:val="18"/>
                <w:szCs w:val="18"/>
              </w:rPr>
            </w:pPr>
          </w:p>
        </w:tc>
        <w:tc>
          <w:tcPr>
            <w:tcW w:w="1984" w:type="dxa"/>
          </w:tcPr>
          <w:p w14:paraId="530E8437" w14:textId="77777777" w:rsidR="00CF0A18" w:rsidRPr="001B7C20" w:rsidRDefault="00CF0A18" w:rsidP="002C34F8">
            <w:pPr>
              <w:pStyle w:val="Heading2"/>
              <w:widowControl w:val="0"/>
              <w:numPr>
                <w:ilvl w:val="0"/>
                <w:numId w:val="0"/>
              </w:numPr>
              <w:spacing w:before="60" w:after="60"/>
              <w:jc w:val="center"/>
              <w:rPr>
                <w:rFonts w:ascii="Arial" w:hAnsi="Arial" w:cs="Arial"/>
                <w:sz w:val="18"/>
                <w:szCs w:val="18"/>
              </w:rPr>
            </w:pPr>
            <w:r w:rsidRPr="003C7318">
              <w:rPr>
                <w:rFonts w:ascii="Arial" w:hAnsi="Arial" w:cs="Arial"/>
                <w:sz w:val="18"/>
                <w:szCs w:val="18"/>
              </w:rPr>
              <w:t>R</w:t>
            </w:r>
            <w:r>
              <w:rPr>
                <w:rFonts w:ascii="Arial" w:hAnsi="Arial" w:cs="Arial"/>
                <w:sz w:val="18"/>
                <w:szCs w:val="18"/>
              </w:rPr>
              <w:t>estored (or work around) in 12</w:t>
            </w:r>
            <w:r w:rsidRPr="003C7318">
              <w:rPr>
                <w:rFonts w:ascii="Arial" w:hAnsi="Arial" w:cs="Arial"/>
                <w:sz w:val="18"/>
                <w:szCs w:val="18"/>
              </w:rPr>
              <w:t xml:space="preserve"> hours</w:t>
            </w:r>
            <w:r>
              <w:rPr>
                <w:rFonts w:ascii="Arial" w:hAnsi="Arial" w:cs="Arial"/>
                <w:sz w:val="18"/>
                <w:szCs w:val="18"/>
              </w:rPr>
              <w:t xml:space="preserve"> </w:t>
            </w:r>
            <w:r w:rsidR="00DD202A">
              <w:rPr>
                <w:rFonts w:ascii="Arial" w:hAnsi="Arial" w:cs="Arial"/>
                <w:sz w:val="18"/>
                <w:szCs w:val="18"/>
              </w:rPr>
              <w:t xml:space="preserve">outside of metro </w:t>
            </w:r>
            <w:r>
              <w:rPr>
                <w:rFonts w:ascii="Arial" w:hAnsi="Arial" w:cs="Arial"/>
                <w:sz w:val="18"/>
                <w:szCs w:val="18"/>
              </w:rPr>
              <w:t>zone</w:t>
            </w:r>
          </w:p>
        </w:tc>
        <w:tc>
          <w:tcPr>
            <w:tcW w:w="1808" w:type="dxa"/>
            <w:vMerge/>
          </w:tcPr>
          <w:p w14:paraId="6EF30DEA" w14:textId="77777777" w:rsidR="00CF0A18" w:rsidRPr="00D06537" w:rsidRDefault="00CF0A18" w:rsidP="00CF0A18">
            <w:pPr>
              <w:pStyle w:val="Heading2"/>
              <w:widowControl w:val="0"/>
              <w:numPr>
                <w:ilvl w:val="0"/>
                <w:numId w:val="0"/>
              </w:numPr>
              <w:spacing w:before="60" w:after="60"/>
              <w:jc w:val="center"/>
              <w:rPr>
                <w:rFonts w:ascii="Arial" w:hAnsi="Arial" w:cs="Arial"/>
                <w:sz w:val="18"/>
                <w:szCs w:val="18"/>
              </w:rPr>
            </w:pPr>
          </w:p>
        </w:tc>
      </w:tr>
      <w:tr w:rsidR="00946B26" w:rsidRPr="003C7318" w14:paraId="7E16D304" w14:textId="77777777" w:rsidTr="00A94C3E">
        <w:tc>
          <w:tcPr>
            <w:tcW w:w="3402" w:type="dxa"/>
          </w:tcPr>
          <w:p w14:paraId="5DC473D8" w14:textId="77777777" w:rsidR="00946B26" w:rsidRPr="003C7318" w:rsidRDefault="00925620" w:rsidP="00683F14">
            <w:pPr>
              <w:pStyle w:val="Heading2"/>
              <w:widowControl w:val="0"/>
              <w:numPr>
                <w:ilvl w:val="0"/>
                <w:numId w:val="0"/>
              </w:numPr>
              <w:spacing w:before="60" w:after="60"/>
              <w:rPr>
                <w:rFonts w:ascii="Arial" w:hAnsi="Arial" w:cs="Arial"/>
                <w:b/>
                <w:sz w:val="18"/>
                <w:szCs w:val="18"/>
              </w:rPr>
            </w:pPr>
            <w:r w:rsidRPr="00925620">
              <w:rPr>
                <w:rFonts w:ascii="Arial" w:hAnsi="Arial" w:cs="Arial"/>
                <w:sz w:val="18"/>
                <w:szCs w:val="18"/>
              </w:rPr>
              <w:t xml:space="preserve">Priority 3 – </w:t>
            </w:r>
            <w:r>
              <w:rPr>
                <w:rFonts w:ascii="Arial" w:hAnsi="Arial" w:cs="Arial"/>
                <w:sz w:val="18"/>
                <w:szCs w:val="18"/>
              </w:rPr>
              <w:t xml:space="preserve">MDCS </w:t>
            </w:r>
            <w:r w:rsidRPr="00925620">
              <w:rPr>
                <w:rFonts w:ascii="Arial" w:hAnsi="Arial" w:cs="Arial"/>
                <w:sz w:val="18"/>
                <w:szCs w:val="18"/>
              </w:rPr>
              <w:t>service is degraded and noticeably impaired, but most business operations continue.</w:t>
            </w:r>
          </w:p>
        </w:tc>
        <w:tc>
          <w:tcPr>
            <w:tcW w:w="1843" w:type="dxa"/>
          </w:tcPr>
          <w:p w14:paraId="549D0C32" w14:textId="77777777" w:rsidR="00946B26" w:rsidRPr="00D06537" w:rsidRDefault="00604776" w:rsidP="002C34F8">
            <w:pPr>
              <w:pStyle w:val="Heading2"/>
              <w:widowControl w:val="0"/>
              <w:numPr>
                <w:ilvl w:val="0"/>
                <w:numId w:val="0"/>
              </w:numPr>
              <w:spacing w:before="60" w:after="60"/>
              <w:jc w:val="center"/>
              <w:rPr>
                <w:rFonts w:ascii="Arial" w:hAnsi="Arial" w:cs="Arial"/>
                <w:sz w:val="18"/>
                <w:szCs w:val="18"/>
              </w:rPr>
            </w:pPr>
            <w:r>
              <w:rPr>
                <w:rFonts w:ascii="Arial" w:hAnsi="Arial" w:cs="Arial"/>
                <w:sz w:val="18"/>
                <w:szCs w:val="18"/>
              </w:rPr>
              <w:t>1 hour</w:t>
            </w:r>
          </w:p>
        </w:tc>
        <w:tc>
          <w:tcPr>
            <w:tcW w:w="1984" w:type="dxa"/>
          </w:tcPr>
          <w:p w14:paraId="27E9B521" w14:textId="77777777" w:rsidR="00946B26" w:rsidRPr="00D06537" w:rsidRDefault="00604776" w:rsidP="009C2AD5">
            <w:pPr>
              <w:pStyle w:val="Heading2"/>
              <w:widowControl w:val="0"/>
              <w:numPr>
                <w:ilvl w:val="0"/>
                <w:numId w:val="0"/>
              </w:numPr>
              <w:spacing w:before="60" w:after="60"/>
              <w:jc w:val="center"/>
              <w:rPr>
                <w:rFonts w:ascii="Arial" w:hAnsi="Arial" w:cs="Arial"/>
                <w:sz w:val="18"/>
                <w:szCs w:val="18"/>
              </w:rPr>
            </w:pPr>
            <w:r w:rsidRPr="003C7318">
              <w:rPr>
                <w:rFonts w:ascii="Arial" w:hAnsi="Arial" w:cs="Arial"/>
                <w:sz w:val="18"/>
                <w:szCs w:val="18"/>
              </w:rPr>
              <w:t>R</w:t>
            </w:r>
            <w:r>
              <w:rPr>
                <w:rFonts w:ascii="Arial" w:hAnsi="Arial" w:cs="Arial"/>
                <w:sz w:val="18"/>
                <w:szCs w:val="18"/>
              </w:rPr>
              <w:t>estored (or work around) in 24</w:t>
            </w:r>
            <w:r w:rsidRPr="003C7318">
              <w:rPr>
                <w:rFonts w:ascii="Arial" w:hAnsi="Arial" w:cs="Arial"/>
                <w:sz w:val="18"/>
                <w:szCs w:val="18"/>
              </w:rPr>
              <w:t xml:space="preserve"> hours</w:t>
            </w:r>
          </w:p>
        </w:tc>
        <w:tc>
          <w:tcPr>
            <w:tcW w:w="1808" w:type="dxa"/>
          </w:tcPr>
          <w:p w14:paraId="4BD67A18" w14:textId="77777777" w:rsidR="00946B26" w:rsidRPr="00D06537" w:rsidRDefault="00604776" w:rsidP="00D06537">
            <w:pPr>
              <w:pStyle w:val="Heading2"/>
              <w:widowControl w:val="0"/>
              <w:numPr>
                <w:ilvl w:val="0"/>
                <w:numId w:val="0"/>
              </w:numPr>
              <w:spacing w:before="60" w:after="60"/>
              <w:jc w:val="center"/>
              <w:rPr>
                <w:rFonts w:ascii="Arial" w:hAnsi="Arial" w:cs="Arial"/>
                <w:sz w:val="18"/>
                <w:szCs w:val="18"/>
              </w:rPr>
            </w:pPr>
            <w:r w:rsidRPr="003C7318">
              <w:rPr>
                <w:rFonts w:ascii="Arial" w:hAnsi="Arial" w:cs="Arial"/>
                <w:sz w:val="18"/>
                <w:szCs w:val="18"/>
              </w:rPr>
              <w:t xml:space="preserve">Every </w:t>
            </w:r>
            <w:r>
              <w:rPr>
                <w:rFonts w:ascii="Arial" w:hAnsi="Arial" w:cs="Arial"/>
                <w:sz w:val="18"/>
                <w:szCs w:val="18"/>
              </w:rPr>
              <w:t xml:space="preserve">8 </w:t>
            </w:r>
            <w:r w:rsidRPr="003C7318">
              <w:rPr>
                <w:rFonts w:ascii="Arial" w:hAnsi="Arial" w:cs="Arial"/>
                <w:sz w:val="18"/>
                <w:szCs w:val="18"/>
              </w:rPr>
              <w:t>hour</w:t>
            </w:r>
            <w:r>
              <w:rPr>
                <w:rFonts w:ascii="Arial" w:hAnsi="Arial" w:cs="Arial"/>
                <w:sz w:val="18"/>
                <w:szCs w:val="18"/>
              </w:rPr>
              <w:t xml:space="preserve">s </w:t>
            </w:r>
          </w:p>
        </w:tc>
      </w:tr>
      <w:tr w:rsidR="00946B26" w:rsidRPr="003C7318" w14:paraId="515FB289" w14:textId="77777777" w:rsidTr="00A94C3E">
        <w:tc>
          <w:tcPr>
            <w:tcW w:w="3402" w:type="dxa"/>
          </w:tcPr>
          <w:p w14:paraId="4CAA3AA9" w14:textId="77777777" w:rsidR="00946B26" w:rsidRPr="003C7318" w:rsidRDefault="00946B26" w:rsidP="00683F14">
            <w:pPr>
              <w:pStyle w:val="Heading2"/>
              <w:widowControl w:val="0"/>
              <w:numPr>
                <w:ilvl w:val="0"/>
                <w:numId w:val="0"/>
              </w:numPr>
              <w:spacing w:before="60" w:after="60"/>
              <w:rPr>
                <w:rFonts w:ascii="Arial" w:hAnsi="Arial" w:cs="Arial"/>
                <w:b/>
                <w:sz w:val="18"/>
                <w:szCs w:val="18"/>
              </w:rPr>
            </w:pPr>
            <w:r w:rsidRPr="003C7318">
              <w:rPr>
                <w:rFonts w:ascii="Arial" w:hAnsi="Arial" w:cs="Arial"/>
                <w:sz w:val="18"/>
                <w:szCs w:val="18"/>
              </w:rPr>
              <w:t xml:space="preserve">Priority 4 – You need information or assistance on your </w:t>
            </w:r>
            <w:r w:rsidR="00925620">
              <w:rPr>
                <w:rFonts w:ascii="Arial" w:hAnsi="Arial" w:cs="Arial"/>
                <w:sz w:val="18"/>
                <w:szCs w:val="18"/>
              </w:rPr>
              <w:t>MDCS</w:t>
            </w:r>
            <w:r w:rsidRPr="003C7318">
              <w:rPr>
                <w:rFonts w:ascii="Arial" w:hAnsi="Arial" w:cs="Arial"/>
                <w:sz w:val="18"/>
                <w:szCs w:val="18"/>
              </w:rPr>
              <w:t xml:space="preserve"> service</w:t>
            </w:r>
            <w:r w:rsidR="00925620">
              <w:rPr>
                <w:rFonts w:ascii="Arial" w:hAnsi="Arial" w:cs="Arial"/>
                <w:sz w:val="18"/>
                <w:szCs w:val="18"/>
              </w:rPr>
              <w:t xml:space="preserve">, </w:t>
            </w:r>
            <w:r w:rsidR="00925620" w:rsidRPr="00925620">
              <w:rPr>
                <w:rFonts w:ascii="Arial" w:hAnsi="Arial" w:cs="Arial"/>
                <w:sz w:val="18"/>
                <w:szCs w:val="18"/>
              </w:rPr>
              <w:t>or non-business impacting incidents</w:t>
            </w:r>
            <w:r w:rsidRPr="003C7318">
              <w:rPr>
                <w:rFonts w:ascii="Arial" w:hAnsi="Arial" w:cs="Arial"/>
                <w:sz w:val="18"/>
                <w:szCs w:val="18"/>
              </w:rPr>
              <w:t xml:space="preserve">. </w:t>
            </w:r>
          </w:p>
        </w:tc>
        <w:tc>
          <w:tcPr>
            <w:tcW w:w="1843" w:type="dxa"/>
          </w:tcPr>
          <w:p w14:paraId="39994920" w14:textId="77777777" w:rsidR="00946B26" w:rsidRPr="00D06537" w:rsidRDefault="008F78AE" w:rsidP="002C34F8">
            <w:pPr>
              <w:pStyle w:val="Heading2"/>
              <w:widowControl w:val="0"/>
              <w:numPr>
                <w:ilvl w:val="0"/>
                <w:numId w:val="0"/>
              </w:numPr>
              <w:spacing w:before="60" w:after="60"/>
              <w:jc w:val="center"/>
              <w:rPr>
                <w:rFonts w:ascii="Arial" w:hAnsi="Arial" w:cs="Arial"/>
                <w:sz w:val="18"/>
                <w:szCs w:val="18"/>
              </w:rPr>
            </w:pPr>
            <w:r>
              <w:rPr>
                <w:rFonts w:ascii="Arial" w:hAnsi="Arial" w:cs="Arial"/>
                <w:sz w:val="18"/>
                <w:szCs w:val="18"/>
              </w:rPr>
              <w:t>2 hours</w:t>
            </w:r>
          </w:p>
        </w:tc>
        <w:tc>
          <w:tcPr>
            <w:tcW w:w="1984" w:type="dxa"/>
          </w:tcPr>
          <w:p w14:paraId="48972166" w14:textId="77777777" w:rsidR="00946B26" w:rsidRPr="00D06537" w:rsidRDefault="008F78AE" w:rsidP="009C2AD5">
            <w:pPr>
              <w:pStyle w:val="Heading2"/>
              <w:widowControl w:val="0"/>
              <w:numPr>
                <w:ilvl w:val="0"/>
                <w:numId w:val="0"/>
              </w:numPr>
              <w:spacing w:before="60" w:after="60"/>
              <w:jc w:val="center"/>
              <w:rPr>
                <w:rFonts w:ascii="Arial" w:hAnsi="Arial" w:cs="Arial"/>
                <w:sz w:val="18"/>
                <w:szCs w:val="18"/>
              </w:rPr>
            </w:pPr>
            <w:r>
              <w:rPr>
                <w:rFonts w:ascii="Arial" w:hAnsi="Arial" w:cs="Arial"/>
                <w:sz w:val="18"/>
                <w:szCs w:val="18"/>
              </w:rPr>
              <w:t>Actioned / responded to in 24</w:t>
            </w:r>
            <w:r w:rsidRPr="003C7318">
              <w:rPr>
                <w:rFonts w:ascii="Arial" w:hAnsi="Arial" w:cs="Arial"/>
                <w:sz w:val="18"/>
                <w:szCs w:val="18"/>
              </w:rPr>
              <w:t xml:space="preserve"> hours</w:t>
            </w:r>
          </w:p>
        </w:tc>
        <w:tc>
          <w:tcPr>
            <w:tcW w:w="1808" w:type="dxa"/>
          </w:tcPr>
          <w:p w14:paraId="68E9188C" w14:textId="77777777" w:rsidR="00946B26" w:rsidRPr="00D06537" w:rsidRDefault="008F78AE" w:rsidP="00D06537">
            <w:pPr>
              <w:pStyle w:val="Heading2"/>
              <w:widowControl w:val="0"/>
              <w:numPr>
                <w:ilvl w:val="0"/>
                <w:numId w:val="0"/>
              </w:numPr>
              <w:spacing w:before="60" w:after="60"/>
              <w:jc w:val="center"/>
              <w:rPr>
                <w:rFonts w:ascii="Arial" w:hAnsi="Arial" w:cs="Arial"/>
                <w:sz w:val="18"/>
                <w:szCs w:val="18"/>
              </w:rPr>
            </w:pPr>
            <w:r w:rsidRPr="003C7318">
              <w:rPr>
                <w:rFonts w:ascii="Arial" w:hAnsi="Arial" w:cs="Arial"/>
                <w:sz w:val="18"/>
                <w:szCs w:val="18"/>
              </w:rPr>
              <w:t xml:space="preserve">Every </w:t>
            </w:r>
            <w:r>
              <w:rPr>
                <w:rFonts w:ascii="Arial" w:hAnsi="Arial" w:cs="Arial"/>
                <w:sz w:val="18"/>
                <w:szCs w:val="18"/>
              </w:rPr>
              <w:t xml:space="preserve">24 </w:t>
            </w:r>
            <w:r w:rsidRPr="003C7318">
              <w:rPr>
                <w:rFonts w:ascii="Arial" w:hAnsi="Arial" w:cs="Arial"/>
                <w:sz w:val="18"/>
                <w:szCs w:val="18"/>
              </w:rPr>
              <w:t>hour</w:t>
            </w:r>
            <w:r>
              <w:rPr>
                <w:rFonts w:ascii="Arial" w:hAnsi="Arial" w:cs="Arial"/>
                <w:sz w:val="18"/>
                <w:szCs w:val="18"/>
              </w:rPr>
              <w:t xml:space="preserve">s </w:t>
            </w:r>
          </w:p>
        </w:tc>
      </w:tr>
    </w:tbl>
    <w:p w14:paraId="5F511F63" w14:textId="77777777" w:rsidR="00946B26" w:rsidRDefault="00F36885" w:rsidP="003D3D3E">
      <w:pPr>
        <w:pStyle w:val="Heading2"/>
        <w:widowControl w:val="0"/>
        <w:numPr>
          <w:ilvl w:val="0"/>
          <w:numId w:val="0"/>
        </w:numPr>
        <w:ind w:left="737"/>
      </w:pPr>
      <w:r>
        <w:t>Note: We can confirm on request which zone you</w:t>
      </w:r>
      <w:r w:rsidR="006673AC">
        <w:t>’</w:t>
      </w:r>
      <w:r>
        <w:t>r</w:t>
      </w:r>
      <w:r w:rsidR="006673AC">
        <w:t>e</w:t>
      </w:r>
      <w:r w:rsidR="00EA44B9">
        <w:t xml:space="preserve"> </w:t>
      </w:r>
      <w:r>
        <w:t>in.</w:t>
      </w:r>
    </w:p>
    <w:p w14:paraId="462E0F34" w14:textId="77777777" w:rsidR="003D3D3E" w:rsidRDefault="008F7A38" w:rsidP="003D3D3E">
      <w:pPr>
        <w:pStyle w:val="Heading2"/>
      </w:pPr>
      <w:r>
        <w:t>“Response time”</w:t>
      </w:r>
      <w:r w:rsidR="00265052">
        <w:t xml:space="preserve">, </w:t>
      </w:r>
      <w:r>
        <w:t xml:space="preserve">“restoration time” </w:t>
      </w:r>
      <w:r w:rsidR="00265052">
        <w:t xml:space="preserve">and “status reports” </w:t>
      </w:r>
      <w:r>
        <w:t xml:space="preserve">in the above table are defined in the </w:t>
      </w:r>
      <w:r w:rsidR="003D3D3E">
        <w:t>Standard Restoration and SLA Premium section of Our Customer Terms</w:t>
      </w:r>
      <w:r>
        <w:t>.</w:t>
      </w:r>
    </w:p>
    <w:p w14:paraId="700A097E" w14:textId="77777777" w:rsidR="003D3D3E" w:rsidRDefault="004956BA" w:rsidP="003D3D3E">
      <w:pPr>
        <w:pStyle w:val="Heading2"/>
      </w:pPr>
      <w:r>
        <w:t xml:space="preserve">For the response time in the above table, we respond to you by telephone, email or </w:t>
      </w:r>
      <w:proofErr w:type="spellStart"/>
      <w:r>
        <w:t>sms</w:t>
      </w:r>
      <w:proofErr w:type="spellEnd"/>
      <w:r>
        <w:t>.</w:t>
      </w:r>
    </w:p>
    <w:p w14:paraId="4C1B0B2D" w14:textId="77777777" w:rsidR="003D3D3E" w:rsidRDefault="008F7A38" w:rsidP="003D3D3E">
      <w:pPr>
        <w:pStyle w:val="Heading2"/>
      </w:pPr>
      <w:r>
        <w:lastRenderedPageBreak/>
        <w:t>I</w:t>
      </w:r>
      <w:r w:rsidR="00C05A58">
        <w:t>f we don’t meet the Priority 1 or Priority 2</w:t>
      </w:r>
      <w:r w:rsidR="00941089">
        <w:t xml:space="preserve"> restoration </w:t>
      </w:r>
      <w:r w:rsidR="00CB0F58">
        <w:t>times above</w:t>
      </w:r>
      <w:r w:rsidR="00D828B8">
        <w:t>, you may be eligible for a rebate</w:t>
      </w:r>
      <w:r w:rsidR="00CB0F58">
        <w:t xml:space="preserve">. Further details </w:t>
      </w:r>
      <w:r w:rsidR="00E865BF">
        <w:t xml:space="preserve">are </w:t>
      </w:r>
      <w:r w:rsidR="00CB0F58">
        <w:t xml:space="preserve">in the </w:t>
      </w:r>
      <w:r w:rsidR="00CB0F58" w:rsidRPr="00CB0F58">
        <w:t>Standard Restoration and SLA Premium section of Our Customer Terms</w:t>
      </w:r>
      <w:r w:rsidR="00CB0F58">
        <w:t>.</w:t>
      </w:r>
      <w:r w:rsidR="00C05A58">
        <w:t xml:space="preserve"> </w:t>
      </w:r>
    </w:p>
    <w:p w14:paraId="4488A679" w14:textId="77777777" w:rsidR="00A736FE" w:rsidRPr="007D0771" w:rsidRDefault="00A736FE" w:rsidP="00FE57A9">
      <w:pPr>
        <w:pStyle w:val="Indent1"/>
      </w:pPr>
      <w:bookmarkStart w:id="328" w:name="_Toc230594891"/>
      <w:bookmarkStart w:id="329" w:name="_Toc170823173"/>
      <w:r w:rsidRPr="007D0771">
        <w:t>Fault monitoring and notification</w:t>
      </w:r>
      <w:bookmarkEnd w:id="328"/>
      <w:bookmarkEnd w:id="329"/>
      <w:r w:rsidRPr="007D0771">
        <w:t xml:space="preserve"> </w:t>
      </w:r>
    </w:p>
    <w:p w14:paraId="496743BA" w14:textId="77777777" w:rsidR="00A736FE" w:rsidRPr="007D0771" w:rsidRDefault="00A736FE" w:rsidP="00FE57A9">
      <w:pPr>
        <w:pStyle w:val="Heading2"/>
      </w:pPr>
      <w:r w:rsidRPr="007D0771">
        <w:t xml:space="preserve">We monitor and manage equipment and the data transmission services in your network. </w:t>
      </w:r>
    </w:p>
    <w:p w14:paraId="199E1342" w14:textId="77777777" w:rsidR="00A736FE" w:rsidRPr="007D0771" w:rsidRDefault="00A736FE" w:rsidP="008C46B9">
      <w:pPr>
        <w:pStyle w:val="Heading2"/>
      </w:pPr>
      <w:bookmarkStart w:id="330" w:name="_Ref414891100"/>
      <w:r w:rsidRPr="007D0771">
        <w:t>The management of faults</w:t>
      </w:r>
      <w:r w:rsidR="00FD5760">
        <w:t xml:space="preserve"> or incidents</w:t>
      </w:r>
      <w:r w:rsidRPr="007D0771">
        <w:t xml:space="preserve"> </w:t>
      </w:r>
      <w:r w:rsidR="00FD5760">
        <w:t>are</w:t>
      </w:r>
      <w:r w:rsidR="00FD5760" w:rsidRPr="007D0771">
        <w:t xml:space="preserve"> </w:t>
      </w:r>
      <w:r w:rsidRPr="007D0771">
        <w:t xml:space="preserve">not </w:t>
      </w:r>
      <w:r w:rsidR="00614351">
        <w:t xml:space="preserve">automatically </w:t>
      </w:r>
      <w:r w:rsidRPr="007D0771">
        <w:t xml:space="preserve">included in your MDN service </w:t>
      </w:r>
      <w:r w:rsidR="00FD5760">
        <w:t xml:space="preserve">and service assurance does not apply </w:t>
      </w:r>
      <w:r w:rsidRPr="007D0771">
        <w:t xml:space="preserve">to the extent </w:t>
      </w:r>
      <w:r w:rsidR="00614351">
        <w:t xml:space="preserve">those faults or incidents are </w:t>
      </w:r>
      <w:r w:rsidRPr="007D0771">
        <w:t>caused or contributed to by:</w:t>
      </w:r>
      <w:bookmarkEnd w:id="330"/>
    </w:p>
    <w:p w14:paraId="2953E31B" w14:textId="3152924A" w:rsidR="003F0350" w:rsidRDefault="003F0350" w:rsidP="008C46B9">
      <w:pPr>
        <w:pStyle w:val="Heading3"/>
      </w:pPr>
      <w:bookmarkStart w:id="331" w:name="_Ref148370997"/>
      <w:r w:rsidRPr="003F0350">
        <w:t>except to the extent caused or contributed to by our (or our contractors’) negligence or breach of Our Customer Terms</w:t>
      </w:r>
      <w:r>
        <w:t>,</w:t>
      </w:r>
    </w:p>
    <w:p w14:paraId="605598E6" w14:textId="539F823B" w:rsidR="00A736FE" w:rsidRPr="007D0771" w:rsidRDefault="00A736FE" w:rsidP="00956F11">
      <w:pPr>
        <w:pStyle w:val="Heading4"/>
        <w:ind w:left="2211" w:hanging="737"/>
      </w:pPr>
      <w:r w:rsidRPr="007D0771">
        <w:t xml:space="preserve">incidents with your equipment </w:t>
      </w:r>
      <w:r w:rsidR="00213611">
        <w:t>(</w:t>
      </w:r>
      <w:r w:rsidR="00213611" w:rsidRPr="004363C3">
        <w:t>including e</w:t>
      </w:r>
      <w:r w:rsidR="00213611">
        <w:t>quipment that you buy or rent from us)</w:t>
      </w:r>
      <w:r w:rsidR="003E30D3">
        <w:t xml:space="preserve"> </w:t>
      </w:r>
      <w:r w:rsidRPr="007D0771">
        <w:t>caused by you or a third party</w:t>
      </w:r>
      <w:r w:rsidR="003E30D3">
        <w:t xml:space="preserve"> </w:t>
      </w:r>
      <w:r w:rsidR="003E30D3" w:rsidRPr="004363C3">
        <w:t xml:space="preserve">(including incidents caused by your </w:t>
      </w:r>
      <w:r w:rsidR="003E30D3">
        <w:t xml:space="preserve">failure </w:t>
      </w:r>
      <w:r w:rsidR="003E30D3" w:rsidRPr="004363C3">
        <w:t>or a third party's failure to maintain appropriate power, temperature or other environmental conditions in respect of the equipment</w:t>
      </w:r>
      <w:proofErr w:type="gramStart"/>
      <w:r w:rsidR="003E30D3">
        <w:t>)</w:t>
      </w:r>
      <w:r w:rsidRPr="007D0771">
        <w:t>;</w:t>
      </w:r>
      <w:bookmarkEnd w:id="331"/>
      <w:proofErr w:type="gramEnd"/>
    </w:p>
    <w:p w14:paraId="4ED7AC29" w14:textId="77777777" w:rsidR="00A736FE" w:rsidRPr="007D0771" w:rsidRDefault="00A736FE" w:rsidP="00956F11">
      <w:pPr>
        <w:pStyle w:val="Heading4"/>
        <w:ind w:left="2211" w:hanging="737"/>
      </w:pPr>
      <w:r w:rsidRPr="007D0771">
        <w:t xml:space="preserve">the cutting of cable or fibre which is needed to provide your MDN </w:t>
      </w:r>
      <w:proofErr w:type="gramStart"/>
      <w:r w:rsidRPr="007D0771">
        <w:t>service;</w:t>
      </w:r>
      <w:proofErr w:type="gramEnd"/>
      <w:r w:rsidRPr="007D0771">
        <w:t xml:space="preserve"> </w:t>
      </w:r>
    </w:p>
    <w:p w14:paraId="42F47D5B" w14:textId="77777777" w:rsidR="00A736FE" w:rsidRPr="007D0771" w:rsidRDefault="00A736FE" w:rsidP="00956F11">
      <w:pPr>
        <w:pStyle w:val="Heading4"/>
        <w:ind w:left="2211" w:hanging="737"/>
      </w:pPr>
      <w:r w:rsidRPr="007D0771">
        <w:t xml:space="preserve">interference or damage to our equipment or network by you or by a third </w:t>
      </w:r>
      <w:proofErr w:type="gramStart"/>
      <w:r w:rsidRPr="007D0771">
        <w:t>party;</w:t>
      </w:r>
      <w:proofErr w:type="gramEnd"/>
    </w:p>
    <w:p w14:paraId="3879EB71" w14:textId="6E0DE19E" w:rsidR="00A736FE" w:rsidRPr="007D0771" w:rsidRDefault="00A736FE" w:rsidP="00956F11">
      <w:pPr>
        <w:pStyle w:val="Heading4"/>
        <w:ind w:left="2211" w:hanging="737"/>
      </w:pPr>
      <w:r w:rsidRPr="007D0771">
        <w:t xml:space="preserve">incidents in relation to equipment we don’t manage as part of your MDN service; </w:t>
      </w:r>
      <w:r w:rsidR="003F0350">
        <w:t>or</w:t>
      </w:r>
    </w:p>
    <w:p w14:paraId="384A30A8" w14:textId="77777777" w:rsidR="00A736FE" w:rsidRPr="007D0771" w:rsidRDefault="00A736FE" w:rsidP="00956F11">
      <w:pPr>
        <w:pStyle w:val="Heading4"/>
        <w:ind w:left="2211" w:hanging="737"/>
      </w:pPr>
      <w:r w:rsidRPr="007D0771">
        <w:t>you not giving us sufficient and timely access to your premises and equipment so that we can carry out the repair or restoration; or</w:t>
      </w:r>
    </w:p>
    <w:p w14:paraId="126B13EC" w14:textId="40368028" w:rsidR="00146756" w:rsidRDefault="00A736FE" w:rsidP="008C46B9">
      <w:pPr>
        <w:pStyle w:val="Heading3"/>
      </w:pPr>
      <w:bookmarkStart w:id="332" w:name="_Ref148370999"/>
      <w:r w:rsidRPr="007D0771">
        <w:t>any other cause beyond our reasonable control (including, but not only, acts of God, industrial disputes of any kind, lightening, fire, earthquake, storm, flood, government restriction, an Australian Competition and Consumer Commission determination, determination of any court of law or any such similar event)</w:t>
      </w:r>
      <w:bookmarkEnd w:id="332"/>
      <w:r w:rsidR="003F0350">
        <w:t>.</w:t>
      </w:r>
    </w:p>
    <w:p w14:paraId="64CB9818" w14:textId="77777777" w:rsidR="00A736FE" w:rsidRDefault="00A736FE" w:rsidP="005C16BF">
      <w:pPr>
        <w:pStyle w:val="Heading2"/>
      </w:pPr>
      <w:bookmarkStart w:id="333" w:name="_Ref465441287"/>
      <w:r w:rsidRPr="007D0771">
        <w:t xml:space="preserve">Where we manage or correct a fault </w:t>
      </w:r>
      <w:r w:rsidR="00E865BF">
        <w:t xml:space="preserve">or incident </w:t>
      </w:r>
      <w:r w:rsidRPr="007D0771">
        <w:t>caused or contributed to by any of the above, we may charge you at our then current rates for carrying out those services. We will advise you of those charges as soon as we are reasonably able to do so.</w:t>
      </w:r>
      <w:bookmarkEnd w:id="333"/>
    </w:p>
    <w:p w14:paraId="7196CAC6" w14:textId="77777777" w:rsidR="003D3D3E" w:rsidRDefault="00FA62CA" w:rsidP="003D3D3E">
      <w:pPr>
        <w:pStyle w:val="Indent1"/>
        <w:ind w:left="0"/>
      </w:pPr>
      <w:bookmarkStart w:id="334" w:name="_Toc170823174"/>
      <w:r>
        <w:t>Fault restoration hours</w:t>
      </w:r>
      <w:bookmarkEnd w:id="334"/>
      <w:r>
        <w:t xml:space="preserve"> </w:t>
      </w:r>
    </w:p>
    <w:p w14:paraId="40EE0A03" w14:textId="77777777" w:rsidR="00FA62CA" w:rsidRDefault="00FA62CA" w:rsidP="00FA62CA">
      <w:pPr>
        <w:pStyle w:val="Heading2"/>
      </w:pPr>
      <w:r>
        <w:t xml:space="preserve">For </w:t>
      </w:r>
      <w:r w:rsidR="000D00A3">
        <w:t xml:space="preserve">fault </w:t>
      </w:r>
      <w:r>
        <w:t xml:space="preserve">restoration with your </w:t>
      </w:r>
      <w:r w:rsidR="000D00A3">
        <w:t>MDN Custom service</w:t>
      </w:r>
      <w:r>
        <w:t>, you can choose from the following:</w:t>
      </w:r>
    </w:p>
    <w:p w14:paraId="0702E724" w14:textId="77777777" w:rsidR="003D3D3E" w:rsidRDefault="003D3D3E" w:rsidP="003D3D3E">
      <w:pPr>
        <w:pStyle w:val="Heading3"/>
      </w:pPr>
      <w:r w:rsidRPr="003D3D3E">
        <w:rPr>
          <w:b/>
        </w:rPr>
        <w:t>Extended Business Hours</w:t>
      </w:r>
      <w:r w:rsidR="00C74863">
        <w:t xml:space="preserve"> – this </w:t>
      </w:r>
      <w:r w:rsidR="00FA62CA">
        <w:t xml:space="preserve">means between 7am </w:t>
      </w:r>
      <w:r w:rsidR="00C74863">
        <w:t xml:space="preserve">to </w:t>
      </w:r>
      <w:r w:rsidR="00FA62CA">
        <w:t xml:space="preserve">9pm, Monday </w:t>
      </w:r>
      <w:r w:rsidR="00C74863">
        <w:t xml:space="preserve">to </w:t>
      </w:r>
      <w:r w:rsidR="00FA62CA">
        <w:t>Saturday, including public holidays at the relevant site in Australia; or</w:t>
      </w:r>
    </w:p>
    <w:p w14:paraId="1569FF96" w14:textId="77777777" w:rsidR="003D3D3E" w:rsidRDefault="003D3D3E" w:rsidP="003D3D3E">
      <w:pPr>
        <w:pStyle w:val="Heading3"/>
      </w:pPr>
      <w:r w:rsidRPr="003D3D3E">
        <w:rPr>
          <w:b/>
        </w:rPr>
        <w:lastRenderedPageBreak/>
        <w:t>24x7</w:t>
      </w:r>
      <w:r w:rsidR="00C74863">
        <w:rPr>
          <w:b/>
        </w:rPr>
        <w:t xml:space="preserve"> </w:t>
      </w:r>
      <w:r w:rsidR="00C74863">
        <w:t xml:space="preserve">– this </w:t>
      </w:r>
      <w:r w:rsidR="00FA62CA">
        <w:t>means 24 hours a day, 7 days a week. 24</w:t>
      </w:r>
      <w:r w:rsidR="00137D79">
        <w:t>x7</w:t>
      </w:r>
      <w:r w:rsidR="00FA62CA">
        <w:t xml:space="preserve"> incurs an additional charge and</w:t>
      </w:r>
      <w:r w:rsidR="000D00A3">
        <w:t xml:space="preserve"> your chosen vendor maintenance level</w:t>
      </w:r>
      <w:r w:rsidR="00FA62CA">
        <w:t xml:space="preserve"> </w:t>
      </w:r>
      <w:r w:rsidR="000D00A3">
        <w:t>must comply with the requirements below (under Equipment maintenance support)</w:t>
      </w:r>
      <w:r w:rsidR="00FA62CA">
        <w:t>.</w:t>
      </w:r>
      <w:r w:rsidR="00ED51C4">
        <w:t xml:space="preserve"> </w:t>
      </w:r>
    </w:p>
    <w:p w14:paraId="1E7ED71D" w14:textId="77777777" w:rsidR="00C7370F" w:rsidRDefault="000D00A3">
      <w:pPr>
        <w:pStyle w:val="Heading2"/>
      </w:pPr>
      <w:r>
        <w:t>For fault restoration with your MDN Bundle service, you receive 24x7 coverage.</w:t>
      </w:r>
    </w:p>
    <w:p w14:paraId="030F412A" w14:textId="77777777" w:rsidR="00C7370F" w:rsidRDefault="00C34700">
      <w:pPr>
        <w:pStyle w:val="Heading2"/>
      </w:pPr>
      <w:r>
        <w:t>We only respond during your chosen fault restoration hours.</w:t>
      </w:r>
    </w:p>
    <w:p w14:paraId="7B43A2A0" w14:textId="77777777" w:rsidR="00A736FE" w:rsidRPr="007D0771" w:rsidRDefault="00A736FE" w:rsidP="00FE57A9">
      <w:pPr>
        <w:pStyle w:val="Indent1"/>
      </w:pPr>
      <w:bookmarkStart w:id="335" w:name="_Toc230594892"/>
      <w:bookmarkStart w:id="336" w:name="_Toc170823175"/>
      <w:r w:rsidRPr="007D0771">
        <w:t>Major network alterations</w:t>
      </w:r>
      <w:bookmarkEnd w:id="335"/>
      <w:bookmarkEnd w:id="336"/>
    </w:p>
    <w:p w14:paraId="6CC2C112" w14:textId="77777777" w:rsidR="00A736FE" w:rsidRPr="007D0771" w:rsidRDefault="00A736FE" w:rsidP="00FE57A9">
      <w:pPr>
        <w:pStyle w:val="Heading2"/>
      </w:pPr>
      <w:r w:rsidRPr="007D0771">
        <w:t>If your chosen service tier includes major network alterations, we upgrade your network at your request and for the applicable charges which we will tell you of at the</w:t>
      </w:r>
      <w:r w:rsidR="009E69C4">
        <w:t xml:space="preserve"> time.</w:t>
      </w:r>
    </w:p>
    <w:p w14:paraId="0675C482" w14:textId="77777777" w:rsidR="00A736FE" w:rsidRPr="007D0771" w:rsidRDefault="00A736FE" w:rsidP="00FE57A9">
      <w:pPr>
        <w:pStyle w:val="Indent1"/>
      </w:pPr>
      <w:bookmarkStart w:id="337" w:name="_Toc230594893"/>
      <w:bookmarkStart w:id="338" w:name="_Toc170823176"/>
      <w:r w:rsidRPr="007D0771">
        <w:t>Configuration file management</w:t>
      </w:r>
      <w:bookmarkEnd w:id="337"/>
      <w:bookmarkEnd w:id="338"/>
    </w:p>
    <w:p w14:paraId="6F00512B" w14:textId="77777777" w:rsidR="00A736FE" w:rsidRPr="007D0771" w:rsidRDefault="00A04281" w:rsidP="00FE57A9">
      <w:pPr>
        <w:pStyle w:val="Heading2"/>
      </w:pPr>
      <w:bookmarkStart w:id="339" w:name="_Ref182366412"/>
      <w:r>
        <w:rPr>
          <w:iCs/>
        </w:rPr>
        <w:t>E</w:t>
      </w:r>
      <w:r w:rsidR="00A736FE" w:rsidRPr="007D0771">
        <w:rPr>
          <w:iCs/>
        </w:rPr>
        <w:t>quipment configuration file management</w:t>
      </w:r>
      <w:r w:rsidR="00A736FE" w:rsidRPr="007D0771">
        <w:t xml:space="preserve"> store</w:t>
      </w:r>
      <w:r>
        <w:t>s</w:t>
      </w:r>
      <w:r w:rsidR="00A736FE" w:rsidRPr="007D0771">
        <w:t xml:space="preserve"> and hold</w:t>
      </w:r>
      <w:r>
        <w:t>s</w:t>
      </w:r>
      <w:r w:rsidR="00A736FE" w:rsidRPr="007D0771">
        <w:t xml:space="preserve"> </w:t>
      </w:r>
      <w:r w:rsidR="00567B28">
        <w:t>device</w:t>
      </w:r>
      <w:r w:rsidR="00A736FE" w:rsidRPr="007D0771">
        <w:t xml:space="preserve"> configurations. </w:t>
      </w:r>
      <w:r>
        <w:t xml:space="preserve">If </w:t>
      </w:r>
      <w:r w:rsidR="00A736FE" w:rsidRPr="007D0771">
        <w:t xml:space="preserve">the </w:t>
      </w:r>
      <w:r w:rsidR="00BD5D3C" w:rsidRPr="007D0771">
        <w:t>configuration files</w:t>
      </w:r>
      <w:r w:rsidR="00A736FE" w:rsidRPr="007D0771">
        <w:t xml:space="preserve"> </w:t>
      </w:r>
      <w:r>
        <w:t>changes</w:t>
      </w:r>
      <w:r w:rsidR="00A736FE" w:rsidRPr="007D0771">
        <w:t>, we store the latest version and log it with the current version number, together with two previous versions. We take full control of the configuration file of a managed device in your network (except during commissioning).</w:t>
      </w:r>
      <w:bookmarkEnd w:id="339"/>
    </w:p>
    <w:p w14:paraId="7A36C352" w14:textId="77777777" w:rsidR="00625CE0" w:rsidRDefault="00A736FE" w:rsidP="00FE57A9">
      <w:pPr>
        <w:pStyle w:val="Heading2"/>
      </w:pPr>
      <w:bookmarkStart w:id="340" w:name="_Ref182366350"/>
      <w:r w:rsidRPr="007D0771">
        <w:t>We will restore the most recent configuration file that was stored to any device (that is part of your MDN service) that needs replacing.</w:t>
      </w:r>
      <w:bookmarkEnd w:id="340"/>
      <w:r w:rsidRPr="007D0771">
        <w:t xml:space="preserve"> </w:t>
      </w:r>
    </w:p>
    <w:p w14:paraId="21F025CA" w14:textId="77777777" w:rsidR="003D3D3E" w:rsidRDefault="00625CE0" w:rsidP="003D3D3E">
      <w:pPr>
        <w:pStyle w:val="Indent1"/>
      </w:pPr>
      <w:bookmarkStart w:id="341" w:name="_Toc170823177"/>
      <w:r>
        <w:t>Equipment maintenance support</w:t>
      </w:r>
      <w:bookmarkEnd w:id="341"/>
    </w:p>
    <w:p w14:paraId="14E679BF" w14:textId="77777777" w:rsidR="00D377A1" w:rsidRDefault="002B06FB" w:rsidP="00625CE0">
      <w:pPr>
        <w:pStyle w:val="Heading2"/>
      </w:pPr>
      <w:r>
        <w:t>Y</w:t>
      </w:r>
      <w:r w:rsidR="00625CE0">
        <w:t xml:space="preserve">ou can arrange your own equipment maintenance </w:t>
      </w:r>
      <w:r w:rsidR="00FE0E89">
        <w:t xml:space="preserve">(except in relation to your MDN Bundle service, which includes equipment maintenance) </w:t>
      </w:r>
      <w:r w:rsidR="00625CE0">
        <w:t xml:space="preserve">or receive it from us. </w:t>
      </w:r>
      <w:r w:rsidR="00C50F10">
        <w:t xml:space="preserve">However, </w:t>
      </w:r>
      <w:r w:rsidR="00FE0E89">
        <w:t>for</w:t>
      </w:r>
      <w:r w:rsidR="00C50F10" w:rsidRPr="00C50F10">
        <w:t xml:space="preserve"> the Basic Managed service tier, you must </w:t>
      </w:r>
      <w:r w:rsidR="00FE0E89">
        <w:t xml:space="preserve">arrange </w:t>
      </w:r>
      <w:r w:rsidR="00C50F10" w:rsidRPr="00C50F10">
        <w:t>your own equipment maintenance</w:t>
      </w:r>
      <w:r w:rsidR="000807A4">
        <w:t>.</w:t>
      </w:r>
    </w:p>
    <w:p w14:paraId="68D9532D" w14:textId="77777777" w:rsidR="003D5830" w:rsidRDefault="009503D2" w:rsidP="00625CE0">
      <w:pPr>
        <w:pStyle w:val="Heading2"/>
      </w:pPr>
      <w:r>
        <w:t>If you or a third party provides equipment maintenance</w:t>
      </w:r>
      <w:r w:rsidR="00D377A1">
        <w:t xml:space="preserve"> and an incident occurs in relation to your MDN service</w:t>
      </w:r>
      <w:r w:rsidR="003D5830">
        <w:t xml:space="preserve"> that requires </w:t>
      </w:r>
      <w:r w:rsidR="001F6CD3">
        <w:t xml:space="preserve">that </w:t>
      </w:r>
      <w:r w:rsidR="003D5830">
        <w:t>equipment maintenance</w:t>
      </w:r>
      <w:r w:rsidR="006236AB">
        <w:t xml:space="preserve"> to be performed</w:t>
      </w:r>
      <w:r>
        <w:t xml:space="preserve">, </w:t>
      </w:r>
      <w:r w:rsidR="003D5830">
        <w:t>the</w:t>
      </w:r>
      <w:r w:rsidR="00A668AB">
        <w:t>n</w:t>
      </w:r>
      <w:r w:rsidR="003D5830">
        <w:t>:</w:t>
      </w:r>
    </w:p>
    <w:p w14:paraId="7458C76D" w14:textId="77777777" w:rsidR="00C7370F" w:rsidRDefault="003D5830">
      <w:pPr>
        <w:pStyle w:val="Heading3"/>
      </w:pPr>
      <w:r>
        <w:t xml:space="preserve">our </w:t>
      </w:r>
      <w:r w:rsidR="00D377A1">
        <w:t>service</w:t>
      </w:r>
      <w:r>
        <w:t xml:space="preserve"> assurance, priority level</w:t>
      </w:r>
      <w:r w:rsidR="00D40698">
        <w:t>, rebates</w:t>
      </w:r>
      <w:r>
        <w:t xml:space="preserve"> and any other of our obligations that are connected with, or dependent on, you or the </w:t>
      </w:r>
      <w:proofErr w:type="gramStart"/>
      <w:r>
        <w:t>third party</w:t>
      </w:r>
      <w:proofErr w:type="gramEnd"/>
      <w:r>
        <w:t xml:space="preserve"> performing equipment maintenance, are automatically suspended until that equipment maintenance is fully and properly performed; and</w:t>
      </w:r>
    </w:p>
    <w:p w14:paraId="0CE797E3" w14:textId="77777777" w:rsidR="00C7370F" w:rsidRDefault="00D40698">
      <w:pPr>
        <w:pStyle w:val="Heading3"/>
      </w:pPr>
      <w:r>
        <w:t xml:space="preserve">our obligations in the paragraph above do not resume until you tell </w:t>
      </w:r>
      <w:proofErr w:type="gramStart"/>
      <w:r>
        <w:t>us</w:t>
      </w:r>
      <w:proofErr w:type="gramEnd"/>
      <w:r>
        <w:t xml:space="preserve"> and we </w:t>
      </w:r>
      <w:r w:rsidR="0012510C">
        <w:t>confirm</w:t>
      </w:r>
      <w:r>
        <w:t xml:space="preserve"> that equipment maintenance has been fully and properly performed.</w:t>
      </w:r>
    </w:p>
    <w:p w14:paraId="2BBA9989" w14:textId="77777777" w:rsidR="00625CE0" w:rsidRDefault="00386E38" w:rsidP="00625CE0">
      <w:pPr>
        <w:pStyle w:val="Heading2"/>
      </w:pPr>
      <w:r>
        <w:t>Where you ask us to provide equipment maintenance, o</w:t>
      </w:r>
      <w:r w:rsidR="00625CE0">
        <w:t>ur equipment maintenance service has selectable maintenance levels relating to the on-site response time and service hours. You must choose a maintenance level for each device we support.</w:t>
      </w:r>
    </w:p>
    <w:p w14:paraId="30A0EDD8" w14:textId="77777777" w:rsidR="00625CE0" w:rsidRDefault="00625CE0" w:rsidP="00625CE0">
      <w:pPr>
        <w:pStyle w:val="Heading2"/>
      </w:pPr>
      <w:r>
        <w:t xml:space="preserve">The </w:t>
      </w:r>
      <w:r w:rsidR="004C5BB8">
        <w:t xml:space="preserve">vendor </w:t>
      </w:r>
      <w:r>
        <w:t xml:space="preserve">maintenance levels you can choose as part of equipment maintenance (including target response and restoration times) are available from us on request. Your chosen </w:t>
      </w:r>
      <w:r w:rsidR="00925895">
        <w:t xml:space="preserve">vendor </w:t>
      </w:r>
      <w:r>
        <w:t xml:space="preserve">maintenance level must: </w:t>
      </w:r>
    </w:p>
    <w:p w14:paraId="28D13F7A" w14:textId="77777777" w:rsidR="003D3D3E" w:rsidRDefault="00625CE0" w:rsidP="003D3D3E">
      <w:pPr>
        <w:pStyle w:val="Heading3"/>
      </w:pPr>
      <w:r>
        <w:t xml:space="preserve">be compatible with </w:t>
      </w:r>
      <w:r w:rsidR="00D4557F">
        <w:t xml:space="preserve">the </w:t>
      </w:r>
      <w:r>
        <w:t xml:space="preserve">restoration </w:t>
      </w:r>
      <w:r w:rsidR="00D4557F">
        <w:t>time under your service assurance level</w:t>
      </w:r>
      <w:r>
        <w:t>; and</w:t>
      </w:r>
    </w:p>
    <w:p w14:paraId="7E7CF426" w14:textId="77777777" w:rsidR="003D3D3E" w:rsidRDefault="00625CE0" w:rsidP="003D3D3E">
      <w:pPr>
        <w:pStyle w:val="Heading3"/>
      </w:pPr>
      <w:r>
        <w:lastRenderedPageBreak/>
        <w:t xml:space="preserve">have the same or better target restoration time than the restoration time under your chosen </w:t>
      </w:r>
      <w:r w:rsidR="00D4557F">
        <w:t>service assurance level</w:t>
      </w:r>
      <w:r>
        <w:t>,</w:t>
      </w:r>
      <w:r w:rsidR="00C34700">
        <w:t xml:space="preserve"> </w:t>
      </w:r>
    </w:p>
    <w:p w14:paraId="1AAF44ED" w14:textId="77777777" w:rsidR="003D3D3E" w:rsidRDefault="00625CE0" w:rsidP="001F6CD3">
      <w:pPr>
        <w:pStyle w:val="Heading2"/>
        <w:numPr>
          <w:ilvl w:val="0"/>
          <w:numId w:val="0"/>
        </w:numPr>
        <w:ind w:left="737" w:hanging="17"/>
      </w:pPr>
      <w:r>
        <w:t>and we can tell you if your chosen maintenance level meets the above requirements.</w:t>
      </w:r>
      <w:r w:rsidR="00631E4A">
        <w:t xml:space="preserve"> </w:t>
      </w:r>
    </w:p>
    <w:p w14:paraId="50F3F9F5" w14:textId="77777777" w:rsidR="00625CE0" w:rsidRDefault="00C34700" w:rsidP="00625CE0">
      <w:pPr>
        <w:pStyle w:val="Heading2"/>
      </w:pPr>
      <w:r>
        <w:t>If your chosen vendor maintenance level does not comply with the above requirements</w:t>
      </w:r>
      <w:r w:rsidR="00F66D16">
        <w:t xml:space="preserve"> or you choose the Next Business Day (“</w:t>
      </w:r>
      <w:r w:rsidR="00F66D16" w:rsidRPr="00184238">
        <w:rPr>
          <w:b/>
        </w:rPr>
        <w:t>NBD</w:t>
      </w:r>
      <w:r w:rsidR="00F66D16">
        <w:t>”) response</w:t>
      </w:r>
      <w:r>
        <w:t xml:space="preserve">, you must have appropriate and sufficient </w:t>
      </w:r>
      <w:r w:rsidR="00625CE0">
        <w:t>on-site spare</w:t>
      </w:r>
      <w:r>
        <w:t>s</w:t>
      </w:r>
      <w:r w:rsidR="00625CE0">
        <w:t xml:space="preserve"> </w:t>
      </w:r>
      <w:r>
        <w:t xml:space="preserve">and </w:t>
      </w:r>
      <w:r w:rsidR="00625CE0">
        <w:t xml:space="preserve">standby equipment </w:t>
      </w:r>
      <w:r>
        <w:t>(at your expense)</w:t>
      </w:r>
      <w:r w:rsidR="00625CE0">
        <w:t>.</w:t>
      </w:r>
      <w:r w:rsidR="00F66D16">
        <w:t xml:space="preserve"> Otherwise, we may not be able to meet our service assurance </w:t>
      </w:r>
      <w:r w:rsidR="006D2691">
        <w:t xml:space="preserve">or other </w:t>
      </w:r>
      <w:r w:rsidR="00F66D16">
        <w:t>obligations to you.</w:t>
      </w:r>
    </w:p>
    <w:p w14:paraId="3AC91F3F" w14:textId="77777777" w:rsidR="00625CE0" w:rsidRDefault="00625CE0" w:rsidP="00625CE0">
      <w:pPr>
        <w:pStyle w:val="Heading2"/>
      </w:pPr>
      <w:r>
        <w:t xml:space="preserve">Some maintenance levels are not available if your site is a remote site. Where maintenance is provided for equipment at a remote site, there may be delays. </w:t>
      </w:r>
    </w:p>
    <w:p w14:paraId="50C0754C" w14:textId="77777777" w:rsidR="00625CE0" w:rsidRDefault="00625CE0" w:rsidP="00625CE0">
      <w:pPr>
        <w:pStyle w:val="Heading2"/>
      </w:pPr>
      <w:r>
        <w:t xml:space="preserve">We will give you at least 30 days’ notice if we can no longer provide the equipment maintenance for the model of equipment that you </w:t>
      </w:r>
      <w:proofErr w:type="gramStart"/>
      <w:r>
        <w:t>have</w:t>
      </w:r>
      <w:proofErr w:type="gramEnd"/>
      <w:r>
        <w:t xml:space="preserve"> and we will give you the opportunity to purchase equipment that we can support.</w:t>
      </w:r>
    </w:p>
    <w:p w14:paraId="0260D468" w14:textId="77777777" w:rsidR="003D3D3E" w:rsidRDefault="00625CE0" w:rsidP="003D3D3E">
      <w:pPr>
        <w:pStyle w:val="Heading2"/>
      </w:pPr>
      <w:r>
        <w:t xml:space="preserve">As part of maintenance support, we may provide you with a software version from time to time if we reasonably think it will help ensure the operability and security of your network. We will give you notice of this occurring. If you do not agree to us upgrading the software, we may not be able to meet our service </w:t>
      </w:r>
      <w:r w:rsidR="004F3724">
        <w:t xml:space="preserve">assurance </w:t>
      </w:r>
      <w:r>
        <w:t>targets.</w:t>
      </w:r>
    </w:p>
    <w:p w14:paraId="57C14D8E" w14:textId="77777777" w:rsidR="00A736FE" w:rsidRPr="007D0771" w:rsidRDefault="00A736FE">
      <w:pPr>
        <w:pStyle w:val="Indent1"/>
      </w:pPr>
      <w:bookmarkStart w:id="342" w:name="_Toc170823178"/>
      <w:r w:rsidRPr="007D0771">
        <w:t>Emergency device replacement service</w:t>
      </w:r>
      <w:bookmarkEnd w:id="342"/>
    </w:p>
    <w:p w14:paraId="2DC92E23" w14:textId="77777777" w:rsidR="00A736FE" w:rsidRPr="007D0771" w:rsidRDefault="00A736FE" w:rsidP="00DC1DE0">
      <w:pPr>
        <w:pStyle w:val="Heading2"/>
      </w:pPr>
      <w:r w:rsidRPr="007D0771">
        <w:t xml:space="preserve">If we provide equipment maintenance support for certain accredited devices you </w:t>
      </w:r>
      <w:r w:rsidR="00B93410">
        <w:t xml:space="preserve">bought </w:t>
      </w:r>
      <w:r w:rsidRPr="007D0771">
        <w:t xml:space="preserve">or currently rent from us, or that we manage on your behalf, and the device is lost, stolen or damaged, you can </w:t>
      </w:r>
      <w:r w:rsidR="00B93410">
        <w:t>request</w:t>
      </w:r>
      <w:r w:rsidRPr="007D0771">
        <w:t xml:space="preserve"> an emergency device replacement. </w:t>
      </w:r>
    </w:p>
    <w:p w14:paraId="19FBAE43" w14:textId="77777777" w:rsidR="00A736FE" w:rsidRPr="007D0771" w:rsidRDefault="00A736FE" w:rsidP="00DC1DE0">
      <w:pPr>
        <w:pStyle w:val="Heading2"/>
      </w:pPr>
      <w:r w:rsidRPr="007D0771">
        <w:t xml:space="preserve">If we accept your request, we </w:t>
      </w:r>
      <w:r w:rsidR="0002315B">
        <w:t>aim</w:t>
      </w:r>
      <w:r w:rsidRPr="007D0771">
        <w:t xml:space="preserve"> to install and commission an equivalent or reasonably similar device</w:t>
      </w:r>
      <w:r w:rsidR="0002315B">
        <w:t xml:space="preserve"> for you</w:t>
      </w:r>
      <w:r w:rsidRPr="007D0771">
        <w:t>. We aim (but do</w:t>
      </w:r>
      <w:r w:rsidR="009031D3">
        <w:t>n’t</w:t>
      </w:r>
      <w:r w:rsidRPr="007D0771">
        <w:t xml:space="preserve"> guarantee) to do this within the target restoration time applicable to the </w:t>
      </w:r>
      <w:r w:rsidR="0002315B">
        <w:t xml:space="preserve">fault </w:t>
      </w:r>
      <w:r w:rsidRPr="007D0771">
        <w:t xml:space="preserve">priority and equipment maintenance you purchased through us. </w:t>
      </w:r>
      <w:r w:rsidR="0002315B">
        <w:t>T</w:t>
      </w:r>
      <w:r w:rsidRPr="007D0771">
        <w:t xml:space="preserve">his may take longer if we cannot safely or promptly access your site. </w:t>
      </w:r>
    </w:p>
    <w:p w14:paraId="675906FF" w14:textId="77777777" w:rsidR="00A736FE" w:rsidRPr="007D0771" w:rsidRDefault="00A736FE" w:rsidP="00DC1DE0">
      <w:pPr>
        <w:pStyle w:val="Heading2"/>
      </w:pPr>
      <w:r w:rsidRPr="007D0771">
        <w:t xml:space="preserve">We charge you for the replacement device at the then current recommended retail price published by the accredited device manufacturer, less any applicable discount </w:t>
      </w:r>
      <w:r w:rsidR="00202BC3">
        <w:t xml:space="preserve">in </w:t>
      </w:r>
      <w:r w:rsidRPr="007D0771">
        <w:t xml:space="preserve">your agreement with us. We </w:t>
      </w:r>
      <w:r w:rsidR="001867BE">
        <w:t xml:space="preserve">tell </w:t>
      </w:r>
      <w:r w:rsidRPr="007D0771">
        <w:t>you the price at the time you request a replacement device.</w:t>
      </w:r>
    </w:p>
    <w:p w14:paraId="5D6E497D" w14:textId="77777777" w:rsidR="00A736FE" w:rsidRDefault="00A736FE" w:rsidP="00FE57A9">
      <w:pPr>
        <w:pStyle w:val="Indent1"/>
      </w:pPr>
      <w:bookmarkStart w:id="343" w:name="_Toc230594895"/>
      <w:bookmarkStart w:id="344" w:name="_Toc170823179"/>
      <w:r w:rsidRPr="007D0771">
        <w:t>Online alarm view</w:t>
      </w:r>
      <w:bookmarkEnd w:id="343"/>
      <w:bookmarkEnd w:id="344"/>
    </w:p>
    <w:p w14:paraId="6B062CFB" w14:textId="77777777" w:rsidR="00A736FE" w:rsidRPr="007D0771" w:rsidRDefault="0072118C" w:rsidP="00FE57A9">
      <w:pPr>
        <w:pStyle w:val="Heading2"/>
      </w:pPr>
      <w:bookmarkStart w:id="345" w:name="_Ref182366027"/>
      <w:r>
        <w:t>The online alarm view service is not available for order from 1 August 2018. The</w:t>
      </w:r>
      <w:r w:rsidR="00A736FE" w:rsidRPr="007D0771">
        <w:t xml:space="preserve"> online alarm view service </w:t>
      </w:r>
      <w:r>
        <w:t xml:space="preserve">is an optional-add on </w:t>
      </w:r>
      <w:r w:rsidR="00877BC5">
        <w:t>at</w:t>
      </w:r>
      <w:r w:rsidR="00A736FE" w:rsidRPr="007D0771">
        <w:t xml:space="preserve"> additional charge. </w:t>
      </w:r>
      <w:r w:rsidR="00877BC5">
        <w:t>This</w:t>
      </w:r>
      <w:r w:rsidR="00A736FE" w:rsidRPr="007D0771">
        <w:t xml:space="preserve"> is a web-based application </w:t>
      </w:r>
      <w:r w:rsidR="00877BC5">
        <w:t>giving</w:t>
      </w:r>
      <w:r w:rsidR="00A736FE" w:rsidRPr="007D0771">
        <w:t xml:space="preserve"> you views of network faults. It is only available with the Proactive and Basic Managed service tiers. You can view information in near real time online via a supported web browser. We aim (but </w:t>
      </w:r>
      <w:r w:rsidR="00FA1827">
        <w:t>don’t</w:t>
      </w:r>
      <w:r w:rsidR="00A736FE" w:rsidRPr="007D0771">
        <w:t xml:space="preserve"> guarantee) to update alarms every 60 seconds.</w:t>
      </w:r>
      <w:bookmarkEnd w:id="345"/>
      <w:r w:rsidR="00A736FE" w:rsidRPr="007D0771">
        <w:t xml:space="preserve"> </w:t>
      </w:r>
    </w:p>
    <w:p w14:paraId="66F87A97" w14:textId="77777777" w:rsidR="00A736FE" w:rsidRPr="007D0771" w:rsidRDefault="00A736FE" w:rsidP="00FE57A9">
      <w:pPr>
        <w:pStyle w:val="Heading2"/>
      </w:pPr>
      <w:r w:rsidRPr="007D0771">
        <w:t>When your network is commissioned, you can apply for the online alarm view service.</w:t>
      </w:r>
    </w:p>
    <w:p w14:paraId="6583D1CA" w14:textId="77777777" w:rsidR="00A736FE" w:rsidRPr="007D0771" w:rsidRDefault="00A736FE" w:rsidP="00FE57A9">
      <w:pPr>
        <w:pStyle w:val="Heading2"/>
      </w:pPr>
      <w:r w:rsidRPr="007D0771">
        <w:t>We filter the alarms to be displayed to you to remove irrelevant information.</w:t>
      </w:r>
    </w:p>
    <w:p w14:paraId="2B33BAA0" w14:textId="77777777" w:rsidR="00A736FE" w:rsidRPr="007D0771" w:rsidRDefault="00A736FE" w:rsidP="00FE57A9">
      <w:pPr>
        <w:pStyle w:val="Indent1"/>
      </w:pPr>
      <w:bookmarkStart w:id="346" w:name="_Toc230594897"/>
      <w:bookmarkStart w:id="347" w:name="_Toc170823180"/>
      <w:r w:rsidRPr="007D0771">
        <w:lastRenderedPageBreak/>
        <w:t>Consultancy and audit services</w:t>
      </w:r>
      <w:bookmarkEnd w:id="346"/>
      <w:bookmarkEnd w:id="347"/>
    </w:p>
    <w:p w14:paraId="7A8B47EA" w14:textId="77777777" w:rsidR="00A736FE" w:rsidRPr="007D0771" w:rsidRDefault="00A736FE" w:rsidP="00FE57A9">
      <w:pPr>
        <w:pStyle w:val="Heading2"/>
      </w:pPr>
      <w:r w:rsidRPr="007D0771">
        <w:rPr>
          <w:iCs/>
        </w:rPr>
        <w:t xml:space="preserve">You </w:t>
      </w:r>
      <w:r w:rsidR="004B2085">
        <w:rPr>
          <w:iCs/>
        </w:rPr>
        <w:t>request</w:t>
      </w:r>
      <w:r w:rsidRPr="007D0771">
        <w:t xml:space="preserve"> consultancy services (including baselining) and audits on your network for an additional charge. We will tell you of the applicable charges at the time </w:t>
      </w:r>
      <w:r w:rsidR="00B94CB5">
        <w:t xml:space="preserve">of </w:t>
      </w:r>
      <w:r w:rsidRPr="007D0771">
        <w:t>you</w:t>
      </w:r>
      <w:r w:rsidR="00B94CB5">
        <w:t>r</w:t>
      </w:r>
      <w:r w:rsidRPr="007D0771">
        <w:t xml:space="preserve"> </w:t>
      </w:r>
      <w:r w:rsidR="00B94CB5">
        <w:t>request</w:t>
      </w:r>
      <w:r w:rsidRPr="007D0771">
        <w:t>.</w:t>
      </w:r>
    </w:p>
    <w:p w14:paraId="4C52DA43" w14:textId="77777777" w:rsidR="00A736FE" w:rsidRPr="007D0771" w:rsidRDefault="00A736FE" w:rsidP="00FE57A9">
      <w:pPr>
        <w:pStyle w:val="Indent1"/>
      </w:pPr>
      <w:bookmarkStart w:id="348" w:name="_Toc230594898"/>
      <w:bookmarkStart w:id="349" w:name="_Toc170823181"/>
      <w:r w:rsidRPr="007D0771">
        <w:t xml:space="preserve">Network management system maintenance </w:t>
      </w:r>
      <w:proofErr w:type="gramStart"/>
      <w:r w:rsidRPr="007D0771">
        <w:t>outages</w:t>
      </w:r>
      <w:bookmarkEnd w:id="348"/>
      <w:bookmarkEnd w:id="349"/>
      <w:proofErr w:type="gramEnd"/>
    </w:p>
    <w:p w14:paraId="218C18BB" w14:textId="77777777" w:rsidR="00A736FE" w:rsidRPr="007D0771" w:rsidRDefault="00A736FE" w:rsidP="00FE57A9">
      <w:pPr>
        <w:pStyle w:val="Heading2"/>
      </w:pPr>
      <w:r w:rsidRPr="007D0771">
        <w:t xml:space="preserve">Your MDN service may have scheduled maintenance outages which cause temporary loss of some or </w:t>
      </w:r>
      <w:proofErr w:type="gramStart"/>
      <w:r w:rsidRPr="007D0771">
        <w:t>all of</w:t>
      </w:r>
      <w:proofErr w:type="gramEnd"/>
      <w:r w:rsidRPr="007D0771">
        <w:t xml:space="preserve"> your service features. These outages usually occur after business hours. These outages may not necessarily affect your network’s operation but may affect our ability to detect network issues during the outage. </w:t>
      </w:r>
    </w:p>
    <w:p w14:paraId="169D6FFD" w14:textId="77777777" w:rsidR="00A736FE" w:rsidRPr="007D0771" w:rsidRDefault="00A736FE" w:rsidP="00FE57A9">
      <w:pPr>
        <w:pStyle w:val="Heading2"/>
      </w:pPr>
      <w:r w:rsidRPr="007D0771">
        <w:t xml:space="preserve">You can ask our service desk to provide you with information on the outage duration and restoration time. Alternatively, notification of the current or next scheduled outage is available </w:t>
      </w:r>
      <w:r w:rsidR="00F5712C">
        <w:t>online at a website address we tell you from time to time</w:t>
      </w:r>
      <w:r w:rsidRPr="007D0771">
        <w:t xml:space="preserve">. </w:t>
      </w:r>
    </w:p>
    <w:p w14:paraId="30DDFD46" w14:textId="54072587" w:rsidR="00A736FE" w:rsidRPr="007D0771" w:rsidRDefault="00A736FE" w:rsidP="00FE57A9">
      <w:pPr>
        <w:pStyle w:val="Heading2"/>
      </w:pPr>
      <w:r w:rsidRPr="007D0771">
        <w:t xml:space="preserve">We use reasonable care to provide the MDN service. However, </w:t>
      </w:r>
      <w:r w:rsidR="00985BD0">
        <w:t>s</w:t>
      </w:r>
      <w:r w:rsidR="00985BD0" w:rsidRPr="00985BD0">
        <w:t>ubject to the Australian Consumer Law provisions in the General Terms of Our Customer Terms</w:t>
      </w:r>
      <w:r w:rsidR="00985BD0">
        <w:t>,</w:t>
      </w:r>
      <w:r w:rsidR="00985BD0" w:rsidRPr="00985BD0">
        <w:t xml:space="preserve"> </w:t>
      </w:r>
      <w:r w:rsidRPr="007D0771">
        <w:t>unplanned outages may occur at any time (</w:t>
      </w:r>
      <w:proofErr w:type="spellStart"/>
      <w:r w:rsidR="00BD4121">
        <w:t>eg.</w:t>
      </w:r>
      <w:proofErr w:type="spellEnd"/>
      <w:r w:rsidRPr="007D0771">
        <w:t xml:space="preserve"> due to a power outage at an exchange or </w:t>
      </w:r>
      <w:r w:rsidR="000C0C94">
        <w:t xml:space="preserve">for </w:t>
      </w:r>
      <w:r w:rsidRPr="007D0771">
        <w:t xml:space="preserve">software deficiencies or security risks). We </w:t>
      </w:r>
      <w:r w:rsidR="00BD4121">
        <w:t xml:space="preserve">can’t </w:t>
      </w:r>
      <w:r w:rsidRPr="007D0771">
        <w:t xml:space="preserve">always </w:t>
      </w:r>
      <w:r w:rsidR="00BD4121">
        <w:t xml:space="preserve">give </w:t>
      </w:r>
      <w:r w:rsidRPr="007D0771">
        <w:t xml:space="preserve">you notice of these unplanned outages. </w:t>
      </w:r>
      <w:r w:rsidR="00985BD0">
        <w:t xml:space="preserve"> </w:t>
      </w:r>
    </w:p>
    <w:p w14:paraId="4F4A4164" w14:textId="77777777" w:rsidR="00A736FE" w:rsidRPr="007D0771" w:rsidRDefault="00A736FE" w:rsidP="005159B9">
      <w:pPr>
        <w:pStyle w:val="Heading1"/>
      </w:pPr>
      <w:bookmarkStart w:id="350" w:name="_Toc116385156"/>
      <w:bookmarkStart w:id="351" w:name="_Toc116385384"/>
      <w:bookmarkStart w:id="352" w:name="_Toc116462700"/>
      <w:bookmarkStart w:id="353" w:name="_Toc174852756"/>
      <w:bookmarkStart w:id="354" w:name="_Toc230594899"/>
      <w:bookmarkStart w:id="355" w:name="_Toc170823182"/>
      <w:bookmarkEnd w:id="350"/>
      <w:bookmarkEnd w:id="351"/>
      <w:bookmarkEnd w:id="352"/>
      <w:r w:rsidRPr="007D0771">
        <w:t>Performance reporting</w:t>
      </w:r>
      <w:bookmarkEnd w:id="353"/>
      <w:bookmarkEnd w:id="354"/>
      <w:bookmarkEnd w:id="355"/>
    </w:p>
    <w:p w14:paraId="6EBB86CC" w14:textId="77777777" w:rsidR="00A736FE" w:rsidRPr="007D0771" w:rsidRDefault="00A736FE" w:rsidP="005159B9">
      <w:pPr>
        <w:pStyle w:val="Heading2"/>
      </w:pPr>
      <w:r w:rsidRPr="007D0771">
        <w:t xml:space="preserve">You can apply for certain reporting options under your </w:t>
      </w:r>
      <w:r w:rsidR="00B94CB5">
        <w:t>c</w:t>
      </w:r>
      <w:r w:rsidR="003D46C4">
        <w:t>hosen</w:t>
      </w:r>
      <w:r w:rsidRPr="007D0771">
        <w:t xml:space="preserve"> service tier. If we accept your application for performance reporting, this performance reporting section </w:t>
      </w:r>
      <w:proofErr w:type="gramStart"/>
      <w:r w:rsidRPr="007D0771">
        <w:t>applies</w:t>
      </w:r>
      <w:proofErr w:type="gramEnd"/>
      <w:r w:rsidRPr="007D0771">
        <w:t xml:space="preserve"> and we will provide your selected reports as described in this performance reporting section.</w:t>
      </w:r>
    </w:p>
    <w:p w14:paraId="2B2F2869" w14:textId="77777777" w:rsidR="00A736FE" w:rsidRPr="007D0771" w:rsidRDefault="00A736FE" w:rsidP="00CC0433">
      <w:pPr>
        <w:pStyle w:val="Heading2"/>
      </w:pPr>
      <w:r w:rsidRPr="007D0771">
        <w:t>Performance reporting</w:t>
      </w:r>
      <w:r w:rsidR="00CC0433">
        <w:t xml:space="preserve"> </w:t>
      </w:r>
      <w:r w:rsidRPr="007D0771">
        <w:t>aims to describe the performance of certa</w:t>
      </w:r>
      <w:r w:rsidR="00CC0433">
        <w:t xml:space="preserve">in aspects of your MDN service </w:t>
      </w:r>
      <w:r w:rsidRPr="007D0771">
        <w:t>and</w:t>
      </w:r>
      <w:r w:rsidR="00CC0433">
        <w:t xml:space="preserve"> </w:t>
      </w:r>
      <w:r w:rsidRPr="007D0771">
        <w:t>is charged in accordance with your separate agreement with us.</w:t>
      </w:r>
    </w:p>
    <w:p w14:paraId="4B2E17FD" w14:textId="77777777" w:rsidR="00A736FE" w:rsidRPr="007D0771" w:rsidRDefault="00A736FE" w:rsidP="00FE57A9">
      <w:pPr>
        <w:pStyle w:val="Indent1"/>
      </w:pPr>
      <w:bookmarkStart w:id="356" w:name="_Toc230594900"/>
      <w:bookmarkStart w:id="357" w:name="_Toc170823183"/>
      <w:r w:rsidRPr="007D0771">
        <w:t>Online reporting</w:t>
      </w:r>
      <w:bookmarkEnd w:id="356"/>
      <w:bookmarkEnd w:id="357"/>
    </w:p>
    <w:p w14:paraId="425B2891" w14:textId="77777777" w:rsidR="00A736FE" w:rsidRPr="007D0771" w:rsidRDefault="00A736FE" w:rsidP="008F3E46">
      <w:pPr>
        <w:pStyle w:val="Heading2"/>
      </w:pPr>
      <w:bookmarkStart w:id="358" w:name="_Ref182365930"/>
      <w:r w:rsidRPr="007D0771">
        <w:t>When your MDN service is commissioned, you can apply fo</w:t>
      </w:r>
      <w:r w:rsidR="009E69C4">
        <w:t xml:space="preserve">r online reporting through us. </w:t>
      </w:r>
      <w:r w:rsidRPr="007D0771">
        <w:t xml:space="preserve">An analysis and interpretation service </w:t>
      </w:r>
      <w:proofErr w:type="gramStart"/>
      <w:r w:rsidRPr="007D0771">
        <w:t>is</w:t>
      </w:r>
      <w:proofErr w:type="gramEnd"/>
      <w:r w:rsidRPr="007D0771">
        <w:t xml:space="preserve"> not provided with online reporting. </w:t>
      </w:r>
    </w:p>
    <w:p w14:paraId="3E300C7B" w14:textId="77777777" w:rsidR="00A736FE" w:rsidRPr="007D0771" w:rsidRDefault="00A736FE" w:rsidP="00FE57A9">
      <w:pPr>
        <w:pStyle w:val="Heading2"/>
      </w:pPr>
      <w:r w:rsidRPr="007D0771">
        <w:t>Online reporting aims to provide you with the following:</w:t>
      </w:r>
      <w:bookmarkEnd w:id="358"/>
    </w:p>
    <w:p w14:paraId="545BA14D" w14:textId="77777777" w:rsidR="00A736FE" w:rsidRPr="007D0771" w:rsidRDefault="00A736FE" w:rsidP="0041444E">
      <w:pPr>
        <w:pStyle w:val="SchedH5"/>
        <w:numPr>
          <w:ilvl w:val="2"/>
          <w:numId w:val="27"/>
        </w:numPr>
      </w:pPr>
      <w:proofErr w:type="gramStart"/>
      <w:r w:rsidRPr="007D0771">
        <w:rPr>
          <w:b/>
        </w:rPr>
        <w:t>At a glance</w:t>
      </w:r>
      <w:proofErr w:type="gramEnd"/>
      <w:r w:rsidRPr="007D0771">
        <w:rPr>
          <w:b/>
        </w:rPr>
        <w:t xml:space="preserve"> reports</w:t>
      </w:r>
      <w:r w:rsidRPr="007D0771">
        <w:t xml:space="preserve"> – performance statistics on individual elements of your network (</w:t>
      </w:r>
      <w:proofErr w:type="spellStart"/>
      <w:r w:rsidRPr="007D0771">
        <w:t>eg.</w:t>
      </w:r>
      <w:proofErr w:type="spellEnd"/>
      <w:r w:rsidRPr="007D0771">
        <w:t xml:space="preserve"> device, physical interface or permanent virtual circuit (PVC)</w:t>
      </w:r>
      <w:proofErr w:type="gramStart"/>
      <w:r w:rsidRPr="007D0771">
        <w:t>);</w:t>
      </w:r>
      <w:proofErr w:type="gramEnd"/>
    </w:p>
    <w:p w14:paraId="5A47DFE9" w14:textId="77777777" w:rsidR="00A736FE" w:rsidRPr="007D0771" w:rsidRDefault="00A736FE" w:rsidP="0041444E">
      <w:pPr>
        <w:pStyle w:val="SchedH5"/>
        <w:numPr>
          <w:ilvl w:val="2"/>
          <w:numId w:val="27"/>
        </w:numPr>
      </w:pPr>
      <w:r w:rsidRPr="007D0771">
        <w:rPr>
          <w:b/>
        </w:rPr>
        <w:t>Trend reports</w:t>
      </w:r>
      <w:r w:rsidRPr="007D0771">
        <w:t xml:space="preserve"> –performance statistics on the performance of a single element of your network, the relationship between different elements and tracking trends over time in groups of </w:t>
      </w:r>
      <w:proofErr w:type="gramStart"/>
      <w:r w:rsidRPr="007D0771">
        <w:t>elements;</w:t>
      </w:r>
      <w:proofErr w:type="gramEnd"/>
    </w:p>
    <w:p w14:paraId="1265DECA" w14:textId="77777777" w:rsidR="00A736FE" w:rsidRPr="007D0771" w:rsidRDefault="00A736FE" w:rsidP="0041444E">
      <w:pPr>
        <w:pStyle w:val="SchedH5"/>
        <w:numPr>
          <w:ilvl w:val="2"/>
          <w:numId w:val="27"/>
        </w:numPr>
      </w:pPr>
      <w:r w:rsidRPr="007D0771">
        <w:rPr>
          <w:b/>
        </w:rPr>
        <w:t>Health reports</w:t>
      </w:r>
      <w:r w:rsidRPr="007D0771">
        <w:t xml:space="preserve"> – regular scheduled reporting service on the performance of different elements of your network (such as local area network/wide area network, router, primary and backup access, remote access and response times</w:t>
      </w:r>
      <w:proofErr w:type="gramStart"/>
      <w:r w:rsidRPr="007D0771">
        <w:t>);</w:t>
      </w:r>
      <w:proofErr w:type="gramEnd"/>
      <w:r w:rsidRPr="007D0771">
        <w:t xml:space="preserve"> </w:t>
      </w:r>
    </w:p>
    <w:p w14:paraId="6920A97F" w14:textId="77777777" w:rsidR="00A736FE" w:rsidRPr="007D0771" w:rsidRDefault="00A736FE" w:rsidP="0041444E">
      <w:pPr>
        <w:pStyle w:val="SchedH5"/>
        <w:numPr>
          <w:ilvl w:val="2"/>
          <w:numId w:val="27"/>
        </w:numPr>
      </w:pPr>
      <w:r w:rsidRPr="007D0771">
        <w:rPr>
          <w:b/>
        </w:rPr>
        <w:lastRenderedPageBreak/>
        <w:t>Top N reports</w:t>
      </w:r>
      <w:r w:rsidRPr="007D0771">
        <w:t xml:space="preserve"> –information on certain criteria that you nominate and our systems support – </w:t>
      </w:r>
      <w:proofErr w:type="spellStart"/>
      <w:r w:rsidRPr="007D0771">
        <w:t>eg</w:t>
      </w:r>
      <w:proofErr w:type="spellEnd"/>
      <w:r w:rsidRPr="007D0771">
        <w:t xml:space="preserve"> wide area network links experiencing the highest error rate; and</w:t>
      </w:r>
    </w:p>
    <w:p w14:paraId="25135D3B" w14:textId="77777777" w:rsidR="00A736FE" w:rsidRPr="007D0771" w:rsidRDefault="00A736FE" w:rsidP="0041444E">
      <w:pPr>
        <w:pStyle w:val="SchedH5"/>
        <w:numPr>
          <w:ilvl w:val="2"/>
          <w:numId w:val="27"/>
        </w:numPr>
      </w:pPr>
      <w:r w:rsidRPr="002B075A">
        <w:rPr>
          <w:b/>
        </w:rPr>
        <w:t>WWAN</w:t>
      </w:r>
      <w:r w:rsidRPr="007D0771">
        <w:rPr>
          <w:b/>
        </w:rPr>
        <w:t xml:space="preserve"> reports</w:t>
      </w:r>
      <w:r w:rsidRPr="007D0771">
        <w:t xml:space="preserve"> – information on signal strength of your </w:t>
      </w:r>
      <w:r w:rsidR="008D2BF0">
        <w:t>Telstra mobile network</w:t>
      </w:r>
      <w:r w:rsidRPr="007D0771">
        <w:t xml:space="preserve">, bytes in and out of your </w:t>
      </w:r>
      <w:r w:rsidR="008D2BF0">
        <w:t>Telstra mobile network</w:t>
      </w:r>
      <w:r w:rsidRPr="007D0771">
        <w:t xml:space="preserve"> and </w:t>
      </w:r>
      <w:r w:rsidR="008D2BF0">
        <w:t xml:space="preserve">mobile network </w:t>
      </w:r>
      <w:r w:rsidRPr="007D0771">
        <w:t xml:space="preserve">card temperature but this information is only available for certain compatible accredited devices. We can tell you </w:t>
      </w:r>
      <w:r w:rsidR="003D46C4">
        <w:t>if</w:t>
      </w:r>
      <w:r w:rsidRPr="007D0771">
        <w:t xml:space="preserve"> your device is compatible </w:t>
      </w:r>
      <w:r w:rsidR="003D46C4">
        <w:t>on</w:t>
      </w:r>
      <w:r w:rsidRPr="007D0771">
        <w:t xml:space="preserve"> request.</w:t>
      </w:r>
    </w:p>
    <w:p w14:paraId="72EC7014" w14:textId="77777777" w:rsidR="00A736FE" w:rsidRPr="007D0771" w:rsidRDefault="00A736FE" w:rsidP="00FE57A9">
      <w:pPr>
        <w:pStyle w:val="Heading2"/>
      </w:pPr>
      <w:r w:rsidRPr="007D0771">
        <w:t>The type and level of online reporting available depends on the specific device you choose. For example, online reporting provides limited or no reporting on certain devices.</w:t>
      </w:r>
    </w:p>
    <w:p w14:paraId="7394B2B0" w14:textId="77777777" w:rsidR="00A736FE" w:rsidRPr="007D0771" w:rsidRDefault="00A736FE" w:rsidP="00FE57A9">
      <w:pPr>
        <w:pStyle w:val="Heading2"/>
      </w:pPr>
      <w:r w:rsidRPr="007D0771">
        <w:t xml:space="preserve">At a </w:t>
      </w:r>
      <w:proofErr w:type="gramStart"/>
      <w:r w:rsidRPr="007D0771">
        <w:t>glance reports</w:t>
      </w:r>
      <w:proofErr w:type="gramEnd"/>
      <w:r w:rsidRPr="007D0771">
        <w:t xml:space="preserve"> contain the following information:</w:t>
      </w:r>
    </w:p>
    <w:tbl>
      <w:tblPr>
        <w:tblW w:w="8789" w:type="dxa"/>
        <w:tblInd w:w="250"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20" w:firstRow="1" w:lastRow="0" w:firstColumn="0" w:lastColumn="0" w:noHBand="0" w:noVBand="0"/>
      </w:tblPr>
      <w:tblGrid>
        <w:gridCol w:w="5103"/>
        <w:gridCol w:w="1276"/>
        <w:gridCol w:w="1276"/>
        <w:gridCol w:w="1134"/>
      </w:tblGrid>
      <w:tr w:rsidR="00A736FE" w:rsidRPr="007D0771" w14:paraId="0429C318" w14:textId="77777777" w:rsidTr="00A54268">
        <w:trPr>
          <w:tblHeader/>
        </w:trPr>
        <w:tc>
          <w:tcPr>
            <w:tcW w:w="5103" w:type="dxa"/>
            <w:tcBorders>
              <w:top w:val="single" w:sz="4" w:space="0" w:color="auto"/>
              <w:bottom w:val="single" w:sz="4" w:space="0" w:color="auto"/>
              <w:right w:val="single" w:sz="4" w:space="0" w:color="auto"/>
            </w:tcBorders>
            <w:shd w:val="clear" w:color="auto" w:fill="BFBFBF"/>
          </w:tcPr>
          <w:p w14:paraId="2A97FADB" w14:textId="77777777" w:rsidR="00A736FE" w:rsidRPr="007D0771" w:rsidRDefault="00A736FE" w:rsidP="005A62CC">
            <w:pPr>
              <w:keepNext/>
              <w:spacing w:before="60" w:after="60"/>
              <w:rPr>
                <w:rFonts w:ascii="Arial" w:hAnsi="Arial" w:cs="Arial"/>
                <w:b/>
                <w:sz w:val="18"/>
              </w:rPr>
            </w:pPr>
            <w:proofErr w:type="gramStart"/>
            <w:r w:rsidRPr="007D0771">
              <w:rPr>
                <w:rFonts w:ascii="Arial" w:hAnsi="Arial" w:cs="Arial"/>
                <w:b/>
                <w:sz w:val="18"/>
              </w:rPr>
              <w:t>At a glance</w:t>
            </w:r>
            <w:proofErr w:type="gramEnd"/>
            <w:r w:rsidRPr="007D0771">
              <w:rPr>
                <w:rFonts w:ascii="Arial" w:hAnsi="Arial" w:cs="Arial"/>
                <w:b/>
                <w:sz w:val="18"/>
              </w:rPr>
              <w:t xml:space="preserve"> report measure</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14:paraId="237F7336" w14:textId="77777777" w:rsidR="00A736FE" w:rsidRPr="007D0771" w:rsidRDefault="00A736FE" w:rsidP="005A62CC">
            <w:pPr>
              <w:keepNext/>
              <w:spacing w:before="60" w:after="60"/>
              <w:jc w:val="center"/>
              <w:rPr>
                <w:rFonts w:ascii="Arial" w:hAnsi="Arial" w:cs="Arial"/>
                <w:b/>
                <w:sz w:val="18"/>
              </w:rPr>
            </w:pPr>
            <w:r w:rsidRPr="007D0771">
              <w:rPr>
                <w:rFonts w:ascii="Arial" w:hAnsi="Arial" w:cs="Arial"/>
                <w:b/>
                <w:sz w:val="18"/>
              </w:rPr>
              <w:t>Device (router)</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14:paraId="6B739550" w14:textId="77777777" w:rsidR="00A736FE" w:rsidRPr="007D0771" w:rsidRDefault="00A736FE" w:rsidP="005A62CC">
            <w:pPr>
              <w:keepNext/>
              <w:spacing w:before="60" w:after="60"/>
              <w:jc w:val="center"/>
              <w:rPr>
                <w:rFonts w:ascii="Arial" w:hAnsi="Arial" w:cs="Arial"/>
                <w:b/>
                <w:sz w:val="18"/>
              </w:rPr>
            </w:pPr>
            <w:r w:rsidRPr="007D0771">
              <w:rPr>
                <w:rFonts w:ascii="Arial" w:hAnsi="Arial" w:cs="Arial"/>
                <w:b/>
                <w:sz w:val="18"/>
              </w:rPr>
              <w:t>Physical interfaces</w:t>
            </w:r>
          </w:p>
        </w:tc>
        <w:tc>
          <w:tcPr>
            <w:tcW w:w="1134" w:type="dxa"/>
            <w:tcBorders>
              <w:top w:val="single" w:sz="4" w:space="0" w:color="auto"/>
              <w:left w:val="single" w:sz="4" w:space="0" w:color="auto"/>
              <w:bottom w:val="single" w:sz="4" w:space="0" w:color="auto"/>
            </w:tcBorders>
            <w:shd w:val="clear" w:color="auto" w:fill="BFBFBF"/>
          </w:tcPr>
          <w:p w14:paraId="4C340ED4" w14:textId="77777777" w:rsidR="00A736FE" w:rsidRPr="007D0771" w:rsidRDefault="00A736FE" w:rsidP="005A62CC">
            <w:pPr>
              <w:keepNext/>
              <w:spacing w:before="60" w:after="60"/>
              <w:jc w:val="center"/>
              <w:rPr>
                <w:rFonts w:ascii="Arial" w:hAnsi="Arial" w:cs="Arial"/>
                <w:b/>
                <w:sz w:val="18"/>
              </w:rPr>
            </w:pPr>
            <w:r w:rsidRPr="007D0771">
              <w:rPr>
                <w:rFonts w:ascii="Arial" w:hAnsi="Arial" w:cs="Arial"/>
                <w:b/>
                <w:sz w:val="18"/>
              </w:rPr>
              <w:t>PVC</w:t>
            </w:r>
          </w:p>
        </w:tc>
      </w:tr>
      <w:tr w:rsidR="00A736FE" w:rsidRPr="007D0771" w14:paraId="1C8E9FB8" w14:textId="77777777" w:rsidTr="00A54268">
        <w:tc>
          <w:tcPr>
            <w:tcW w:w="5103" w:type="dxa"/>
            <w:tcBorders>
              <w:top w:val="single" w:sz="4" w:space="0" w:color="auto"/>
            </w:tcBorders>
          </w:tcPr>
          <w:p w14:paraId="512E2EA8" w14:textId="77777777" w:rsidR="00A736FE" w:rsidRPr="007D0771" w:rsidRDefault="00A736FE" w:rsidP="005A62CC">
            <w:pPr>
              <w:spacing w:before="60" w:after="60"/>
              <w:rPr>
                <w:rFonts w:ascii="Arial" w:hAnsi="Arial" w:cs="Arial"/>
                <w:sz w:val="18"/>
              </w:rPr>
            </w:pPr>
            <w:r w:rsidRPr="007D0771">
              <w:rPr>
                <w:rFonts w:ascii="Arial" w:hAnsi="Arial" w:cs="Arial"/>
                <w:sz w:val="18"/>
              </w:rPr>
              <w:t xml:space="preserve">Total bytes (bytes per second) </w:t>
            </w:r>
          </w:p>
        </w:tc>
        <w:tc>
          <w:tcPr>
            <w:tcW w:w="1276" w:type="dxa"/>
            <w:tcBorders>
              <w:top w:val="single" w:sz="4" w:space="0" w:color="auto"/>
            </w:tcBorders>
          </w:tcPr>
          <w:p w14:paraId="73C0D30C" w14:textId="77777777" w:rsidR="00A736FE" w:rsidRPr="007D0771" w:rsidRDefault="00A736FE" w:rsidP="005A62CC">
            <w:pPr>
              <w:spacing w:before="60" w:after="60"/>
              <w:jc w:val="center"/>
              <w:rPr>
                <w:rFonts w:ascii="Arial" w:hAnsi="Arial" w:cs="Arial"/>
                <w:sz w:val="18"/>
              </w:rPr>
            </w:pPr>
            <w:r w:rsidRPr="007D0771">
              <w:rPr>
                <w:rFonts w:ascii="Arial" w:hAnsi="Arial" w:cs="Arial"/>
                <w:b/>
                <w:sz w:val="18"/>
                <w:szCs w:val="18"/>
              </w:rPr>
              <w:sym w:font="Wingdings 2" w:char="F050"/>
            </w:r>
          </w:p>
        </w:tc>
        <w:tc>
          <w:tcPr>
            <w:tcW w:w="1276" w:type="dxa"/>
            <w:tcBorders>
              <w:top w:val="single" w:sz="4" w:space="0" w:color="auto"/>
            </w:tcBorders>
          </w:tcPr>
          <w:p w14:paraId="476D6267" w14:textId="77777777" w:rsidR="00A736FE" w:rsidRPr="007D0771" w:rsidRDefault="00A736FE" w:rsidP="005A62CC">
            <w:pPr>
              <w:spacing w:before="60" w:after="60"/>
              <w:jc w:val="center"/>
              <w:rPr>
                <w:rFonts w:ascii="Arial" w:hAnsi="Arial" w:cs="Arial"/>
                <w:sz w:val="18"/>
              </w:rPr>
            </w:pPr>
            <w:r w:rsidRPr="007D0771">
              <w:rPr>
                <w:rFonts w:ascii="Arial" w:hAnsi="Arial" w:cs="Arial"/>
                <w:sz w:val="18"/>
                <w:szCs w:val="18"/>
              </w:rPr>
              <w:sym w:font="Wingdings 2" w:char="F0D0"/>
            </w:r>
          </w:p>
        </w:tc>
        <w:tc>
          <w:tcPr>
            <w:tcW w:w="1134" w:type="dxa"/>
            <w:tcBorders>
              <w:top w:val="single" w:sz="4" w:space="0" w:color="auto"/>
            </w:tcBorders>
          </w:tcPr>
          <w:p w14:paraId="4A64EAC0" w14:textId="77777777" w:rsidR="00A736FE" w:rsidRPr="007D0771" w:rsidRDefault="00A736FE" w:rsidP="005A62CC">
            <w:pPr>
              <w:spacing w:before="60" w:after="60"/>
              <w:jc w:val="center"/>
              <w:rPr>
                <w:rFonts w:ascii="Arial" w:hAnsi="Arial" w:cs="Arial"/>
                <w:sz w:val="18"/>
              </w:rPr>
            </w:pPr>
            <w:r w:rsidRPr="007D0771">
              <w:rPr>
                <w:rFonts w:ascii="Arial" w:hAnsi="Arial" w:cs="Arial"/>
                <w:sz w:val="18"/>
                <w:szCs w:val="18"/>
              </w:rPr>
              <w:sym w:font="Wingdings 2" w:char="F0D0"/>
            </w:r>
          </w:p>
        </w:tc>
      </w:tr>
      <w:tr w:rsidR="00A736FE" w:rsidRPr="007D0771" w14:paraId="25B7E923" w14:textId="77777777" w:rsidTr="00A54268">
        <w:tc>
          <w:tcPr>
            <w:tcW w:w="5103" w:type="dxa"/>
          </w:tcPr>
          <w:p w14:paraId="269212C3" w14:textId="77777777" w:rsidR="00A736FE" w:rsidRPr="007D0771" w:rsidRDefault="00A736FE" w:rsidP="005A62CC">
            <w:pPr>
              <w:spacing w:before="60" w:after="60"/>
              <w:rPr>
                <w:rFonts w:ascii="Arial" w:hAnsi="Arial" w:cs="Arial"/>
                <w:sz w:val="18"/>
              </w:rPr>
            </w:pPr>
            <w:r w:rsidRPr="007D0771">
              <w:rPr>
                <w:rFonts w:ascii="Arial" w:hAnsi="Arial" w:cs="Arial"/>
                <w:sz w:val="18"/>
              </w:rPr>
              <w:t>Total packets (packets per second)</w:t>
            </w:r>
          </w:p>
        </w:tc>
        <w:tc>
          <w:tcPr>
            <w:tcW w:w="1276" w:type="dxa"/>
          </w:tcPr>
          <w:p w14:paraId="4CE6902A" w14:textId="77777777" w:rsidR="00A736FE" w:rsidRPr="007D0771" w:rsidRDefault="00A736FE" w:rsidP="005A62CC">
            <w:pPr>
              <w:spacing w:before="60" w:after="60"/>
              <w:jc w:val="center"/>
              <w:rPr>
                <w:rFonts w:ascii="Arial" w:hAnsi="Arial" w:cs="Arial"/>
                <w:sz w:val="18"/>
              </w:rPr>
            </w:pPr>
            <w:r w:rsidRPr="007D0771">
              <w:rPr>
                <w:rFonts w:ascii="Arial" w:hAnsi="Arial" w:cs="Arial"/>
                <w:b/>
                <w:sz w:val="18"/>
                <w:szCs w:val="18"/>
              </w:rPr>
              <w:sym w:font="Wingdings 2" w:char="F050"/>
            </w:r>
          </w:p>
        </w:tc>
        <w:tc>
          <w:tcPr>
            <w:tcW w:w="1276" w:type="dxa"/>
          </w:tcPr>
          <w:p w14:paraId="4435867B" w14:textId="77777777" w:rsidR="00A736FE" w:rsidRPr="007D0771" w:rsidRDefault="00A736FE" w:rsidP="005A62CC">
            <w:pPr>
              <w:spacing w:before="60" w:after="60"/>
              <w:jc w:val="center"/>
              <w:rPr>
                <w:rFonts w:ascii="Arial" w:hAnsi="Arial" w:cs="Arial"/>
                <w:sz w:val="18"/>
              </w:rPr>
            </w:pPr>
            <w:r w:rsidRPr="007D0771">
              <w:rPr>
                <w:rFonts w:ascii="Arial" w:hAnsi="Arial" w:cs="Arial"/>
                <w:sz w:val="18"/>
                <w:szCs w:val="18"/>
              </w:rPr>
              <w:sym w:font="Wingdings 2" w:char="F0D0"/>
            </w:r>
          </w:p>
        </w:tc>
        <w:tc>
          <w:tcPr>
            <w:tcW w:w="1134" w:type="dxa"/>
          </w:tcPr>
          <w:p w14:paraId="5474F3C0" w14:textId="77777777" w:rsidR="00A736FE" w:rsidRPr="007D0771" w:rsidRDefault="00A736FE" w:rsidP="005A62CC">
            <w:pPr>
              <w:spacing w:before="60" w:after="60"/>
              <w:jc w:val="center"/>
              <w:rPr>
                <w:rFonts w:ascii="Arial" w:hAnsi="Arial" w:cs="Arial"/>
                <w:sz w:val="18"/>
              </w:rPr>
            </w:pPr>
            <w:r w:rsidRPr="007D0771">
              <w:rPr>
                <w:rFonts w:ascii="Arial" w:hAnsi="Arial" w:cs="Arial"/>
                <w:sz w:val="18"/>
                <w:szCs w:val="18"/>
              </w:rPr>
              <w:sym w:font="Wingdings 2" w:char="F0D0"/>
            </w:r>
          </w:p>
        </w:tc>
      </w:tr>
      <w:tr w:rsidR="00A736FE" w:rsidRPr="007D0771" w14:paraId="052A359F" w14:textId="77777777" w:rsidTr="00A54268">
        <w:tc>
          <w:tcPr>
            <w:tcW w:w="5103" w:type="dxa"/>
          </w:tcPr>
          <w:p w14:paraId="1B77BC22" w14:textId="77777777" w:rsidR="00A736FE" w:rsidRPr="007D0771" w:rsidRDefault="00A736FE" w:rsidP="005A62CC">
            <w:pPr>
              <w:spacing w:before="60" w:after="60"/>
              <w:rPr>
                <w:rFonts w:ascii="Arial" w:hAnsi="Arial" w:cs="Arial"/>
                <w:sz w:val="18"/>
              </w:rPr>
            </w:pPr>
            <w:r w:rsidRPr="007D0771">
              <w:rPr>
                <w:rFonts w:ascii="Arial" w:hAnsi="Arial" w:cs="Arial"/>
                <w:sz w:val="18"/>
              </w:rPr>
              <w:t xml:space="preserve">CPU utilisation </w:t>
            </w:r>
          </w:p>
        </w:tc>
        <w:tc>
          <w:tcPr>
            <w:tcW w:w="1276" w:type="dxa"/>
          </w:tcPr>
          <w:p w14:paraId="5B7924B7" w14:textId="77777777" w:rsidR="00A736FE" w:rsidRPr="007D0771" w:rsidRDefault="00A736FE" w:rsidP="005A62CC">
            <w:pPr>
              <w:spacing w:before="60" w:after="60"/>
              <w:jc w:val="center"/>
              <w:rPr>
                <w:rFonts w:ascii="Arial" w:hAnsi="Arial" w:cs="Arial"/>
                <w:sz w:val="18"/>
              </w:rPr>
            </w:pPr>
            <w:r w:rsidRPr="007D0771">
              <w:rPr>
                <w:rFonts w:ascii="Arial" w:hAnsi="Arial" w:cs="Arial"/>
                <w:b/>
                <w:sz w:val="18"/>
                <w:szCs w:val="18"/>
              </w:rPr>
              <w:sym w:font="Wingdings 2" w:char="F050"/>
            </w:r>
          </w:p>
        </w:tc>
        <w:tc>
          <w:tcPr>
            <w:tcW w:w="1276" w:type="dxa"/>
          </w:tcPr>
          <w:p w14:paraId="51825B71" w14:textId="77777777" w:rsidR="00A736FE" w:rsidRPr="007D0771" w:rsidRDefault="00A736FE" w:rsidP="005A62CC">
            <w:pPr>
              <w:spacing w:before="60" w:after="60"/>
              <w:jc w:val="center"/>
              <w:rPr>
                <w:rFonts w:ascii="Arial" w:hAnsi="Arial" w:cs="Arial"/>
                <w:sz w:val="18"/>
              </w:rPr>
            </w:pPr>
            <w:r w:rsidRPr="007D0771">
              <w:rPr>
                <w:rFonts w:ascii="Arial" w:hAnsi="Arial" w:cs="Arial"/>
                <w:sz w:val="18"/>
                <w:szCs w:val="18"/>
              </w:rPr>
              <w:sym w:font="Wingdings 2" w:char="F0D0"/>
            </w:r>
          </w:p>
        </w:tc>
        <w:tc>
          <w:tcPr>
            <w:tcW w:w="1134" w:type="dxa"/>
          </w:tcPr>
          <w:p w14:paraId="10FAEB86" w14:textId="77777777" w:rsidR="00A736FE" w:rsidRPr="007D0771" w:rsidRDefault="00A736FE" w:rsidP="005A62CC">
            <w:pPr>
              <w:spacing w:before="60" w:after="60"/>
              <w:jc w:val="center"/>
              <w:rPr>
                <w:rFonts w:ascii="Arial" w:hAnsi="Arial" w:cs="Arial"/>
                <w:sz w:val="18"/>
              </w:rPr>
            </w:pPr>
            <w:r w:rsidRPr="007D0771">
              <w:rPr>
                <w:rFonts w:ascii="Arial" w:hAnsi="Arial" w:cs="Arial"/>
                <w:sz w:val="18"/>
                <w:szCs w:val="18"/>
              </w:rPr>
              <w:sym w:font="Wingdings 2" w:char="F0D0"/>
            </w:r>
          </w:p>
        </w:tc>
      </w:tr>
      <w:tr w:rsidR="00A736FE" w:rsidRPr="007D0771" w14:paraId="746C05FA" w14:textId="77777777" w:rsidTr="00A54268">
        <w:tc>
          <w:tcPr>
            <w:tcW w:w="5103" w:type="dxa"/>
          </w:tcPr>
          <w:p w14:paraId="3F57C23E" w14:textId="77777777" w:rsidR="00A736FE" w:rsidRPr="007D0771" w:rsidRDefault="00A736FE" w:rsidP="005A62CC">
            <w:pPr>
              <w:spacing w:before="60" w:after="60"/>
              <w:rPr>
                <w:rFonts w:ascii="Arial" w:hAnsi="Arial" w:cs="Arial"/>
                <w:sz w:val="18"/>
              </w:rPr>
            </w:pPr>
            <w:r w:rsidRPr="007D0771">
              <w:rPr>
                <w:rFonts w:ascii="Arial" w:hAnsi="Arial" w:cs="Arial"/>
                <w:sz w:val="18"/>
              </w:rPr>
              <w:t>Total queue drops &amp; discards in &amp; out (packets per second)</w:t>
            </w:r>
          </w:p>
        </w:tc>
        <w:tc>
          <w:tcPr>
            <w:tcW w:w="1276" w:type="dxa"/>
          </w:tcPr>
          <w:p w14:paraId="24C3A82E" w14:textId="77777777" w:rsidR="00A736FE" w:rsidRPr="007D0771" w:rsidRDefault="00A736FE" w:rsidP="005A62CC">
            <w:pPr>
              <w:spacing w:before="60" w:after="60"/>
              <w:jc w:val="center"/>
              <w:rPr>
                <w:rFonts w:ascii="Arial" w:hAnsi="Arial" w:cs="Arial"/>
                <w:sz w:val="18"/>
              </w:rPr>
            </w:pPr>
            <w:r w:rsidRPr="007D0771">
              <w:rPr>
                <w:rFonts w:ascii="Arial" w:hAnsi="Arial" w:cs="Arial"/>
                <w:b/>
                <w:sz w:val="18"/>
                <w:szCs w:val="18"/>
              </w:rPr>
              <w:sym w:font="Wingdings 2" w:char="F050"/>
            </w:r>
          </w:p>
        </w:tc>
        <w:tc>
          <w:tcPr>
            <w:tcW w:w="1276" w:type="dxa"/>
          </w:tcPr>
          <w:p w14:paraId="0117B685" w14:textId="77777777" w:rsidR="00A736FE" w:rsidRPr="007D0771" w:rsidRDefault="00A736FE" w:rsidP="005A62CC">
            <w:pPr>
              <w:spacing w:before="60" w:after="60"/>
              <w:jc w:val="center"/>
              <w:rPr>
                <w:rFonts w:ascii="Arial" w:hAnsi="Arial" w:cs="Arial"/>
                <w:sz w:val="18"/>
              </w:rPr>
            </w:pPr>
            <w:r w:rsidRPr="007D0771">
              <w:rPr>
                <w:rFonts w:ascii="Arial" w:hAnsi="Arial" w:cs="Arial"/>
                <w:sz w:val="18"/>
                <w:szCs w:val="18"/>
              </w:rPr>
              <w:sym w:font="Wingdings 2" w:char="F0D0"/>
            </w:r>
          </w:p>
        </w:tc>
        <w:tc>
          <w:tcPr>
            <w:tcW w:w="1134" w:type="dxa"/>
          </w:tcPr>
          <w:p w14:paraId="05C1BC93" w14:textId="77777777" w:rsidR="00A736FE" w:rsidRPr="007D0771" w:rsidRDefault="00A736FE" w:rsidP="005A62CC">
            <w:pPr>
              <w:spacing w:before="60" w:after="60"/>
              <w:jc w:val="center"/>
              <w:rPr>
                <w:rFonts w:ascii="Arial" w:hAnsi="Arial" w:cs="Arial"/>
                <w:sz w:val="18"/>
              </w:rPr>
            </w:pPr>
            <w:r w:rsidRPr="007D0771">
              <w:rPr>
                <w:rFonts w:ascii="Arial" w:hAnsi="Arial" w:cs="Arial"/>
                <w:sz w:val="18"/>
                <w:szCs w:val="18"/>
              </w:rPr>
              <w:sym w:font="Wingdings 2" w:char="F0D0"/>
            </w:r>
          </w:p>
        </w:tc>
      </w:tr>
      <w:tr w:rsidR="00A736FE" w:rsidRPr="007D0771" w14:paraId="23E3C511" w14:textId="77777777" w:rsidTr="00A54268">
        <w:tc>
          <w:tcPr>
            <w:tcW w:w="5103" w:type="dxa"/>
          </w:tcPr>
          <w:p w14:paraId="6F2E4475" w14:textId="77777777" w:rsidR="00A736FE" w:rsidRPr="007D0771" w:rsidRDefault="00A736FE" w:rsidP="005A62CC">
            <w:pPr>
              <w:spacing w:before="60" w:after="60"/>
              <w:rPr>
                <w:rFonts w:ascii="Arial" w:hAnsi="Arial" w:cs="Arial"/>
                <w:sz w:val="18"/>
              </w:rPr>
            </w:pPr>
            <w:r w:rsidRPr="007D0771">
              <w:rPr>
                <w:rFonts w:ascii="Arial" w:hAnsi="Arial" w:cs="Arial"/>
                <w:sz w:val="18"/>
              </w:rPr>
              <w:t xml:space="preserve">Total errors (errors per second) </w:t>
            </w:r>
          </w:p>
        </w:tc>
        <w:tc>
          <w:tcPr>
            <w:tcW w:w="1276" w:type="dxa"/>
          </w:tcPr>
          <w:p w14:paraId="5D052806" w14:textId="77777777" w:rsidR="00A736FE" w:rsidRPr="007D0771" w:rsidRDefault="00A736FE" w:rsidP="005A62CC">
            <w:pPr>
              <w:spacing w:before="60" w:after="60"/>
              <w:jc w:val="center"/>
              <w:rPr>
                <w:rFonts w:ascii="Arial" w:hAnsi="Arial" w:cs="Arial"/>
                <w:sz w:val="18"/>
              </w:rPr>
            </w:pPr>
            <w:r w:rsidRPr="007D0771">
              <w:rPr>
                <w:rFonts w:ascii="Arial" w:hAnsi="Arial" w:cs="Arial"/>
                <w:b/>
                <w:sz w:val="18"/>
                <w:szCs w:val="18"/>
              </w:rPr>
              <w:sym w:font="Wingdings 2" w:char="F050"/>
            </w:r>
          </w:p>
        </w:tc>
        <w:tc>
          <w:tcPr>
            <w:tcW w:w="1276" w:type="dxa"/>
          </w:tcPr>
          <w:p w14:paraId="29DD6132" w14:textId="77777777" w:rsidR="00A736FE" w:rsidRPr="007D0771" w:rsidRDefault="00A736FE" w:rsidP="005A62CC">
            <w:pPr>
              <w:spacing w:before="60" w:after="60"/>
              <w:jc w:val="center"/>
              <w:rPr>
                <w:rFonts w:ascii="Arial" w:hAnsi="Arial" w:cs="Arial"/>
                <w:sz w:val="18"/>
              </w:rPr>
            </w:pPr>
            <w:r w:rsidRPr="007D0771">
              <w:rPr>
                <w:rFonts w:ascii="Arial" w:hAnsi="Arial" w:cs="Arial"/>
                <w:sz w:val="18"/>
                <w:szCs w:val="18"/>
              </w:rPr>
              <w:sym w:font="Wingdings 2" w:char="F0D0"/>
            </w:r>
          </w:p>
        </w:tc>
        <w:tc>
          <w:tcPr>
            <w:tcW w:w="1134" w:type="dxa"/>
          </w:tcPr>
          <w:p w14:paraId="2CE68E09" w14:textId="77777777" w:rsidR="00A736FE" w:rsidRPr="007D0771" w:rsidRDefault="00A736FE" w:rsidP="005A62CC">
            <w:pPr>
              <w:spacing w:before="60" w:after="60"/>
              <w:jc w:val="center"/>
              <w:rPr>
                <w:rFonts w:ascii="Arial" w:hAnsi="Arial" w:cs="Arial"/>
                <w:sz w:val="18"/>
              </w:rPr>
            </w:pPr>
            <w:r w:rsidRPr="007D0771">
              <w:rPr>
                <w:rFonts w:ascii="Arial" w:hAnsi="Arial" w:cs="Arial"/>
                <w:sz w:val="18"/>
                <w:szCs w:val="18"/>
              </w:rPr>
              <w:sym w:font="Wingdings 2" w:char="F0D0"/>
            </w:r>
          </w:p>
        </w:tc>
      </w:tr>
      <w:tr w:rsidR="00A736FE" w:rsidRPr="007D0771" w14:paraId="54AA00DE" w14:textId="77777777" w:rsidTr="00A54268">
        <w:tc>
          <w:tcPr>
            <w:tcW w:w="5103" w:type="dxa"/>
          </w:tcPr>
          <w:p w14:paraId="740BCFD3" w14:textId="77777777" w:rsidR="00A736FE" w:rsidRPr="007D0771" w:rsidRDefault="00A736FE" w:rsidP="005A62CC">
            <w:pPr>
              <w:spacing w:before="60" w:after="60"/>
              <w:rPr>
                <w:rFonts w:ascii="Arial" w:hAnsi="Arial" w:cs="Arial"/>
                <w:sz w:val="18"/>
              </w:rPr>
            </w:pPr>
            <w:r w:rsidRPr="007D0771">
              <w:rPr>
                <w:rFonts w:ascii="Arial" w:hAnsi="Arial" w:cs="Arial"/>
                <w:sz w:val="18"/>
              </w:rPr>
              <w:t>Latency (msec)</w:t>
            </w:r>
          </w:p>
        </w:tc>
        <w:tc>
          <w:tcPr>
            <w:tcW w:w="1276" w:type="dxa"/>
          </w:tcPr>
          <w:p w14:paraId="0430C9C4" w14:textId="77777777" w:rsidR="00A736FE" w:rsidRPr="007D0771" w:rsidRDefault="00A736FE" w:rsidP="005A62CC">
            <w:pPr>
              <w:spacing w:before="60" w:after="60"/>
              <w:jc w:val="center"/>
              <w:rPr>
                <w:rFonts w:ascii="Arial" w:hAnsi="Arial" w:cs="Arial"/>
                <w:sz w:val="18"/>
              </w:rPr>
            </w:pPr>
            <w:r w:rsidRPr="007D0771">
              <w:rPr>
                <w:rFonts w:ascii="Arial" w:hAnsi="Arial" w:cs="Arial"/>
                <w:b/>
                <w:sz w:val="18"/>
                <w:szCs w:val="18"/>
              </w:rPr>
              <w:sym w:font="Wingdings 2" w:char="F050"/>
            </w:r>
          </w:p>
        </w:tc>
        <w:tc>
          <w:tcPr>
            <w:tcW w:w="1276" w:type="dxa"/>
          </w:tcPr>
          <w:p w14:paraId="5EB91E45" w14:textId="77777777" w:rsidR="00A736FE" w:rsidRPr="007D0771" w:rsidRDefault="00A736FE" w:rsidP="005A62CC">
            <w:pPr>
              <w:spacing w:before="60" w:after="60"/>
              <w:jc w:val="center"/>
              <w:rPr>
                <w:rFonts w:ascii="Arial" w:hAnsi="Arial" w:cs="Arial"/>
                <w:sz w:val="18"/>
              </w:rPr>
            </w:pPr>
            <w:r w:rsidRPr="007D0771">
              <w:rPr>
                <w:rFonts w:ascii="Arial" w:hAnsi="Arial" w:cs="Arial"/>
                <w:b/>
                <w:sz w:val="18"/>
                <w:szCs w:val="18"/>
              </w:rPr>
              <w:sym w:font="Wingdings 2" w:char="F050"/>
            </w:r>
          </w:p>
        </w:tc>
        <w:tc>
          <w:tcPr>
            <w:tcW w:w="1134" w:type="dxa"/>
          </w:tcPr>
          <w:p w14:paraId="7ECB3480" w14:textId="77777777" w:rsidR="00A736FE" w:rsidRPr="007D0771" w:rsidRDefault="00A736FE" w:rsidP="005A62CC">
            <w:pPr>
              <w:spacing w:before="60" w:after="60"/>
              <w:jc w:val="center"/>
              <w:rPr>
                <w:rFonts w:ascii="Arial" w:hAnsi="Arial" w:cs="Arial"/>
                <w:sz w:val="18"/>
              </w:rPr>
            </w:pPr>
            <w:r w:rsidRPr="007D0771">
              <w:rPr>
                <w:rFonts w:ascii="Arial" w:hAnsi="Arial" w:cs="Arial"/>
                <w:b/>
                <w:sz w:val="18"/>
                <w:szCs w:val="18"/>
              </w:rPr>
              <w:sym w:font="Wingdings 2" w:char="F050"/>
            </w:r>
          </w:p>
        </w:tc>
      </w:tr>
      <w:tr w:rsidR="00A736FE" w:rsidRPr="007D0771" w14:paraId="46721948" w14:textId="77777777" w:rsidTr="00A54268">
        <w:tc>
          <w:tcPr>
            <w:tcW w:w="5103" w:type="dxa"/>
          </w:tcPr>
          <w:p w14:paraId="18F033EB" w14:textId="77777777" w:rsidR="00A736FE" w:rsidRPr="007D0771" w:rsidRDefault="00A736FE" w:rsidP="005A62CC">
            <w:pPr>
              <w:spacing w:before="60" w:after="60"/>
              <w:rPr>
                <w:rFonts w:ascii="Arial" w:hAnsi="Arial" w:cs="Arial"/>
                <w:sz w:val="18"/>
              </w:rPr>
            </w:pPr>
            <w:r w:rsidRPr="007D0771">
              <w:rPr>
                <w:rFonts w:ascii="Arial" w:hAnsi="Arial" w:cs="Arial"/>
                <w:sz w:val="18"/>
              </w:rPr>
              <w:t>Availability</w:t>
            </w:r>
          </w:p>
        </w:tc>
        <w:tc>
          <w:tcPr>
            <w:tcW w:w="1276" w:type="dxa"/>
          </w:tcPr>
          <w:p w14:paraId="52048E18" w14:textId="77777777" w:rsidR="00A736FE" w:rsidRPr="007D0771" w:rsidRDefault="00A736FE" w:rsidP="005A62CC">
            <w:pPr>
              <w:spacing w:before="60" w:after="60"/>
              <w:jc w:val="center"/>
              <w:rPr>
                <w:rFonts w:ascii="Arial" w:hAnsi="Arial" w:cs="Arial"/>
                <w:sz w:val="18"/>
              </w:rPr>
            </w:pPr>
            <w:r w:rsidRPr="007D0771">
              <w:rPr>
                <w:rFonts w:ascii="Arial" w:hAnsi="Arial" w:cs="Arial"/>
                <w:b/>
                <w:sz w:val="18"/>
                <w:szCs w:val="18"/>
              </w:rPr>
              <w:sym w:font="Wingdings 2" w:char="F050"/>
            </w:r>
          </w:p>
        </w:tc>
        <w:tc>
          <w:tcPr>
            <w:tcW w:w="1276" w:type="dxa"/>
          </w:tcPr>
          <w:p w14:paraId="13CC12C0" w14:textId="77777777" w:rsidR="00A736FE" w:rsidRPr="007D0771" w:rsidRDefault="00A736FE" w:rsidP="005A62CC">
            <w:pPr>
              <w:spacing w:before="60" w:after="60"/>
              <w:jc w:val="center"/>
              <w:rPr>
                <w:rFonts w:ascii="Arial" w:hAnsi="Arial" w:cs="Arial"/>
                <w:sz w:val="18"/>
              </w:rPr>
            </w:pPr>
            <w:r w:rsidRPr="007D0771">
              <w:rPr>
                <w:rFonts w:ascii="Arial" w:hAnsi="Arial" w:cs="Arial"/>
                <w:b/>
                <w:sz w:val="18"/>
                <w:szCs w:val="18"/>
              </w:rPr>
              <w:sym w:font="Wingdings 2" w:char="F050"/>
            </w:r>
          </w:p>
        </w:tc>
        <w:tc>
          <w:tcPr>
            <w:tcW w:w="1134" w:type="dxa"/>
          </w:tcPr>
          <w:p w14:paraId="16F81609" w14:textId="77777777" w:rsidR="00A736FE" w:rsidRPr="007D0771" w:rsidRDefault="00A736FE" w:rsidP="005A62CC">
            <w:pPr>
              <w:spacing w:before="60" w:after="60"/>
              <w:jc w:val="center"/>
              <w:rPr>
                <w:rFonts w:ascii="Arial" w:hAnsi="Arial" w:cs="Arial"/>
                <w:sz w:val="18"/>
              </w:rPr>
            </w:pPr>
            <w:r w:rsidRPr="007D0771">
              <w:rPr>
                <w:rFonts w:ascii="Arial" w:hAnsi="Arial" w:cs="Arial"/>
                <w:b/>
                <w:sz w:val="18"/>
                <w:szCs w:val="18"/>
              </w:rPr>
              <w:sym w:font="Wingdings 2" w:char="F050"/>
            </w:r>
          </w:p>
        </w:tc>
      </w:tr>
      <w:tr w:rsidR="00A736FE" w:rsidRPr="007D0771" w14:paraId="7F24DFAD" w14:textId="77777777" w:rsidTr="00A54268">
        <w:tc>
          <w:tcPr>
            <w:tcW w:w="5103" w:type="dxa"/>
          </w:tcPr>
          <w:p w14:paraId="2240B9F9" w14:textId="77777777" w:rsidR="00A736FE" w:rsidRPr="007D0771" w:rsidRDefault="00A736FE" w:rsidP="005A62CC">
            <w:pPr>
              <w:spacing w:before="60" w:after="60"/>
              <w:rPr>
                <w:rFonts w:ascii="Arial" w:hAnsi="Arial" w:cs="Arial"/>
                <w:sz w:val="18"/>
              </w:rPr>
            </w:pPr>
            <w:r w:rsidRPr="007D0771">
              <w:rPr>
                <w:rFonts w:ascii="Arial" w:hAnsi="Arial" w:cs="Arial"/>
                <w:sz w:val="18"/>
              </w:rPr>
              <w:t>Free memory (bytes)</w:t>
            </w:r>
          </w:p>
        </w:tc>
        <w:tc>
          <w:tcPr>
            <w:tcW w:w="1276" w:type="dxa"/>
          </w:tcPr>
          <w:p w14:paraId="282B3EA1" w14:textId="77777777" w:rsidR="00A736FE" w:rsidRPr="007D0771" w:rsidRDefault="00A736FE" w:rsidP="005A62CC">
            <w:pPr>
              <w:spacing w:before="60" w:after="60"/>
              <w:jc w:val="center"/>
              <w:rPr>
                <w:rFonts w:ascii="Arial" w:hAnsi="Arial" w:cs="Arial"/>
                <w:sz w:val="18"/>
              </w:rPr>
            </w:pPr>
            <w:r w:rsidRPr="007D0771">
              <w:rPr>
                <w:rFonts w:ascii="Arial" w:hAnsi="Arial" w:cs="Arial"/>
                <w:b/>
                <w:sz w:val="18"/>
                <w:szCs w:val="18"/>
              </w:rPr>
              <w:sym w:font="Wingdings 2" w:char="F050"/>
            </w:r>
          </w:p>
        </w:tc>
        <w:tc>
          <w:tcPr>
            <w:tcW w:w="1276" w:type="dxa"/>
          </w:tcPr>
          <w:p w14:paraId="1E0E70AB" w14:textId="77777777" w:rsidR="00A736FE" w:rsidRPr="007D0771" w:rsidRDefault="00A736FE" w:rsidP="005A62CC">
            <w:pPr>
              <w:spacing w:before="60" w:after="60"/>
              <w:jc w:val="center"/>
              <w:rPr>
                <w:rFonts w:ascii="Arial" w:hAnsi="Arial" w:cs="Arial"/>
                <w:sz w:val="18"/>
              </w:rPr>
            </w:pPr>
            <w:r w:rsidRPr="007D0771">
              <w:rPr>
                <w:rFonts w:ascii="Arial" w:hAnsi="Arial" w:cs="Arial"/>
                <w:sz w:val="18"/>
                <w:szCs w:val="18"/>
              </w:rPr>
              <w:sym w:font="Wingdings 2" w:char="F0D0"/>
            </w:r>
          </w:p>
        </w:tc>
        <w:tc>
          <w:tcPr>
            <w:tcW w:w="1134" w:type="dxa"/>
          </w:tcPr>
          <w:p w14:paraId="2B052338" w14:textId="77777777" w:rsidR="00A736FE" w:rsidRPr="007D0771" w:rsidRDefault="00A736FE" w:rsidP="005A62CC">
            <w:pPr>
              <w:spacing w:before="60" w:after="60"/>
              <w:jc w:val="center"/>
              <w:rPr>
                <w:rFonts w:ascii="Arial" w:hAnsi="Arial" w:cs="Arial"/>
                <w:sz w:val="18"/>
              </w:rPr>
            </w:pPr>
            <w:r w:rsidRPr="007D0771">
              <w:rPr>
                <w:rFonts w:ascii="Arial" w:hAnsi="Arial" w:cs="Arial"/>
                <w:sz w:val="18"/>
                <w:szCs w:val="18"/>
              </w:rPr>
              <w:sym w:font="Wingdings 2" w:char="F0D0"/>
            </w:r>
          </w:p>
        </w:tc>
      </w:tr>
      <w:tr w:rsidR="00A736FE" w:rsidRPr="007D0771" w14:paraId="243AC393" w14:textId="77777777" w:rsidTr="00A54268">
        <w:tc>
          <w:tcPr>
            <w:tcW w:w="5103" w:type="dxa"/>
          </w:tcPr>
          <w:p w14:paraId="44A5E2DD" w14:textId="77777777" w:rsidR="00A736FE" w:rsidRPr="007D0771" w:rsidRDefault="00A736FE" w:rsidP="005A62CC">
            <w:pPr>
              <w:spacing w:before="60" w:after="60"/>
              <w:rPr>
                <w:rFonts w:ascii="Arial" w:hAnsi="Arial" w:cs="Arial"/>
                <w:sz w:val="18"/>
              </w:rPr>
            </w:pPr>
            <w:r w:rsidRPr="007D0771">
              <w:rPr>
                <w:rFonts w:ascii="Arial" w:hAnsi="Arial" w:cs="Arial"/>
                <w:sz w:val="18"/>
              </w:rPr>
              <w:t xml:space="preserve">Buffer </w:t>
            </w:r>
            <w:proofErr w:type="gramStart"/>
            <w:r w:rsidRPr="007D0771">
              <w:rPr>
                <w:rFonts w:ascii="Arial" w:hAnsi="Arial" w:cs="Arial"/>
                <w:sz w:val="18"/>
              </w:rPr>
              <w:t>create</w:t>
            </w:r>
            <w:proofErr w:type="gramEnd"/>
            <w:r w:rsidRPr="007D0771">
              <w:rPr>
                <w:rFonts w:ascii="Arial" w:hAnsi="Arial" w:cs="Arial"/>
                <w:sz w:val="18"/>
              </w:rPr>
              <w:t xml:space="preserve"> failures (failures per second) </w:t>
            </w:r>
          </w:p>
        </w:tc>
        <w:tc>
          <w:tcPr>
            <w:tcW w:w="1276" w:type="dxa"/>
          </w:tcPr>
          <w:p w14:paraId="2AFD0B3B" w14:textId="77777777" w:rsidR="00A736FE" w:rsidRPr="007D0771" w:rsidRDefault="00A736FE" w:rsidP="005A62CC">
            <w:pPr>
              <w:spacing w:before="60" w:after="60"/>
              <w:jc w:val="center"/>
              <w:rPr>
                <w:rFonts w:ascii="Arial" w:hAnsi="Arial" w:cs="Arial"/>
                <w:sz w:val="18"/>
              </w:rPr>
            </w:pPr>
            <w:r w:rsidRPr="007D0771">
              <w:rPr>
                <w:rFonts w:ascii="Arial" w:hAnsi="Arial" w:cs="Arial"/>
                <w:b/>
                <w:sz w:val="18"/>
                <w:szCs w:val="18"/>
              </w:rPr>
              <w:sym w:font="Wingdings 2" w:char="F050"/>
            </w:r>
          </w:p>
        </w:tc>
        <w:tc>
          <w:tcPr>
            <w:tcW w:w="1276" w:type="dxa"/>
          </w:tcPr>
          <w:p w14:paraId="48A4B332" w14:textId="77777777" w:rsidR="00A736FE" w:rsidRPr="007D0771" w:rsidRDefault="00A736FE" w:rsidP="005A62CC">
            <w:pPr>
              <w:spacing w:before="60" w:after="60"/>
              <w:jc w:val="center"/>
              <w:rPr>
                <w:rFonts w:ascii="Arial" w:hAnsi="Arial" w:cs="Arial"/>
                <w:sz w:val="18"/>
              </w:rPr>
            </w:pPr>
            <w:r w:rsidRPr="007D0771">
              <w:rPr>
                <w:rFonts w:ascii="Arial" w:hAnsi="Arial" w:cs="Arial"/>
                <w:sz w:val="18"/>
                <w:szCs w:val="18"/>
              </w:rPr>
              <w:sym w:font="Wingdings 2" w:char="F0D0"/>
            </w:r>
          </w:p>
        </w:tc>
        <w:tc>
          <w:tcPr>
            <w:tcW w:w="1134" w:type="dxa"/>
          </w:tcPr>
          <w:p w14:paraId="717B5A0E" w14:textId="77777777" w:rsidR="00A736FE" w:rsidRPr="007D0771" w:rsidRDefault="00A736FE" w:rsidP="005A62CC">
            <w:pPr>
              <w:spacing w:before="60" w:after="60"/>
              <w:jc w:val="center"/>
              <w:rPr>
                <w:rFonts w:ascii="Arial" w:hAnsi="Arial" w:cs="Arial"/>
                <w:sz w:val="18"/>
              </w:rPr>
            </w:pPr>
            <w:r w:rsidRPr="007D0771">
              <w:rPr>
                <w:rFonts w:ascii="Arial" w:hAnsi="Arial" w:cs="Arial"/>
                <w:sz w:val="18"/>
                <w:szCs w:val="18"/>
              </w:rPr>
              <w:sym w:font="Wingdings 2" w:char="F0D0"/>
            </w:r>
          </w:p>
        </w:tc>
      </w:tr>
      <w:tr w:rsidR="00A736FE" w:rsidRPr="007D0771" w14:paraId="46CB48CD" w14:textId="77777777" w:rsidTr="00A54268">
        <w:tc>
          <w:tcPr>
            <w:tcW w:w="5103" w:type="dxa"/>
          </w:tcPr>
          <w:p w14:paraId="7D6D94DF" w14:textId="77777777" w:rsidR="00A736FE" w:rsidRPr="007D0771" w:rsidRDefault="00A736FE" w:rsidP="005A62CC">
            <w:pPr>
              <w:spacing w:before="60" w:after="60"/>
              <w:rPr>
                <w:rFonts w:ascii="Arial" w:hAnsi="Arial" w:cs="Arial"/>
                <w:sz w:val="18"/>
              </w:rPr>
            </w:pPr>
            <w:r w:rsidRPr="007D0771">
              <w:rPr>
                <w:rFonts w:ascii="Arial" w:hAnsi="Arial" w:cs="Arial"/>
                <w:sz w:val="18"/>
              </w:rPr>
              <w:t>Packets in (packets per second)</w:t>
            </w:r>
          </w:p>
        </w:tc>
        <w:tc>
          <w:tcPr>
            <w:tcW w:w="1276" w:type="dxa"/>
          </w:tcPr>
          <w:p w14:paraId="6FF5313C" w14:textId="77777777" w:rsidR="00A736FE" w:rsidRPr="007D0771" w:rsidRDefault="00A736FE" w:rsidP="005A62CC">
            <w:pPr>
              <w:spacing w:before="60" w:after="60"/>
              <w:jc w:val="center"/>
              <w:rPr>
                <w:rFonts w:ascii="Arial" w:hAnsi="Arial" w:cs="Arial"/>
                <w:b/>
                <w:sz w:val="18"/>
              </w:rPr>
            </w:pPr>
            <w:r w:rsidRPr="007D0771">
              <w:rPr>
                <w:rFonts w:ascii="Arial" w:hAnsi="Arial" w:cs="Arial"/>
                <w:b/>
                <w:sz w:val="18"/>
                <w:szCs w:val="18"/>
              </w:rPr>
              <w:sym w:font="Wingdings 2" w:char="F050"/>
            </w:r>
          </w:p>
        </w:tc>
        <w:tc>
          <w:tcPr>
            <w:tcW w:w="1276" w:type="dxa"/>
          </w:tcPr>
          <w:p w14:paraId="2C6EBF50" w14:textId="77777777" w:rsidR="00A736FE" w:rsidRPr="007D0771" w:rsidRDefault="00A736FE" w:rsidP="005A62CC">
            <w:pPr>
              <w:spacing w:before="60" w:after="60"/>
              <w:jc w:val="center"/>
              <w:rPr>
                <w:rFonts w:ascii="Arial" w:hAnsi="Arial" w:cs="Arial"/>
                <w:sz w:val="18"/>
              </w:rPr>
            </w:pPr>
            <w:r w:rsidRPr="007D0771">
              <w:rPr>
                <w:rFonts w:ascii="Arial" w:hAnsi="Arial" w:cs="Arial"/>
                <w:sz w:val="18"/>
                <w:szCs w:val="18"/>
              </w:rPr>
              <w:sym w:font="Wingdings 2" w:char="F0D0"/>
            </w:r>
          </w:p>
        </w:tc>
        <w:tc>
          <w:tcPr>
            <w:tcW w:w="1134" w:type="dxa"/>
          </w:tcPr>
          <w:p w14:paraId="2FAE24EC" w14:textId="77777777" w:rsidR="00A736FE" w:rsidRPr="007D0771" w:rsidRDefault="00A736FE" w:rsidP="005A62CC">
            <w:pPr>
              <w:spacing w:before="60" w:after="60"/>
              <w:jc w:val="center"/>
              <w:rPr>
                <w:rFonts w:ascii="Arial" w:hAnsi="Arial" w:cs="Arial"/>
                <w:sz w:val="18"/>
              </w:rPr>
            </w:pPr>
            <w:r w:rsidRPr="007D0771">
              <w:rPr>
                <w:rFonts w:ascii="Arial" w:hAnsi="Arial" w:cs="Arial"/>
                <w:sz w:val="18"/>
                <w:szCs w:val="18"/>
              </w:rPr>
              <w:sym w:font="Wingdings 2" w:char="F0D0"/>
            </w:r>
          </w:p>
        </w:tc>
      </w:tr>
      <w:tr w:rsidR="00A736FE" w:rsidRPr="007D0771" w14:paraId="6D33348E" w14:textId="77777777" w:rsidTr="00A54268">
        <w:tc>
          <w:tcPr>
            <w:tcW w:w="5103" w:type="dxa"/>
          </w:tcPr>
          <w:p w14:paraId="7FB4BCDB" w14:textId="77777777" w:rsidR="00A736FE" w:rsidRPr="007D0771" w:rsidRDefault="00A736FE" w:rsidP="005A62CC">
            <w:pPr>
              <w:spacing w:before="60" w:after="60"/>
              <w:rPr>
                <w:rFonts w:ascii="Arial" w:hAnsi="Arial" w:cs="Arial"/>
                <w:sz w:val="18"/>
              </w:rPr>
            </w:pPr>
            <w:r w:rsidRPr="007D0771">
              <w:rPr>
                <w:rFonts w:ascii="Arial" w:hAnsi="Arial" w:cs="Arial"/>
                <w:sz w:val="18"/>
              </w:rPr>
              <w:t xml:space="preserve">Packets out (packets per second) </w:t>
            </w:r>
          </w:p>
        </w:tc>
        <w:tc>
          <w:tcPr>
            <w:tcW w:w="1276" w:type="dxa"/>
          </w:tcPr>
          <w:p w14:paraId="53BE1C56" w14:textId="77777777" w:rsidR="00A736FE" w:rsidRPr="007D0771" w:rsidRDefault="00A736FE" w:rsidP="005A62CC">
            <w:pPr>
              <w:spacing w:before="60" w:after="60"/>
              <w:jc w:val="center"/>
              <w:rPr>
                <w:rFonts w:ascii="Arial" w:hAnsi="Arial" w:cs="Arial"/>
                <w:sz w:val="18"/>
              </w:rPr>
            </w:pPr>
            <w:r w:rsidRPr="007D0771">
              <w:rPr>
                <w:rFonts w:ascii="Arial" w:hAnsi="Arial" w:cs="Arial"/>
                <w:b/>
                <w:sz w:val="18"/>
                <w:szCs w:val="18"/>
              </w:rPr>
              <w:sym w:font="Wingdings 2" w:char="F050"/>
            </w:r>
          </w:p>
        </w:tc>
        <w:tc>
          <w:tcPr>
            <w:tcW w:w="1276" w:type="dxa"/>
          </w:tcPr>
          <w:p w14:paraId="3F51F5F8" w14:textId="77777777" w:rsidR="00A736FE" w:rsidRPr="007D0771" w:rsidRDefault="00A736FE" w:rsidP="005A62CC">
            <w:pPr>
              <w:spacing w:before="60" w:after="60"/>
              <w:jc w:val="center"/>
              <w:rPr>
                <w:rFonts w:ascii="Arial" w:hAnsi="Arial" w:cs="Arial"/>
                <w:sz w:val="18"/>
              </w:rPr>
            </w:pPr>
            <w:r w:rsidRPr="007D0771">
              <w:rPr>
                <w:rFonts w:ascii="Arial" w:hAnsi="Arial" w:cs="Arial"/>
                <w:sz w:val="18"/>
                <w:szCs w:val="18"/>
              </w:rPr>
              <w:sym w:font="Wingdings 2" w:char="F0D0"/>
            </w:r>
          </w:p>
        </w:tc>
        <w:tc>
          <w:tcPr>
            <w:tcW w:w="1134" w:type="dxa"/>
          </w:tcPr>
          <w:p w14:paraId="4656060E" w14:textId="77777777" w:rsidR="00A736FE" w:rsidRPr="007D0771" w:rsidRDefault="00A736FE" w:rsidP="005A62CC">
            <w:pPr>
              <w:spacing w:before="60" w:after="60"/>
              <w:jc w:val="center"/>
              <w:rPr>
                <w:rFonts w:ascii="Arial" w:hAnsi="Arial" w:cs="Arial"/>
                <w:sz w:val="18"/>
              </w:rPr>
            </w:pPr>
            <w:r w:rsidRPr="007D0771">
              <w:rPr>
                <w:rFonts w:ascii="Arial" w:hAnsi="Arial" w:cs="Arial"/>
                <w:sz w:val="18"/>
                <w:szCs w:val="18"/>
              </w:rPr>
              <w:sym w:font="Wingdings 2" w:char="F0D0"/>
            </w:r>
          </w:p>
        </w:tc>
      </w:tr>
      <w:tr w:rsidR="00A736FE" w:rsidRPr="007D0771" w14:paraId="289DF5E7" w14:textId="77777777" w:rsidTr="00A54268">
        <w:tc>
          <w:tcPr>
            <w:tcW w:w="5103" w:type="dxa"/>
          </w:tcPr>
          <w:p w14:paraId="607413E2" w14:textId="77777777" w:rsidR="00A736FE" w:rsidRPr="007D0771" w:rsidRDefault="00A736FE" w:rsidP="005A62CC">
            <w:pPr>
              <w:spacing w:before="60" w:after="60"/>
              <w:rPr>
                <w:rFonts w:ascii="Arial" w:hAnsi="Arial" w:cs="Arial"/>
                <w:sz w:val="18"/>
              </w:rPr>
            </w:pPr>
            <w:r w:rsidRPr="007D0771">
              <w:rPr>
                <w:rFonts w:ascii="Arial" w:hAnsi="Arial" w:cs="Arial"/>
                <w:sz w:val="18"/>
              </w:rPr>
              <w:t>Buffer hits</w:t>
            </w:r>
          </w:p>
        </w:tc>
        <w:tc>
          <w:tcPr>
            <w:tcW w:w="1276" w:type="dxa"/>
          </w:tcPr>
          <w:p w14:paraId="602BBF4F" w14:textId="77777777" w:rsidR="00A736FE" w:rsidRPr="007D0771" w:rsidRDefault="00A736FE" w:rsidP="005A62CC">
            <w:pPr>
              <w:spacing w:before="60" w:after="60"/>
              <w:jc w:val="center"/>
              <w:rPr>
                <w:rFonts w:ascii="Arial" w:hAnsi="Arial" w:cs="Arial"/>
                <w:sz w:val="18"/>
              </w:rPr>
            </w:pPr>
            <w:r w:rsidRPr="007D0771">
              <w:rPr>
                <w:rFonts w:ascii="Arial" w:hAnsi="Arial" w:cs="Arial"/>
                <w:b/>
                <w:sz w:val="18"/>
                <w:szCs w:val="18"/>
              </w:rPr>
              <w:sym w:font="Wingdings 2" w:char="F050"/>
            </w:r>
          </w:p>
        </w:tc>
        <w:tc>
          <w:tcPr>
            <w:tcW w:w="1276" w:type="dxa"/>
          </w:tcPr>
          <w:p w14:paraId="09571D5C" w14:textId="77777777" w:rsidR="00A736FE" w:rsidRPr="007D0771" w:rsidRDefault="00A736FE" w:rsidP="005A62CC">
            <w:pPr>
              <w:spacing w:before="60" w:after="60"/>
              <w:jc w:val="center"/>
              <w:rPr>
                <w:rFonts w:ascii="Arial" w:hAnsi="Arial" w:cs="Arial"/>
                <w:sz w:val="18"/>
              </w:rPr>
            </w:pPr>
            <w:r w:rsidRPr="007D0771">
              <w:rPr>
                <w:rFonts w:ascii="Arial" w:hAnsi="Arial" w:cs="Arial"/>
                <w:sz w:val="18"/>
                <w:szCs w:val="18"/>
              </w:rPr>
              <w:sym w:font="Wingdings 2" w:char="F0D0"/>
            </w:r>
          </w:p>
        </w:tc>
        <w:tc>
          <w:tcPr>
            <w:tcW w:w="1134" w:type="dxa"/>
          </w:tcPr>
          <w:p w14:paraId="6E0DF5DC" w14:textId="77777777" w:rsidR="00A736FE" w:rsidRPr="007D0771" w:rsidRDefault="00A736FE" w:rsidP="005A62CC">
            <w:pPr>
              <w:spacing w:before="60" w:after="60"/>
              <w:jc w:val="center"/>
              <w:rPr>
                <w:rFonts w:ascii="Arial" w:hAnsi="Arial" w:cs="Arial"/>
                <w:sz w:val="18"/>
              </w:rPr>
            </w:pPr>
            <w:r w:rsidRPr="007D0771">
              <w:rPr>
                <w:rFonts w:ascii="Arial" w:hAnsi="Arial" w:cs="Arial"/>
                <w:sz w:val="18"/>
                <w:szCs w:val="18"/>
              </w:rPr>
              <w:sym w:font="Wingdings 2" w:char="F0D0"/>
            </w:r>
          </w:p>
        </w:tc>
      </w:tr>
      <w:tr w:rsidR="00A736FE" w:rsidRPr="007D0771" w14:paraId="4521DAA7" w14:textId="77777777" w:rsidTr="00A54268">
        <w:tc>
          <w:tcPr>
            <w:tcW w:w="5103" w:type="dxa"/>
          </w:tcPr>
          <w:p w14:paraId="4EEF77DB" w14:textId="77777777" w:rsidR="00A736FE" w:rsidRPr="007D0771" w:rsidRDefault="00A736FE" w:rsidP="005A62CC">
            <w:pPr>
              <w:spacing w:before="60" w:after="60"/>
              <w:rPr>
                <w:rFonts w:ascii="Arial" w:hAnsi="Arial" w:cs="Arial"/>
                <w:sz w:val="18"/>
              </w:rPr>
            </w:pPr>
            <w:r w:rsidRPr="007D0771">
              <w:rPr>
                <w:rFonts w:ascii="Arial" w:hAnsi="Arial" w:cs="Arial"/>
                <w:sz w:val="18"/>
              </w:rPr>
              <w:t xml:space="preserve">Buffer misses </w:t>
            </w:r>
          </w:p>
        </w:tc>
        <w:tc>
          <w:tcPr>
            <w:tcW w:w="1276" w:type="dxa"/>
          </w:tcPr>
          <w:p w14:paraId="53D5FDB3" w14:textId="77777777" w:rsidR="00A736FE" w:rsidRPr="007D0771" w:rsidRDefault="00A736FE" w:rsidP="005A62CC">
            <w:pPr>
              <w:spacing w:before="60" w:after="60"/>
              <w:jc w:val="center"/>
              <w:rPr>
                <w:rFonts w:ascii="Arial" w:hAnsi="Arial" w:cs="Arial"/>
                <w:sz w:val="18"/>
              </w:rPr>
            </w:pPr>
            <w:r w:rsidRPr="007D0771">
              <w:rPr>
                <w:rFonts w:ascii="Arial" w:hAnsi="Arial" w:cs="Arial"/>
                <w:b/>
                <w:sz w:val="18"/>
                <w:szCs w:val="18"/>
              </w:rPr>
              <w:sym w:font="Wingdings 2" w:char="F050"/>
            </w:r>
          </w:p>
        </w:tc>
        <w:tc>
          <w:tcPr>
            <w:tcW w:w="1276" w:type="dxa"/>
          </w:tcPr>
          <w:p w14:paraId="5372A081" w14:textId="77777777" w:rsidR="00A736FE" w:rsidRPr="007D0771" w:rsidRDefault="00A736FE" w:rsidP="005A62CC">
            <w:pPr>
              <w:spacing w:before="60" w:after="60"/>
              <w:jc w:val="center"/>
              <w:rPr>
                <w:rFonts w:ascii="Arial" w:hAnsi="Arial" w:cs="Arial"/>
                <w:sz w:val="18"/>
              </w:rPr>
            </w:pPr>
            <w:r w:rsidRPr="007D0771">
              <w:rPr>
                <w:rFonts w:ascii="Arial" w:hAnsi="Arial" w:cs="Arial"/>
                <w:sz w:val="18"/>
                <w:szCs w:val="18"/>
              </w:rPr>
              <w:sym w:font="Wingdings 2" w:char="F0D0"/>
            </w:r>
          </w:p>
        </w:tc>
        <w:tc>
          <w:tcPr>
            <w:tcW w:w="1134" w:type="dxa"/>
          </w:tcPr>
          <w:p w14:paraId="6F8464F4" w14:textId="77777777" w:rsidR="00A736FE" w:rsidRPr="007D0771" w:rsidRDefault="00A736FE" w:rsidP="005A62CC">
            <w:pPr>
              <w:spacing w:before="60" w:after="60"/>
              <w:jc w:val="center"/>
              <w:rPr>
                <w:rFonts w:ascii="Arial" w:hAnsi="Arial" w:cs="Arial"/>
                <w:sz w:val="18"/>
              </w:rPr>
            </w:pPr>
            <w:r w:rsidRPr="007D0771">
              <w:rPr>
                <w:rFonts w:ascii="Arial" w:hAnsi="Arial" w:cs="Arial"/>
                <w:sz w:val="18"/>
                <w:szCs w:val="18"/>
              </w:rPr>
              <w:sym w:font="Wingdings 2" w:char="F0D0"/>
            </w:r>
          </w:p>
        </w:tc>
      </w:tr>
      <w:tr w:rsidR="00A736FE" w:rsidRPr="007D0771" w14:paraId="34E8D412" w14:textId="77777777" w:rsidTr="00A54268">
        <w:tc>
          <w:tcPr>
            <w:tcW w:w="5103" w:type="dxa"/>
          </w:tcPr>
          <w:p w14:paraId="3ECE15CE" w14:textId="77777777" w:rsidR="00A736FE" w:rsidRPr="007D0771" w:rsidRDefault="00A736FE" w:rsidP="005A62CC">
            <w:pPr>
              <w:spacing w:before="60" w:after="60"/>
              <w:rPr>
                <w:rFonts w:ascii="Arial" w:hAnsi="Arial" w:cs="Arial"/>
                <w:sz w:val="18"/>
              </w:rPr>
            </w:pPr>
            <w:r w:rsidRPr="007D0771">
              <w:rPr>
                <w:rFonts w:ascii="Arial" w:hAnsi="Arial" w:cs="Arial"/>
                <w:sz w:val="18"/>
              </w:rPr>
              <w:t>Bandwidth utilisation</w:t>
            </w:r>
          </w:p>
        </w:tc>
        <w:tc>
          <w:tcPr>
            <w:tcW w:w="1276" w:type="dxa"/>
          </w:tcPr>
          <w:p w14:paraId="03275136" w14:textId="77777777" w:rsidR="00A736FE" w:rsidRPr="007D0771" w:rsidRDefault="00A736FE" w:rsidP="005A62CC">
            <w:pPr>
              <w:spacing w:before="60" w:after="60"/>
              <w:jc w:val="center"/>
              <w:rPr>
                <w:rFonts w:ascii="Arial" w:hAnsi="Arial" w:cs="Arial"/>
                <w:sz w:val="18"/>
              </w:rPr>
            </w:pPr>
            <w:r w:rsidRPr="007D0771">
              <w:rPr>
                <w:rFonts w:ascii="Arial" w:hAnsi="Arial" w:cs="Arial"/>
                <w:sz w:val="18"/>
                <w:szCs w:val="18"/>
              </w:rPr>
              <w:sym w:font="Wingdings 2" w:char="F0D0"/>
            </w:r>
          </w:p>
        </w:tc>
        <w:tc>
          <w:tcPr>
            <w:tcW w:w="1276" w:type="dxa"/>
          </w:tcPr>
          <w:p w14:paraId="16634223" w14:textId="77777777" w:rsidR="00A736FE" w:rsidRPr="007D0771" w:rsidRDefault="00A736FE" w:rsidP="005A62CC">
            <w:pPr>
              <w:spacing w:before="60" w:after="60"/>
              <w:jc w:val="center"/>
              <w:rPr>
                <w:rFonts w:ascii="Arial" w:hAnsi="Arial" w:cs="Arial"/>
                <w:sz w:val="18"/>
              </w:rPr>
            </w:pPr>
            <w:r w:rsidRPr="007D0771">
              <w:rPr>
                <w:rFonts w:ascii="Arial" w:hAnsi="Arial" w:cs="Arial"/>
                <w:b/>
                <w:sz w:val="18"/>
                <w:szCs w:val="18"/>
              </w:rPr>
              <w:sym w:font="Wingdings 2" w:char="F050"/>
            </w:r>
          </w:p>
        </w:tc>
        <w:tc>
          <w:tcPr>
            <w:tcW w:w="1134" w:type="dxa"/>
          </w:tcPr>
          <w:p w14:paraId="78ECF10F" w14:textId="77777777" w:rsidR="00A736FE" w:rsidRPr="007D0771" w:rsidRDefault="00A736FE" w:rsidP="005A62CC">
            <w:pPr>
              <w:spacing w:before="60" w:after="60"/>
              <w:jc w:val="center"/>
              <w:rPr>
                <w:rFonts w:ascii="Arial" w:hAnsi="Arial" w:cs="Arial"/>
                <w:sz w:val="18"/>
              </w:rPr>
            </w:pPr>
            <w:r w:rsidRPr="007D0771">
              <w:rPr>
                <w:rFonts w:ascii="Arial" w:hAnsi="Arial" w:cs="Arial"/>
                <w:b/>
                <w:sz w:val="18"/>
                <w:szCs w:val="18"/>
              </w:rPr>
              <w:sym w:font="Wingdings 2" w:char="F050"/>
            </w:r>
          </w:p>
        </w:tc>
      </w:tr>
      <w:tr w:rsidR="00A736FE" w:rsidRPr="007D0771" w14:paraId="5C7B9E16" w14:textId="77777777" w:rsidTr="00A54268">
        <w:tc>
          <w:tcPr>
            <w:tcW w:w="5103" w:type="dxa"/>
          </w:tcPr>
          <w:p w14:paraId="631C87AF" w14:textId="77777777" w:rsidR="00A736FE" w:rsidRPr="007D0771" w:rsidRDefault="00A736FE" w:rsidP="005A62CC">
            <w:pPr>
              <w:spacing w:before="60" w:after="60"/>
              <w:rPr>
                <w:rFonts w:ascii="Arial" w:hAnsi="Arial" w:cs="Arial"/>
                <w:sz w:val="18"/>
              </w:rPr>
            </w:pPr>
            <w:r w:rsidRPr="007D0771">
              <w:rPr>
                <w:rFonts w:ascii="Arial" w:hAnsi="Arial" w:cs="Arial"/>
                <w:sz w:val="18"/>
              </w:rPr>
              <w:t>Bandwidth utilisation total</w:t>
            </w:r>
          </w:p>
        </w:tc>
        <w:tc>
          <w:tcPr>
            <w:tcW w:w="1276" w:type="dxa"/>
          </w:tcPr>
          <w:p w14:paraId="588E39E9" w14:textId="77777777" w:rsidR="00A736FE" w:rsidRPr="007D0771" w:rsidRDefault="00A736FE" w:rsidP="005A62CC">
            <w:pPr>
              <w:spacing w:before="60" w:after="60"/>
              <w:jc w:val="center"/>
              <w:rPr>
                <w:rFonts w:ascii="Arial" w:hAnsi="Arial" w:cs="Arial"/>
                <w:sz w:val="18"/>
              </w:rPr>
            </w:pPr>
            <w:r w:rsidRPr="007D0771">
              <w:rPr>
                <w:rFonts w:ascii="Arial" w:hAnsi="Arial" w:cs="Arial"/>
                <w:sz w:val="18"/>
                <w:szCs w:val="18"/>
              </w:rPr>
              <w:sym w:font="Wingdings 2" w:char="F0D0"/>
            </w:r>
          </w:p>
        </w:tc>
        <w:tc>
          <w:tcPr>
            <w:tcW w:w="1276" w:type="dxa"/>
          </w:tcPr>
          <w:p w14:paraId="63508AB7" w14:textId="77777777" w:rsidR="00A736FE" w:rsidRPr="007D0771" w:rsidRDefault="00A736FE" w:rsidP="005A62CC">
            <w:pPr>
              <w:spacing w:before="60" w:after="60"/>
              <w:jc w:val="center"/>
              <w:rPr>
                <w:rFonts w:ascii="Arial" w:hAnsi="Arial" w:cs="Arial"/>
                <w:sz w:val="18"/>
              </w:rPr>
            </w:pPr>
            <w:r w:rsidRPr="007D0771">
              <w:rPr>
                <w:rFonts w:ascii="Arial" w:hAnsi="Arial" w:cs="Arial"/>
                <w:b/>
                <w:sz w:val="18"/>
                <w:szCs w:val="18"/>
              </w:rPr>
              <w:sym w:font="Wingdings 2" w:char="F050"/>
            </w:r>
          </w:p>
        </w:tc>
        <w:tc>
          <w:tcPr>
            <w:tcW w:w="1134" w:type="dxa"/>
          </w:tcPr>
          <w:p w14:paraId="23E67DFA" w14:textId="77777777" w:rsidR="00A736FE" w:rsidRPr="007D0771" w:rsidRDefault="00A736FE" w:rsidP="005A62CC">
            <w:pPr>
              <w:spacing w:before="60" w:after="60"/>
              <w:jc w:val="center"/>
              <w:rPr>
                <w:rFonts w:ascii="Arial" w:hAnsi="Arial" w:cs="Arial"/>
                <w:sz w:val="18"/>
              </w:rPr>
            </w:pPr>
            <w:r w:rsidRPr="007D0771">
              <w:rPr>
                <w:rFonts w:ascii="Arial" w:hAnsi="Arial" w:cs="Arial"/>
                <w:b/>
                <w:sz w:val="18"/>
                <w:szCs w:val="18"/>
              </w:rPr>
              <w:sym w:font="Wingdings 2" w:char="F050"/>
            </w:r>
          </w:p>
        </w:tc>
      </w:tr>
      <w:tr w:rsidR="00A736FE" w:rsidRPr="007D0771" w14:paraId="5F1CC4E4" w14:textId="77777777" w:rsidTr="00A54268">
        <w:tc>
          <w:tcPr>
            <w:tcW w:w="5103" w:type="dxa"/>
          </w:tcPr>
          <w:p w14:paraId="0D6C89A9" w14:textId="77777777" w:rsidR="00A736FE" w:rsidRPr="007D0771" w:rsidRDefault="00A736FE" w:rsidP="005A62CC">
            <w:pPr>
              <w:spacing w:before="60" w:after="60"/>
              <w:rPr>
                <w:rFonts w:ascii="Arial" w:hAnsi="Arial" w:cs="Arial"/>
                <w:sz w:val="18"/>
              </w:rPr>
            </w:pPr>
            <w:r w:rsidRPr="007D0771">
              <w:rPr>
                <w:rFonts w:ascii="Arial" w:hAnsi="Arial" w:cs="Arial"/>
                <w:sz w:val="18"/>
              </w:rPr>
              <w:t>Bytes (bytes per second)</w:t>
            </w:r>
          </w:p>
        </w:tc>
        <w:tc>
          <w:tcPr>
            <w:tcW w:w="1276" w:type="dxa"/>
          </w:tcPr>
          <w:p w14:paraId="17E9DFCE" w14:textId="77777777" w:rsidR="00A736FE" w:rsidRPr="007D0771" w:rsidRDefault="00A736FE" w:rsidP="005A62CC">
            <w:pPr>
              <w:spacing w:before="60" w:after="60"/>
              <w:jc w:val="center"/>
              <w:rPr>
                <w:rFonts w:ascii="Arial" w:hAnsi="Arial" w:cs="Arial"/>
                <w:sz w:val="18"/>
              </w:rPr>
            </w:pPr>
            <w:r w:rsidRPr="007D0771">
              <w:rPr>
                <w:rFonts w:ascii="Arial" w:hAnsi="Arial" w:cs="Arial"/>
                <w:sz w:val="18"/>
                <w:szCs w:val="18"/>
              </w:rPr>
              <w:sym w:font="Wingdings 2" w:char="F0D0"/>
            </w:r>
          </w:p>
        </w:tc>
        <w:tc>
          <w:tcPr>
            <w:tcW w:w="1276" w:type="dxa"/>
          </w:tcPr>
          <w:p w14:paraId="023B9949" w14:textId="77777777" w:rsidR="00A736FE" w:rsidRPr="007D0771" w:rsidRDefault="00A736FE" w:rsidP="005A62CC">
            <w:pPr>
              <w:spacing w:before="60" w:after="60"/>
              <w:jc w:val="center"/>
              <w:rPr>
                <w:rFonts w:ascii="Arial" w:hAnsi="Arial" w:cs="Arial"/>
                <w:sz w:val="18"/>
              </w:rPr>
            </w:pPr>
            <w:r w:rsidRPr="007D0771">
              <w:rPr>
                <w:rFonts w:ascii="Arial" w:hAnsi="Arial" w:cs="Arial"/>
                <w:b/>
                <w:sz w:val="18"/>
                <w:szCs w:val="18"/>
              </w:rPr>
              <w:sym w:font="Wingdings 2" w:char="F050"/>
            </w:r>
          </w:p>
        </w:tc>
        <w:tc>
          <w:tcPr>
            <w:tcW w:w="1134" w:type="dxa"/>
          </w:tcPr>
          <w:p w14:paraId="437448E1" w14:textId="77777777" w:rsidR="00A736FE" w:rsidRPr="007D0771" w:rsidRDefault="00A736FE" w:rsidP="005A62CC">
            <w:pPr>
              <w:spacing w:before="60" w:after="60"/>
              <w:jc w:val="center"/>
              <w:rPr>
                <w:rFonts w:ascii="Arial" w:hAnsi="Arial" w:cs="Arial"/>
                <w:sz w:val="18"/>
              </w:rPr>
            </w:pPr>
            <w:r w:rsidRPr="007D0771">
              <w:rPr>
                <w:rFonts w:ascii="Arial" w:hAnsi="Arial" w:cs="Arial"/>
                <w:b/>
                <w:sz w:val="18"/>
                <w:szCs w:val="18"/>
              </w:rPr>
              <w:sym w:font="Wingdings 2" w:char="F050"/>
            </w:r>
          </w:p>
        </w:tc>
      </w:tr>
      <w:tr w:rsidR="00A736FE" w:rsidRPr="007D0771" w14:paraId="4F4E9A11" w14:textId="77777777" w:rsidTr="00A54268">
        <w:tc>
          <w:tcPr>
            <w:tcW w:w="5103" w:type="dxa"/>
          </w:tcPr>
          <w:p w14:paraId="6DBA57E9" w14:textId="77777777" w:rsidR="00A736FE" w:rsidRPr="007D0771" w:rsidRDefault="00A736FE" w:rsidP="005A62CC">
            <w:pPr>
              <w:spacing w:before="60" w:after="60"/>
              <w:rPr>
                <w:rFonts w:ascii="Arial" w:hAnsi="Arial" w:cs="Arial"/>
                <w:sz w:val="18"/>
                <w:lang w:val="fr-FR"/>
              </w:rPr>
            </w:pPr>
            <w:r w:rsidRPr="007D0771">
              <w:rPr>
                <w:rFonts w:ascii="Arial" w:hAnsi="Arial" w:cs="Arial"/>
                <w:sz w:val="18"/>
                <w:lang w:val="fr-FR"/>
              </w:rPr>
              <w:t>Frames (frames per second)</w:t>
            </w:r>
          </w:p>
        </w:tc>
        <w:tc>
          <w:tcPr>
            <w:tcW w:w="1276" w:type="dxa"/>
          </w:tcPr>
          <w:p w14:paraId="20CB73DE" w14:textId="77777777" w:rsidR="00A736FE" w:rsidRPr="007D0771" w:rsidRDefault="00A736FE" w:rsidP="005A62CC">
            <w:pPr>
              <w:spacing w:before="60" w:after="60"/>
              <w:jc w:val="center"/>
              <w:rPr>
                <w:rFonts w:ascii="Arial" w:hAnsi="Arial" w:cs="Arial"/>
                <w:sz w:val="18"/>
              </w:rPr>
            </w:pPr>
            <w:r w:rsidRPr="007D0771">
              <w:rPr>
                <w:rFonts w:ascii="Arial" w:hAnsi="Arial" w:cs="Arial"/>
                <w:sz w:val="18"/>
                <w:szCs w:val="18"/>
              </w:rPr>
              <w:sym w:font="Wingdings 2" w:char="F0D0"/>
            </w:r>
          </w:p>
        </w:tc>
        <w:tc>
          <w:tcPr>
            <w:tcW w:w="1276" w:type="dxa"/>
          </w:tcPr>
          <w:p w14:paraId="3828C69E" w14:textId="77777777" w:rsidR="00A736FE" w:rsidRPr="007D0771" w:rsidRDefault="00A736FE" w:rsidP="005A62CC">
            <w:pPr>
              <w:spacing w:before="60" w:after="60"/>
              <w:jc w:val="center"/>
              <w:rPr>
                <w:rFonts w:ascii="Arial" w:hAnsi="Arial" w:cs="Arial"/>
                <w:sz w:val="18"/>
              </w:rPr>
            </w:pPr>
            <w:r w:rsidRPr="007D0771">
              <w:rPr>
                <w:rFonts w:ascii="Arial" w:hAnsi="Arial" w:cs="Arial"/>
                <w:b/>
                <w:sz w:val="18"/>
                <w:szCs w:val="18"/>
              </w:rPr>
              <w:sym w:font="Wingdings 2" w:char="F050"/>
            </w:r>
          </w:p>
        </w:tc>
        <w:tc>
          <w:tcPr>
            <w:tcW w:w="1134" w:type="dxa"/>
          </w:tcPr>
          <w:p w14:paraId="0F58735E" w14:textId="77777777" w:rsidR="00A736FE" w:rsidRPr="007D0771" w:rsidRDefault="00A736FE" w:rsidP="005A62CC">
            <w:pPr>
              <w:spacing w:before="60" w:after="60"/>
              <w:jc w:val="center"/>
              <w:rPr>
                <w:rFonts w:ascii="Arial" w:hAnsi="Arial" w:cs="Arial"/>
                <w:sz w:val="18"/>
              </w:rPr>
            </w:pPr>
            <w:r w:rsidRPr="007D0771">
              <w:rPr>
                <w:rFonts w:ascii="Arial" w:hAnsi="Arial" w:cs="Arial"/>
                <w:b/>
                <w:sz w:val="18"/>
                <w:szCs w:val="18"/>
              </w:rPr>
              <w:sym w:font="Wingdings 2" w:char="F050"/>
            </w:r>
          </w:p>
        </w:tc>
      </w:tr>
      <w:tr w:rsidR="00A736FE" w:rsidRPr="007D0771" w14:paraId="0A624758" w14:textId="77777777" w:rsidTr="00A54268">
        <w:tc>
          <w:tcPr>
            <w:tcW w:w="5103" w:type="dxa"/>
          </w:tcPr>
          <w:p w14:paraId="15794B81" w14:textId="77777777" w:rsidR="00A736FE" w:rsidRPr="007D0771" w:rsidRDefault="00A736FE" w:rsidP="005A62CC">
            <w:pPr>
              <w:pStyle w:val="Details"/>
              <w:spacing w:before="60" w:after="60" w:line="240" w:lineRule="auto"/>
              <w:rPr>
                <w:rFonts w:ascii="Arial" w:hAnsi="Arial" w:cs="Arial"/>
                <w:sz w:val="18"/>
              </w:rPr>
            </w:pPr>
            <w:r w:rsidRPr="007D0771">
              <w:rPr>
                <w:rFonts w:ascii="Arial" w:hAnsi="Arial" w:cs="Arial"/>
                <w:sz w:val="18"/>
              </w:rPr>
              <w:t>Discards (frames per second)</w:t>
            </w:r>
          </w:p>
        </w:tc>
        <w:tc>
          <w:tcPr>
            <w:tcW w:w="1276" w:type="dxa"/>
          </w:tcPr>
          <w:p w14:paraId="695258B8" w14:textId="77777777" w:rsidR="00A736FE" w:rsidRPr="007D0771" w:rsidRDefault="00A736FE" w:rsidP="005A62CC">
            <w:pPr>
              <w:spacing w:before="60" w:after="60"/>
              <w:jc w:val="center"/>
              <w:rPr>
                <w:rFonts w:ascii="Arial" w:hAnsi="Arial" w:cs="Arial"/>
                <w:sz w:val="18"/>
              </w:rPr>
            </w:pPr>
            <w:r w:rsidRPr="007D0771">
              <w:rPr>
                <w:rFonts w:ascii="Arial" w:hAnsi="Arial" w:cs="Arial"/>
                <w:sz w:val="18"/>
                <w:szCs w:val="18"/>
              </w:rPr>
              <w:sym w:font="Wingdings 2" w:char="F0D0"/>
            </w:r>
          </w:p>
        </w:tc>
        <w:tc>
          <w:tcPr>
            <w:tcW w:w="1276" w:type="dxa"/>
          </w:tcPr>
          <w:p w14:paraId="17228847" w14:textId="77777777" w:rsidR="00A736FE" w:rsidRPr="007D0771" w:rsidRDefault="00A736FE" w:rsidP="005A62CC">
            <w:pPr>
              <w:spacing w:before="60" w:after="60"/>
              <w:jc w:val="center"/>
              <w:rPr>
                <w:rFonts w:ascii="Arial" w:hAnsi="Arial" w:cs="Arial"/>
                <w:sz w:val="18"/>
              </w:rPr>
            </w:pPr>
            <w:r w:rsidRPr="007D0771">
              <w:rPr>
                <w:rFonts w:ascii="Arial" w:hAnsi="Arial" w:cs="Arial"/>
                <w:b/>
                <w:sz w:val="18"/>
                <w:szCs w:val="18"/>
              </w:rPr>
              <w:sym w:font="Wingdings 2" w:char="F050"/>
            </w:r>
          </w:p>
        </w:tc>
        <w:tc>
          <w:tcPr>
            <w:tcW w:w="1134" w:type="dxa"/>
          </w:tcPr>
          <w:p w14:paraId="22D2C1D2" w14:textId="77777777" w:rsidR="00A736FE" w:rsidRPr="007D0771" w:rsidRDefault="00A736FE" w:rsidP="005A62CC">
            <w:pPr>
              <w:spacing w:before="60" w:after="60"/>
              <w:jc w:val="center"/>
              <w:rPr>
                <w:rFonts w:ascii="Arial" w:hAnsi="Arial" w:cs="Arial"/>
                <w:sz w:val="18"/>
              </w:rPr>
            </w:pPr>
            <w:r w:rsidRPr="007D0771">
              <w:rPr>
                <w:rFonts w:ascii="Arial" w:hAnsi="Arial" w:cs="Arial"/>
                <w:sz w:val="18"/>
                <w:szCs w:val="18"/>
              </w:rPr>
              <w:sym w:font="Wingdings 2" w:char="F0D0"/>
            </w:r>
          </w:p>
        </w:tc>
      </w:tr>
      <w:tr w:rsidR="00A736FE" w:rsidRPr="007D0771" w14:paraId="5DF9FEE3" w14:textId="77777777" w:rsidTr="00A54268">
        <w:tc>
          <w:tcPr>
            <w:tcW w:w="5103" w:type="dxa"/>
          </w:tcPr>
          <w:p w14:paraId="7757BB54" w14:textId="77777777" w:rsidR="00A736FE" w:rsidRPr="007D0771" w:rsidRDefault="00A736FE" w:rsidP="005A62CC">
            <w:pPr>
              <w:spacing w:before="60" w:after="60"/>
              <w:rPr>
                <w:rFonts w:ascii="Arial" w:hAnsi="Arial" w:cs="Arial"/>
                <w:sz w:val="18"/>
              </w:rPr>
            </w:pPr>
            <w:r w:rsidRPr="007D0771">
              <w:rPr>
                <w:rFonts w:ascii="Arial" w:hAnsi="Arial" w:cs="Arial"/>
                <w:sz w:val="18"/>
              </w:rPr>
              <w:t>FECNs in (frames per second)</w:t>
            </w:r>
          </w:p>
        </w:tc>
        <w:tc>
          <w:tcPr>
            <w:tcW w:w="1276" w:type="dxa"/>
          </w:tcPr>
          <w:p w14:paraId="7BBA86D7" w14:textId="77777777" w:rsidR="00A736FE" w:rsidRPr="007D0771" w:rsidRDefault="00A736FE" w:rsidP="005A62CC">
            <w:pPr>
              <w:spacing w:before="60" w:after="60"/>
              <w:jc w:val="center"/>
              <w:rPr>
                <w:rFonts w:ascii="Arial" w:hAnsi="Arial" w:cs="Arial"/>
                <w:sz w:val="18"/>
              </w:rPr>
            </w:pPr>
            <w:r w:rsidRPr="007D0771">
              <w:rPr>
                <w:rFonts w:ascii="Arial" w:hAnsi="Arial" w:cs="Arial"/>
                <w:sz w:val="18"/>
                <w:szCs w:val="18"/>
              </w:rPr>
              <w:sym w:font="Wingdings 2" w:char="F0D0"/>
            </w:r>
          </w:p>
        </w:tc>
        <w:tc>
          <w:tcPr>
            <w:tcW w:w="1276" w:type="dxa"/>
          </w:tcPr>
          <w:p w14:paraId="3DD3D3BA" w14:textId="77777777" w:rsidR="00A736FE" w:rsidRPr="007D0771" w:rsidRDefault="00A736FE" w:rsidP="005A62CC">
            <w:pPr>
              <w:spacing w:before="60" w:after="60"/>
              <w:jc w:val="center"/>
              <w:rPr>
                <w:rFonts w:ascii="Arial" w:hAnsi="Arial" w:cs="Arial"/>
                <w:sz w:val="18"/>
              </w:rPr>
            </w:pPr>
            <w:r w:rsidRPr="007D0771">
              <w:rPr>
                <w:rFonts w:ascii="Arial" w:hAnsi="Arial" w:cs="Arial"/>
                <w:sz w:val="18"/>
                <w:szCs w:val="18"/>
              </w:rPr>
              <w:sym w:font="Wingdings 2" w:char="F0D0"/>
            </w:r>
          </w:p>
        </w:tc>
        <w:tc>
          <w:tcPr>
            <w:tcW w:w="1134" w:type="dxa"/>
          </w:tcPr>
          <w:p w14:paraId="026E5686" w14:textId="77777777" w:rsidR="00A736FE" w:rsidRPr="007D0771" w:rsidRDefault="00A736FE" w:rsidP="005A62CC">
            <w:pPr>
              <w:spacing w:before="60" w:after="60"/>
              <w:jc w:val="center"/>
              <w:rPr>
                <w:rFonts w:ascii="Arial" w:hAnsi="Arial" w:cs="Arial"/>
                <w:sz w:val="18"/>
              </w:rPr>
            </w:pPr>
            <w:r w:rsidRPr="007D0771">
              <w:rPr>
                <w:rFonts w:ascii="Arial" w:hAnsi="Arial" w:cs="Arial"/>
                <w:b/>
                <w:sz w:val="18"/>
                <w:szCs w:val="18"/>
              </w:rPr>
              <w:sym w:font="Wingdings 2" w:char="F050"/>
            </w:r>
          </w:p>
        </w:tc>
      </w:tr>
      <w:tr w:rsidR="00A736FE" w:rsidRPr="007D0771" w14:paraId="574DDC5C" w14:textId="77777777" w:rsidTr="00A54268">
        <w:tc>
          <w:tcPr>
            <w:tcW w:w="5103" w:type="dxa"/>
          </w:tcPr>
          <w:p w14:paraId="5AB42AC0" w14:textId="77777777" w:rsidR="00A736FE" w:rsidRPr="007D0771" w:rsidRDefault="00A736FE" w:rsidP="005A62CC">
            <w:pPr>
              <w:spacing w:before="60" w:after="60"/>
              <w:rPr>
                <w:rFonts w:ascii="Arial" w:hAnsi="Arial" w:cs="Arial"/>
                <w:sz w:val="18"/>
              </w:rPr>
            </w:pPr>
            <w:r w:rsidRPr="007D0771">
              <w:rPr>
                <w:rFonts w:ascii="Arial" w:hAnsi="Arial" w:cs="Arial"/>
                <w:sz w:val="18"/>
              </w:rPr>
              <w:t>BECNs in (frames per second)</w:t>
            </w:r>
          </w:p>
        </w:tc>
        <w:tc>
          <w:tcPr>
            <w:tcW w:w="1276" w:type="dxa"/>
          </w:tcPr>
          <w:p w14:paraId="4CD8E1E3" w14:textId="77777777" w:rsidR="00A736FE" w:rsidRPr="007D0771" w:rsidRDefault="00A736FE" w:rsidP="005A62CC">
            <w:pPr>
              <w:spacing w:before="60" w:after="60"/>
              <w:jc w:val="center"/>
              <w:rPr>
                <w:rFonts w:ascii="Arial" w:hAnsi="Arial" w:cs="Arial"/>
                <w:sz w:val="18"/>
              </w:rPr>
            </w:pPr>
            <w:r w:rsidRPr="007D0771">
              <w:rPr>
                <w:rFonts w:ascii="Arial" w:hAnsi="Arial" w:cs="Arial"/>
                <w:sz w:val="18"/>
                <w:szCs w:val="18"/>
              </w:rPr>
              <w:sym w:font="Wingdings 2" w:char="F0D0"/>
            </w:r>
          </w:p>
        </w:tc>
        <w:tc>
          <w:tcPr>
            <w:tcW w:w="1276" w:type="dxa"/>
          </w:tcPr>
          <w:p w14:paraId="375EAF03" w14:textId="77777777" w:rsidR="00A736FE" w:rsidRPr="007D0771" w:rsidRDefault="00A736FE" w:rsidP="005A62CC">
            <w:pPr>
              <w:spacing w:before="60" w:after="60"/>
              <w:jc w:val="center"/>
              <w:rPr>
                <w:rFonts w:ascii="Arial" w:hAnsi="Arial" w:cs="Arial"/>
                <w:sz w:val="18"/>
              </w:rPr>
            </w:pPr>
            <w:r w:rsidRPr="007D0771">
              <w:rPr>
                <w:rFonts w:ascii="Arial" w:hAnsi="Arial" w:cs="Arial"/>
                <w:sz w:val="18"/>
                <w:szCs w:val="18"/>
              </w:rPr>
              <w:sym w:font="Wingdings 2" w:char="F0D0"/>
            </w:r>
          </w:p>
        </w:tc>
        <w:tc>
          <w:tcPr>
            <w:tcW w:w="1134" w:type="dxa"/>
          </w:tcPr>
          <w:p w14:paraId="466CCEFF" w14:textId="77777777" w:rsidR="00A736FE" w:rsidRPr="007D0771" w:rsidRDefault="00A736FE" w:rsidP="005A62CC">
            <w:pPr>
              <w:spacing w:before="60" w:after="60"/>
              <w:jc w:val="center"/>
              <w:rPr>
                <w:rFonts w:ascii="Arial" w:hAnsi="Arial" w:cs="Arial"/>
                <w:sz w:val="18"/>
              </w:rPr>
            </w:pPr>
            <w:r w:rsidRPr="007D0771">
              <w:rPr>
                <w:rFonts w:ascii="Arial" w:hAnsi="Arial" w:cs="Arial"/>
                <w:b/>
                <w:sz w:val="18"/>
                <w:szCs w:val="18"/>
              </w:rPr>
              <w:sym w:font="Wingdings 2" w:char="F050"/>
            </w:r>
          </w:p>
        </w:tc>
      </w:tr>
      <w:tr w:rsidR="00A736FE" w:rsidRPr="007D0771" w14:paraId="58BAA394" w14:textId="77777777" w:rsidTr="00A54268">
        <w:tc>
          <w:tcPr>
            <w:tcW w:w="5103" w:type="dxa"/>
            <w:tcBorders>
              <w:bottom w:val="single" w:sz="4" w:space="0" w:color="auto"/>
            </w:tcBorders>
          </w:tcPr>
          <w:p w14:paraId="610B9973" w14:textId="77777777" w:rsidR="00A736FE" w:rsidRPr="007D0771" w:rsidRDefault="00A736FE" w:rsidP="005A62CC">
            <w:pPr>
              <w:spacing w:before="60" w:after="60"/>
              <w:rPr>
                <w:rFonts w:ascii="Arial" w:hAnsi="Arial" w:cs="Arial"/>
                <w:sz w:val="18"/>
                <w:lang w:val="fr-FR"/>
              </w:rPr>
            </w:pPr>
            <w:r w:rsidRPr="007D0771">
              <w:rPr>
                <w:rFonts w:ascii="Arial" w:hAnsi="Arial" w:cs="Arial"/>
                <w:sz w:val="18"/>
              </w:rPr>
              <w:t>Discard eligible</w:t>
            </w:r>
            <w:r w:rsidRPr="007D0771">
              <w:rPr>
                <w:rFonts w:ascii="Arial" w:hAnsi="Arial" w:cs="Arial"/>
                <w:sz w:val="18"/>
                <w:lang w:val="fr-FR"/>
              </w:rPr>
              <w:t xml:space="preserve"> frames (frames per second)</w:t>
            </w:r>
          </w:p>
        </w:tc>
        <w:tc>
          <w:tcPr>
            <w:tcW w:w="1276" w:type="dxa"/>
            <w:tcBorders>
              <w:bottom w:val="single" w:sz="4" w:space="0" w:color="auto"/>
            </w:tcBorders>
          </w:tcPr>
          <w:p w14:paraId="150ABD6D" w14:textId="77777777" w:rsidR="00A736FE" w:rsidRPr="007D0771" w:rsidRDefault="00A736FE" w:rsidP="005A62CC">
            <w:pPr>
              <w:spacing w:before="60" w:after="60"/>
              <w:jc w:val="center"/>
              <w:rPr>
                <w:rFonts w:ascii="Arial" w:hAnsi="Arial" w:cs="Arial"/>
                <w:sz w:val="18"/>
              </w:rPr>
            </w:pPr>
            <w:r w:rsidRPr="007D0771">
              <w:rPr>
                <w:rFonts w:ascii="Arial" w:hAnsi="Arial" w:cs="Arial"/>
                <w:sz w:val="18"/>
                <w:szCs w:val="18"/>
              </w:rPr>
              <w:sym w:font="Wingdings 2" w:char="F0D0"/>
            </w:r>
          </w:p>
        </w:tc>
        <w:tc>
          <w:tcPr>
            <w:tcW w:w="1276" w:type="dxa"/>
            <w:tcBorders>
              <w:bottom w:val="single" w:sz="4" w:space="0" w:color="auto"/>
            </w:tcBorders>
          </w:tcPr>
          <w:p w14:paraId="5811C09C" w14:textId="77777777" w:rsidR="00A736FE" w:rsidRPr="007D0771" w:rsidRDefault="00A736FE" w:rsidP="005A62CC">
            <w:pPr>
              <w:spacing w:before="60" w:after="60"/>
              <w:jc w:val="center"/>
              <w:rPr>
                <w:rFonts w:ascii="Arial" w:hAnsi="Arial" w:cs="Arial"/>
                <w:sz w:val="18"/>
              </w:rPr>
            </w:pPr>
            <w:r w:rsidRPr="007D0771">
              <w:rPr>
                <w:rFonts w:ascii="Arial" w:hAnsi="Arial" w:cs="Arial"/>
                <w:sz w:val="18"/>
                <w:szCs w:val="18"/>
              </w:rPr>
              <w:sym w:font="Wingdings 2" w:char="F0D0"/>
            </w:r>
          </w:p>
        </w:tc>
        <w:tc>
          <w:tcPr>
            <w:tcW w:w="1134" w:type="dxa"/>
            <w:tcBorders>
              <w:bottom w:val="single" w:sz="4" w:space="0" w:color="auto"/>
            </w:tcBorders>
          </w:tcPr>
          <w:p w14:paraId="3C16FB7C" w14:textId="77777777" w:rsidR="00A736FE" w:rsidRPr="007D0771" w:rsidRDefault="00A736FE" w:rsidP="005A62CC">
            <w:pPr>
              <w:spacing w:before="60" w:after="60"/>
              <w:jc w:val="center"/>
              <w:rPr>
                <w:rFonts w:ascii="Arial" w:hAnsi="Arial" w:cs="Arial"/>
                <w:sz w:val="18"/>
              </w:rPr>
            </w:pPr>
            <w:r w:rsidRPr="007D0771">
              <w:rPr>
                <w:rFonts w:ascii="Arial" w:hAnsi="Arial" w:cs="Arial"/>
                <w:b/>
                <w:sz w:val="18"/>
                <w:szCs w:val="18"/>
              </w:rPr>
              <w:sym w:font="Wingdings 2" w:char="F050"/>
            </w:r>
          </w:p>
        </w:tc>
      </w:tr>
    </w:tbl>
    <w:p w14:paraId="0B225550" w14:textId="77777777" w:rsidR="00A736FE" w:rsidRPr="007D0771" w:rsidRDefault="00A736FE" w:rsidP="00FE57A9">
      <w:pPr>
        <w:pStyle w:val="Heading2"/>
        <w:numPr>
          <w:ilvl w:val="0"/>
          <w:numId w:val="0"/>
        </w:numPr>
      </w:pPr>
    </w:p>
    <w:p w14:paraId="3F2F8ACC" w14:textId="77777777" w:rsidR="00A736FE" w:rsidRPr="007D0771" w:rsidRDefault="00A736FE" w:rsidP="00FE57A9">
      <w:pPr>
        <w:pStyle w:val="Heading2"/>
      </w:pPr>
      <w:r w:rsidRPr="007D0771">
        <w:t>Health reports</w:t>
      </w:r>
      <w:r w:rsidRPr="007D0771">
        <w:rPr>
          <w:b/>
        </w:rPr>
        <w:t xml:space="preserve"> </w:t>
      </w:r>
      <w:r w:rsidRPr="007D0771">
        <w:t>occur monthly and contain the following information:</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843"/>
        <w:gridCol w:w="6946"/>
      </w:tblGrid>
      <w:tr w:rsidR="00A736FE" w:rsidRPr="007D0771" w14:paraId="7FB8B10B" w14:textId="77777777" w:rsidTr="00A54268">
        <w:trPr>
          <w:tblHeader/>
        </w:trPr>
        <w:tc>
          <w:tcPr>
            <w:tcW w:w="1843" w:type="dxa"/>
            <w:shd w:val="clear" w:color="auto" w:fill="BFBFBF"/>
          </w:tcPr>
          <w:p w14:paraId="1DEC7872" w14:textId="77777777" w:rsidR="00A736FE" w:rsidRPr="007D0771" w:rsidRDefault="00A736FE" w:rsidP="00A672A6">
            <w:pPr>
              <w:pStyle w:val="TableData"/>
              <w:keepNext/>
              <w:spacing w:before="60" w:after="60"/>
              <w:ind w:left="0"/>
              <w:rPr>
                <w:b/>
                <w:bCs/>
              </w:rPr>
            </w:pPr>
            <w:r w:rsidRPr="007D0771">
              <w:rPr>
                <w:b/>
                <w:bCs/>
              </w:rPr>
              <w:lastRenderedPageBreak/>
              <w:t>Health Report</w:t>
            </w:r>
          </w:p>
        </w:tc>
        <w:tc>
          <w:tcPr>
            <w:tcW w:w="6946" w:type="dxa"/>
            <w:shd w:val="clear" w:color="auto" w:fill="BFBFBF"/>
          </w:tcPr>
          <w:p w14:paraId="13D57A12" w14:textId="77777777" w:rsidR="00A736FE" w:rsidRPr="007D0771" w:rsidRDefault="00A736FE" w:rsidP="00A672A6">
            <w:pPr>
              <w:pStyle w:val="TableData"/>
              <w:keepNext/>
              <w:spacing w:before="60" w:after="60"/>
              <w:ind w:left="0"/>
              <w:rPr>
                <w:b/>
                <w:bCs/>
              </w:rPr>
            </w:pPr>
            <w:r w:rsidRPr="007D0771">
              <w:rPr>
                <w:b/>
                <w:bCs/>
              </w:rPr>
              <w:t>Content</w:t>
            </w:r>
          </w:p>
        </w:tc>
      </w:tr>
      <w:tr w:rsidR="00A736FE" w:rsidRPr="007D0771" w14:paraId="20873269" w14:textId="77777777" w:rsidTr="00A54268">
        <w:tc>
          <w:tcPr>
            <w:tcW w:w="1843" w:type="dxa"/>
          </w:tcPr>
          <w:p w14:paraId="6B6CEF26" w14:textId="77777777" w:rsidR="00A736FE" w:rsidRPr="007D0771" w:rsidRDefault="00A736FE" w:rsidP="00A672A6">
            <w:pPr>
              <w:pStyle w:val="TableData"/>
              <w:keepNext/>
              <w:spacing w:before="60" w:after="60"/>
              <w:ind w:left="0"/>
              <w:rPr>
                <w:b/>
                <w:bCs/>
              </w:rPr>
            </w:pPr>
            <w:r w:rsidRPr="007D0771">
              <w:rPr>
                <w:b/>
                <w:bCs/>
              </w:rPr>
              <w:t xml:space="preserve">Summary of </w:t>
            </w:r>
            <w:r w:rsidRPr="007D0771">
              <w:rPr>
                <w:rFonts w:cs="Arial"/>
                <w:b/>
                <w:bCs/>
              </w:rPr>
              <w:t>router or switch physical interfaces</w:t>
            </w:r>
            <w:r w:rsidRPr="007D0771" w:rsidDel="00202342">
              <w:rPr>
                <w:rFonts w:cs="Arial"/>
                <w:b/>
                <w:bCs/>
              </w:rPr>
              <w:t xml:space="preserve"> </w:t>
            </w:r>
          </w:p>
        </w:tc>
        <w:tc>
          <w:tcPr>
            <w:tcW w:w="6946" w:type="dxa"/>
          </w:tcPr>
          <w:p w14:paraId="4D1F8442" w14:textId="77777777" w:rsidR="00A736FE" w:rsidRPr="007D0771" w:rsidRDefault="00A736FE" w:rsidP="00A672A6">
            <w:pPr>
              <w:pStyle w:val="TableData"/>
              <w:keepNext/>
              <w:spacing w:before="60" w:after="60"/>
              <w:ind w:left="0"/>
              <w:rPr>
                <w:rFonts w:cs="Arial"/>
              </w:rPr>
            </w:pPr>
            <w:r w:rsidRPr="007D0771">
              <w:rPr>
                <w:rFonts w:cs="Arial"/>
              </w:rPr>
              <w:t>Indicates total network volume over the respective baseline period.</w:t>
            </w:r>
          </w:p>
          <w:p w14:paraId="4D21B0C4" w14:textId="77777777" w:rsidR="00A736FE" w:rsidRPr="007D0771" w:rsidRDefault="00A736FE" w:rsidP="00A672A6">
            <w:pPr>
              <w:pStyle w:val="TableData"/>
              <w:keepNext/>
              <w:spacing w:before="60" w:after="60"/>
              <w:ind w:left="0"/>
            </w:pPr>
            <w:r w:rsidRPr="007D0771">
              <w:rPr>
                <w:rFonts w:cs="Arial"/>
                <w:b/>
                <w:bCs/>
              </w:rPr>
              <w:t>Baseline period</w:t>
            </w:r>
            <w:r w:rsidRPr="007D0771">
              <w:rPr>
                <w:rFonts w:cs="Arial"/>
              </w:rPr>
              <w:t xml:space="preserve"> is a rolling period ending at the reporting day and starting at a fixed period before the reporting day.</w:t>
            </w:r>
          </w:p>
        </w:tc>
      </w:tr>
      <w:tr w:rsidR="00A736FE" w:rsidRPr="007D0771" w14:paraId="0535CA51" w14:textId="77777777" w:rsidTr="00A54268">
        <w:tc>
          <w:tcPr>
            <w:tcW w:w="1843" w:type="dxa"/>
          </w:tcPr>
          <w:p w14:paraId="7DA5AC80" w14:textId="77777777" w:rsidR="00A736FE" w:rsidRPr="007D0771" w:rsidRDefault="00A736FE" w:rsidP="00A672A6">
            <w:pPr>
              <w:pStyle w:val="TableData"/>
              <w:spacing w:before="60" w:after="60"/>
              <w:ind w:left="0"/>
              <w:rPr>
                <w:b/>
                <w:bCs/>
              </w:rPr>
            </w:pPr>
            <w:r w:rsidRPr="007D0771">
              <w:rPr>
                <w:rFonts w:cs="Arial"/>
                <w:b/>
                <w:bCs/>
              </w:rPr>
              <w:t>Situations to watch table</w:t>
            </w:r>
          </w:p>
        </w:tc>
        <w:tc>
          <w:tcPr>
            <w:tcW w:w="6946" w:type="dxa"/>
          </w:tcPr>
          <w:p w14:paraId="57D799D8" w14:textId="77777777" w:rsidR="00A736FE" w:rsidRPr="007D0771" w:rsidRDefault="00A736FE" w:rsidP="00A672A6">
            <w:pPr>
              <w:pStyle w:val="TableData"/>
              <w:spacing w:before="60" w:after="60"/>
              <w:ind w:left="0"/>
            </w:pPr>
            <w:r w:rsidRPr="007D0771">
              <w:rPr>
                <w:rFonts w:cs="Arial"/>
              </w:rPr>
              <w:t>Compares the performance of your network elements during the report period against the respective baseline period.</w:t>
            </w:r>
          </w:p>
        </w:tc>
      </w:tr>
      <w:tr w:rsidR="00A736FE" w:rsidRPr="007D0771" w14:paraId="371CEE4E" w14:textId="77777777" w:rsidTr="00A54268">
        <w:tc>
          <w:tcPr>
            <w:tcW w:w="1843" w:type="dxa"/>
          </w:tcPr>
          <w:p w14:paraId="7B9F268A" w14:textId="77777777" w:rsidR="00A736FE" w:rsidRPr="007D0771" w:rsidRDefault="00A736FE" w:rsidP="00A672A6">
            <w:pPr>
              <w:pStyle w:val="TableData"/>
              <w:spacing w:before="60" w:after="60"/>
              <w:ind w:left="0"/>
              <w:rPr>
                <w:b/>
                <w:bCs/>
              </w:rPr>
            </w:pPr>
            <w:r w:rsidRPr="007D0771">
              <w:rPr>
                <w:b/>
                <w:bCs/>
              </w:rPr>
              <w:t>Top Ten/</w:t>
            </w:r>
            <w:proofErr w:type="gramStart"/>
            <w:r w:rsidRPr="007D0771">
              <w:rPr>
                <w:b/>
                <w:bCs/>
              </w:rPr>
              <w:t>Leaders</w:t>
            </w:r>
            <w:proofErr w:type="gramEnd"/>
            <w:r w:rsidRPr="007D0771">
              <w:rPr>
                <w:b/>
                <w:bCs/>
              </w:rPr>
              <w:t xml:space="preserve"> summary</w:t>
            </w:r>
          </w:p>
        </w:tc>
        <w:tc>
          <w:tcPr>
            <w:tcW w:w="6946" w:type="dxa"/>
          </w:tcPr>
          <w:p w14:paraId="23968747" w14:textId="77777777" w:rsidR="00A736FE" w:rsidRPr="007D0771" w:rsidRDefault="00A736FE" w:rsidP="00A672A6">
            <w:pPr>
              <w:pStyle w:val="TableData"/>
              <w:spacing w:before="60" w:after="60"/>
              <w:ind w:left="0"/>
              <w:rPr>
                <w:rFonts w:cs="Arial"/>
              </w:rPr>
            </w:pPr>
            <w:r w:rsidRPr="007D0771">
              <w:rPr>
                <w:rFonts w:cs="Arial"/>
              </w:rPr>
              <w:t>Lists your network’s 10 elements with the highest volume or usage, highest health index, and highest rate of change in volume and health index.</w:t>
            </w:r>
          </w:p>
          <w:p w14:paraId="60D06E1B" w14:textId="77777777" w:rsidR="00A736FE" w:rsidRPr="007D0771" w:rsidRDefault="00A736FE" w:rsidP="00A672A6">
            <w:pPr>
              <w:pStyle w:val="TableData"/>
              <w:spacing w:before="60" w:after="60"/>
              <w:ind w:left="0"/>
            </w:pPr>
            <w:r w:rsidRPr="007D0771">
              <w:rPr>
                <w:rFonts w:cs="Arial"/>
              </w:rPr>
              <w:t xml:space="preserve">For your local area network, wide area network and router elements, this section contains volume </w:t>
            </w:r>
            <w:proofErr w:type="gramStart"/>
            <w:r w:rsidRPr="007D0771">
              <w:rPr>
                <w:rFonts w:cs="Arial"/>
              </w:rPr>
              <w:t>leaders</w:t>
            </w:r>
            <w:proofErr w:type="gramEnd"/>
            <w:r w:rsidRPr="007D0771">
              <w:rPr>
                <w:rFonts w:cs="Arial"/>
              </w:rPr>
              <w:t xml:space="preserve"> charts, health index leaders table, volume change leaders table and health index change leaders table.</w:t>
            </w:r>
          </w:p>
        </w:tc>
      </w:tr>
      <w:tr w:rsidR="00A736FE" w:rsidRPr="007D0771" w14:paraId="7C63387A" w14:textId="77777777" w:rsidTr="00A54268">
        <w:tc>
          <w:tcPr>
            <w:tcW w:w="1843" w:type="dxa"/>
          </w:tcPr>
          <w:p w14:paraId="6BEF00C6" w14:textId="77777777" w:rsidR="00A736FE" w:rsidRPr="007D0771" w:rsidRDefault="00A736FE" w:rsidP="00A672A6">
            <w:pPr>
              <w:pStyle w:val="TableData"/>
              <w:spacing w:before="60" w:after="60"/>
              <w:ind w:left="0"/>
              <w:rPr>
                <w:b/>
                <w:bCs/>
              </w:rPr>
            </w:pPr>
            <w:r w:rsidRPr="007D0771">
              <w:rPr>
                <w:b/>
                <w:bCs/>
              </w:rPr>
              <w:t>Element detail</w:t>
            </w:r>
          </w:p>
        </w:tc>
        <w:tc>
          <w:tcPr>
            <w:tcW w:w="6946" w:type="dxa"/>
          </w:tcPr>
          <w:p w14:paraId="4AFD8EFC" w14:textId="77777777" w:rsidR="00A736FE" w:rsidRPr="007D0771" w:rsidRDefault="00A736FE" w:rsidP="00A672A6">
            <w:pPr>
              <w:pStyle w:val="TableData"/>
              <w:spacing w:before="60" w:after="60"/>
              <w:ind w:left="0"/>
            </w:pPr>
            <w:r w:rsidRPr="007D0771">
              <w:rPr>
                <w:rFonts w:cs="Arial"/>
              </w:rPr>
              <w:t>Lists each of your network’s elements and their associated volumes, baseline, bandwidth utilisation, CPU utilisation (router only) and average element health index for the reporting period. The e</w:t>
            </w:r>
            <w:r w:rsidRPr="007D0771">
              <w:rPr>
                <w:rFonts w:cs="Arial"/>
                <w:iCs/>
              </w:rPr>
              <w:t>lements</w:t>
            </w:r>
            <w:r w:rsidRPr="007D0771">
              <w:rPr>
                <w:rFonts w:cs="Arial"/>
              </w:rPr>
              <w:t xml:space="preserve"> are displayed in alphabetical order and each page can contain up to 25 elements.</w:t>
            </w:r>
          </w:p>
        </w:tc>
      </w:tr>
    </w:tbl>
    <w:p w14:paraId="057AA5D9" w14:textId="77777777" w:rsidR="00A736FE" w:rsidRPr="007D0771" w:rsidRDefault="00A736FE" w:rsidP="00FE57A9">
      <w:pPr>
        <w:pStyle w:val="Heading2"/>
        <w:numPr>
          <w:ilvl w:val="0"/>
          <w:numId w:val="0"/>
        </w:numPr>
        <w:ind w:left="115"/>
      </w:pPr>
    </w:p>
    <w:p w14:paraId="4D391D52" w14:textId="77777777" w:rsidR="00A736FE" w:rsidRPr="007D0771" w:rsidRDefault="00A736FE" w:rsidP="00FE57A9">
      <w:pPr>
        <w:pStyle w:val="Indent1"/>
      </w:pPr>
      <w:bookmarkStart w:id="359" w:name="_Toc230594901"/>
      <w:bookmarkStart w:id="360" w:name="_Toc170823184"/>
      <w:r w:rsidRPr="007D0771">
        <w:t>Written analysis reporting</w:t>
      </w:r>
      <w:bookmarkEnd w:id="359"/>
      <w:bookmarkEnd w:id="360"/>
    </w:p>
    <w:p w14:paraId="2326A211" w14:textId="77777777" w:rsidR="00A736FE" w:rsidRPr="007D0771" w:rsidRDefault="00D63D5C" w:rsidP="00FE57A9">
      <w:pPr>
        <w:pStyle w:val="Heading2"/>
      </w:pPr>
      <w:r>
        <w:t>F</w:t>
      </w:r>
      <w:r w:rsidR="00A736FE" w:rsidRPr="007D0771">
        <w:t xml:space="preserve">or the Reactive, Proactive, Proactive Secure or Proactive Bundle service tier, </w:t>
      </w:r>
      <w:r>
        <w:t xml:space="preserve">you can apply for </w:t>
      </w:r>
      <w:r w:rsidR="00A736FE" w:rsidRPr="007D0771">
        <w:t xml:space="preserve">written analysis reporting associated with your online reporting. </w:t>
      </w:r>
    </w:p>
    <w:p w14:paraId="1C242066" w14:textId="77777777" w:rsidR="00A736FE" w:rsidRPr="007D0771" w:rsidRDefault="00A736FE" w:rsidP="00FE57A9">
      <w:pPr>
        <w:pStyle w:val="Heading2"/>
      </w:pPr>
      <w:r w:rsidRPr="007D0771">
        <w:t xml:space="preserve">You can request other reports at any time. If we accept your request, we will charge you for these reports at the consultancy charges in your separate agreement with us. </w:t>
      </w:r>
    </w:p>
    <w:p w14:paraId="30FBA1B4" w14:textId="77777777" w:rsidR="00A736FE" w:rsidRPr="007D0771" w:rsidRDefault="00A736FE" w:rsidP="00FE57A9">
      <w:pPr>
        <w:pStyle w:val="Heading2"/>
      </w:pPr>
      <w:bookmarkStart w:id="361" w:name="_Ref182371574"/>
      <w:r w:rsidRPr="007D0771">
        <w:t>We determine the status of your network during analysis. We then classify your network into one of the groups below:</w:t>
      </w:r>
      <w:bookmarkEnd w:id="361"/>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843"/>
        <w:gridCol w:w="2551"/>
        <w:gridCol w:w="2268"/>
        <w:gridCol w:w="2268"/>
      </w:tblGrid>
      <w:tr w:rsidR="00A736FE" w:rsidRPr="007D0771" w14:paraId="6D3FC774" w14:textId="77777777" w:rsidTr="00A54268">
        <w:trPr>
          <w:tblHeader/>
        </w:trPr>
        <w:tc>
          <w:tcPr>
            <w:tcW w:w="1843" w:type="dxa"/>
            <w:shd w:val="clear" w:color="auto" w:fill="BFBFBF"/>
          </w:tcPr>
          <w:p w14:paraId="40773628" w14:textId="77777777" w:rsidR="00A736FE" w:rsidRPr="007D0771" w:rsidRDefault="00A736FE" w:rsidP="00FE57A9">
            <w:pPr>
              <w:keepNext/>
              <w:spacing w:before="120" w:after="120"/>
              <w:rPr>
                <w:rFonts w:ascii="Arial" w:hAnsi="Arial" w:cs="Arial"/>
                <w:sz w:val="18"/>
              </w:rPr>
            </w:pPr>
          </w:p>
        </w:tc>
        <w:tc>
          <w:tcPr>
            <w:tcW w:w="2551" w:type="dxa"/>
            <w:shd w:val="clear" w:color="auto" w:fill="BFBFBF"/>
          </w:tcPr>
          <w:p w14:paraId="3865661D" w14:textId="77777777" w:rsidR="00A736FE" w:rsidRPr="007D0771" w:rsidRDefault="00A736FE" w:rsidP="00FE57A9">
            <w:pPr>
              <w:pStyle w:val="TableHead"/>
              <w:spacing w:before="120" w:after="120"/>
              <w:rPr>
                <w:rFonts w:cs="Arial"/>
              </w:rPr>
            </w:pPr>
            <w:r w:rsidRPr="007D0771">
              <w:rPr>
                <w:rFonts w:cs="Arial"/>
              </w:rPr>
              <w:t>Green</w:t>
            </w:r>
          </w:p>
        </w:tc>
        <w:tc>
          <w:tcPr>
            <w:tcW w:w="2268" w:type="dxa"/>
            <w:shd w:val="clear" w:color="auto" w:fill="BFBFBF"/>
          </w:tcPr>
          <w:p w14:paraId="250B2840" w14:textId="77777777" w:rsidR="00A736FE" w:rsidRPr="007D0771" w:rsidRDefault="00A736FE" w:rsidP="00FE57A9">
            <w:pPr>
              <w:keepNext/>
              <w:spacing w:before="120" w:after="120"/>
              <w:rPr>
                <w:rFonts w:ascii="Arial" w:hAnsi="Arial" w:cs="Arial"/>
                <w:sz w:val="18"/>
              </w:rPr>
            </w:pPr>
            <w:r w:rsidRPr="007D0771">
              <w:rPr>
                <w:rFonts w:ascii="Arial" w:hAnsi="Arial" w:cs="Arial"/>
                <w:b/>
                <w:sz w:val="18"/>
              </w:rPr>
              <w:t>Blue</w:t>
            </w:r>
          </w:p>
        </w:tc>
        <w:tc>
          <w:tcPr>
            <w:tcW w:w="2268" w:type="dxa"/>
            <w:shd w:val="clear" w:color="auto" w:fill="BFBFBF"/>
          </w:tcPr>
          <w:p w14:paraId="3813DE31" w14:textId="77777777" w:rsidR="00A736FE" w:rsidRPr="007D0771" w:rsidRDefault="00A736FE" w:rsidP="00FE57A9">
            <w:pPr>
              <w:keepNext/>
              <w:spacing w:before="120" w:after="120"/>
              <w:rPr>
                <w:rFonts w:ascii="Arial" w:hAnsi="Arial" w:cs="Arial"/>
                <w:sz w:val="18"/>
              </w:rPr>
            </w:pPr>
            <w:smartTag w:uri="urn:schemas-microsoft-com:office:smarttags" w:element="City">
              <w:smartTag w:uri="urn:schemas-microsoft-com:office:smarttags" w:element="place">
                <w:r w:rsidRPr="007D0771">
                  <w:rPr>
                    <w:rFonts w:ascii="Arial" w:hAnsi="Arial" w:cs="Arial"/>
                    <w:b/>
                    <w:sz w:val="18"/>
                  </w:rPr>
                  <w:t>Orange</w:t>
                </w:r>
              </w:smartTag>
            </w:smartTag>
          </w:p>
        </w:tc>
      </w:tr>
      <w:tr w:rsidR="00A736FE" w:rsidRPr="007D0771" w14:paraId="099B3487" w14:textId="77777777" w:rsidTr="00A54268">
        <w:tc>
          <w:tcPr>
            <w:tcW w:w="1843" w:type="dxa"/>
          </w:tcPr>
          <w:p w14:paraId="42D39C2F" w14:textId="77777777" w:rsidR="00A736FE" w:rsidRPr="007D0771" w:rsidRDefault="00A736FE" w:rsidP="00FE57A9">
            <w:pPr>
              <w:spacing w:before="120" w:after="120"/>
              <w:rPr>
                <w:rFonts w:ascii="Arial" w:hAnsi="Arial" w:cs="Arial"/>
                <w:sz w:val="18"/>
              </w:rPr>
            </w:pPr>
            <w:r w:rsidRPr="007D0771">
              <w:rPr>
                <w:rFonts w:ascii="Arial" w:hAnsi="Arial" w:cs="Arial"/>
                <w:sz w:val="18"/>
                <w:lang w:val="en-US"/>
              </w:rPr>
              <w:t>Network status (“health”)</w:t>
            </w:r>
          </w:p>
        </w:tc>
        <w:tc>
          <w:tcPr>
            <w:tcW w:w="2551" w:type="dxa"/>
          </w:tcPr>
          <w:p w14:paraId="4B1B9868" w14:textId="77777777" w:rsidR="00A736FE" w:rsidRPr="007D0771" w:rsidRDefault="00A736FE" w:rsidP="00DB2F86">
            <w:pPr>
              <w:spacing w:before="120" w:after="120"/>
              <w:rPr>
                <w:rFonts w:ascii="Arial" w:hAnsi="Arial" w:cs="Arial"/>
                <w:sz w:val="18"/>
              </w:rPr>
            </w:pPr>
            <w:r w:rsidRPr="007D0771">
              <w:rPr>
                <w:rFonts w:ascii="Arial" w:hAnsi="Arial" w:cs="Arial"/>
                <w:sz w:val="18"/>
                <w:lang w:val="en-US"/>
              </w:rPr>
              <w:t>Performing within normal operational parameters. No material issues of concern identified.</w:t>
            </w:r>
          </w:p>
        </w:tc>
        <w:tc>
          <w:tcPr>
            <w:tcW w:w="2268" w:type="dxa"/>
          </w:tcPr>
          <w:p w14:paraId="7CB2A5BE" w14:textId="77777777" w:rsidR="00A736FE" w:rsidRPr="007D0771" w:rsidRDefault="00A736FE" w:rsidP="00DB2F86">
            <w:pPr>
              <w:spacing w:before="120" w:after="120"/>
              <w:rPr>
                <w:rFonts w:ascii="Arial" w:hAnsi="Arial" w:cs="Arial"/>
                <w:sz w:val="18"/>
              </w:rPr>
            </w:pPr>
            <w:r w:rsidRPr="007D0771">
              <w:rPr>
                <w:rFonts w:ascii="Arial" w:hAnsi="Arial" w:cs="Arial"/>
                <w:sz w:val="18"/>
                <w:lang w:val="en-US"/>
              </w:rPr>
              <w:t>Average performance within normal operational parameters. Minor issues of concern apparent.</w:t>
            </w:r>
          </w:p>
        </w:tc>
        <w:tc>
          <w:tcPr>
            <w:tcW w:w="2268" w:type="dxa"/>
          </w:tcPr>
          <w:p w14:paraId="6C8D73AA" w14:textId="77777777" w:rsidR="00A736FE" w:rsidRPr="007D0771" w:rsidRDefault="00A736FE" w:rsidP="00DB2F86">
            <w:pPr>
              <w:spacing w:before="120" w:after="120"/>
              <w:rPr>
                <w:rFonts w:ascii="Arial" w:hAnsi="Arial" w:cs="Arial"/>
                <w:sz w:val="18"/>
              </w:rPr>
            </w:pPr>
            <w:r w:rsidRPr="007D0771">
              <w:rPr>
                <w:rFonts w:ascii="Arial" w:hAnsi="Arial" w:cs="Arial"/>
                <w:sz w:val="18"/>
                <w:lang w:val="en-US"/>
              </w:rPr>
              <w:t>Performance affected significantly. Issues identified where changes are recommended.</w:t>
            </w:r>
          </w:p>
        </w:tc>
      </w:tr>
      <w:tr w:rsidR="00A736FE" w:rsidRPr="007D0771" w14:paraId="775135A5" w14:textId="77777777" w:rsidTr="00A54268">
        <w:tc>
          <w:tcPr>
            <w:tcW w:w="1843" w:type="dxa"/>
            <w:tcBorders>
              <w:bottom w:val="nil"/>
            </w:tcBorders>
          </w:tcPr>
          <w:p w14:paraId="223AC496" w14:textId="77777777" w:rsidR="00A736FE" w:rsidRPr="007D0771" w:rsidRDefault="00A736FE" w:rsidP="00FE57A9">
            <w:pPr>
              <w:keepNext/>
              <w:spacing w:before="120" w:after="120"/>
              <w:rPr>
                <w:rFonts w:ascii="Arial" w:hAnsi="Arial" w:cs="Arial"/>
                <w:sz w:val="18"/>
              </w:rPr>
            </w:pPr>
            <w:r w:rsidRPr="007D0771">
              <w:rPr>
                <w:rFonts w:ascii="Arial" w:hAnsi="Arial" w:cs="Arial"/>
                <w:sz w:val="18"/>
                <w:lang w:val="en-US"/>
              </w:rPr>
              <w:lastRenderedPageBreak/>
              <w:t>Report format</w:t>
            </w:r>
          </w:p>
        </w:tc>
        <w:tc>
          <w:tcPr>
            <w:tcW w:w="2551" w:type="dxa"/>
            <w:tcBorders>
              <w:bottom w:val="nil"/>
            </w:tcBorders>
          </w:tcPr>
          <w:p w14:paraId="4394620B" w14:textId="77777777" w:rsidR="00A736FE" w:rsidRPr="007D0771" w:rsidRDefault="00A736FE" w:rsidP="00FE57A9">
            <w:pPr>
              <w:keepNext/>
              <w:spacing w:before="120" w:after="120"/>
              <w:rPr>
                <w:rFonts w:ascii="Arial" w:hAnsi="Arial" w:cs="Arial"/>
                <w:sz w:val="18"/>
              </w:rPr>
            </w:pPr>
            <w:r w:rsidRPr="007D0771">
              <w:rPr>
                <w:rFonts w:ascii="Arial" w:hAnsi="Arial" w:cs="Arial"/>
                <w:sz w:val="18"/>
                <w:lang w:val="en-US"/>
              </w:rPr>
              <w:t>1-2 page summary showing performance statistics in a tabular form based on the top 20 elements by volume.</w:t>
            </w:r>
          </w:p>
        </w:tc>
        <w:tc>
          <w:tcPr>
            <w:tcW w:w="2268" w:type="dxa"/>
            <w:tcBorders>
              <w:bottom w:val="nil"/>
            </w:tcBorders>
          </w:tcPr>
          <w:p w14:paraId="2E8218A3" w14:textId="77777777" w:rsidR="00A736FE" w:rsidRPr="007D0771" w:rsidRDefault="00A736FE" w:rsidP="00FE57A9">
            <w:pPr>
              <w:keepNext/>
              <w:spacing w:before="120" w:after="120"/>
              <w:rPr>
                <w:rFonts w:ascii="Arial" w:hAnsi="Arial" w:cs="Arial"/>
                <w:sz w:val="18"/>
              </w:rPr>
            </w:pPr>
            <w:r w:rsidRPr="007D0771">
              <w:rPr>
                <w:rFonts w:ascii="Arial" w:hAnsi="Arial" w:cs="Arial"/>
                <w:sz w:val="18"/>
                <w:lang w:val="en-US"/>
              </w:rPr>
              <w:t>1-2 page summary. showing performance statistics in a tabular form based on the top 20 elements by volume</w:t>
            </w:r>
          </w:p>
        </w:tc>
        <w:tc>
          <w:tcPr>
            <w:tcW w:w="2268" w:type="dxa"/>
            <w:tcBorders>
              <w:bottom w:val="nil"/>
            </w:tcBorders>
          </w:tcPr>
          <w:p w14:paraId="4FF7FA7C" w14:textId="77777777" w:rsidR="00A736FE" w:rsidRPr="007D0771" w:rsidRDefault="00A736FE" w:rsidP="00FE57A9">
            <w:pPr>
              <w:keepNext/>
              <w:spacing w:before="120" w:after="120"/>
              <w:rPr>
                <w:rFonts w:ascii="Arial" w:hAnsi="Arial" w:cs="Arial"/>
                <w:sz w:val="18"/>
              </w:rPr>
            </w:pPr>
            <w:r w:rsidRPr="007D0771">
              <w:rPr>
                <w:rFonts w:ascii="Arial" w:hAnsi="Arial" w:cs="Arial"/>
                <w:sz w:val="18"/>
                <w:lang w:val="en-US"/>
              </w:rPr>
              <w:t>Written analysis and evaluation.</w:t>
            </w:r>
          </w:p>
        </w:tc>
      </w:tr>
      <w:tr w:rsidR="00A736FE" w:rsidRPr="007D0771" w14:paraId="52525367" w14:textId="77777777" w:rsidTr="00A54268">
        <w:tc>
          <w:tcPr>
            <w:tcW w:w="1843" w:type="dxa"/>
            <w:tcBorders>
              <w:top w:val="nil"/>
              <w:bottom w:val="nil"/>
            </w:tcBorders>
          </w:tcPr>
          <w:p w14:paraId="0183E98A" w14:textId="77777777" w:rsidR="00A736FE" w:rsidRPr="007D0771" w:rsidRDefault="00A736FE" w:rsidP="00FE57A9">
            <w:pPr>
              <w:keepNext/>
              <w:spacing w:before="120" w:after="120"/>
              <w:rPr>
                <w:rFonts w:ascii="Arial" w:hAnsi="Arial" w:cs="Arial"/>
                <w:sz w:val="18"/>
                <w:lang w:val="en-US"/>
              </w:rPr>
            </w:pPr>
            <w:r w:rsidRPr="007D0771">
              <w:rPr>
                <w:rFonts w:ascii="Arial" w:hAnsi="Arial" w:cs="Arial"/>
                <w:sz w:val="18"/>
              </w:rPr>
              <w:t>Executive summary</w:t>
            </w:r>
          </w:p>
        </w:tc>
        <w:tc>
          <w:tcPr>
            <w:tcW w:w="2551" w:type="dxa"/>
            <w:tcBorders>
              <w:top w:val="nil"/>
              <w:bottom w:val="nil"/>
            </w:tcBorders>
          </w:tcPr>
          <w:p w14:paraId="3CA30A81" w14:textId="77777777" w:rsidR="00A736FE" w:rsidRPr="007D0771" w:rsidRDefault="00A736FE" w:rsidP="00FE57A9">
            <w:pPr>
              <w:pStyle w:val="Table0"/>
              <w:keepNext/>
              <w:spacing w:before="120" w:after="120"/>
              <w:jc w:val="center"/>
              <w:rPr>
                <w:rFonts w:ascii="Arial" w:hAnsi="Arial" w:cs="Arial"/>
                <w:sz w:val="18"/>
              </w:rPr>
            </w:pPr>
            <w:r w:rsidRPr="007D0771">
              <w:rPr>
                <w:rFonts w:ascii="Arial" w:hAnsi="Arial" w:cs="Arial"/>
                <w:sz w:val="18"/>
                <w:szCs w:val="18"/>
              </w:rPr>
              <w:sym w:font="Wingdings 2" w:char="F0D0"/>
            </w:r>
          </w:p>
        </w:tc>
        <w:tc>
          <w:tcPr>
            <w:tcW w:w="2268" w:type="dxa"/>
            <w:tcBorders>
              <w:top w:val="nil"/>
              <w:bottom w:val="nil"/>
            </w:tcBorders>
          </w:tcPr>
          <w:p w14:paraId="55D6D99E" w14:textId="77777777" w:rsidR="00A736FE" w:rsidRPr="007D0771" w:rsidRDefault="00A736FE" w:rsidP="00FE57A9">
            <w:pPr>
              <w:keepNext/>
              <w:spacing w:before="120" w:after="120"/>
              <w:jc w:val="center"/>
              <w:rPr>
                <w:rFonts w:ascii="Arial" w:hAnsi="Arial" w:cs="Arial"/>
                <w:sz w:val="18"/>
                <w:lang w:val="en-US"/>
              </w:rPr>
            </w:pPr>
            <w:r w:rsidRPr="007D0771">
              <w:rPr>
                <w:rFonts w:ascii="Arial" w:hAnsi="Arial" w:cs="Arial"/>
                <w:sz w:val="18"/>
                <w:szCs w:val="18"/>
              </w:rPr>
              <w:sym w:font="Wingdings 2" w:char="F0D0"/>
            </w:r>
          </w:p>
        </w:tc>
        <w:tc>
          <w:tcPr>
            <w:tcW w:w="2268" w:type="dxa"/>
            <w:tcBorders>
              <w:top w:val="nil"/>
              <w:bottom w:val="nil"/>
            </w:tcBorders>
          </w:tcPr>
          <w:p w14:paraId="2E677723" w14:textId="77777777" w:rsidR="00A736FE" w:rsidRPr="007D0771" w:rsidRDefault="00A736FE" w:rsidP="00FE57A9">
            <w:pPr>
              <w:keepNext/>
              <w:spacing w:before="120" w:after="120"/>
              <w:jc w:val="center"/>
              <w:rPr>
                <w:rFonts w:ascii="Arial" w:hAnsi="Arial" w:cs="Arial"/>
                <w:sz w:val="18"/>
              </w:rPr>
            </w:pPr>
            <w:r w:rsidRPr="007D0771">
              <w:rPr>
                <w:rFonts w:ascii="Arial" w:hAnsi="Arial" w:cs="Arial"/>
                <w:b/>
                <w:sz w:val="18"/>
                <w:szCs w:val="18"/>
              </w:rPr>
              <w:sym w:font="Wingdings 2" w:char="F050"/>
            </w:r>
          </w:p>
        </w:tc>
      </w:tr>
      <w:tr w:rsidR="00A736FE" w:rsidRPr="007D0771" w14:paraId="50A71D1E" w14:textId="77777777" w:rsidTr="00A54268">
        <w:tc>
          <w:tcPr>
            <w:tcW w:w="1843" w:type="dxa"/>
            <w:tcBorders>
              <w:top w:val="nil"/>
              <w:bottom w:val="nil"/>
            </w:tcBorders>
          </w:tcPr>
          <w:p w14:paraId="3B568084" w14:textId="77777777" w:rsidR="00A736FE" w:rsidRPr="007D0771" w:rsidRDefault="00A736FE" w:rsidP="00FE57A9">
            <w:pPr>
              <w:keepNext/>
              <w:spacing w:before="120" w:after="120"/>
              <w:rPr>
                <w:rFonts w:ascii="Arial" w:hAnsi="Arial" w:cs="Arial"/>
                <w:sz w:val="18"/>
                <w:lang w:val="en-US"/>
              </w:rPr>
            </w:pPr>
            <w:r w:rsidRPr="007D0771">
              <w:rPr>
                <w:rFonts w:ascii="Arial" w:hAnsi="Arial" w:cs="Arial"/>
                <w:sz w:val="18"/>
              </w:rPr>
              <w:t>Purpose</w:t>
            </w:r>
          </w:p>
        </w:tc>
        <w:tc>
          <w:tcPr>
            <w:tcW w:w="2551" w:type="dxa"/>
            <w:tcBorders>
              <w:top w:val="nil"/>
              <w:bottom w:val="nil"/>
            </w:tcBorders>
          </w:tcPr>
          <w:p w14:paraId="008D2997" w14:textId="77777777" w:rsidR="00A736FE" w:rsidRPr="007D0771" w:rsidRDefault="00A736FE" w:rsidP="00FE57A9">
            <w:pPr>
              <w:pStyle w:val="Table0"/>
              <w:keepNext/>
              <w:spacing w:before="120" w:after="120"/>
              <w:jc w:val="center"/>
              <w:rPr>
                <w:rFonts w:ascii="Arial" w:hAnsi="Arial" w:cs="Arial"/>
                <w:sz w:val="18"/>
              </w:rPr>
            </w:pPr>
            <w:r w:rsidRPr="007D0771">
              <w:rPr>
                <w:rFonts w:ascii="Arial" w:hAnsi="Arial" w:cs="Arial"/>
                <w:sz w:val="18"/>
                <w:szCs w:val="18"/>
              </w:rPr>
              <w:sym w:font="Wingdings 2" w:char="F0D0"/>
            </w:r>
          </w:p>
        </w:tc>
        <w:tc>
          <w:tcPr>
            <w:tcW w:w="2268" w:type="dxa"/>
            <w:tcBorders>
              <w:top w:val="nil"/>
              <w:bottom w:val="nil"/>
            </w:tcBorders>
          </w:tcPr>
          <w:p w14:paraId="42812CF8" w14:textId="77777777" w:rsidR="00A736FE" w:rsidRPr="007D0771" w:rsidRDefault="00A736FE" w:rsidP="00FE57A9">
            <w:pPr>
              <w:keepNext/>
              <w:spacing w:before="120" w:after="120"/>
              <w:jc w:val="center"/>
              <w:rPr>
                <w:rFonts w:ascii="Arial" w:hAnsi="Arial" w:cs="Arial"/>
                <w:sz w:val="18"/>
                <w:lang w:val="en-US"/>
              </w:rPr>
            </w:pPr>
            <w:r w:rsidRPr="007D0771">
              <w:rPr>
                <w:rFonts w:ascii="Arial" w:hAnsi="Arial" w:cs="Arial"/>
                <w:sz w:val="18"/>
                <w:szCs w:val="18"/>
              </w:rPr>
              <w:sym w:font="Wingdings 2" w:char="F0D0"/>
            </w:r>
          </w:p>
        </w:tc>
        <w:tc>
          <w:tcPr>
            <w:tcW w:w="2268" w:type="dxa"/>
            <w:tcBorders>
              <w:top w:val="nil"/>
              <w:bottom w:val="nil"/>
            </w:tcBorders>
          </w:tcPr>
          <w:p w14:paraId="70A6F8E3" w14:textId="77777777" w:rsidR="00A736FE" w:rsidRPr="007D0771" w:rsidRDefault="00A736FE" w:rsidP="00FE57A9">
            <w:pPr>
              <w:keepNext/>
              <w:spacing w:before="120" w:after="120"/>
              <w:jc w:val="center"/>
              <w:rPr>
                <w:rFonts w:ascii="Arial" w:hAnsi="Arial" w:cs="Arial"/>
                <w:sz w:val="18"/>
              </w:rPr>
            </w:pPr>
            <w:r w:rsidRPr="007D0771">
              <w:rPr>
                <w:rFonts w:ascii="Arial" w:hAnsi="Arial" w:cs="Arial"/>
                <w:b/>
                <w:sz w:val="18"/>
                <w:szCs w:val="18"/>
              </w:rPr>
              <w:sym w:font="Wingdings 2" w:char="F050"/>
            </w:r>
          </w:p>
        </w:tc>
      </w:tr>
      <w:tr w:rsidR="00A736FE" w:rsidRPr="007D0771" w14:paraId="615F7C1F" w14:textId="77777777" w:rsidTr="00A54268">
        <w:tc>
          <w:tcPr>
            <w:tcW w:w="1843" w:type="dxa"/>
            <w:tcBorders>
              <w:top w:val="nil"/>
              <w:bottom w:val="nil"/>
            </w:tcBorders>
          </w:tcPr>
          <w:p w14:paraId="3614DD18" w14:textId="77777777" w:rsidR="00A736FE" w:rsidRPr="007D0771" w:rsidRDefault="00A736FE" w:rsidP="00FE57A9">
            <w:pPr>
              <w:keepNext/>
              <w:spacing w:before="120" w:after="120"/>
              <w:rPr>
                <w:rFonts w:ascii="Arial" w:hAnsi="Arial" w:cs="Arial"/>
                <w:sz w:val="18"/>
                <w:lang w:val="en-US"/>
              </w:rPr>
            </w:pPr>
            <w:r w:rsidRPr="007D0771">
              <w:rPr>
                <w:rFonts w:ascii="Arial" w:hAnsi="Arial" w:cs="Arial"/>
                <w:sz w:val="18"/>
              </w:rPr>
              <w:t>Scope</w:t>
            </w:r>
          </w:p>
        </w:tc>
        <w:tc>
          <w:tcPr>
            <w:tcW w:w="2551" w:type="dxa"/>
            <w:tcBorders>
              <w:top w:val="nil"/>
              <w:bottom w:val="nil"/>
            </w:tcBorders>
          </w:tcPr>
          <w:p w14:paraId="5972A959" w14:textId="77777777" w:rsidR="00A736FE" w:rsidRPr="007D0771" w:rsidRDefault="00A736FE" w:rsidP="00FE57A9">
            <w:pPr>
              <w:pStyle w:val="Table0"/>
              <w:keepNext/>
              <w:spacing w:before="120" w:after="120"/>
              <w:jc w:val="center"/>
              <w:rPr>
                <w:rFonts w:ascii="Arial" w:hAnsi="Arial" w:cs="Arial"/>
                <w:sz w:val="18"/>
              </w:rPr>
            </w:pPr>
            <w:r w:rsidRPr="007D0771">
              <w:rPr>
                <w:rFonts w:ascii="Arial" w:hAnsi="Arial" w:cs="Arial"/>
                <w:sz w:val="18"/>
                <w:szCs w:val="18"/>
              </w:rPr>
              <w:sym w:font="Wingdings 2" w:char="F0D0"/>
            </w:r>
          </w:p>
        </w:tc>
        <w:tc>
          <w:tcPr>
            <w:tcW w:w="2268" w:type="dxa"/>
            <w:tcBorders>
              <w:top w:val="nil"/>
              <w:bottom w:val="nil"/>
            </w:tcBorders>
          </w:tcPr>
          <w:p w14:paraId="1ED7AE0D" w14:textId="77777777" w:rsidR="00A736FE" w:rsidRPr="007D0771" w:rsidRDefault="00A736FE" w:rsidP="00FE57A9">
            <w:pPr>
              <w:keepNext/>
              <w:spacing w:before="120" w:after="120"/>
              <w:jc w:val="center"/>
              <w:rPr>
                <w:rFonts w:ascii="Arial" w:hAnsi="Arial" w:cs="Arial"/>
                <w:sz w:val="18"/>
                <w:lang w:val="en-US"/>
              </w:rPr>
            </w:pPr>
            <w:r w:rsidRPr="007D0771">
              <w:rPr>
                <w:rFonts w:ascii="Arial" w:hAnsi="Arial" w:cs="Arial"/>
                <w:sz w:val="18"/>
                <w:szCs w:val="18"/>
              </w:rPr>
              <w:sym w:font="Wingdings 2" w:char="F0D0"/>
            </w:r>
          </w:p>
        </w:tc>
        <w:tc>
          <w:tcPr>
            <w:tcW w:w="2268" w:type="dxa"/>
            <w:tcBorders>
              <w:top w:val="nil"/>
              <w:bottom w:val="nil"/>
            </w:tcBorders>
          </w:tcPr>
          <w:p w14:paraId="533CDFB8" w14:textId="77777777" w:rsidR="00A736FE" w:rsidRPr="007D0771" w:rsidRDefault="00A736FE" w:rsidP="00FE57A9">
            <w:pPr>
              <w:keepNext/>
              <w:spacing w:before="120" w:after="120"/>
              <w:jc w:val="center"/>
              <w:rPr>
                <w:rFonts w:ascii="Arial" w:hAnsi="Arial" w:cs="Arial"/>
                <w:sz w:val="18"/>
              </w:rPr>
            </w:pPr>
            <w:r w:rsidRPr="007D0771">
              <w:rPr>
                <w:rFonts w:ascii="Arial" w:hAnsi="Arial" w:cs="Arial"/>
                <w:b/>
                <w:sz w:val="18"/>
                <w:szCs w:val="18"/>
              </w:rPr>
              <w:sym w:font="Wingdings 2" w:char="F050"/>
            </w:r>
          </w:p>
        </w:tc>
      </w:tr>
      <w:tr w:rsidR="00A736FE" w:rsidRPr="007D0771" w14:paraId="6302003A" w14:textId="77777777" w:rsidTr="00A54268">
        <w:tc>
          <w:tcPr>
            <w:tcW w:w="1843" w:type="dxa"/>
            <w:tcBorders>
              <w:top w:val="nil"/>
              <w:bottom w:val="nil"/>
            </w:tcBorders>
          </w:tcPr>
          <w:p w14:paraId="272988C8" w14:textId="77777777" w:rsidR="00A736FE" w:rsidRPr="007D0771" w:rsidRDefault="00A736FE" w:rsidP="00FE57A9">
            <w:pPr>
              <w:keepNext/>
              <w:spacing w:before="120" w:after="120"/>
              <w:rPr>
                <w:rFonts w:ascii="Arial" w:hAnsi="Arial" w:cs="Arial"/>
                <w:sz w:val="18"/>
                <w:lang w:val="en-US"/>
              </w:rPr>
            </w:pPr>
            <w:r w:rsidRPr="007D0771">
              <w:rPr>
                <w:rFonts w:ascii="Arial" w:hAnsi="Arial" w:cs="Arial"/>
                <w:sz w:val="18"/>
              </w:rPr>
              <w:t>Router/switch</w:t>
            </w:r>
          </w:p>
        </w:tc>
        <w:tc>
          <w:tcPr>
            <w:tcW w:w="2551" w:type="dxa"/>
            <w:tcBorders>
              <w:top w:val="nil"/>
              <w:bottom w:val="nil"/>
            </w:tcBorders>
          </w:tcPr>
          <w:p w14:paraId="7F711A1F" w14:textId="77777777" w:rsidR="00A736FE" w:rsidRPr="007D0771" w:rsidRDefault="00A736FE" w:rsidP="00FE57A9">
            <w:pPr>
              <w:pStyle w:val="Table0"/>
              <w:keepNext/>
              <w:spacing w:before="120" w:after="120"/>
              <w:jc w:val="center"/>
              <w:rPr>
                <w:rFonts w:ascii="Arial" w:hAnsi="Arial" w:cs="Arial"/>
                <w:sz w:val="18"/>
              </w:rPr>
            </w:pPr>
            <w:r w:rsidRPr="007D0771">
              <w:rPr>
                <w:rFonts w:ascii="Arial" w:hAnsi="Arial" w:cs="Arial"/>
                <w:b/>
                <w:sz w:val="18"/>
                <w:szCs w:val="18"/>
              </w:rPr>
              <w:sym w:font="Wingdings 2" w:char="F050"/>
            </w:r>
          </w:p>
        </w:tc>
        <w:tc>
          <w:tcPr>
            <w:tcW w:w="2268" w:type="dxa"/>
            <w:tcBorders>
              <w:top w:val="nil"/>
              <w:bottom w:val="nil"/>
            </w:tcBorders>
          </w:tcPr>
          <w:p w14:paraId="310423AE" w14:textId="77777777" w:rsidR="00A736FE" w:rsidRPr="007D0771" w:rsidRDefault="00A736FE" w:rsidP="00FE57A9">
            <w:pPr>
              <w:keepNext/>
              <w:spacing w:before="120" w:after="120"/>
              <w:jc w:val="center"/>
              <w:rPr>
                <w:rFonts w:ascii="Arial" w:hAnsi="Arial" w:cs="Arial"/>
                <w:sz w:val="18"/>
                <w:lang w:val="en-US"/>
              </w:rPr>
            </w:pPr>
            <w:r w:rsidRPr="007D0771">
              <w:rPr>
                <w:rFonts w:ascii="Arial" w:hAnsi="Arial" w:cs="Arial"/>
                <w:b/>
                <w:sz w:val="18"/>
                <w:szCs w:val="18"/>
              </w:rPr>
              <w:sym w:font="Wingdings 2" w:char="F050"/>
            </w:r>
          </w:p>
        </w:tc>
        <w:tc>
          <w:tcPr>
            <w:tcW w:w="2268" w:type="dxa"/>
            <w:tcBorders>
              <w:top w:val="nil"/>
              <w:bottom w:val="nil"/>
            </w:tcBorders>
          </w:tcPr>
          <w:p w14:paraId="06D98CFA" w14:textId="77777777" w:rsidR="00A736FE" w:rsidRPr="007D0771" w:rsidRDefault="00A736FE" w:rsidP="00FE57A9">
            <w:pPr>
              <w:keepNext/>
              <w:spacing w:before="120" w:after="120"/>
              <w:jc w:val="center"/>
              <w:rPr>
                <w:rFonts w:ascii="Arial" w:hAnsi="Arial" w:cs="Arial"/>
                <w:sz w:val="18"/>
              </w:rPr>
            </w:pPr>
            <w:r w:rsidRPr="007D0771">
              <w:rPr>
                <w:rFonts w:ascii="Arial" w:hAnsi="Arial" w:cs="Arial"/>
                <w:b/>
                <w:sz w:val="18"/>
                <w:szCs w:val="18"/>
              </w:rPr>
              <w:sym w:font="Wingdings 2" w:char="F050"/>
            </w:r>
          </w:p>
        </w:tc>
      </w:tr>
      <w:tr w:rsidR="00A736FE" w:rsidRPr="007D0771" w14:paraId="2E286DF2" w14:textId="77777777" w:rsidTr="00A54268">
        <w:tc>
          <w:tcPr>
            <w:tcW w:w="1843" w:type="dxa"/>
            <w:tcBorders>
              <w:top w:val="nil"/>
              <w:bottom w:val="nil"/>
            </w:tcBorders>
          </w:tcPr>
          <w:p w14:paraId="5ECF8DC1" w14:textId="77777777" w:rsidR="00A736FE" w:rsidRPr="007D0771" w:rsidRDefault="00A736FE" w:rsidP="00FE57A9">
            <w:pPr>
              <w:keepNext/>
              <w:spacing w:before="120" w:after="120"/>
              <w:rPr>
                <w:rFonts w:ascii="Arial" w:hAnsi="Arial" w:cs="Arial"/>
                <w:sz w:val="18"/>
                <w:lang w:val="en-US"/>
              </w:rPr>
            </w:pPr>
            <w:r w:rsidRPr="007D0771">
              <w:rPr>
                <w:rFonts w:ascii="Arial" w:hAnsi="Arial" w:cs="Arial"/>
                <w:sz w:val="18"/>
              </w:rPr>
              <w:t>Physical Interfaces</w:t>
            </w:r>
          </w:p>
        </w:tc>
        <w:tc>
          <w:tcPr>
            <w:tcW w:w="2551" w:type="dxa"/>
            <w:tcBorders>
              <w:top w:val="nil"/>
              <w:bottom w:val="nil"/>
            </w:tcBorders>
          </w:tcPr>
          <w:p w14:paraId="5B7E1967" w14:textId="77777777" w:rsidR="00A736FE" w:rsidRPr="007D0771" w:rsidRDefault="00A736FE" w:rsidP="00FE57A9">
            <w:pPr>
              <w:pStyle w:val="Table0"/>
              <w:keepNext/>
              <w:spacing w:before="120" w:after="120"/>
              <w:jc w:val="center"/>
              <w:rPr>
                <w:rFonts w:ascii="Arial" w:hAnsi="Arial" w:cs="Arial"/>
                <w:sz w:val="18"/>
              </w:rPr>
            </w:pPr>
            <w:r w:rsidRPr="007D0771">
              <w:rPr>
                <w:rFonts w:ascii="Arial" w:hAnsi="Arial" w:cs="Arial"/>
                <w:b/>
                <w:sz w:val="18"/>
                <w:szCs w:val="18"/>
              </w:rPr>
              <w:sym w:font="Wingdings 2" w:char="F050"/>
            </w:r>
          </w:p>
        </w:tc>
        <w:tc>
          <w:tcPr>
            <w:tcW w:w="2268" w:type="dxa"/>
            <w:tcBorders>
              <w:top w:val="nil"/>
              <w:bottom w:val="nil"/>
            </w:tcBorders>
          </w:tcPr>
          <w:p w14:paraId="0FA15AAA" w14:textId="77777777" w:rsidR="00A736FE" w:rsidRPr="007D0771" w:rsidRDefault="00A736FE" w:rsidP="00FE57A9">
            <w:pPr>
              <w:keepNext/>
              <w:spacing w:before="120" w:after="120"/>
              <w:jc w:val="center"/>
              <w:rPr>
                <w:rFonts w:ascii="Arial" w:hAnsi="Arial" w:cs="Arial"/>
                <w:sz w:val="18"/>
                <w:lang w:val="en-US"/>
              </w:rPr>
            </w:pPr>
            <w:r w:rsidRPr="007D0771">
              <w:rPr>
                <w:rFonts w:ascii="Arial" w:hAnsi="Arial" w:cs="Arial"/>
                <w:b/>
                <w:sz w:val="18"/>
                <w:szCs w:val="18"/>
              </w:rPr>
              <w:sym w:font="Wingdings 2" w:char="F050"/>
            </w:r>
          </w:p>
        </w:tc>
        <w:tc>
          <w:tcPr>
            <w:tcW w:w="2268" w:type="dxa"/>
            <w:tcBorders>
              <w:top w:val="nil"/>
              <w:bottom w:val="nil"/>
            </w:tcBorders>
          </w:tcPr>
          <w:p w14:paraId="3C1FE1DB" w14:textId="77777777" w:rsidR="00A736FE" w:rsidRPr="007D0771" w:rsidRDefault="00A736FE" w:rsidP="00FE57A9">
            <w:pPr>
              <w:keepNext/>
              <w:spacing w:before="120" w:after="120"/>
              <w:jc w:val="center"/>
              <w:rPr>
                <w:rFonts w:ascii="Arial" w:hAnsi="Arial" w:cs="Arial"/>
                <w:sz w:val="18"/>
              </w:rPr>
            </w:pPr>
            <w:r w:rsidRPr="007D0771">
              <w:rPr>
                <w:rFonts w:ascii="Arial" w:hAnsi="Arial" w:cs="Arial"/>
                <w:b/>
                <w:sz w:val="18"/>
                <w:szCs w:val="18"/>
              </w:rPr>
              <w:sym w:font="Wingdings 2" w:char="F050"/>
            </w:r>
          </w:p>
        </w:tc>
      </w:tr>
      <w:tr w:rsidR="00A736FE" w:rsidRPr="007D0771" w14:paraId="0E52DA84" w14:textId="77777777" w:rsidTr="00A54268">
        <w:tc>
          <w:tcPr>
            <w:tcW w:w="1843" w:type="dxa"/>
            <w:tcBorders>
              <w:top w:val="nil"/>
              <w:bottom w:val="nil"/>
            </w:tcBorders>
          </w:tcPr>
          <w:p w14:paraId="600E9928" w14:textId="77777777" w:rsidR="00A736FE" w:rsidRPr="007D0771" w:rsidRDefault="00A736FE" w:rsidP="00FE57A9">
            <w:pPr>
              <w:keepNext/>
              <w:spacing w:before="120" w:after="120"/>
              <w:rPr>
                <w:rFonts w:ascii="Arial" w:hAnsi="Arial" w:cs="Arial"/>
                <w:sz w:val="18"/>
                <w:lang w:val="en-US"/>
              </w:rPr>
            </w:pPr>
            <w:r w:rsidRPr="007D0771">
              <w:rPr>
                <w:rFonts w:ascii="Arial" w:hAnsi="Arial" w:cs="Arial"/>
                <w:sz w:val="18"/>
              </w:rPr>
              <w:t>Primary access</w:t>
            </w:r>
          </w:p>
        </w:tc>
        <w:tc>
          <w:tcPr>
            <w:tcW w:w="2551" w:type="dxa"/>
            <w:tcBorders>
              <w:top w:val="nil"/>
              <w:bottom w:val="nil"/>
            </w:tcBorders>
          </w:tcPr>
          <w:p w14:paraId="2B166EDF" w14:textId="77777777" w:rsidR="00A736FE" w:rsidRPr="007D0771" w:rsidRDefault="00A736FE" w:rsidP="00FE57A9">
            <w:pPr>
              <w:pStyle w:val="Table0"/>
              <w:keepNext/>
              <w:spacing w:before="120" w:after="120"/>
              <w:jc w:val="center"/>
              <w:rPr>
                <w:rFonts w:ascii="Arial" w:hAnsi="Arial" w:cs="Arial"/>
                <w:sz w:val="18"/>
              </w:rPr>
            </w:pPr>
            <w:r w:rsidRPr="007D0771">
              <w:rPr>
                <w:rFonts w:ascii="Arial" w:hAnsi="Arial" w:cs="Arial"/>
                <w:b/>
                <w:sz w:val="18"/>
                <w:szCs w:val="18"/>
              </w:rPr>
              <w:sym w:font="Wingdings 2" w:char="F050"/>
            </w:r>
          </w:p>
        </w:tc>
        <w:tc>
          <w:tcPr>
            <w:tcW w:w="2268" w:type="dxa"/>
            <w:tcBorders>
              <w:top w:val="nil"/>
              <w:bottom w:val="nil"/>
            </w:tcBorders>
          </w:tcPr>
          <w:p w14:paraId="16A8249A" w14:textId="77777777" w:rsidR="00A736FE" w:rsidRPr="007D0771" w:rsidRDefault="00A736FE" w:rsidP="00FE57A9">
            <w:pPr>
              <w:keepNext/>
              <w:spacing w:before="120" w:after="120"/>
              <w:jc w:val="center"/>
              <w:rPr>
                <w:rFonts w:ascii="Arial" w:hAnsi="Arial" w:cs="Arial"/>
                <w:sz w:val="18"/>
                <w:lang w:val="en-US"/>
              </w:rPr>
            </w:pPr>
            <w:r w:rsidRPr="007D0771">
              <w:rPr>
                <w:rFonts w:ascii="Arial" w:hAnsi="Arial" w:cs="Arial"/>
                <w:b/>
                <w:sz w:val="18"/>
                <w:szCs w:val="18"/>
              </w:rPr>
              <w:sym w:font="Wingdings 2" w:char="F050"/>
            </w:r>
          </w:p>
        </w:tc>
        <w:tc>
          <w:tcPr>
            <w:tcW w:w="2268" w:type="dxa"/>
            <w:tcBorders>
              <w:top w:val="nil"/>
              <w:bottom w:val="nil"/>
            </w:tcBorders>
          </w:tcPr>
          <w:p w14:paraId="4B90D547" w14:textId="77777777" w:rsidR="00A736FE" w:rsidRPr="007D0771" w:rsidRDefault="00A736FE" w:rsidP="00FE57A9">
            <w:pPr>
              <w:keepNext/>
              <w:spacing w:before="120" w:after="120"/>
              <w:jc w:val="center"/>
              <w:rPr>
                <w:rFonts w:ascii="Arial" w:hAnsi="Arial" w:cs="Arial"/>
                <w:sz w:val="18"/>
              </w:rPr>
            </w:pPr>
            <w:r w:rsidRPr="007D0771">
              <w:rPr>
                <w:rFonts w:ascii="Arial" w:hAnsi="Arial" w:cs="Arial"/>
                <w:b/>
                <w:sz w:val="18"/>
                <w:szCs w:val="18"/>
              </w:rPr>
              <w:sym w:font="Wingdings 2" w:char="F050"/>
            </w:r>
          </w:p>
        </w:tc>
      </w:tr>
      <w:tr w:rsidR="00A736FE" w:rsidRPr="007D0771" w14:paraId="61B6A920" w14:textId="77777777" w:rsidTr="00A54268">
        <w:tc>
          <w:tcPr>
            <w:tcW w:w="1843" w:type="dxa"/>
            <w:tcBorders>
              <w:top w:val="nil"/>
              <w:bottom w:val="nil"/>
            </w:tcBorders>
          </w:tcPr>
          <w:p w14:paraId="1B95A5A4" w14:textId="77777777" w:rsidR="00A736FE" w:rsidRPr="007D0771" w:rsidRDefault="00A736FE" w:rsidP="00FE57A9">
            <w:pPr>
              <w:keepNext/>
              <w:spacing w:before="120" w:after="120"/>
              <w:rPr>
                <w:rFonts w:ascii="Arial" w:hAnsi="Arial" w:cs="Arial"/>
                <w:sz w:val="18"/>
                <w:lang w:val="en-US"/>
              </w:rPr>
            </w:pPr>
            <w:r w:rsidRPr="007D0771">
              <w:rPr>
                <w:rFonts w:ascii="Arial" w:hAnsi="Arial" w:cs="Arial"/>
                <w:sz w:val="18"/>
              </w:rPr>
              <w:t>Network issues</w:t>
            </w:r>
          </w:p>
        </w:tc>
        <w:tc>
          <w:tcPr>
            <w:tcW w:w="2551" w:type="dxa"/>
            <w:tcBorders>
              <w:top w:val="nil"/>
              <w:bottom w:val="nil"/>
            </w:tcBorders>
          </w:tcPr>
          <w:p w14:paraId="57003415" w14:textId="77777777" w:rsidR="00A736FE" w:rsidRPr="007D0771" w:rsidRDefault="00A736FE" w:rsidP="00FE57A9">
            <w:pPr>
              <w:pStyle w:val="Table0"/>
              <w:keepNext/>
              <w:spacing w:before="120" w:after="120"/>
              <w:jc w:val="center"/>
              <w:rPr>
                <w:rFonts w:ascii="Arial" w:hAnsi="Arial" w:cs="Arial"/>
                <w:sz w:val="18"/>
              </w:rPr>
            </w:pPr>
            <w:r w:rsidRPr="007D0771">
              <w:rPr>
                <w:rFonts w:ascii="Arial" w:hAnsi="Arial" w:cs="Arial"/>
                <w:sz w:val="18"/>
                <w:szCs w:val="18"/>
              </w:rPr>
              <w:sym w:font="Wingdings 2" w:char="F0D0"/>
            </w:r>
          </w:p>
        </w:tc>
        <w:tc>
          <w:tcPr>
            <w:tcW w:w="2268" w:type="dxa"/>
            <w:tcBorders>
              <w:top w:val="nil"/>
              <w:bottom w:val="nil"/>
            </w:tcBorders>
          </w:tcPr>
          <w:p w14:paraId="3DDAE99D" w14:textId="77777777" w:rsidR="00A736FE" w:rsidRPr="007D0771" w:rsidRDefault="00A736FE" w:rsidP="00FE57A9">
            <w:pPr>
              <w:keepNext/>
              <w:spacing w:before="120" w:after="120"/>
              <w:jc w:val="center"/>
              <w:rPr>
                <w:rFonts w:ascii="Arial" w:hAnsi="Arial" w:cs="Arial"/>
                <w:sz w:val="18"/>
                <w:lang w:val="en-US"/>
              </w:rPr>
            </w:pPr>
            <w:r w:rsidRPr="007D0771">
              <w:rPr>
                <w:rFonts w:ascii="Arial" w:hAnsi="Arial" w:cs="Arial"/>
                <w:b/>
                <w:sz w:val="18"/>
                <w:szCs w:val="18"/>
              </w:rPr>
              <w:sym w:font="Wingdings 2" w:char="F050"/>
            </w:r>
          </w:p>
        </w:tc>
        <w:tc>
          <w:tcPr>
            <w:tcW w:w="2268" w:type="dxa"/>
            <w:tcBorders>
              <w:top w:val="nil"/>
              <w:bottom w:val="nil"/>
            </w:tcBorders>
          </w:tcPr>
          <w:p w14:paraId="1240F9AA" w14:textId="77777777" w:rsidR="00A736FE" w:rsidRPr="007D0771" w:rsidRDefault="00A736FE" w:rsidP="00FE57A9">
            <w:pPr>
              <w:keepNext/>
              <w:spacing w:before="120" w:after="120"/>
              <w:jc w:val="center"/>
              <w:rPr>
                <w:rFonts w:ascii="Arial" w:hAnsi="Arial" w:cs="Arial"/>
                <w:sz w:val="18"/>
              </w:rPr>
            </w:pPr>
            <w:r w:rsidRPr="007D0771">
              <w:rPr>
                <w:rFonts w:ascii="Arial" w:hAnsi="Arial" w:cs="Arial"/>
                <w:b/>
                <w:sz w:val="18"/>
                <w:szCs w:val="18"/>
              </w:rPr>
              <w:sym w:font="Wingdings 2" w:char="F050"/>
            </w:r>
          </w:p>
        </w:tc>
      </w:tr>
      <w:tr w:rsidR="00A736FE" w:rsidRPr="007D0771" w14:paraId="781C41F1" w14:textId="77777777" w:rsidTr="00A54268">
        <w:tc>
          <w:tcPr>
            <w:tcW w:w="1843" w:type="dxa"/>
            <w:tcBorders>
              <w:top w:val="nil"/>
            </w:tcBorders>
          </w:tcPr>
          <w:p w14:paraId="37831D92" w14:textId="77777777" w:rsidR="00A736FE" w:rsidRPr="007D0771" w:rsidRDefault="00A736FE" w:rsidP="00FE57A9">
            <w:pPr>
              <w:spacing w:before="120" w:after="120"/>
              <w:rPr>
                <w:rFonts w:ascii="Arial" w:hAnsi="Arial" w:cs="Arial"/>
                <w:sz w:val="18"/>
                <w:lang w:val="en-US"/>
              </w:rPr>
            </w:pPr>
            <w:r w:rsidRPr="007D0771">
              <w:rPr>
                <w:rFonts w:ascii="Arial" w:hAnsi="Arial" w:cs="Arial"/>
                <w:sz w:val="18"/>
              </w:rPr>
              <w:t>Recommendations</w:t>
            </w:r>
          </w:p>
        </w:tc>
        <w:tc>
          <w:tcPr>
            <w:tcW w:w="2551" w:type="dxa"/>
            <w:tcBorders>
              <w:top w:val="nil"/>
            </w:tcBorders>
          </w:tcPr>
          <w:p w14:paraId="3C1247ED" w14:textId="77777777" w:rsidR="00A736FE" w:rsidRPr="007D0771" w:rsidRDefault="00A736FE" w:rsidP="00FE57A9">
            <w:pPr>
              <w:pStyle w:val="Table0"/>
              <w:spacing w:before="120" w:after="120"/>
              <w:jc w:val="center"/>
              <w:rPr>
                <w:rFonts w:ascii="Arial" w:hAnsi="Arial" w:cs="Arial"/>
                <w:sz w:val="18"/>
              </w:rPr>
            </w:pPr>
            <w:r w:rsidRPr="007D0771">
              <w:rPr>
                <w:rFonts w:ascii="Arial" w:hAnsi="Arial" w:cs="Arial"/>
                <w:sz w:val="18"/>
                <w:szCs w:val="18"/>
              </w:rPr>
              <w:sym w:font="Wingdings 2" w:char="F0D0"/>
            </w:r>
          </w:p>
        </w:tc>
        <w:tc>
          <w:tcPr>
            <w:tcW w:w="2268" w:type="dxa"/>
            <w:tcBorders>
              <w:top w:val="nil"/>
            </w:tcBorders>
          </w:tcPr>
          <w:p w14:paraId="245E196E" w14:textId="77777777" w:rsidR="00A736FE" w:rsidRPr="007D0771" w:rsidRDefault="00A736FE" w:rsidP="00FE57A9">
            <w:pPr>
              <w:spacing w:before="120" w:after="120"/>
              <w:jc w:val="center"/>
              <w:rPr>
                <w:rFonts w:ascii="Arial" w:hAnsi="Arial" w:cs="Arial"/>
                <w:sz w:val="18"/>
                <w:lang w:val="en-US"/>
              </w:rPr>
            </w:pPr>
            <w:r w:rsidRPr="007D0771">
              <w:rPr>
                <w:rFonts w:ascii="Arial" w:hAnsi="Arial" w:cs="Arial"/>
                <w:sz w:val="18"/>
                <w:szCs w:val="18"/>
              </w:rPr>
              <w:sym w:font="Wingdings 2" w:char="F0D0"/>
            </w:r>
          </w:p>
        </w:tc>
        <w:tc>
          <w:tcPr>
            <w:tcW w:w="2268" w:type="dxa"/>
            <w:tcBorders>
              <w:top w:val="nil"/>
            </w:tcBorders>
          </w:tcPr>
          <w:p w14:paraId="49024BA1" w14:textId="77777777" w:rsidR="00A736FE" w:rsidRPr="007D0771" w:rsidRDefault="00A736FE" w:rsidP="00FE57A9">
            <w:pPr>
              <w:spacing w:before="120" w:after="120"/>
              <w:jc w:val="center"/>
              <w:rPr>
                <w:rFonts w:ascii="Arial" w:hAnsi="Arial" w:cs="Arial"/>
                <w:sz w:val="18"/>
              </w:rPr>
            </w:pPr>
            <w:r w:rsidRPr="007D0771">
              <w:rPr>
                <w:rFonts w:ascii="Arial" w:hAnsi="Arial" w:cs="Arial"/>
                <w:b/>
                <w:sz w:val="18"/>
                <w:szCs w:val="18"/>
              </w:rPr>
              <w:sym w:font="Wingdings 2" w:char="F050"/>
            </w:r>
          </w:p>
        </w:tc>
      </w:tr>
      <w:tr w:rsidR="00A736FE" w:rsidRPr="007D0771" w14:paraId="0C345FFB" w14:textId="77777777" w:rsidTr="00A54268">
        <w:tc>
          <w:tcPr>
            <w:tcW w:w="1843" w:type="dxa"/>
          </w:tcPr>
          <w:p w14:paraId="6F1AAE50" w14:textId="77777777" w:rsidR="00A736FE" w:rsidRPr="007D0771" w:rsidRDefault="00A736FE" w:rsidP="00FE57A9">
            <w:pPr>
              <w:spacing w:before="120" w:after="120"/>
              <w:rPr>
                <w:rFonts w:ascii="Arial" w:hAnsi="Arial" w:cs="Arial"/>
                <w:sz w:val="18"/>
              </w:rPr>
            </w:pPr>
            <w:r w:rsidRPr="007D0771">
              <w:rPr>
                <w:rFonts w:ascii="Arial" w:hAnsi="Arial" w:cs="Arial"/>
                <w:sz w:val="18"/>
                <w:lang w:val="en-US"/>
              </w:rPr>
              <w:t>Other Actions</w:t>
            </w:r>
          </w:p>
        </w:tc>
        <w:tc>
          <w:tcPr>
            <w:tcW w:w="2551" w:type="dxa"/>
          </w:tcPr>
          <w:p w14:paraId="6D9E2553" w14:textId="77777777" w:rsidR="00A736FE" w:rsidRPr="007D0771" w:rsidRDefault="00A736FE" w:rsidP="00A672A6">
            <w:pPr>
              <w:spacing w:before="120" w:after="120"/>
              <w:jc w:val="center"/>
              <w:rPr>
                <w:rFonts w:ascii="Arial" w:hAnsi="Arial" w:cs="Arial"/>
                <w:sz w:val="18"/>
              </w:rPr>
            </w:pPr>
            <w:r w:rsidRPr="007D0771">
              <w:rPr>
                <w:rFonts w:ascii="Arial" w:hAnsi="Arial" w:cs="Arial"/>
                <w:sz w:val="18"/>
                <w:lang w:val="en-US"/>
              </w:rPr>
              <w:t>N/A</w:t>
            </w:r>
          </w:p>
        </w:tc>
        <w:tc>
          <w:tcPr>
            <w:tcW w:w="2268" w:type="dxa"/>
          </w:tcPr>
          <w:p w14:paraId="670AE181" w14:textId="77777777" w:rsidR="00A736FE" w:rsidRPr="007D0771" w:rsidRDefault="00A736FE">
            <w:pPr>
              <w:spacing w:before="120" w:after="120"/>
              <w:rPr>
                <w:rFonts w:ascii="Arial" w:hAnsi="Arial" w:cs="Arial"/>
                <w:sz w:val="18"/>
              </w:rPr>
            </w:pPr>
            <w:r w:rsidRPr="007D0771">
              <w:rPr>
                <w:rFonts w:ascii="Arial" w:hAnsi="Arial" w:cs="Arial"/>
                <w:sz w:val="18"/>
                <w:lang w:val="en-US"/>
              </w:rPr>
              <w:t>We will liaise internally and consider issues for appropriate action or monitoring.</w:t>
            </w:r>
          </w:p>
        </w:tc>
        <w:tc>
          <w:tcPr>
            <w:tcW w:w="2268" w:type="dxa"/>
          </w:tcPr>
          <w:p w14:paraId="2779F18C" w14:textId="77777777" w:rsidR="00A736FE" w:rsidRPr="007D0771" w:rsidRDefault="00A736FE" w:rsidP="008E5034">
            <w:pPr>
              <w:spacing w:before="120" w:after="120"/>
              <w:rPr>
                <w:rFonts w:ascii="Arial" w:hAnsi="Arial" w:cs="Arial"/>
                <w:sz w:val="18"/>
              </w:rPr>
            </w:pPr>
            <w:r w:rsidRPr="007D0771">
              <w:rPr>
                <w:rFonts w:ascii="Arial" w:hAnsi="Arial" w:cs="Arial"/>
                <w:iCs/>
                <w:sz w:val="18"/>
              </w:rPr>
              <w:t xml:space="preserve">We </w:t>
            </w:r>
            <w:r w:rsidRPr="007D0771">
              <w:rPr>
                <w:rFonts w:ascii="Arial" w:hAnsi="Arial" w:cs="Arial"/>
                <w:sz w:val="18"/>
              </w:rPr>
              <w:t>recommend network changes or methods of coping with current network concerns.</w:t>
            </w:r>
          </w:p>
        </w:tc>
      </w:tr>
    </w:tbl>
    <w:p w14:paraId="5052C4AC" w14:textId="77777777" w:rsidR="00A736FE" w:rsidRPr="007D0771" w:rsidRDefault="00A736FE" w:rsidP="00FE57A9">
      <w:pPr>
        <w:pStyle w:val="TableData"/>
      </w:pPr>
    </w:p>
    <w:p w14:paraId="124FE5EF" w14:textId="77777777" w:rsidR="00A736FE" w:rsidRPr="007D0771" w:rsidRDefault="00A736FE" w:rsidP="00FE57A9">
      <w:pPr>
        <w:pStyle w:val="Indent1"/>
      </w:pPr>
      <w:bookmarkStart w:id="362" w:name="_Toc230594902"/>
      <w:bookmarkStart w:id="363" w:name="_Toc170823185"/>
      <w:r w:rsidRPr="007D0771">
        <w:t>Response path</w:t>
      </w:r>
      <w:bookmarkEnd w:id="362"/>
      <w:r w:rsidRPr="007D0771">
        <w:t xml:space="preserve"> reporting</w:t>
      </w:r>
      <w:bookmarkEnd w:id="363"/>
      <w:r w:rsidRPr="007D0771">
        <w:t xml:space="preserve"> </w:t>
      </w:r>
    </w:p>
    <w:p w14:paraId="1E34C76F" w14:textId="77777777" w:rsidR="00A736FE" w:rsidRPr="007D0771" w:rsidRDefault="00A736FE" w:rsidP="00FE57A9">
      <w:pPr>
        <w:pStyle w:val="Heading2"/>
      </w:pPr>
      <w:bookmarkStart w:id="364" w:name="_Ref182366102"/>
      <w:r w:rsidRPr="007D0771">
        <w:t>Response path reporting describes the response time or latency in your network from a source point to a destination point, for each communications protocol.</w:t>
      </w:r>
      <w:bookmarkEnd w:id="364"/>
    </w:p>
    <w:p w14:paraId="69D3BD58" w14:textId="77777777" w:rsidR="00A736FE" w:rsidRPr="007D0771" w:rsidRDefault="00A736FE" w:rsidP="00FE57A9">
      <w:pPr>
        <w:pStyle w:val="Heading2"/>
      </w:pPr>
      <w:r w:rsidRPr="007D0771">
        <w:t xml:space="preserve">When your network is commissioned, you can apply for the response path reporting service through us. </w:t>
      </w:r>
    </w:p>
    <w:p w14:paraId="7B13D8DE" w14:textId="77777777" w:rsidR="00A736FE" w:rsidRPr="007D0771" w:rsidRDefault="00A736FE" w:rsidP="00FE57A9">
      <w:pPr>
        <w:pStyle w:val="Heading2"/>
      </w:pPr>
      <w:bookmarkStart w:id="365" w:name="_DV_M1184"/>
      <w:bookmarkStart w:id="366" w:name="_DV_M1185"/>
      <w:bookmarkStart w:id="367" w:name="_DV_M1186"/>
      <w:bookmarkStart w:id="368" w:name="_DV_M1187"/>
      <w:bookmarkStart w:id="369" w:name="_DV_M1188"/>
      <w:bookmarkStart w:id="370" w:name="_Ref182366121"/>
      <w:bookmarkEnd w:id="365"/>
      <w:bookmarkEnd w:id="366"/>
      <w:bookmarkEnd w:id="367"/>
      <w:bookmarkEnd w:id="368"/>
      <w:bookmarkEnd w:id="369"/>
      <w:r w:rsidRPr="007D0771">
        <w:t>Response path reporting may include the following features:</w:t>
      </w:r>
      <w:bookmarkEnd w:id="370"/>
    </w:p>
    <w:p w14:paraId="4373BF2C" w14:textId="77777777" w:rsidR="00A736FE" w:rsidRPr="007D0771" w:rsidRDefault="00A736FE" w:rsidP="0041444E">
      <w:pPr>
        <w:pStyle w:val="SchedH5"/>
        <w:numPr>
          <w:ilvl w:val="2"/>
          <w:numId w:val="30"/>
        </w:numPr>
      </w:pPr>
      <w:r w:rsidRPr="007D0771">
        <w:t>network latency between a compliant router and any other network device;</w:t>
      </w:r>
    </w:p>
    <w:p w14:paraId="4A79E502" w14:textId="77777777" w:rsidR="00A736FE" w:rsidRPr="007D0771" w:rsidRDefault="00A736FE" w:rsidP="0041444E">
      <w:pPr>
        <w:pStyle w:val="SchedH5"/>
        <w:numPr>
          <w:ilvl w:val="2"/>
          <w:numId w:val="30"/>
        </w:numPr>
      </w:pPr>
      <w:r w:rsidRPr="007D0771">
        <w:t>latency between a compliant router and any server or host;</w:t>
      </w:r>
    </w:p>
    <w:p w14:paraId="41535864" w14:textId="77777777" w:rsidR="00A736FE" w:rsidRPr="007D0771" w:rsidRDefault="00A736FE" w:rsidP="0041444E">
      <w:pPr>
        <w:pStyle w:val="SchedH5"/>
        <w:numPr>
          <w:ilvl w:val="2"/>
          <w:numId w:val="30"/>
        </w:numPr>
      </w:pPr>
      <w:r w:rsidRPr="007D0771">
        <w:t>TCP connect time response;</w:t>
      </w:r>
    </w:p>
    <w:p w14:paraId="3572C5ED" w14:textId="77777777" w:rsidR="00A736FE" w:rsidRPr="007D0771" w:rsidRDefault="00A736FE" w:rsidP="0041444E">
      <w:pPr>
        <w:pStyle w:val="SchedH5"/>
        <w:numPr>
          <w:ilvl w:val="2"/>
          <w:numId w:val="30"/>
        </w:numPr>
      </w:pPr>
      <w:r w:rsidRPr="007D0771">
        <w:t>latency from a compatible router for specific protocols residing on servers; and</w:t>
      </w:r>
    </w:p>
    <w:p w14:paraId="0F1FE786" w14:textId="77777777" w:rsidR="00A736FE" w:rsidRPr="007D0771" w:rsidRDefault="00A736FE" w:rsidP="0041444E">
      <w:pPr>
        <w:pStyle w:val="SchedH5"/>
        <w:numPr>
          <w:ilvl w:val="2"/>
          <w:numId w:val="30"/>
        </w:numPr>
      </w:pPr>
      <w:r w:rsidRPr="007D0771">
        <w:t>latency and jitter for traffic with differentiated service specified via a compatible router (this requires both the source and destination device to be compatible).</w:t>
      </w:r>
    </w:p>
    <w:p w14:paraId="5601ABA9" w14:textId="77777777" w:rsidR="00A736FE" w:rsidRPr="007D0771" w:rsidRDefault="00A736FE" w:rsidP="00046523">
      <w:pPr>
        <w:pStyle w:val="Indent1"/>
      </w:pPr>
      <w:bookmarkStart w:id="371" w:name="_Toc248231331"/>
      <w:bookmarkStart w:id="372" w:name="_Toc256775461"/>
      <w:bookmarkStart w:id="373" w:name="_Toc170823186"/>
      <w:r w:rsidRPr="007D0771">
        <w:lastRenderedPageBreak/>
        <w:t>Application visibility and usage online reporting</w:t>
      </w:r>
      <w:bookmarkEnd w:id="371"/>
      <w:bookmarkEnd w:id="372"/>
      <w:bookmarkEnd w:id="373"/>
      <w:r w:rsidRPr="007D0771">
        <w:t xml:space="preserve"> </w:t>
      </w:r>
    </w:p>
    <w:p w14:paraId="19236423" w14:textId="77777777" w:rsidR="00A736FE" w:rsidRPr="007D0771" w:rsidRDefault="00A736FE" w:rsidP="00046523">
      <w:pPr>
        <w:pStyle w:val="Heading2"/>
      </w:pPr>
      <w:r w:rsidRPr="007D0771">
        <w:t>Application visibility and usage online reporting is a chargeable optional extra, allowing you to access the following reports:</w:t>
      </w:r>
    </w:p>
    <w:p w14:paraId="7DC56236" w14:textId="77777777" w:rsidR="00A736FE" w:rsidRPr="007D0771" w:rsidRDefault="00A736FE" w:rsidP="0041444E">
      <w:pPr>
        <w:pStyle w:val="SchedH5"/>
        <w:numPr>
          <w:ilvl w:val="2"/>
          <w:numId w:val="29"/>
        </w:numPr>
      </w:pPr>
      <w:r w:rsidRPr="00A9088A">
        <w:rPr>
          <w:b/>
        </w:rPr>
        <w:t>Service Application</w:t>
      </w:r>
      <w:r w:rsidRPr="007D0771">
        <w:t xml:space="preserve"> – this report shows the top 10 applicati</w:t>
      </w:r>
      <w:r w:rsidR="009E69C4">
        <w:t xml:space="preserve">ons based on measured traffic. </w:t>
      </w:r>
      <w:r w:rsidRPr="007D0771">
        <w:t>The report is presented either as Top Applications or Application Trending.</w:t>
      </w:r>
      <w:bookmarkStart w:id="374" w:name="OLE_LINK7"/>
      <w:bookmarkStart w:id="375" w:name="OLE_LINK8"/>
      <w:r w:rsidR="009E69C4">
        <w:t xml:space="preserve"> </w:t>
      </w:r>
      <w:r w:rsidRPr="007D0771">
        <w:t xml:space="preserve">Available statistics include Application name, Active detected protocols, Client Bytes, Client Packets, Server Bytes and Server Packets; </w:t>
      </w:r>
    </w:p>
    <w:bookmarkEnd w:id="374"/>
    <w:bookmarkEnd w:id="375"/>
    <w:p w14:paraId="1855A71C" w14:textId="77777777" w:rsidR="00A736FE" w:rsidRPr="007D0771" w:rsidRDefault="00A736FE" w:rsidP="0041444E">
      <w:pPr>
        <w:pStyle w:val="SchedH5"/>
        <w:numPr>
          <w:ilvl w:val="2"/>
          <w:numId w:val="29"/>
        </w:numPr>
      </w:pPr>
      <w:r w:rsidRPr="00A9088A">
        <w:rPr>
          <w:b/>
        </w:rPr>
        <w:t>Application Clients</w:t>
      </w:r>
      <w:r w:rsidRPr="007D0771">
        <w:t xml:space="preserve"> – this report shows the top 10 clients based on measured traffic. The report is presented either as Top Clients or Client Trending. Available usage statistics include Client Host, Active detected protocols, Client Bytes, Client Packets, Server Bytes, Server Packets and Timestamp;</w:t>
      </w:r>
    </w:p>
    <w:p w14:paraId="28F88975" w14:textId="77777777" w:rsidR="00A736FE" w:rsidRPr="007D0771" w:rsidRDefault="00A736FE" w:rsidP="0041444E">
      <w:pPr>
        <w:pStyle w:val="SchedH5"/>
        <w:numPr>
          <w:ilvl w:val="2"/>
          <w:numId w:val="29"/>
        </w:numPr>
      </w:pPr>
      <w:r w:rsidRPr="00A9088A">
        <w:rPr>
          <w:b/>
        </w:rPr>
        <w:t>Client Applications</w:t>
      </w:r>
      <w:r w:rsidRPr="007D0771">
        <w:t xml:space="preserve"> – this report shows the top 10 applications for the selected IP host based on measured traffic. The report is presented either as Top Client Applications or Client Application Trending. Available statistics include Application name, Active detected protocols, Client Bytes, Client Packets, Server Bytes, Server Packets and Timestamp;</w:t>
      </w:r>
    </w:p>
    <w:p w14:paraId="61BE0E64" w14:textId="77777777" w:rsidR="00A736FE" w:rsidRPr="007D0771" w:rsidRDefault="00A736FE" w:rsidP="0041444E">
      <w:pPr>
        <w:pStyle w:val="SchedH5"/>
        <w:numPr>
          <w:ilvl w:val="2"/>
          <w:numId w:val="29"/>
        </w:numPr>
      </w:pPr>
      <w:r w:rsidRPr="00A9088A">
        <w:rPr>
          <w:b/>
        </w:rPr>
        <w:t>IP Pairs</w:t>
      </w:r>
      <w:r w:rsidRPr="007D0771">
        <w:t xml:space="preserve"> – this report shows the traffic for all the IP pairs. Available statistics include Agent, Source, Service, Client and Server information.</w:t>
      </w:r>
    </w:p>
    <w:p w14:paraId="533AF7B5" w14:textId="77777777" w:rsidR="00A736FE" w:rsidRPr="007D0771" w:rsidRDefault="00A736FE" w:rsidP="00046523">
      <w:pPr>
        <w:pStyle w:val="Heading2"/>
      </w:pPr>
      <w:r w:rsidRPr="007D0771">
        <w:t xml:space="preserve">You can apply for Application visibility and usage online reporting through us. </w:t>
      </w:r>
    </w:p>
    <w:p w14:paraId="183DAB61" w14:textId="77777777" w:rsidR="00A736FE" w:rsidRPr="007D0771" w:rsidRDefault="00A736FE" w:rsidP="00046523">
      <w:pPr>
        <w:pStyle w:val="Heading2"/>
      </w:pPr>
      <w:r w:rsidRPr="007D0771">
        <w:t>Application visibility and usage online reporting does not include an analysis and interpretation service, which is an option at additional charge.</w:t>
      </w:r>
    </w:p>
    <w:p w14:paraId="10E46CCD" w14:textId="77777777" w:rsidR="00A736FE" w:rsidRPr="007D0771" w:rsidRDefault="00A736FE" w:rsidP="00046523">
      <w:pPr>
        <w:pStyle w:val="Indent1"/>
      </w:pPr>
      <w:bookmarkStart w:id="376" w:name="_Toc248231332"/>
      <w:bookmarkStart w:id="377" w:name="_Toc256775462"/>
      <w:bookmarkStart w:id="378" w:name="_Toc170823187"/>
      <w:r w:rsidRPr="007D0771">
        <w:t>Enhanced network performance reporting</w:t>
      </w:r>
      <w:bookmarkEnd w:id="376"/>
      <w:bookmarkEnd w:id="377"/>
      <w:bookmarkEnd w:id="378"/>
      <w:r w:rsidRPr="007D0771">
        <w:t xml:space="preserve"> </w:t>
      </w:r>
    </w:p>
    <w:p w14:paraId="262EAFAB" w14:textId="77777777" w:rsidR="00A736FE" w:rsidRPr="007D0771" w:rsidRDefault="00A736FE" w:rsidP="00046523">
      <w:pPr>
        <w:pStyle w:val="Heading2"/>
      </w:pPr>
      <w:r w:rsidRPr="007D0771">
        <w:t xml:space="preserve">Enhanced network performance reporting describes the response time or latency in your network from a source point to a destination point, for each communications protocol. </w:t>
      </w:r>
    </w:p>
    <w:p w14:paraId="6815F9A0" w14:textId="77777777" w:rsidR="00A736FE" w:rsidRPr="007D0771" w:rsidRDefault="00A736FE" w:rsidP="00046523">
      <w:pPr>
        <w:pStyle w:val="Heading2"/>
      </w:pPr>
      <w:r w:rsidRPr="007D0771">
        <w:t>You can apply for enhanced network performance reporting at the time</w:t>
      </w:r>
      <w:r w:rsidR="009E69C4">
        <w:t xml:space="preserve"> your network is commissioned. </w:t>
      </w:r>
      <w:r w:rsidRPr="007D0771">
        <w:t>Alternatively, you can apply for enhanced network performance reporting after your network has been commissioned via the service desk.</w:t>
      </w:r>
    </w:p>
    <w:p w14:paraId="2E166C68" w14:textId="77777777" w:rsidR="00A736FE" w:rsidRPr="007D0771" w:rsidRDefault="00A736FE" w:rsidP="00046523">
      <w:pPr>
        <w:pStyle w:val="Heading2"/>
      </w:pPr>
      <w:r w:rsidRPr="007D0771">
        <w:t>The enhanced network performance reporting includes the following reports:</w:t>
      </w:r>
    </w:p>
    <w:p w14:paraId="2D49A03C" w14:textId="77777777" w:rsidR="00A736FE" w:rsidRPr="007D0771" w:rsidRDefault="009E69C4" w:rsidP="0041444E">
      <w:pPr>
        <w:pStyle w:val="SchedH5"/>
        <w:numPr>
          <w:ilvl w:val="2"/>
          <w:numId w:val="28"/>
        </w:numPr>
      </w:pPr>
      <w:r>
        <w:t xml:space="preserve">network latency, </w:t>
      </w:r>
      <w:r w:rsidR="00A736FE" w:rsidRPr="007D0771">
        <w:t>IP packet loss, and jitter variation between compliant routers (the source and destination devices must be compatible devices); and</w:t>
      </w:r>
    </w:p>
    <w:p w14:paraId="7C94D816" w14:textId="77777777" w:rsidR="00A736FE" w:rsidRDefault="00A736FE" w:rsidP="0041444E">
      <w:pPr>
        <w:pStyle w:val="SchedH5"/>
        <w:numPr>
          <w:ilvl w:val="2"/>
          <w:numId w:val="28"/>
        </w:numPr>
      </w:pPr>
      <w:r w:rsidRPr="007D0771">
        <w:t>MOS (Mean Opinion Score) for Voice over IP traffic between compliant routers (this requires both the source and destination devices to be compatible devices).</w:t>
      </w:r>
    </w:p>
    <w:p w14:paraId="7532D054" w14:textId="77777777" w:rsidR="00350612" w:rsidRDefault="00350612" w:rsidP="00D06537">
      <w:pPr>
        <w:pStyle w:val="Indent1"/>
      </w:pPr>
      <w:bookmarkStart w:id="379" w:name="_Toc170823188"/>
      <w:r>
        <w:lastRenderedPageBreak/>
        <w:t>MDCS performance reporting</w:t>
      </w:r>
      <w:bookmarkEnd w:id="379"/>
    </w:p>
    <w:p w14:paraId="396F2EF6" w14:textId="77777777" w:rsidR="008F2896" w:rsidRPr="001A4E69" w:rsidRDefault="008F2896" w:rsidP="008F2896">
      <w:pPr>
        <w:pStyle w:val="Heading2"/>
      </w:pPr>
      <w:r w:rsidRPr="001A4E69">
        <w:t xml:space="preserve">As part of your </w:t>
      </w:r>
      <w:r>
        <w:t>MDCS</w:t>
      </w:r>
      <w:r w:rsidRPr="001A4E69">
        <w:t xml:space="preserve"> service, </w:t>
      </w:r>
      <w:r w:rsidR="00D301EE">
        <w:t>you can request</w:t>
      </w:r>
      <w:r w:rsidRPr="001A4E69">
        <w:t xml:space="preserve"> </w:t>
      </w:r>
      <w:r w:rsidR="00F87895">
        <w:t>access to standard online reporting and monthly reporting via email</w:t>
      </w:r>
      <w:r w:rsidRPr="001A4E69">
        <w:t xml:space="preserve">. You </w:t>
      </w:r>
      <w:r w:rsidR="00D301EE">
        <w:t xml:space="preserve">can request that </w:t>
      </w:r>
      <w:r>
        <w:t xml:space="preserve">these be customised </w:t>
      </w:r>
      <w:r w:rsidR="00940A87">
        <w:t xml:space="preserve">and this will incur </w:t>
      </w:r>
      <w:r>
        <w:t>an additional fee, which we can confirm on request</w:t>
      </w:r>
      <w:r w:rsidRPr="001A4E69">
        <w:t xml:space="preserve">. </w:t>
      </w:r>
    </w:p>
    <w:p w14:paraId="7969645D" w14:textId="77777777" w:rsidR="00261C4D" w:rsidRDefault="00261C4D" w:rsidP="009536DC">
      <w:pPr>
        <w:pStyle w:val="Heading2"/>
      </w:pPr>
      <w:r>
        <w:t>Standard online report</w:t>
      </w:r>
      <w:r w:rsidR="00E70555">
        <w:t>ing</w:t>
      </w:r>
      <w:r>
        <w:t xml:space="preserve"> (via a </w:t>
      </w:r>
      <w:r w:rsidRPr="00F87895">
        <w:t>portal</w:t>
      </w:r>
      <w:r>
        <w:t xml:space="preserve">) </w:t>
      </w:r>
      <w:r w:rsidR="00C60BBE">
        <w:t xml:space="preserve">aims to provide you with information on </w:t>
      </w:r>
      <w:r w:rsidR="00940A87">
        <w:t xml:space="preserve">the </w:t>
      </w:r>
      <w:r w:rsidR="00F87895">
        <w:t xml:space="preserve">performance of your data centre network, </w:t>
      </w:r>
      <w:r>
        <w:t xml:space="preserve">health score, topology view, leaf and spine switch status, controller/ element manager status, interface performance and relationships within the devices in </w:t>
      </w:r>
      <w:r w:rsidR="00E70555">
        <w:t xml:space="preserve">the </w:t>
      </w:r>
      <w:r w:rsidR="00F87895">
        <w:t xml:space="preserve">network </w:t>
      </w:r>
      <w:r>
        <w:t>fabric.</w:t>
      </w:r>
      <w:r w:rsidR="009536DC">
        <w:t xml:space="preserve"> </w:t>
      </w:r>
      <w:r w:rsidR="009536DC" w:rsidRPr="009536DC">
        <w:t xml:space="preserve">You can request access to the </w:t>
      </w:r>
      <w:r w:rsidR="009536DC">
        <w:t xml:space="preserve">portal </w:t>
      </w:r>
      <w:r w:rsidR="009536DC" w:rsidRPr="009536DC">
        <w:t>for up to 3 of your authorised users</w:t>
      </w:r>
      <w:r w:rsidR="009536DC">
        <w:t>.</w:t>
      </w:r>
      <w:r w:rsidR="00E70555">
        <w:t xml:space="preserve">  </w:t>
      </w:r>
    </w:p>
    <w:p w14:paraId="5B3C2B2F" w14:textId="77777777" w:rsidR="00350612" w:rsidRPr="007D0771" w:rsidRDefault="00C60BBE" w:rsidP="00D06537">
      <w:pPr>
        <w:pStyle w:val="Heading2"/>
      </w:pPr>
      <w:r>
        <w:t xml:space="preserve">The monthly email </w:t>
      </w:r>
      <w:r w:rsidR="00261C4D">
        <w:t>report</w:t>
      </w:r>
      <w:r>
        <w:t>s</w:t>
      </w:r>
      <w:r w:rsidR="00261C4D">
        <w:t xml:space="preserve"> </w:t>
      </w:r>
      <w:r w:rsidR="009536DC">
        <w:t xml:space="preserve">may </w:t>
      </w:r>
      <w:r>
        <w:t>include</w:t>
      </w:r>
      <w:r w:rsidR="00261C4D">
        <w:t xml:space="preserve"> a summarised view of monthly activities on data centre network usage, compo</w:t>
      </w:r>
      <w:r w:rsidR="00E70555">
        <w:t>nent count, leaf and</w:t>
      </w:r>
      <w:r>
        <w:t xml:space="preserve"> spine switch status, fan and </w:t>
      </w:r>
      <w:r w:rsidR="00261C4D">
        <w:t>power supply sta</w:t>
      </w:r>
      <w:r w:rsidR="00E70555">
        <w:t>tus, new software availability and</w:t>
      </w:r>
      <w:r w:rsidR="00261C4D">
        <w:t xml:space="preserve"> features</w:t>
      </w:r>
      <w:r w:rsidR="002C34F8">
        <w:t>,</w:t>
      </w:r>
      <w:r w:rsidR="00261C4D">
        <w:t xml:space="preserve"> as well as recommendations</w:t>
      </w:r>
      <w:r w:rsidR="00F87895">
        <w:t xml:space="preserve"> to improve your MDCS service</w:t>
      </w:r>
      <w:r w:rsidR="00261C4D">
        <w:t>.</w:t>
      </w:r>
    </w:p>
    <w:p w14:paraId="2E519D64" w14:textId="77777777" w:rsidR="00A736FE" w:rsidRPr="007D0771" w:rsidRDefault="00A736FE" w:rsidP="00FE57A9">
      <w:pPr>
        <w:pStyle w:val="Heading1"/>
      </w:pPr>
      <w:bookmarkStart w:id="380" w:name="_Toc116385161"/>
      <w:bookmarkStart w:id="381" w:name="_Toc116385389"/>
      <w:bookmarkStart w:id="382" w:name="_Toc116462705"/>
      <w:bookmarkStart w:id="383" w:name="_Toc116385167"/>
      <w:bookmarkStart w:id="384" w:name="_Toc116385395"/>
      <w:bookmarkStart w:id="385" w:name="_Toc116462711"/>
      <w:bookmarkStart w:id="386" w:name="_Toc116385175"/>
      <w:bookmarkStart w:id="387" w:name="_Toc116385403"/>
      <w:bookmarkStart w:id="388" w:name="_Toc116462719"/>
      <w:bookmarkStart w:id="389" w:name="_Toc277077338"/>
      <w:bookmarkStart w:id="390" w:name="_Toc277077339"/>
      <w:bookmarkStart w:id="391" w:name="_Toc276653368"/>
      <w:bookmarkStart w:id="392" w:name="_Toc276990395"/>
      <w:bookmarkStart w:id="393" w:name="_Toc277077340"/>
      <w:bookmarkStart w:id="394" w:name="_Toc276653369"/>
      <w:bookmarkStart w:id="395" w:name="_Toc276990396"/>
      <w:bookmarkStart w:id="396" w:name="_Toc277077341"/>
      <w:bookmarkStart w:id="397" w:name="_Toc277077342"/>
      <w:bookmarkStart w:id="398" w:name="_Toc277077343"/>
      <w:bookmarkStart w:id="399" w:name="_Toc277077344"/>
      <w:bookmarkStart w:id="400" w:name="_Toc277077345"/>
      <w:bookmarkStart w:id="401" w:name="_Toc277077346"/>
      <w:bookmarkStart w:id="402" w:name="_Toc277077347"/>
      <w:bookmarkStart w:id="403" w:name="_Toc277077348"/>
      <w:bookmarkStart w:id="404" w:name="_Toc277077349"/>
      <w:bookmarkStart w:id="405" w:name="_Toc277077350"/>
      <w:bookmarkStart w:id="406" w:name="_Toc277077351"/>
      <w:bookmarkStart w:id="407" w:name="_Toc277077352"/>
      <w:bookmarkStart w:id="408" w:name="_Toc277077353"/>
      <w:bookmarkStart w:id="409" w:name="_Toc277077354"/>
      <w:bookmarkStart w:id="410" w:name="_Toc276653372"/>
      <w:bookmarkStart w:id="411" w:name="_Toc276990399"/>
      <w:bookmarkStart w:id="412" w:name="_Toc277077355"/>
      <w:bookmarkStart w:id="413" w:name="_Toc276653373"/>
      <w:bookmarkStart w:id="414" w:name="_Toc276990400"/>
      <w:bookmarkStart w:id="415" w:name="_Toc277077356"/>
      <w:bookmarkStart w:id="416" w:name="_Toc276653374"/>
      <w:bookmarkStart w:id="417" w:name="_Toc276990401"/>
      <w:bookmarkStart w:id="418" w:name="_Toc277077357"/>
      <w:bookmarkStart w:id="419" w:name="_Toc276653375"/>
      <w:bookmarkStart w:id="420" w:name="_Toc276990402"/>
      <w:bookmarkStart w:id="421" w:name="_Toc277077358"/>
      <w:bookmarkStart w:id="422" w:name="_Toc276653376"/>
      <w:bookmarkStart w:id="423" w:name="_Toc276990403"/>
      <w:bookmarkStart w:id="424" w:name="_Toc277077359"/>
      <w:bookmarkStart w:id="425" w:name="_Toc276653377"/>
      <w:bookmarkStart w:id="426" w:name="_Toc276990404"/>
      <w:bookmarkStart w:id="427" w:name="_Toc277077360"/>
      <w:bookmarkStart w:id="428" w:name="_Toc276653378"/>
      <w:bookmarkStart w:id="429" w:name="_Toc276990405"/>
      <w:bookmarkStart w:id="430" w:name="_Toc277077361"/>
      <w:bookmarkStart w:id="431" w:name="_Toc276653379"/>
      <w:bookmarkStart w:id="432" w:name="_Toc276990406"/>
      <w:bookmarkStart w:id="433" w:name="_Toc277077362"/>
      <w:bookmarkStart w:id="434" w:name="_Toc276653380"/>
      <w:bookmarkStart w:id="435" w:name="_Toc276990407"/>
      <w:bookmarkStart w:id="436" w:name="_Toc277077363"/>
      <w:bookmarkStart w:id="437" w:name="_Toc276653381"/>
      <w:bookmarkStart w:id="438" w:name="_Toc276990408"/>
      <w:bookmarkStart w:id="439" w:name="_Toc277077364"/>
      <w:bookmarkStart w:id="440" w:name="_Toc276653382"/>
      <w:bookmarkStart w:id="441" w:name="_Toc276990409"/>
      <w:bookmarkStart w:id="442" w:name="_Toc277077365"/>
      <w:bookmarkStart w:id="443" w:name="_Toc276653383"/>
      <w:bookmarkStart w:id="444" w:name="_Toc276990410"/>
      <w:bookmarkStart w:id="445" w:name="_Toc277077366"/>
      <w:bookmarkStart w:id="446" w:name="_Toc276653384"/>
      <w:bookmarkStart w:id="447" w:name="_Toc276990411"/>
      <w:bookmarkStart w:id="448" w:name="_Toc277077367"/>
      <w:bookmarkStart w:id="449" w:name="_Toc276653385"/>
      <w:bookmarkStart w:id="450" w:name="_Toc276990412"/>
      <w:bookmarkStart w:id="451" w:name="_Toc277077368"/>
      <w:bookmarkStart w:id="452" w:name="_Toc276653386"/>
      <w:bookmarkStart w:id="453" w:name="_Toc276990413"/>
      <w:bookmarkStart w:id="454" w:name="_Toc277077369"/>
      <w:bookmarkStart w:id="455" w:name="_Toc230594920"/>
      <w:bookmarkStart w:id="456" w:name="_Toc17082318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sidRPr="007D0771">
        <w:t>Adds, moves and changes</w:t>
      </w:r>
      <w:bookmarkEnd w:id="455"/>
      <w:bookmarkEnd w:id="456"/>
      <w:r w:rsidRPr="007D0771">
        <w:t xml:space="preserve"> </w:t>
      </w:r>
    </w:p>
    <w:p w14:paraId="0C0FCDB6" w14:textId="77777777" w:rsidR="00A736FE" w:rsidRPr="007D0771" w:rsidRDefault="00A736FE">
      <w:pPr>
        <w:pStyle w:val="Heading2"/>
      </w:pPr>
      <w:bookmarkStart w:id="457" w:name="_Toc230594921"/>
      <w:r w:rsidRPr="007D0771">
        <w:t>You can request adds, moves and changes to your network depending on your chosen service tier. These adds, moves and changes are detailed below.</w:t>
      </w:r>
    </w:p>
    <w:p w14:paraId="5553846D" w14:textId="77777777" w:rsidR="00A736FE" w:rsidRPr="007D0771" w:rsidRDefault="00A736FE" w:rsidP="00FE57A9">
      <w:pPr>
        <w:pStyle w:val="Indent1"/>
      </w:pPr>
      <w:bookmarkStart w:id="458" w:name="_Toc170823190"/>
      <w:r w:rsidRPr="007D0771">
        <w:t>Minor Network Alterations – Simple changes</w:t>
      </w:r>
      <w:bookmarkEnd w:id="457"/>
      <w:bookmarkEnd w:id="458"/>
    </w:p>
    <w:p w14:paraId="000C241E" w14:textId="77777777" w:rsidR="00A736FE" w:rsidRPr="007D0771" w:rsidRDefault="00A736FE" w:rsidP="001A4C50">
      <w:pPr>
        <w:pStyle w:val="Heading2"/>
      </w:pPr>
      <w:r w:rsidRPr="007D0771">
        <w:t>Simple equipment configuration file changes are as follows:</w:t>
      </w:r>
    </w:p>
    <w:p w14:paraId="6CD23031" w14:textId="77777777" w:rsidR="00A736FE" w:rsidRPr="007D0771" w:rsidRDefault="00A736FE" w:rsidP="0041444E">
      <w:pPr>
        <w:pStyle w:val="SchedH5"/>
        <w:numPr>
          <w:ilvl w:val="2"/>
          <w:numId w:val="10"/>
        </w:numPr>
      </w:pPr>
      <w:r w:rsidRPr="005517E6">
        <w:rPr>
          <w:b/>
        </w:rPr>
        <w:t>Access List changes</w:t>
      </w:r>
      <w:r w:rsidRPr="007D0771">
        <w:t xml:space="preserve"> – you can deny or permit certain IP address range/s or applications on a router or switch device;</w:t>
      </w:r>
    </w:p>
    <w:p w14:paraId="568FC8D4" w14:textId="77777777" w:rsidR="00A736FE" w:rsidRPr="007D0771" w:rsidRDefault="00A736FE" w:rsidP="0041444E">
      <w:pPr>
        <w:pStyle w:val="SchedH5"/>
        <w:numPr>
          <w:ilvl w:val="2"/>
          <w:numId w:val="10"/>
        </w:numPr>
      </w:pPr>
      <w:r w:rsidRPr="005517E6">
        <w:rPr>
          <w:b/>
        </w:rPr>
        <w:t>Device Interface changes</w:t>
      </w:r>
      <w:r w:rsidRPr="007D0771">
        <w:t xml:space="preserve"> –</w:t>
      </w:r>
      <w:r w:rsidR="00353843">
        <w:t xml:space="preserve"> </w:t>
      </w:r>
      <w:r w:rsidRPr="007D0771">
        <w:t>you can change the interface on a router. This interface provides network connectivity to the router;</w:t>
      </w:r>
    </w:p>
    <w:p w14:paraId="65184C66" w14:textId="77777777" w:rsidR="00A736FE" w:rsidRPr="007D0771" w:rsidRDefault="00A736FE" w:rsidP="0041444E">
      <w:pPr>
        <w:pStyle w:val="SchedH5"/>
        <w:numPr>
          <w:ilvl w:val="2"/>
          <w:numId w:val="10"/>
        </w:numPr>
      </w:pPr>
      <w:r w:rsidRPr="005517E6">
        <w:rPr>
          <w:b/>
        </w:rPr>
        <w:t>Device Management Access changes</w:t>
      </w:r>
      <w:r w:rsidRPr="007D0771">
        <w:t xml:space="preserve"> –</w:t>
      </w:r>
      <w:r w:rsidR="00353843">
        <w:t xml:space="preserve"> </w:t>
      </w:r>
      <w:r w:rsidRPr="007D0771">
        <w:t>you can change the network protocol for collecting IP traffic information from specified network devices;</w:t>
      </w:r>
    </w:p>
    <w:p w14:paraId="7037C7A8" w14:textId="77777777" w:rsidR="00A736FE" w:rsidRPr="007D0771" w:rsidRDefault="00A736FE" w:rsidP="0041444E">
      <w:pPr>
        <w:pStyle w:val="SchedH5"/>
        <w:numPr>
          <w:ilvl w:val="2"/>
          <w:numId w:val="10"/>
        </w:numPr>
      </w:pPr>
      <w:r w:rsidRPr="005517E6">
        <w:rPr>
          <w:b/>
        </w:rPr>
        <w:t>Dynamic Host Configuration Protocol (DHCP) changes</w:t>
      </w:r>
      <w:r w:rsidRPr="007D0771">
        <w:t xml:space="preserve"> – you can change the automation of the assignment of IP addresses, subnet masks, default gateway, and other IP parameters;</w:t>
      </w:r>
    </w:p>
    <w:p w14:paraId="26F379BC" w14:textId="77777777" w:rsidR="00A736FE" w:rsidRPr="007D0771" w:rsidRDefault="00A736FE" w:rsidP="0041444E">
      <w:pPr>
        <w:pStyle w:val="SchedH5"/>
        <w:numPr>
          <w:ilvl w:val="2"/>
          <w:numId w:val="10"/>
        </w:numPr>
      </w:pPr>
      <w:r w:rsidRPr="005517E6">
        <w:rPr>
          <w:b/>
        </w:rPr>
        <w:t>IP Routing</w:t>
      </w:r>
      <w:r w:rsidRPr="007D0771">
        <w:t xml:space="preserve"> </w:t>
      </w:r>
      <w:r w:rsidR="00F0110B">
        <w:t>–</w:t>
      </w:r>
      <w:r w:rsidRPr="007D0771">
        <w:t xml:space="preserve"> static routing changes –you can change the static IP routing. Static routes can be added, deleted or modified or redistributed into the IPWAN VPN;</w:t>
      </w:r>
    </w:p>
    <w:p w14:paraId="6591E4F5" w14:textId="77777777" w:rsidR="003E30D3" w:rsidRPr="007D0771" w:rsidRDefault="003E30D3" w:rsidP="003E30D3">
      <w:pPr>
        <w:pStyle w:val="SchedH5"/>
        <w:numPr>
          <w:ilvl w:val="2"/>
          <w:numId w:val="10"/>
        </w:numPr>
      </w:pPr>
      <w:r w:rsidRPr="00E90F6A">
        <w:rPr>
          <w:b/>
        </w:rPr>
        <w:t>Firewall Policy changes</w:t>
      </w:r>
      <w:r w:rsidRPr="007D0771">
        <w:t xml:space="preserve"> – you can request to add or delete </w:t>
      </w:r>
      <w:r>
        <w:t xml:space="preserve">firewall </w:t>
      </w:r>
      <w:r w:rsidRPr="007D0771">
        <w:t>rules;</w:t>
      </w:r>
    </w:p>
    <w:p w14:paraId="290965AB" w14:textId="77777777" w:rsidR="003E30D3" w:rsidRPr="007D0771" w:rsidRDefault="003E30D3" w:rsidP="003E30D3">
      <w:pPr>
        <w:pStyle w:val="SchedH5"/>
        <w:numPr>
          <w:ilvl w:val="2"/>
          <w:numId w:val="10"/>
        </w:numPr>
      </w:pPr>
      <w:r w:rsidRPr="00E90F6A">
        <w:rPr>
          <w:b/>
        </w:rPr>
        <w:t>IP Routing – dynamic routing changes</w:t>
      </w:r>
      <w:r w:rsidRPr="007D0771">
        <w:t xml:space="preserve"> – you can request dynamic IP routing changes. Dynamic routing protocols can have networks added or deleted from them;</w:t>
      </w:r>
    </w:p>
    <w:p w14:paraId="688E22B7" w14:textId="77777777" w:rsidR="003E30D3" w:rsidRPr="007D0771" w:rsidRDefault="003E30D3" w:rsidP="003E30D3">
      <w:pPr>
        <w:pStyle w:val="SchedH5"/>
        <w:numPr>
          <w:ilvl w:val="2"/>
          <w:numId w:val="10"/>
        </w:numPr>
      </w:pPr>
      <w:r w:rsidRPr="00E90F6A">
        <w:rPr>
          <w:b/>
        </w:rPr>
        <w:lastRenderedPageBreak/>
        <w:t>Network Address Translation (NAT) changes</w:t>
      </w:r>
      <w:r w:rsidRPr="007D0771">
        <w:t xml:space="preserve"> – you can modify the IP addresses and port numbers of IP packets for security or IP address conflicts; </w:t>
      </w:r>
    </w:p>
    <w:p w14:paraId="2FD6BF44" w14:textId="77777777" w:rsidR="00A736FE" w:rsidRPr="007D0771" w:rsidRDefault="008D2BF0" w:rsidP="0041444E">
      <w:pPr>
        <w:pStyle w:val="SchedH5"/>
        <w:numPr>
          <w:ilvl w:val="2"/>
          <w:numId w:val="10"/>
        </w:numPr>
      </w:pPr>
      <w:r>
        <w:t>f</w:t>
      </w:r>
      <w:r w:rsidR="00A736FE" w:rsidRPr="007D0771">
        <w:t>or your WAN Optimisation service, you can request resets to user logins for the central policy manager;</w:t>
      </w:r>
    </w:p>
    <w:p w14:paraId="5C74660C" w14:textId="77777777" w:rsidR="00A736FE" w:rsidRPr="007D0771" w:rsidRDefault="00A736FE" w:rsidP="0041444E">
      <w:pPr>
        <w:pStyle w:val="SchedH5"/>
        <w:numPr>
          <w:ilvl w:val="2"/>
          <w:numId w:val="10"/>
        </w:numPr>
      </w:pPr>
      <w:r w:rsidRPr="007D0771">
        <w:t>for your WAN Optimisation service you can also ask us to do the following:</w:t>
      </w:r>
    </w:p>
    <w:p w14:paraId="787BCC19" w14:textId="77777777" w:rsidR="00A736FE" w:rsidRPr="007D0771" w:rsidRDefault="00A736FE" w:rsidP="00DD2324">
      <w:pPr>
        <w:pStyle w:val="Heading4"/>
        <w:tabs>
          <w:tab w:val="clear" w:pos="2194"/>
          <w:tab w:val="num" w:pos="2160"/>
        </w:tabs>
        <w:ind w:left="2160" w:hanging="720"/>
        <w:rPr>
          <w:rFonts w:ascii="Arial" w:hAnsi="Arial"/>
          <w:color w:val="000000"/>
          <w:sz w:val="20"/>
          <w:lang w:eastAsia="en-AU"/>
        </w:rPr>
      </w:pPr>
      <w:r w:rsidRPr="007D0771">
        <w:t>turn on/off Compression (or any acceleration feature) for specific applications;</w:t>
      </w:r>
    </w:p>
    <w:p w14:paraId="4051D0F2" w14:textId="77777777" w:rsidR="00A736FE" w:rsidRPr="007D0771" w:rsidRDefault="00A736FE" w:rsidP="00CC0814">
      <w:pPr>
        <w:pStyle w:val="Heading4"/>
        <w:tabs>
          <w:tab w:val="clear" w:pos="2194"/>
          <w:tab w:val="num" w:pos="2160"/>
        </w:tabs>
        <w:ind w:left="2160" w:hanging="720"/>
      </w:pPr>
      <w:r w:rsidRPr="007D0771">
        <w:t>create or modify File Preposition; and</w:t>
      </w:r>
    </w:p>
    <w:p w14:paraId="1DC9A31E" w14:textId="77777777" w:rsidR="00A736FE" w:rsidRPr="007D0771" w:rsidRDefault="00A736FE" w:rsidP="00CC0814">
      <w:pPr>
        <w:pStyle w:val="Heading4"/>
        <w:tabs>
          <w:tab w:val="clear" w:pos="2194"/>
          <w:tab w:val="num" w:pos="2160"/>
        </w:tabs>
        <w:ind w:left="2160" w:hanging="720"/>
      </w:pPr>
      <w:r w:rsidRPr="007D0771">
        <w:t>for threshold reporting you can modify reporting period and percentage metrics, but this is only available for certain accredited equipment</w:t>
      </w:r>
      <w:r w:rsidR="00162699">
        <w:t>; and</w:t>
      </w:r>
      <w:r w:rsidRPr="007D0771">
        <w:t xml:space="preserve"> </w:t>
      </w:r>
    </w:p>
    <w:p w14:paraId="5B836926" w14:textId="77777777" w:rsidR="00A736FE" w:rsidRPr="007D0771" w:rsidRDefault="00A736FE" w:rsidP="0041444E">
      <w:pPr>
        <w:pStyle w:val="SchedH5"/>
        <w:numPr>
          <w:ilvl w:val="2"/>
          <w:numId w:val="10"/>
        </w:numPr>
      </w:pPr>
      <w:r w:rsidRPr="007D0771">
        <w:t xml:space="preserve">for a </w:t>
      </w:r>
      <w:r w:rsidR="00F91E75">
        <w:rPr>
          <w:iCs/>
          <w:szCs w:val="23"/>
        </w:rPr>
        <w:t>Managed Wi-Fi</w:t>
      </w:r>
      <w:r w:rsidRPr="007D0771">
        <w:t xml:space="preserve"> </w:t>
      </w:r>
      <w:r w:rsidR="00E236A7">
        <w:rPr>
          <w:bCs/>
        </w:rPr>
        <w:t xml:space="preserve">Dedicated </w:t>
      </w:r>
      <w:r w:rsidRPr="007D0771">
        <w:t>service you can ask us to do the following</w:t>
      </w:r>
      <w:r w:rsidR="00D81C49">
        <w:t>:</w:t>
      </w:r>
    </w:p>
    <w:p w14:paraId="5B65B9EF" w14:textId="77777777" w:rsidR="00A736FE" w:rsidRPr="007D0771" w:rsidRDefault="00A736FE" w:rsidP="00DD2324">
      <w:pPr>
        <w:pStyle w:val="Heading4"/>
        <w:numPr>
          <w:ilvl w:val="3"/>
          <w:numId w:val="44"/>
        </w:numPr>
        <w:tabs>
          <w:tab w:val="clear" w:pos="2194"/>
          <w:tab w:val="num" w:pos="2160"/>
        </w:tabs>
      </w:pPr>
      <w:r w:rsidRPr="007D0771">
        <w:t xml:space="preserve">add, modify or delete a local user name and password; or </w:t>
      </w:r>
    </w:p>
    <w:p w14:paraId="689AEB93" w14:textId="77777777" w:rsidR="00A736FE" w:rsidRDefault="00A736FE" w:rsidP="00A0653F">
      <w:pPr>
        <w:pStyle w:val="Heading4"/>
        <w:tabs>
          <w:tab w:val="clear" w:pos="2194"/>
          <w:tab w:val="num" w:pos="2160"/>
        </w:tabs>
        <w:ind w:left="2160" w:hanging="720"/>
      </w:pPr>
      <w:r w:rsidRPr="007D0771">
        <w:t>add, modify or delete a customer RADIUS server’s IP address and key settings</w:t>
      </w:r>
      <w:r w:rsidR="008D2BF0">
        <w:t xml:space="preserve"> – you can also ask us to do this for your Managed Wi-Fi Cloud service</w:t>
      </w:r>
      <w:r w:rsidR="003E5ED4">
        <w:t>; and</w:t>
      </w:r>
    </w:p>
    <w:p w14:paraId="1A4C59DF" w14:textId="77777777" w:rsidR="003E5ED4" w:rsidRPr="007D0771" w:rsidRDefault="003E5ED4" w:rsidP="00D06537">
      <w:pPr>
        <w:pStyle w:val="SchedH5"/>
        <w:numPr>
          <w:ilvl w:val="2"/>
          <w:numId w:val="10"/>
        </w:numPr>
      </w:pPr>
      <w:r>
        <w:t xml:space="preserve">for your MDCS service, </w:t>
      </w:r>
      <w:r w:rsidR="002C34F8">
        <w:t xml:space="preserve">we can confirm </w:t>
      </w:r>
      <w:r w:rsidR="00063D5B">
        <w:t xml:space="preserve">the relevant changes </w:t>
      </w:r>
      <w:r w:rsidR="002C34F8">
        <w:t>and price</w:t>
      </w:r>
      <w:r w:rsidR="00063D5B">
        <w:t xml:space="preserve"> </w:t>
      </w:r>
      <w:r w:rsidR="002C34F8">
        <w:t xml:space="preserve">them </w:t>
      </w:r>
      <w:r w:rsidR="00063D5B">
        <w:t>on request.</w:t>
      </w:r>
    </w:p>
    <w:p w14:paraId="7E206FF6" w14:textId="77777777" w:rsidR="00A736FE" w:rsidRPr="007D0771" w:rsidRDefault="00A736FE" w:rsidP="00FE57A9">
      <w:pPr>
        <w:pStyle w:val="Indent1"/>
      </w:pPr>
      <w:bookmarkStart w:id="459" w:name="_Toc230594922"/>
      <w:bookmarkStart w:id="460" w:name="_Toc170823191"/>
      <w:r w:rsidRPr="007D0771">
        <w:t>Minor Network Alterations – Complex changes</w:t>
      </w:r>
      <w:bookmarkEnd w:id="459"/>
      <w:bookmarkEnd w:id="460"/>
    </w:p>
    <w:p w14:paraId="3D743A29" w14:textId="77777777" w:rsidR="00A736FE" w:rsidRPr="007D0771" w:rsidRDefault="00A736FE" w:rsidP="005159B9">
      <w:pPr>
        <w:pStyle w:val="Heading2"/>
      </w:pPr>
      <w:r w:rsidRPr="007D0771">
        <w:t>Complex equipment configuration file changes are as follows:</w:t>
      </w:r>
    </w:p>
    <w:p w14:paraId="2EE8123C" w14:textId="77777777" w:rsidR="00A736FE" w:rsidRPr="007D0771" w:rsidRDefault="00A736FE" w:rsidP="0041444E">
      <w:pPr>
        <w:pStyle w:val="SchedH5"/>
        <w:numPr>
          <w:ilvl w:val="2"/>
          <w:numId w:val="31"/>
        </w:numPr>
      </w:pPr>
      <w:r w:rsidRPr="003E30D3">
        <w:rPr>
          <w:b/>
        </w:rPr>
        <w:t xml:space="preserve">Traffic Queuing and Marking Changes – </w:t>
      </w:r>
      <w:r w:rsidRPr="001E5207">
        <w:t>you</w:t>
      </w:r>
      <w:r w:rsidRPr="007D0771">
        <w:t xml:space="preserve"> can apply Quality of Service (QoS) priority levels and application bandwidth shaping</w:t>
      </w:r>
      <w:r w:rsidR="00E90F6A">
        <w:t>. Q</w:t>
      </w:r>
      <w:r w:rsidRPr="007D0771">
        <w:t>ueuing and marki</w:t>
      </w:r>
      <w:r w:rsidRPr="009374C2">
        <w:t>ng</w:t>
      </w:r>
      <w:r w:rsidRPr="003E30D3">
        <w:rPr>
          <w:b/>
        </w:rPr>
        <w:t xml:space="preserve"> </w:t>
      </w:r>
      <w:r w:rsidRPr="009374C2">
        <w:t>must already be predefined on yo</w:t>
      </w:r>
      <w:r w:rsidRPr="007D0771">
        <w:t xml:space="preserve">ur service. Modification is only permitted; </w:t>
      </w:r>
    </w:p>
    <w:p w14:paraId="18104B63" w14:textId="77777777" w:rsidR="003C0879" w:rsidRDefault="00A736FE" w:rsidP="003C0879">
      <w:pPr>
        <w:pStyle w:val="SchedH5"/>
        <w:numPr>
          <w:ilvl w:val="2"/>
          <w:numId w:val="31"/>
        </w:numPr>
      </w:pPr>
      <w:r w:rsidRPr="00E90F6A">
        <w:rPr>
          <w:b/>
        </w:rPr>
        <w:t>Traffic Tunnel Changes</w:t>
      </w:r>
      <w:r w:rsidRPr="007D0771">
        <w:t xml:space="preserve"> – Tunnelling is used to encapsulate traffic within a virtual tunnel. A tunnel may also have encryption applied for security purposes. Client initiated tunnels on workstations may request user names and passwords to be created, modified and deleted</w:t>
      </w:r>
      <w:r w:rsidR="003C0879">
        <w:t xml:space="preserve">; </w:t>
      </w:r>
    </w:p>
    <w:p w14:paraId="4428C24C" w14:textId="77777777" w:rsidR="00B153D7" w:rsidRDefault="003C0879" w:rsidP="003C0879">
      <w:pPr>
        <w:pStyle w:val="SchedH5"/>
        <w:numPr>
          <w:ilvl w:val="2"/>
          <w:numId w:val="31"/>
        </w:numPr>
      </w:pPr>
      <w:r w:rsidRPr="00F1431E">
        <w:rPr>
          <w:b/>
        </w:rPr>
        <w:t>WWAN back up test</w:t>
      </w:r>
      <w:r>
        <w:t xml:space="preserve"> – you can ask us to test your WWAN service, but only if you use WWAN as a service back up</w:t>
      </w:r>
      <w:r w:rsidR="00B153D7">
        <w:t>; and</w:t>
      </w:r>
    </w:p>
    <w:p w14:paraId="6AB2B353" w14:textId="77777777" w:rsidR="00A736FE" w:rsidRPr="007D0771" w:rsidRDefault="00B153D7" w:rsidP="002C34F8">
      <w:pPr>
        <w:pStyle w:val="SchedH5"/>
        <w:numPr>
          <w:ilvl w:val="2"/>
          <w:numId w:val="31"/>
        </w:numPr>
      </w:pPr>
      <w:r>
        <w:rPr>
          <w:b/>
        </w:rPr>
        <w:t xml:space="preserve">MDCS service </w:t>
      </w:r>
      <w:r>
        <w:t xml:space="preserve">– </w:t>
      </w:r>
      <w:r w:rsidR="002C34F8" w:rsidRPr="002C34F8">
        <w:t>we can confirm the relevant changes and price them on request</w:t>
      </w:r>
      <w:r w:rsidR="00A736FE" w:rsidRPr="007D0771">
        <w:t xml:space="preserve">. </w:t>
      </w:r>
    </w:p>
    <w:p w14:paraId="64966F8F" w14:textId="77777777" w:rsidR="00A736FE" w:rsidRPr="007D0771" w:rsidRDefault="00A736FE" w:rsidP="00A45316">
      <w:pPr>
        <w:pStyle w:val="Indent1"/>
        <w:rPr>
          <w:highlight w:val="yellow"/>
        </w:rPr>
      </w:pPr>
      <w:bookmarkStart w:id="461" w:name="_Toc170823192"/>
      <w:r w:rsidRPr="007D0771">
        <w:t>Minor Network Alterations – Simple or complex change requests</w:t>
      </w:r>
      <w:bookmarkEnd w:id="461"/>
    </w:p>
    <w:p w14:paraId="7A42BD2D" w14:textId="77777777" w:rsidR="00A736FE" w:rsidRPr="007D0771" w:rsidRDefault="00A736FE">
      <w:pPr>
        <w:pStyle w:val="Heading2"/>
      </w:pPr>
      <w:bookmarkStart w:id="462" w:name="_Ref95394883"/>
      <w:r w:rsidRPr="007D0771">
        <w:t>If your chosen service tier allows, you can request a Minor Network Alteration (simple or complex changes) via:</w:t>
      </w:r>
      <w:bookmarkEnd w:id="462"/>
      <w:r w:rsidRPr="007D0771">
        <w:t xml:space="preserve"> </w:t>
      </w:r>
    </w:p>
    <w:p w14:paraId="6D606DB1" w14:textId="77777777" w:rsidR="00A736FE" w:rsidRPr="007D0771" w:rsidRDefault="00A736FE" w:rsidP="0041444E">
      <w:pPr>
        <w:pStyle w:val="SchedH5"/>
        <w:numPr>
          <w:ilvl w:val="2"/>
          <w:numId w:val="5"/>
        </w:numPr>
      </w:pPr>
      <w:r w:rsidRPr="007D0771">
        <w:lastRenderedPageBreak/>
        <w:t>our Feature and Network Changes (“</w:t>
      </w:r>
      <w:r w:rsidRPr="007D0771">
        <w:rPr>
          <w:b/>
        </w:rPr>
        <w:t>FNC</w:t>
      </w:r>
      <w:r w:rsidRPr="007D0771">
        <w:t xml:space="preserve">”) function which is available on the Order Online website located at a URL we tell you from time to time; or </w:t>
      </w:r>
    </w:p>
    <w:p w14:paraId="275D135E" w14:textId="77777777" w:rsidR="00A736FE" w:rsidRPr="007D0771" w:rsidRDefault="00E665DD" w:rsidP="0041444E">
      <w:pPr>
        <w:pStyle w:val="SchedH5"/>
        <w:numPr>
          <w:ilvl w:val="2"/>
          <w:numId w:val="5"/>
        </w:numPr>
      </w:pPr>
      <w:r w:rsidRPr="007D0771">
        <w:t>the service desk, who use FNC on your behalf.</w:t>
      </w:r>
    </w:p>
    <w:p w14:paraId="38BCBE90" w14:textId="77777777" w:rsidR="00A736FE" w:rsidRPr="007D0771" w:rsidRDefault="00A736FE">
      <w:pPr>
        <w:pStyle w:val="Heading2"/>
      </w:pPr>
      <w:r w:rsidRPr="007D0771">
        <w:t>We endeavour to process your request:</w:t>
      </w:r>
    </w:p>
    <w:p w14:paraId="3BE763BE" w14:textId="77777777" w:rsidR="00A736FE" w:rsidRPr="007D0771" w:rsidRDefault="00B153D7" w:rsidP="0041444E">
      <w:pPr>
        <w:pStyle w:val="SchedH5"/>
        <w:numPr>
          <w:ilvl w:val="2"/>
          <w:numId w:val="32"/>
        </w:numPr>
      </w:pPr>
      <w:r>
        <w:t xml:space="preserve">in relation to your MDN service (except for your MDCS service) – </w:t>
      </w:r>
      <w:r w:rsidR="00A736FE" w:rsidRPr="007D0771">
        <w:t>within 24 hours of receiving your request via FNC and 48 hours o</w:t>
      </w:r>
      <w:r w:rsidR="009374C2">
        <w:t>f</w:t>
      </w:r>
      <w:r w:rsidR="00A736FE" w:rsidRPr="007D0771">
        <w:t xml:space="preserve"> receiving your request via the service desk – for simple equipment configuration file changes through FNC; </w:t>
      </w:r>
    </w:p>
    <w:p w14:paraId="36EA4A2A" w14:textId="77777777" w:rsidR="00B153D7" w:rsidRDefault="00B153D7" w:rsidP="0041444E">
      <w:pPr>
        <w:pStyle w:val="SchedH5"/>
        <w:numPr>
          <w:ilvl w:val="2"/>
          <w:numId w:val="5"/>
        </w:numPr>
      </w:pPr>
      <w:r>
        <w:t xml:space="preserve">in relation to your MDN service (except for your MDCS service) – </w:t>
      </w:r>
      <w:r w:rsidR="00A736FE" w:rsidRPr="007D0771">
        <w:t>within 72 hours of receiving your request via FNC and 96 hours o</w:t>
      </w:r>
      <w:r w:rsidR="009374C2">
        <w:t>f</w:t>
      </w:r>
      <w:r w:rsidR="00A736FE" w:rsidRPr="007D0771">
        <w:t xml:space="preserve"> receiving your request via the service desk – for complex equipment configuration file change changes through FNC</w:t>
      </w:r>
      <w:r>
        <w:t>;</w:t>
      </w:r>
    </w:p>
    <w:p w14:paraId="552BF470" w14:textId="77777777" w:rsidR="00E0340E" w:rsidRDefault="00B153D7" w:rsidP="007F520E">
      <w:pPr>
        <w:pStyle w:val="SchedH5"/>
        <w:numPr>
          <w:ilvl w:val="2"/>
          <w:numId w:val="5"/>
        </w:numPr>
      </w:pPr>
      <w:r>
        <w:t>in relation to your MDCS service</w:t>
      </w:r>
      <w:r w:rsidR="00E0340E">
        <w:t xml:space="preserve">, for </w:t>
      </w:r>
      <w:r w:rsidR="002703FA">
        <w:t xml:space="preserve">your </w:t>
      </w:r>
      <w:r w:rsidR="00E0340E">
        <w:t>requests received via FNC during business hours:</w:t>
      </w:r>
    </w:p>
    <w:p w14:paraId="124D5BF6" w14:textId="77777777" w:rsidR="00E0340E" w:rsidRDefault="000C4020" w:rsidP="00D06537">
      <w:pPr>
        <w:pStyle w:val="Heading4"/>
        <w:tabs>
          <w:tab w:val="clear" w:pos="2194"/>
          <w:tab w:val="num" w:pos="2160"/>
        </w:tabs>
        <w:ind w:left="2160" w:hanging="720"/>
      </w:pPr>
      <w:r>
        <w:t xml:space="preserve">within </w:t>
      </w:r>
      <w:r w:rsidR="005807A5">
        <w:t>6</w:t>
      </w:r>
      <w:r>
        <w:t xml:space="preserve"> hours </w:t>
      </w:r>
      <w:r w:rsidRPr="007D0771">
        <w:t xml:space="preserve">of receiving </w:t>
      </w:r>
      <w:r w:rsidR="00E0340E">
        <w:t xml:space="preserve">that </w:t>
      </w:r>
      <w:r w:rsidRPr="007D0771">
        <w:t xml:space="preserve">request </w:t>
      </w:r>
      <w:r w:rsidR="007F520E">
        <w:t>for</w:t>
      </w:r>
      <w:r w:rsidR="00E0340E">
        <w:t>,</w:t>
      </w:r>
      <w:r w:rsidR="007F520E">
        <w:t xml:space="preserve"> in our view, minor n</w:t>
      </w:r>
      <w:r w:rsidR="007F520E" w:rsidRPr="007F520E">
        <w:t xml:space="preserve">etwork </w:t>
      </w:r>
      <w:r w:rsidR="007F520E">
        <w:t>alterations – s</w:t>
      </w:r>
      <w:r w:rsidR="007F520E" w:rsidRPr="007F520E">
        <w:t>imple</w:t>
      </w:r>
      <w:r>
        <w:t>; and</w:t>
      </w:r>
    </w:p>
    <w:p w14:paraId="3CCD95BA" w14:textId="77777777" w:rsidR="00A736FE" w:rsidRPr="007D0771" w:rsidRDefault="000C4020" w:rsidP="00D06537">
      <w:pPr>
        <w:pStyle w:val="Heading4"/>
        <w:tabs>
          <w:tab w:val="clear" w:pos="2194"/>
          <w:tab w:val="num" w:pos="2160"/>
        </w:tabs>
        <w:ind w:left="2160" w:hanging="720"/>
      </w:pPr>
      <w:r>
        <w:t xml:space="preserve">within </w:t>
      </w:r>
      <w:r w:rsidR="005807A5">
        <w:t>24</w:t>
      </w:r>
      <w:r>
        <w:t xml:space="preserve"> hours </w:t>
      </w:r>
      <w:r w:rsidRPr="007D0771">
        <w:t xml:space="preserve">of receiving </w:t>
      </w:r>
      <w:r w:rsidR="00E0340E">
        <w:t xml:space="preserve">that </w:t>
      </w:r>
      <w:r w:rsidRPr="007D0771">
        <w:t xml:space="preserve">request </w:t>
      </w:r>
      <w:r w:rsidR="007F520E">
        <w:t>for</w:t>
      </w:r>
      <w:r w:rsidR="00E0340E">
        <w:t>,</w:t>
      </w:r>
      <w:r w:rsidR="007F520E">
        <w:t xml:space="preserve"> in our view, minor n</w:t>
      </w:r>
      <w:r w:rsidR="007F520E" w:rsidRPr="007F520E">
        <w:t xml:space="preserve">etwork </w:t>
      </w:r>
      <w:r w:rsidR="007F520E">
        <w:t>alterations – complex</w:t>
      </w:r>
      <w:r w:rsidR="00A736FE" w:rsidRPr="007D0771">
        <w:t>.</w:t>
      </w:r>
      <w:r w:rsidR="007F520E">
        <w:t xml:space="preserve"> </w:t>
      </w:r>
    </w:p>
    <w:p w14:paraId="35F5E49A" w14:textId="77777777" w:rsidR="003E30D3" w:rsidRDefault="003E30D3" w:rsidP="003E30D3">
      <w:pPr>
        <w:pStyle w:val="SchedH5"/>
        <w:ind w:left="737"/>
      </w:pPr>
      <w:r>
        <w:t>Please note that we can only start processing your request after you’ve correctly completed the request form (if applicable) and given us all the information we reasonably need to process your request.</w:t>
      </w:r>
    </w:p>
    <w:p w14:paraId="354FAE3B" w14:textId="77777777" w:rsidR="00A736FE" w:rsidRPr="007D0771" w:rsidRDefault="00A736FE">
      <w:pPr>
        <w:pStyle w:val="Heading2"/>
      </w:pPr>
      <w:r w:rsidRPr="007D0771">
        <w:t>We endeavour to process your request during business hours. We endeavour to notify you if your FNC request takes longer to process than the target timeframes specified above.</w:t>
      </w:r>
    </w:p>
    <w:p w14:paraId="4CDBCF72" w14:textId="77777777" w:rsidR="00A736FE" w:rsidRPr="007D0771" w:rsidRDefault="00A736FE">
      <w:pPr>
        <w:pStyle w:val="Heading2"/>
      </w:pPr>
      <w:r w:rsidRPr="007D0771">
        <w:t>You can use FNC to update us of your contact details. There is no charge for this.</w:t>
      </w:r>
    </w:p>
    <w:p w14:paraId="27B2233B" w14:textId="77777777" w:rsidR="00A736FE" w:rsidRPr="007D0771" w:rsidRDefault="00A736FE">
      <w:pPr>
        <w:pStyle w:val="Heading2"/>
      </w:pPr>
      <w:r w:rsidRPr="007D0771">
        <w:t xml:space="preserve">Simple and complex equipment configuration file changes are charged in accordance with your separate agreement with us. </w:t>
      </w:r>
    </w:p>
    <w:p w14:paraId="710DCF7C" w14:textId="77777777" w:rsidR="004C5842" w:rsidRPr="007D0771" w:rsidRDefault="00A736FE" w:rsidP="004C5842">
      <w:pPr>
        <w:pStyle w:val="Heading2"/>
      </w:pPr>
      <w:r w:rsidRPr="007D0771">
        <w:t>For simple or complex equipment configuration file changes through our service desk, we may provide you with other adds, moves or changes to your MDN service upon your request and for an additional charge.</w:t>
      </w:r>
    </w:p>
    <w:p w14:paraId="39DDC1A8" w14:textId="77777777" w:rsidR="00A736FE" w:rsidRPr="007D0771" w:rsidRDefault="00A736FE" w:rsidP="00FE57A9">
      <w:pPr>
        <w:pStyle w:val="Indent1"/>
      </w:pPr>
      <w:bookmarkStart w:id="463" w:name="_Toc230594923"/>
      <w:bookmarkStart w:id="464" w:name="_Toc170823193"/>
      <w:r w:rsidRPr="007D0771">
        <w:t>Major network alterations</w:t>
      </w:r>
      <w:bookmarkEnd w:id="463"/>
      <w:bookmarkEnd w:id="464"/>
    </w:p>
    <w:p w14:paraId="0B5B1C62" w14:textId="77777777" w:rsidR="00A736FE" w:rsidRPr="007D0771" w:rsidRDefault="00A736FE" w:rsidP="00FE57A9">
      <w:pPr>
        <w:pStyle w:val="Heading2"/>
      </w:pPr>
      <w:r w:rsidRPr="007D0771">
        <w:t>You can request in writing to carry out major network alterations. After we receive your request, we will discuss with you the specifications and any charges that apply.</w:t>
      </w:r>
    </w:p>
    <w:p w14:paraId="415C809E" w14:textId="77777777" w:rsidR="00A736FE" w:rsidRPr="007D0771" w:rsidRDefault="00A736FE" w:rsidP="00FE57A9">
      <w:pPr>
        <w:pStyle w:val="Heading2"/>
      </w:pPr>
      <w:r w:rsidRPr="007D0771">
        <w:t xml:space="preserve">Major network alterations are any alterations to your MDN service or network that are not minor network alterations. </w:t>
      </w:r>
      <w:r w:rsidR="00420048" w:rsidRPr="007D0771">
        <w:t xml:space="preserve">Major network alterations </w:t>
      </w:r>
      <w:r w:rsidRPr="007D0771">
        <w:t>include:</w:t>
      </w:r>
    </w:p>
    <w:p w14:paraId="14BEFCE6" w14:textId="77777777" w:rsidR="00A736FE" w:rsidRPr="007D0771" w:rsidRDefault="00A736FE" w:rsidP="0041444E">
      <w:pPr>
        <w:pStyle w:val="SchedH5"/>
        <w:numPr>
          <w:ilvl w:val="2"/>
          <w:numId w:val="33"/>
        </w:numPr>
      </w:pPr>
      <w:r w:rsidRPr="007D0771">
        <w:lastRenderedPageBreak/>
        <w:t>adding a new device or site to your MDN service;</w:t>
      </w:r>
    </w:p>
    <w:p w14:paraId="7DF8D2AD" w14:textId="77777777" w:rsidR="00A736FE" w:rsidRPr="007D0771" w:rsidRDefault="00A736FE" w:rsidP="0041444E">
      <w:pPr>
        <w:pStyle w:val="SchedH5"/>
        <w:numPr>
          <w:ilvl w:val="2"/>
          <w:numId w:val="5"/>
        </w:numPr>
      </w:pPr>
      <w:r w:rsidRPr="007D0771">
        <w:t>replacing or relocating your equipment;</w:t>
      </w:r>
    </w:p>
    <w:p w14:paraId="4DB72FDB" w14:textId="77777777" w:rsidR="00A736FE" w:rsidRPr="007D0771" w:rsidRDefault="00A736FE" w:rsidP="0041444E">
      <w:pPr>
        <w:pStyle w:val="SchedH5"/>
        <w:numPr>
          <w:ilvl w:val="2"/>
          <w:numId w:val="5"/>
        </w:numPr>
      </w:pPr>
      <w:r w:rsidRPr="007D0771">
        <w:t>altering your service tiers;</w:t>
      </w:r>
    </w:p>
    <w:p w14:paraId="07B3CBE3" w14:textId="77777777" w:rsidR="00A736FE" w:rsidRPr="007D0771" w:rsidRDefault="00A736FE" w:rsidP="0041444E">
      <w:pPr>
        <w:pStyle w:val="SchedH5"/>
        <w:numPr>
          <w:ilvl w:val="2"/>
          <w:numId w:val="5"/>
        </w:numPr>
      </w:pPr>
      <w:r w:rsidRPr="007D0771">
        <w:t>altering equipment rental arrangements; and</w:t>
      </w:r>
    </w:p>
    <w:p w14:paraId="17A18973" w14:textId="77777777" w:rsidR="00A736FE" w:rsidRPr="007D0771" w:rsidRDefault="00A736FE" w:rsidP="0041444E">
      <w:pPr>
        <w:pStyle w:val="SchedH5"/>
        <w:numPr>
          <w:ilvl w:val="2"/>
          <w:numId w:val="5"/>
        </w:numPr>
      </w:pPr>
      <w:r w:rsidRPr="007D0771">
        <w:t>cancelling some, or all of your MDN services.</w:t>
      </w:r>
    </w:p>
    <w:p w14:paraId="2B22CD48" w14:textId="77777777" w:rsidR="00A736FE" w:rsidRPr="007D0771" w:rsidRDefault="00A736FE" w:rsidP="0084666F">
      <w:pPr>
        <w:pStyle w:val="Heading2"/>
        <w:rPr>
          <w:iCs/>
          <w:szCs w:val="23"/>
        </w:rPr>
      </w:pPr>
      <w:r w:rsidRPr="007D0771">
        <w:rPr>
          <w:iCs/>
          <w:szCs w:val="23"/>
        </w:rPr>
        <w:t xml:space="preserve">Once we have agreed the alterations with you, we will give you an updated site schedule. You must: </w:t>
      </w:r>
    </w:p>
    <w:p w14:paraId="712A0816" w14:textId="77777777" w:rsidR="00A736FE" w:rsidRPr="007D0771" w:rsidRDefault="00A736FE" w:rsidP="0041444E">
      <w:pPr>
        <w:pStyle w:val="SchedH5"/>
        <w:numPr>
          <w:ilvl w:val="2"/>
          <w:numId w:val="35"/>
        </w:numPr>
      </w:pPr>
      <w:r w:rsidRPr="007D0771">
        <w:t>review any site schedules immediately when you receive them; and</w:t>
      </w:r>
    </w:p>
    <w:p w14:paraId="74853863" w14:textId="77777777" w:rsidR="00A736FE" w:rsidRPr="007D0771" w:rsidRDefault="00A736FE" w:rsidP="0041444E">
      <w:pPr>
        <w:pStyle w:val="SchedH5"/>
        <w:numPr>
          <w:ilvl w:val="2"/>
          <w:numId w:val="35"/>
        </w:numPr>
      </w:pPr>
      <w:r w:rsidRPr="007D0771">
        <w:t>tell us within 7 business days of receiving any site schedule if you think that it does not accurately describe your updated MDN service, otherwise we are entitled to rely on your site schedule as an accurate description of your MDN service.</w:t>
      </w:r>
    </w:p>
    <w:p w14:paraId="35D12CAB" w14:textId="77777777" w:rsidR="00A736FE" w:rsidRPr="007D0771" w:rsidRDefault="00A736FE" w:rsidP="005159B9">
      <w:pPr>
        <w:pStyle w:val="Heading1"/>
      </w:pPr>
      <w:bookmarkStart w:id="465" w:name="_Toc116462726"/>
      <w:bookmarkStart w:id="466" w:name="_Toc116462727"/>
      <w:bookmarkStart w:id="467" w:name="_Toc116462728"/>
      <w:bookmarkStart w:id="468" w:name="_Toc116462729"/>
      <w:bookmarkStart w:id="469" w:name="_Toc116462730"/>
      <w:bookmarkStart w:id="470" w:name="_Toc116462731"/>
      <w:bookmarkStart w:id="471" w:name="_Toc116462732"/>
      <w:bookmarkStart w:id="472" w:name="_Toc116462733"/>
      <w:bookmarkStart w:id="473" w:name="_Toc174852781"/>
      <w:bookmarkStart w:id="474" w:name="_Toc230594924"/>
      <w:bookmarkStart w:id="475" w:name="_Toc170823194"/>
      <w:bookmarkEnd w:id="465"/>
      <w:bookmarkEnd w:id="466"/>
      <w:bookmarkEnd w:id="467"/>
      <w:bookmarkEnd w:id="468"/>
      <w:bookmarkEnd w:id="469"/>
      <w:bookmarkEnd w:id="470"/>
      <w:bookmarkEnd w:id="471"/>
      <w:bookmarkEnd w:id="472"/>
      <w:r w:rsidRPr="007D0771">
        <w:t xml:space="preserve">Charges </w:t>
      </w:r>
      <w:bookmarkEnd w:id="473"/>
      <w:bookmarkEnd w:id="474"/>
      <w:r w:rsidRPr="007D0771">
        <w:t>for your MDN service</w:t>
      </w:r>
      <w:bookmarkEnd w:id="475"/>
    </w:p>
    <w:p w14:paraId="34AB7BF5" w14:textId="77777777" w:rsidR="00A736FE" w:rsidRPr="007D0771" w:rsidRDefault="00A736FE" w:rsidP="005159B9">
      <w:pPr>
        <w:pStyle w:val="Heading2"/>
      </w:pPr>
      <w:r w:rsidRPr="007D0771">
        <w:t>The charges for your MDN service are set out in your separate agreement with us or are priced on application where the relevant charge is not in that separate agreement.</w:t>
      </w:r>
    </w:p>
    <w:p w14:paraId="31BF25B2" w14:textId="77777777" w:rsidR="00A736FE" w:rsidRPr="007D0771" w:rsidRDefault="00A736FE" w:rsidP="00FE57A9">
      <w:pPr>
        <w:pStyle w:val="Indent1"/>
      </w:pPr>
      <w:bookmarkStart w:id="476" w:name="_Toc230594925"/>
      <w:bookmarkStart w:id="477" w:name="_Toc170823195"/>
      <w:r w:rsidRPr="007D0771">
        <w:t>Equipment charges</w:t>
      </w:r>
      <w:bookmarkEnd w:id="476"/>
      <w:bookmarkEnd w:id="477"/>
    </w:p>
    <w:p w14:paraId="0D15E047" w14:textId="77777777" w:rsidR="00A736FE" w:rsidRPr="007D0771" w:rsidRDefault="00A736FE" w:rsidP="00FE57A9">
      <w:pPr>
        <w:pStyle w:val="Heading2"/>
      </w:pPr>
      <w:r w:rsidRPr="007D0771">
        <w:t>If you purchase equipment, we will tell you what the e</w:t>
      </w:r>
      <w:r w:rsidR="009E69C4">
        <w:t xml:space="preserve">quipment purchase charges are. </w:t>
      </w:r>
      <w:r w:rsidRPr="007D0771">
        <w:t>The charges depend on our equipment supplier and may change from time to time.</w:t>
      </w:r>
    </w:p>
    <w:p w14:paraId="1B49C9A1" w14:textId="77777777" w:rsidR="00A736FE" w:rsidRPr="007D0771" w:rsidRDefault="00A736FE" w:rsidP="00FE57A9">
      <w:pPr>
        <w:pStyle w:val="Heading2"/>
      </w:pPr>
      <w:r w:rsidRPr="007D0771">
        <w:t>If we incur delivery or other charges (including taxes or levies) for equipment ordered for you from our suppliers, we may pass those charges to you. We will tell you what those charges are.</w:t>
      </w:r>
    </w:p>
    <w:p w14:paraId="78C8E40D" w14:textId="77777777" w:rsidR="00A736FE" w:rsidRPr="007D0771" w:rsidRDefault="00A736FE" w:rsidP="00FE57A9">
      <w:pPr>
        <w:pStyle w:val="Heading2"/>
      </w:pPr>
      <w:r w:rsidRPr="007D0771">
        <w:t xml:space="preserve">If you rent equipment from us, we tell you what the equipment rental charges are. You must continue paying us these charges even if certain events occur, including a defect, breakdown, accident, loss, theft, damage, non-return of equipment (see above), or any unavailability of the equipment, unless our breach of contract or negligence caused the event or unavailability. </w:t>
      </w:r>
    </w:p>
    <w:p w14:paraId="4DE1BA43" w14:textId="77777777" w:rsidR="00A736FE" w:rsidRPr="007D0771" w:rsidRDefault="00F91E75">
      <w:pPr>
        <w:pStyle w:val="Indent1"/>
      </w:pPr>
      <w:bookmarkStart w:id="478" w:name="_Toc170823196"/>
      <w:r>
        <w:rPr>
          <w:iCs/>
          <w:szCs w:val="23"/>
        </w:rPr>
        <w:t>Managed Wi-Fi</w:t>
      </w:r>
      <w:r w:rsidR="00A736FE" w:rsidRPr="007D0771">
        <w:t xml:space="preserve"> </w:t>
      </w:r>
      <w:r w:rsidR="00E236A7">
        <w:t>Dedicated</w:t>
      </w:r>
      <w:r w:rsidR="00F17E88">
        <w:t>,</w:t>
      </w:r>
      <w:r w:rsidR="00E236A7">
        <w:t xml:space="preserve"> </w:t>
      </w:r>
      <w:r w:rsidR="008D2BF0">
        <w:t xml:space="preserve">Managed Wi-Fi Cloud </w:t>
      </w:r>
      <w:r w:rsidR="00F17E88">
        <w:t xml:space="preserve">and Managed Wi-Fi Analytics </w:t>
      </w:r>
      <w:r w:rsidR="00A736FE" w:rsidRPr="007D0771">
        <w:t>charges</w:t>
      </w:r>
      <w:bookmarkEnd w:id="478"/>
    </w:p>
    <w:p w14:paraId="67B379C6" w14:textId="77777777" w:rsidR="00A736FE" w:rsidRPr="007D0771" w:rsidRDefault="00A736FE" w:rsidP="00BF1A17">
      <w:pPr>
        <w:pStyle w:val="Heading2"/>
      </w:pPr>
      <w:bookmarkStart w:id="479" w:name="_Toc230594928"/>
      <w:r w:rsidRPr="007D0771">
        <w:t xml:space="preserve">The </w:t>
      </w:r>
      <w:r w:rsidR="00F91E75">
        <w:rPr>
          <w:iCs/>
          <w:szCs w:val="23"/>
        </w:rPr>
        <w:t>Managed Wi-Fi</w:t>
      </w:r>
      <w:r w:rsidRPr="007D0771">
        <w:t xml:space="preserve"> </w:t>
      </w:r>
      <w:r w:rsidR="00E236A7">
        <w:rPr>
          <w:bCs w:val="0"/>
        </w:rPr>
        <w:t>Dedicated</w:t>
      </w:r>
      <w:r w:rsidR="00F17E88">
        <w:rPr>
          <w:bCs w:val="0"/>
        </w:rPr>
        <w:t>,</w:t>
      </w:r>
      <w:r w:rsidR="00E236A7">
        <w:rPr>
          <w:bCs w:val="0"/>
        </w:rPr>
        <w:t xml:space="preserve"> </w:t>
      </w:r>
      <w:r w:rsidR="008D2BF0">
        <w:t xml:space="preserve">Managed Wi-Fi Cloud </w:t>
      </w:r>
      <w:r w:rsidR="00F17E88">
        <w:t xml:space="preserve">and Managed Wi-Fi Analytics </w:t>
      </w:r>
      <w:r w:rsidRPr="007D0771">
        <w:t xml:space="preserve">service installation charges </w:t>
      </w:r>
      <w:r w:rsidR="008D2BF0">
        <w:t>don’t</w:t>
      </w:r>
      <w:r w:rsidRPr="007D0771">
        <w:t xml:space="preserve"> include materials such as cabling, patch leads, 12RU racks, patch panels, network devices, mechanical aids and tools, or any other work required to your site in order to acquire the service (</w:t>
      </w:r>
      <w:proofErr w:type="spellStart"/>
      <w:r w:rsidRPr="007D0771">
        <w:t>eg.</w:t>
      </w:r>
      <w:proofErr w:type="spellEnd"/>
      <w:r w:rsidRPr="007D0771">
        <w:t xml:space="preserve"> building approvals). </w:t>
      </w:r>
    </w:p>
    <w:p w14:paraId="6B538E2C" w14:textId="77777777" w:rsidR="00A736FE" w:rsidRPr="007D0771" w:rsidRDefault="00A736FE" w:rsidP="00BF1A17">
      <w:pPr>
        <w:pStyle w:val="Heading2"/>
      </w:pPr>
      <w:r w:rsidRPr="007D0771">
        <w:t>Changes to accommodate additional throughput are charged extra and priced on application.</w:t>
      </w:r>
    </w:p>
    <w:p w14:paraId="7F8227BD" w14:textId="77777777" w:rsidR="00A736FE" w:rsidRPr="007D0771" w:rsidRDefault="00A736FE" w:rsidP="00FE57A9">
      <w:pPr>
        <w:pStyle w:val="Indent1"/>
      </w:pPr>
      <w:bookmarkStart w:id="480" w:name="_Toc230594929"/>
      <w:bookmarkStart w:id="481" w:name="_Toc170823197"/>
      <w:bookmarkEnd w:id="479"/>
      <w:r w:rsidRPr="007D0771">
        <w:lastRenderedPageBreak/>
        <w:t>Service tier charges</w:t>
      </w:r>
      <w:bookmarkEnd w:id="480"/>
      <w:bookmarkEnd w:id="481"/>
    </w:p>
    <w:p w14:paraId="3F3B844F" w14:textId="77777777" w:rsidR="00A736FE" w:rsidRPr="007D0771" w:rsidRDefault="00A736FE" w:rsidP="00FE57A9">
      <w:pPr>
        <w:pStyle w:val="Heading2"/>
      </w:pPr>
      <w:r w:rsidRPr="007D0771">
        <w:t xml:space="preserve">We charge you for the service tier that you choose. The charges for the service tiers are based on service </w:t>
      </w:r>
      <w:r w:rsidR="009E69C4">
        <w:t>hours and your equipment type.</w:t>
      </w:r>
    </w:p>
    <w:p w14:paraId="694F8DE8" w14:textId="77777777" w:rsidR="00A736FE" w:rsidRPr="007D0771" w:rsidRDefault="00A736FE" w:rsidP="00FE57A9">
      <w:pPr>
        <w:pStyle w:val="Indent1"/>
        <w:spacing w:before="120"/>
      </w:pPr>
      <w:bookmarkStart w:id="482" w:name="_Toc230594931"/>
      <w:bookmarkStart w:id="483" w:name="_Toc170823198"/>
      <w:r w:rsidRPr="007D0771">
        <w:t>Equipment maintenance support</w:t>
      </w:r>
      <w:bookmarkEnd w:id="482"/>
      <w:r w:rsidRPr="007D0771">
        <w:t xml:space="preserve"> charges</w:t>
      </w:r>
      <w:bookmarkEnd w:id="483"/>
    </w:p>
    <w:p w14:paraId="2C03FADD" w14:textId="77777777" w:rsidR="00A736FE" w:rsidRPr="007D0771" w:rsidRDefault="00A736FE" w:rsidP="00FE57A9">
      <w:pPr>
        <w:pStyle w:val="Heading2"/>
      </w:pPr>
      <w:r w:rsidRPr="007D0771">
        <w:t xml:space="preserve">If we provide equipment maintenance support to you as part of the MDN service, the charge is included as part of your MDN service, unless we tell you otherwise. </w:t>
      </w:r>
    </w:p>
    <w:p w14:paraId="2FBBB43F" w14:textId="77777777" w:rsidR="00A736FE" w:rsidRPr="007D0771" w:rsidRDefault="00A736FE" w:rsidP="00FE57A9">
      <w:pPr>
        <w:pStyle w:val="Indent1"/>
      </w:pPr>
      <w:bookmarkStart w:id="484" w:name="_Toc230594936"/>
      <w:bookmarkStart w:id="485" w:name="_Toc170823199"/>
      <w:r w:rsidRPr="007D0771">
        <w:t>Adds, moves or changes</w:t>
      </w:r>
      <w:bookmarkEnd w:id="484"/>
      <w:r w:rsidRPr="007D0771">
        <w:t xml:space="preserve"> charges</w:t>
      </w:r>
      <w:bookmarkEnd w:id="485"/>
    </w:p>
    <w:p w14:paraId="4EFEA50F" w14:textId="77777777" w:rsidR="00A736FE" w:rsidRPr="007D0771" w:rsidRDefault="00A736FE" w:rsidP="003752DE">
      <w:pPr>
        <w:pStyle w:val="Indent1"/>
      </w:pPr>
      <w:bookmarkStart w:id="486" w:name="_Toc233168183"/>
      <w:bookmarkStart w:id="487" w:name="_Toc170823200"/>
      <w:r w:rsidRPr="007D0771">
        <w:t>Minor network alterations – equipment configuration file changes</w:t>
      </w:r>
      <w:bookmarkEnd w:id="486"/>
      <w:bookmarkEnd w:id="487"/>
    </w:p>
    <w:p w14:paraId="1A0F17EE" w14:textId="77777777" w:rsidR="00A736FE" w:rsidRPr="007D0771" w:rsidRDefault="00A736FE">
      <w:pPr>
        <w:pStyle w:val="Heading2"/>
      </w:pPr>
      <w:bookmarkStart w:id="488" w:name="_Ref182371840"/>
      <w:r w:rsidRPr="007D0771">
        <w:t>Equipment configuration file changes are charged as per your separate agreement with us.</w:t>
      </w:r>
      <w:bookmarkEnd w:id="488"/>
    </w:p>
    <w:p w14:paraId="5015B304" w14:textId="77777777" w:rsidR="00A736FE" w:rsidRPr="007D0771" w:rsidRDefault="00A736FE" w:rsidP="002745F7">
      <w:pPr>
        <w:pStyle w:val="Heading2"/>
      </w:pPr>
      <w:bookmarkStart w:id="489" w:name="_Ref414960603"/>
      <w:r w:rsidRPr="007D0771">
        <w:t>If you request a simple equipment configuration file change through FNC, there is no charge for up to 5 devices in any 24 hour period</w:t>
      </w:r>
      <w:r w:rsidR="0094763D">
        <w:t>, except for your MDCS service</w:t>
      </w:r>
      <w:r w:rsidRPr="007D0771">
        <w:t>. For any additional requests beyond this, there may be an additional charge</w:t>
      </w:r>
      <w:r w:rsidR="0094763D">
        <w:t>. For your</w:t>
      </w:r>
      <w:r w:rsidR="005807A5">
        <w:t xml:space="preserve"> MDCS</w:t>
      </w:r>
      <w:r w:rsidR="002745F7" w:rsidRPr="002745F7">
        <w:t xml:space="preserve"> service</w:t>
      </w:r>
      <w:r w:rsidR="005807A5">
        <w:t xml:space="preserve">, </w:t>
      </w:r>
      <w:r w:rsidR="0094763D">
        <w:t xml:space="preserve">we charge you </w:t>
      </w:r>
      <w:r w:rsidR="005807A5">
        <w:t>per request, rather than per device</w:t>
      </w:r>
      <w:r w:rsidRPr="007D0771">
        <w:t>.</w:t>
      </w:r>
      <w:bookmarkEnd w:id="489"/>
      <w:r w:rsidR="002745F7">
        <w:t xml:space="preserve"> </w:t>
      </w:r>
    </w:p>
    <w:p w14:paraId="6B818B13" w14:textId="77777777" w:rsidR="00A736FE" w:rsidRPr="007D0771" w:rsidRDefault="00A736FE" w:rsidP="003752DE">
      <w:pPr>
        <w:pStyle w:val="Heading2"/>
      </w:pPr>
      <w:r w:rsidRPr="007D0771">
        <w:t>If you request more than one equipment configuration file change in a 24 hour period, and that request is for the same change to different devices, we may group these requests and charge you accordingly.</w:t>
      </w:r>
    </w:p>
    <w:p w14:paraId="63C143F2" w14:textId="77777777" w:rsidR="00A736FE" w:rsidRPr="007D0771" w:rsidRDefault="00A736FE" w:rsidP="003752DE">
      <w:pPr>
        <w:pStyle w:val="Heading2"/>
      </w:pPr>
      <w:bookmarkStart w:id="490" w:name="_Ref182371860"/>
      <w:r w:rsidRPr="007D0771">
        <w:t>Equipment configuration file changes outside of business hours incur an additional charge, as set out in your separate agreement with us.</w:t>
      </w:r>
    </w:p>
    <w:p w14:paraId="0858986C" w14:textId="77777777" w:rsidR="00A736FE" w:rsidRPr="007D0771" w:rsidRDefault="00A736FE" w:rsidP="00FE57A9">
      <w:pPr>
        <w:pStyle w:val="Indent1"/>
      </w:pPr>
      <w:bookmarkStart w:id="491" w:name="_Toc230594937"/>
      <w:bookmarkStart w:id="492" w:name="_Toc170823201"/>
      <w:bookmarkEnd w:id="490"/>
      <w:r w:rsidRPr="007D0771">
        <w:t>Major network alterations</w:t>
      </w:r>
      <w:bookmarkEnd w:id="491"/>
      <w:bookmarkEnd w:id="492"/>
    </w:p>
    <w:p w14:paraId="49DC243A" w14:textId="77777777" w:rsidR="00A736FE" w:rsidRPr="007D0771" w:rsidRDefault="00A736FE" w:rsidP="00FE57A9">
      <w:pPr>
        <w:pStyle w:val="Heading2"/>
      </w:pPr>
      <w:bookmarkStart w:id="493" w:name="_Ref182371880"/>
      <w:r w:rsidRPr="007D0771">
        <w:t>Major network alterations are charged as per your separate agreement with us.</w:t>
      </w:r>
    </w:p>
    <w:p w14:paraId="1D66995E" w14:textId="77777777" w:rsidR="00A736FE" w:rsidRPr="007D0771" w:rsidRDefault="00A736FE" w:rsidP="00FE57A9">
      <w:pPr>
        <w:pStyle w:val="Heading2"/>
      </w:pPr>
      <w:r w:rsidRPr="007D0771">
        <w:t>Major network alterations outside of business hours incur an additional charge.</w:t>
      </w:r>
      <w:bookmarkEnd w:id="493"/>
    </w:p>
    <w:p w14:paraId="04166BE4" w14:textId="77777777" w:rsidR="00A736FE" w:rsidRPr="007D0771" w:rsidRDefault="00A736FE" w:rsidP="00FE57A9">
      <w:pPr>
        <w:pStyle w:val="Indent1"/>
      </w:pPr>
      <w:bookmarkStart w:id="494" w:name="_Toc230594938"/>
      <w:bookmarkStart w:id="495" w:name="_Toc170823202"/>
      <w:r w:rsidRPr="007D0771">
        <w:t>Consultancy and audit service charges</w:t>
      </w:r>
      <w:bookmarkEnd w:id="494"/>
      <w:bookmarkEnd w:id="495"/>
    </w:p>
    <w:p w14:paraId="6B35BAE7" w14:textId="77777777" w:rsidR="00A736FE" w:rsidRPr="007D0771" w:rsidRDefault="00A736FE" w:rsidP="00FE57A9">
      <w:pPr>
        <w:pStyle w:val="Heading2"/>
      </w:pPr>
      <w:bookmarkStart w:id="496" w:name="_Ref134438772"/>
      <w:r w:rsidRPr="007D0771">
        <w:t xml:space="preserve">Consultancy (including baselining) or audit services are charged in accordance with your separate agreement with </w:t>
      </w:r>
      <w:bookmarkEnd w:id="496"/>
      <w:r w:rsidRPr="007D0771">
        <w:t>us.</w:t>
      </w:r>
    </w:p>
    <w:p w14:paraId="07502F26" w14:textId="77777777" w:rsidR="00A736FE" w:rsidRPr="007D0771" w:rsidRDefault="00A736FE" w:rsidP="00FE57A9">
      <w:pPr>
        <w:pStyle w:val="Heading2"/>
      </w:pPr>
      <w:r w:rsidRPr="007D0771">
        <w:t>The minimum charge for any consultancy and audit service is one hour.</w:t>
      </w:r>
    </w:p>
    <w:p w14:paraId="2A2D88C4" w14:textId="77777777" w:rsidR="00A736FE" w:rsidRPr="007D0771" w:rsidRDefault="00A736FE" w:rsidP="00394739">
      <w:pPr>
        <w:pStyle w:val="Heading2"/>
      </w:pPr>
      <w:r w:rsidRPr="007D0771">
        <w:t xml:space="preserve">If you chose the Reactive Bundle service tier, consultancy charges apply for customer requested changes and complex fault resolutions. </w:t>
      </w:r>
    </w:p>
    <w:p w14:paraId="2FE49761" w14:textId="77777777" w:rsidR="00A736FE" w:rsidRPr="007D0771" w:rsidRDefault="00A736FE">
      <w:pPr>
        <w:pStyle w:val="Indent1"/>
      </w:pPr>
      <w:bookmarkStart w:id="497" w:name="_Toc170823203"/>
      <w:r w:rsidRPr="007D0771">
        <w:t>MDN Bundle charges</w:t>
      </w:r>
      <w:bookmarkEnd w:id="497"/>
    </w:p>
    <w:p w14:paraId="6F902559" w14:textId="77777777" w:rsidR="00A736FE" w:rsidRPr="007D0771" w:rsidRDefault="00A736FE">
      <w:pPr>
        <w:pStyle w:val="Heading2"/>
      </w:pPr>
      <w:r w:rsidRPr="007D0771">
        <w:t xml:space="preserve">This MDN Bundle charges section applies if you have the MDN Bundle. </w:t>
      </w:r>
    </w:p>
    <w:p w14:paraId="07F5C19E" w14:textId="77777777" w:rsidR="00A736FE" w:rsidRPr="007D0771" w:rsidRDefault="00A736FE" w:rsidP="00394739">
      <w:pPr>
        <w:pStyle w:val="Heading2"/>
      </w:pPr>
      <w:r w:rsidRPr="007D0771">
        <w:t>The applicable service tier charge includes installation of your chosen rental eq</w:t>
      </w:r>
      <w:r w:rsidR="009E69C4">
        <w:t>uipment during business hours.</w:t>
      </w:r>
    </w:p>
    <w:p w14:paraId="7A118EA8" w14:textId="77777777" w:rsidR="00A736FE" w:rsidRPr="007D0771" w:rsidRDefault="00A736FE" w:rsidP="00394739">
      <w:pPr>
        <w:pStyle w:val="Heading2"/>
      </w:pPr>
      <w:r w:rsidRPr="007D0771">
        <w:lastRenderedPageBreak/>
        <w:t>You must continue paying us the applicable service tier charge even if certain events affect your rental equipment, including a defect, breakdown, accident, loss, theft, d</w:t>
      </w:r>
      <w:r w:rsidR="009E69C4">
        <w:t xml:space="preserve">amage, non-return of equipment (see above) </w:t>
      </w:r>
      <w:r w:rsidRPr="007D0771">
        <w:t>or any unavailability of the equipment, unless our breach of contract or negligence caused the event or unavailability.</w:t>
      </w:r>
    </w:p>
    <w:p w14:paraId="0E9AAF15" w14:textId="77777777" w:rsidR="00A736FE" w:rsidRPr="007D0771" w:rsidRDefault="00A736FE" w:rsidP="00394739">
      <w:pPr>
        <w:pStyle w:val="Heading2"/>
      </w:pPr>
      <w:r w:rsidRPr="007D0771">
        <w:t>Any adds, moves or changes to your network or network design (such as hardware upgrade or installation of additional features) may incur additional charges.</w:t>
      </w:r>
    </w:p>
    <w:p w14:paraId="5F3B6968" w14:textId="77777777" w:rsidR="00A736FE" w:rsidRPr="007D0771" w:rsidRDefault="00A736FE" w:rsidP="00CE24EF">
      <w:pPr>
        <w:pStyle w:val="Indent1"/>
        <w:rPr>
          <w:b w:val="0"/>
        </w:rPr>
      </w:pPr>
      <w:bookmarkStart w:id="498" w:name="_Toc170823204"/>
      <w:r w:rsidRPr="007D0771">
        <w:t>Site survey charges</w:t>
      </w:r>
      <w:bookmarkEnd w:id="498"/>
    </w:p>
    <w:p w14:paraId="05479E24" w14:textId="77777777" w:rsidR="00A736FE" w:rsidRPr="007D0771" w:rsidRDefault="00A736FE" w:rsidP="00394739">
      <w:pPr>
        <w:pStyle w:val="Heading2"/>
      </w:pPr>
      <w:r w:rsidRPr="007D0771">
        <w:t>Any site surveys we perform in connection with your MDN service are charged in accordance with your separate agreement with us.</w:t>
      </w:r>
    </w:p>
    <w:p w14:paraId="278A7903" w14:textId="77777777" w:rsidR="00A736FE" w:rsidRPr="007D0771" w:rsidRDefault="00A736FE" w:rsidP="00CE24EF">
      <w:pPr>
        <w:pStyle w:val="Indent1"/>
        <w:rPr>
          <w:b w:val="0"/>
        </w:rPr>
      </w:pPr>
      <w:bookmarkStart w:id="499" w:name="_Toc170823205"/>
      <w:r w:rsidRPr="007D0771">
        <w:t>Travel and accommodation charges</w:t>
      </w:r>
      <w:bookmarkEnd w:id="499"/>
    </w:p>
    <w:p w14:paraId="065128D5" w14:textId="77777777" w:rsidR="00A736FE" w:rsidRPr="007D0771" w:rsidRDefault="00A736FE">
      <w:pPr>
        <w:pStyle w:val="Heading2"/>
      </w:pPr>
      <w:r w:rsidRPr="007D0771">
        <w:t>We charge you for travel and accommodation costs we incur in providing your MDN service. We will seek your consent before incurring these costs. You must not unreasonably withhold this consent.</w:t>
      </w:r>
    </w:p>
    <w:p w14:paraId="72982474" w14:textId="77777777" w:rsidR="00A736FE" w:rsidRPr="007D0771" w:rsidRDefault="00A736FE" w:rsidP="00394739">
      <w:pPr>
        <w:pStyle w:val="Heading2"/>
        <w:numPr>
          <w:ilvl w:val="0"/>
          <w:numId w:val="0"/>
        </w:numPr>
      </w:pPr>
    </w:p>
    <w:p w14:paraId="51BB755E" w14:textId="77777777" w:rsidR="00A736FE" w:rsidRPr="007D0771" w:rsidRDefault="00A736FE" w:rsidP="00FE57A9">
      <w:pPr>
        <w:pStyle w:val="Heading1"/>
      </w:pPr>
      <w:bookmarkStart w:id="500" w:name="_Toc230594947"/>
      <w:bookmarkStart w:id="501" w:name="_Toc170823206"/>
      <w:r w:rsidRPr="007D0771">
        <w:t>Spe</w:t>
      </w:r>
      <w:bookmarkStart w:id="502" w:name="Specialmeanings"/>
      <w:bookmarkEnd w:id="502"/>
      <w:r w:rsidRPr="007D0771">
        <w:t>cial meanings</w:t>
      </w:r>
      <w:bookmarkEnd w:id="195"/>
      <w:bookmarkEnd w:id="500"/>
      <w:bookmarkEnd w:id="501"/>
    </w:p>
    <w:p w14:paraId="1F928179" w14:textId="77777777" w:rsidR="00A736FE" w:rsidRPr="007D0771" w:rsidRDefault="00A736FE" w:rsidP="00FE57A9">
      <w:pPr>
        <w:pStyle w:val="SchedH2"/>
        <w:numPr>
          <w:ilvl w:val="0"/>
          <w:numId w:val="0"/>
        </w:numPr>
      </w:pPr>
      <w:r w:rsidRPr="007D0771">
        <w:t>The following words have the following special meanings:</w:t>
      </w:r>
    </w:p>
    <w:bookmarkEnd w:id="11"/>
    <w:bookmarkEnd w:id="12"/>
    <w:p w14:paraId="527DCF21" w14:textId="77777777" w:rsidR="00A736FE" w:rsidRPr="007D0771" w:rsidRDefault="00A736FE" w:rsidP="00FE57A9">
      <w:pPr>
        <w:pStyle w:val="Indent2"/>
        <w:ind w:left="0"/>
      </w:pPr>
      <w:r w:rsidRPr="007D0771">
        <w:rPr>
          <w:b/>
          <w:bCs/>
        </w:rPr>
        <w:t xml:space="preserve">accredited device or accredited equipment </w:t>
      </w:r>
      <w:r w:rsidRPr="007D0771">
        <w:rPr>
          <w:bCs/>
        </w:rPr>
        <w:t>is</w:t>
      </w:r>
      <w:r w:rsidRPr="007D0771">
        <w:rPr>
          <w:b/>
          <w:bCs/>
        </w:rPr>
        <w:t xml:space="preserve"> </w:t>
      </w:r>
      <w:r w:rsidRPr="007D0771">
        <w:t xml:space="preserve">a device or equipment which we approve from time to time for management at the applicable MDN service tier. We </w:t>
      </w:r>
      <w:r w:rsidR="005522C6">
        <w:t xml:space="preserve">may </w:t>
      </w:r>
      <w:r w:rsidRPr="007D0771">
        <w:t>have arrangements with our suppliers for the purchase and maintenance support of such equipment.</w:t>
      </w:r>
    </w:p>
    <w:p w14:paraId="3F800C77" w14:textId="77777777" w:rsidR="00A736FE" w:rsidRPr="007D0771" w:rsidRDefault="00A736FE" w:rsidP="00FE57A9">
      <w:pPr>
        <w:pStyle w:val="Indent2"/>
        <w:ind w:left="0"/>
        <w:rPr>
          <w:b/>
          <w:bCs/>
        </w:rPr>
      </w:pPr>
      <w:r w:rsidRPr="007D0771">
        <w:rPr>
          <w:b/>
          <w:bCs/>
          <w:szCs w:val="23"/>
          <w:lang w:eastAsia="en-AU"/>
        </w:rPr>
        <w:t xml:space="preserve">accredited feature </w:t>
      </w:r>
      <w:r w:rsidRPr="007D0771">
        <w:rPr>
          <w:szCs w:val="23"/>
          <w:lang w:eastAsia="en-AU"/>
        </w:rPr>
        <w:t xml:space="preserve">means a feature or functionality that we support from time to time. </w:t>
      </w:r>
    </w:p>
    <w:p w14:paraId="2E6B0527" w14:textId="77777777" w:rsidR="00A736FE" w:rsidRPr="007D0771" w:rsidRDefault="00A736FE" w:rsidP="00FE57A9">
      <w:pPr>
        <w:pStyle w:val="Indent2"/>
        <w:ind w:left="0"/>
        <w:rPr>
          <w:szCs w:val="23"/>
          <w:lang w:eastAsia="en-AU"/>
        </w:rPr>
      </w:pPr>
      <w:r w:rsidRPr="007D0771">
        <w:rPr>
          <w:b/>
          <w:bCs/>
          <w:szCs w:val="23"/>
          <w:lang w:eastAsia="en-AU"/>
        </w:rPr>
        <w:t xml:space="preserve">alarm </w:t>
      </w:r>
      <w:r w:rsidRPr="007D0771">
        <w:rPr>
          <w:szCs w:val="23"/>
          <w:lang w:eastAsia="en-AU"/>
        </w:rPr>
        <w:t xml:space="preserve">means a system generated notification of a </w:t>
      </w:r>
      <w:r w:rsidRPr="007D0771">
        <w:t>fault</w:t>
      </w:r>
      <w:r w:rsidRPr="007D0771">
        <w:rPr>
          <w:szCs w:val="23"/>
          <w:lang w:eastAsia="en-AU"/>
        </w:rPr>
        <w:t>.</w:t>
      </w:r>
    </w:p>
    <w:p w14:paraId="5AB16D6D" w14:textId="77777777" w:rsidR="00A736FE" w:rsidRPr="007D0771" w:rsidRDefault="00A736FE" w:rsidP="00FE57A9">
      <w:pPr>
        <w:pStyle w:val="Indent2"/>
        <w:ind w:left="0"/>
      </w:pPr>
      <w:r w:rsidRPr="007D0771">
        <w:rPr>
          <w:b/>
          <w:iCs/>
        </w:rPr>
        <w:t>business hours</w:t>
      </w:r>
      <w:r w:rsidRPr="007D0771">
        <w:t xml:space="preserve"> are 8am to 5pm Monday to Friday (excluding local public holidays) in the time zone of your site in Australia where the equipment is located.</w:t>
      </w:r>
    </w:p>
    <w:p w14:paraId="63BFDAA4" w14:textId="77777777" w:rsidR="00A736FE" w:rsidRPr="007D0771" w:rsidRDefault="00A736FE" w:rsidP="00FE57A9">
      <w:pPr>
        <w:pStyle w:val="Indent2"/>
        <w:ind w:left="0"/>
      </w:pPr>
      <w:r w:rsidRPr="007D0771">
        <w:rPr>
          <w:b/>
          <w:bCs/>
        </w:rPr>
        <w:t>equipment</w:t>
      </w:r>
      <w:r w:rsidRPr="007D0771">
        <w:t xml:space="preserve"> consists of the routers, switches, appliances and other accredited equipment that receives equipment services as part of the MDN service. Also referred to as a </w:t>
      </w:r>
      <w:r w:rsidRPr="007D0771">
        <w:rPr>
          <w:b/>
          <w:bCs/>
        </w:rPr>
        <w:t>device</w:t>
      </w:r>
      <w:r w:rsidRPr="007D0771">
        <w:t>.</w:t>
      </w:r>
    </w:p>
    <w:p w14:paraId="5233C2EF" w14:textId="77777777" w:rsidR="00A736FE" w:rsidRPr="007D0771" w:rsidRDefault="00A736FE" w:rsidP="00FE57A9">
      <w:pPr>
        <w:pStyle w:val="Indent2"/>
        <w:ind w:left="0"/>
      </w:pPr>
      <w:r w:rsidRPr="007D0771">
        <w:rPr>
          <w:b/>
        </w:rPr>
        <w:t xml:space="preserve">equipment maintenance </w:t>
      </w:r>
      <w:r w:rsidRPr="007D0771">
        <w:t>means the replacement of faulty equipment with on-site attendance and access to vendor provided software on demand.</w:t>
      </w:r>
    </w:p>
    <w:p w14:paraId="26CA203F" w14:textId="77777777" w:rsidR="00A736FE" w:rsidRPr="007D0771" w:rsidRDefault="00A736FE" w:rsidP="00FE57A9">
      <w:pPr>
        <w:pStyle w:val="Indent2"/>
        <w:ind w:left="0"/>
      </w:pPr>
      <w:r w:rsidRPr="007D0771">
        <w:rPr>
          <w:b/>
        </w:rPr>
        <w:t xml:space="preserve">equipment services </w:t>
      </w:r>
      <w:r w:rsidRPr="007D0771">
        <w:t xml:space="preserve">means the network management, equipment maintenance and performance reporting services component of your MDN service that are provided for the equipment in accordance with the service tier you chose for that equipment. </w:t>
      </w:r>
    </w:p>
    <w:p w14:paraId="3343C710" w14:textId="77777777" w:rsidR="00A736FE" w:rsidRPr="007D0771" w:rsidRDefault="00A736FE" w:rsidP="00FE57A9">
      <w:pPr>
        <w:pStyle w:val="Indent2"/>
        <w:ind w:left="0"/>
      </w:pPr>
      <w:r w:rsidRPr="007D0771">
        <w:rPr>
          <w:b/>
        </w:rPr>
        <w:t>fault</w:t>
      </w:r>
      <w:r w:rsidRPr="007D0771">
        <w:t xml:space="preserve"> means any event that:</w:t>
      </w:r>
    </w:p>
    <w:p w14:paraId="4A3870CD" w14:textId="77777777" w:rsidR="00A736FE" w:rsidRPr="007D0771" w:rsidRDefault="00A736FE" w:rsidP="0041444E">
      <w:pPr>
        <w:pStyle w:val="SchedH3"/>
        <w:numPr>
          <w:ilvl w:val="2"/>
          <w:numId w:val="40"/>
        </w:numPr>
        <w:tabs>
          <w:tab w:val="clear" w:pos="1474"/>
        </w:tabs>
        <w:ind w:left="690" w:hanging="690"/>
      </w:pPr>
      <w:r w:rsidRPr="007D0771">
        <w:t>is not part of the standard or expected operation of your network; and</w:t>
      </w:r>
    </w:p>
    <w:p w14:paraId="724C46F4" w14:textId="77777777" w:rsidR="00A736FE" w:rsidRPr="007D0771" w:rsidRDefault="00A736FE" w:rsidP="0041444E">
      <w:pPr>
        <w:pStyle w:val="SchedH3"/>
        <w:numPr>
          <w:ilvl w:val="2"/>
          <w:numId w:val="1"/>
        </w:numPr>
        <w:tabs>
          <w:tab w:val="clear" w:pos="1474"/>
          <w:tab w:val="num" w:pos="737"/>
        </w:tabs>
        <w:ind w:left="737"/>
      </w:pPr>
      <w:r w:rsidRPr="007D0771">
        <w:lastRenderedPageBreak/>
        <w:t xml:space="preserve">causes a significant interruption to, or a significant reduction in, the quality of the service in your network, as measured by our systems. </w:t>
      </w:r>
    </w:p>
    <w:p w14:paraId="734B00B7" w14:textId="77777777" w:rsidR="00A736FE" w:rsidRPr="007D0771" w:rsidRDefault="00A736FE" w:rsidP="00FE5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lang w:eastAsia="en-AU"/>
        </w:rPr>
      </w:pPr>
      <w:r w:rsidRPr="007D0771">
        <w:rPr>
          <w:b/>
        </w:rPr>
        <w:t xml:space="preserve">installation </w:t>
      </w:r>
      <w:r w:rsidRPr="007D0771">
        <w:t xml:space="preserve">means </w:t>
      </w:r>
      <w:r w:rsidRPr="007D0771">
        <w:rPr>
          <w:lang w:eastAsia="en-AU"/>
        </w:rPr>
        <w:t>physically connecting the equipment at your premises. It may involve set-up in the rack or similar location, powering up the device, loading the device configuration and connecting to our network.</w:t>
      </w:r>
    </w:p>
    <w:p w14:paraId="1F6752E9" w14:textId="77777777" w:rsidR="00A736FE" w:rsidRPr="007D0771" w:rsidRDefault="00A736FE" w:rsidP="00FE5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pPr>
    </w:p>
    <w:p w14:paraId="59E473CF" w14:textId="77777777" w:rsidR="00A736FE" w:rsidRPr="007D0771" w:rsidRDefault="00A736FE" w:rsidP="00CD6FF5">
      <w:pPr>
        <w:pStyle w:val="Heading8"/>
        <w:numPr>
          <w:ilvl w:val="0"/>
          <w:numId w:val="0"/>
        </w:numPr>
      </w:pPr>
      <w:r w:rsidRPr="007D0771">
        <w:rPr>
          <w:b/>
          <w:bCs/>
        </w:rPr>
        <w:t xml:space="preserve">intellectual property rights </w:t>
      </w:r>
      <w:r w:rsidRPr="007D0771">
        <w:t>means:</w:t>
      </w:r>
    </w:p>
    <w:p w14:paraId="2C3BAAC3" w14:textId="77777777" w:rsidR="00A736FE" w:rsidRPr="007D0771" w:rsidRDefault="00A736FE" w:rsidP="0041444E">
      <w:pPr>
        <w:pStyle w:val="SchedH3"/>
        <w:numPr>
          <w:ilvl w:val="2"/>
          <w:numId w:val="38"/>
        </w:numPr>
        <w:tabs>
          <w:tab w:val="clear" w:pos="1474"/>
        </w:tabs>
        <w:ind w:left="690" w:hanging="690"/>
      </w:pPr>
      <w:r w:rsidRPr="007D0771">
        <w:t>copyright, author’s rights and any related or neighbouring rights (including any copyright or other exclusive right in or to any compilation or database);</w:t>
      </w:r>
    </w:p>
    <w:p w14:paraId="0812B729" w14:textId="77777777" w:rsidR="00A736FE" w:rsidRPr="007D0771" w:rsidRDefault="00A736FE" w:rsidP="0041444E">
      <w:pPr>
        <w:pStyle w:val="SchedH3"/>
        <w:numPr>
          <w:ilvl w:val="2"/>
          <w:numId w:val="1"/>
        </w:numPr>
        <w:tabs>
          <w:tab w:val="clear" w:pos="1474"/>
          <w:tab w:val="num" w:pos="737"/>
          <w:tab w:val="num" w:pos="805"/>
        </w:tabs>
        <w:ind w:left="737"/>
      </w:pPr>
      <w:r w:rsidRPr="007D0771">
        <w:t xml:space="preserve">all rights conferred under statute, common law or equity in relation to inventions (including patents), registered and unregistered trademarks, registered and unregistered designs, circuit layouts </w:t>
      </w:r>
      <w:r w:rsidR="009E69C4">
        <w:t>and confidential information;</w:t>
      </w:r>
    </w:p>
    <w:p w14:paraId="51095BD6" w14:textId="77777777" w:rsidR="00A736FE" w:rsidRPr="007D0771" w:rsidRDefault="00A736FE" w:rsidP="0041444E">
      <w:pPr>
        <w:pStyle w:val="SchedH3"/>
        <w:numPr>
          <w:ilvl w:val="2"/>
          <w:numId w:val="1"/>
        </w:numPr>
        <w:tabs>
          <w:tab w:val="clear" w:pos="1474"/>
          <w:tab w:val="num" w:pos="737"/>
        </w:tabs>
        <w:ind w:left="737"/>
      </w:pPr>
      <w:r w:rsidRPr="007D0771">
        <w:t>all other rights resulting from intell</w:t>
      </w:r>
      <w:bookmarkStart w:id="503" w:name="Temp"/>
      <w:bookmarkEnd w:id="503"/>
      <w:r w:rsidRPr="007D0771">
        <w:t>ectual activity in the industrial, scientific, literary or artistic fields; and</w:t>
      </w:r>
    </w:p>
    <w:p w14:paraId="6F150691" w14:textId="77777777" w:rsidR="00A736FE" w:rsidRPr="007D0771" w:rsidRDefault="00A736FE" w:rsidP="0041444E">
      <w:pPr>
        <w:pStyle w:val="SchedH3"/>
        <w:numPr>
          <w:ilvl w:val="2"/>
          <w:numId w:val="1"/>
        </w:numPr>
        <w:tabs>
          <w:tab w:val="clear" w:pos="1474"/>
          <w:tab w:val="num" w:pos="737"/>
        </w:tabs>
        <w:ind w:left="737"/>
      </w:pPr>
      <w:r w:rsidRPr="007D0771">
        <w:t>any similar or corresponding rights to the foregoing wherever subsisting in the world; and</w:t>
      </w:r>
    </w:p>
    <w:p w14:paraId="14A9E31D" w14:textId="77777777" w:rsidR="00A736FE" w:rsidRPr="007D0771" w:rsidRDefault="00A736FE" w:rsidP="0041444E">
      <w:pPr>
        <w:pStyle w:val="SchedH3"/>
        <w:numPr>
          <w:ilvl w:val="2"/>
          <w:numId w:val="1"/>
        </w:numPr>
        <w:tabs>
          <w:tab w:val="clear" w:pos="1474"/>
          <w:tab w:val="num" w:pos="737"/>
        </w:tabs>
        <w:ind w:left="737"/>
      </w:pPr>
      <w:r w:rsidRPr="007D0771">
        <w:t>includes applications for and the right to make applications for the grant of any of the foregoing.</w:t>
      </w:r>
    </w:p>
    <w:p w14:paraId="547A7B84" w14:textId="77777777" w:rsidR="00A736FE" w:rsidRPr="007D0771" w:rsidRDefault="00A736FE" w:rsidP="00FE57A9">
      <w:pPr>
        <w:pStyle w:val="Indent2"/>
        <w:ind w:left="0"/>
      </w:pPr>
      <w:r w:rsidRPr="007D0771">
        <w:rPr>
          <w:b/>
          <w:bCs/>
        </w:rPr>
        <w:t>location</w:t>
      </w:r>
      <w:r w:rsidRPr="007D0771">
        <w:t xml:space="preserve"> is a continuous area served by one or more items of wireless equipment (whether or not all of those items serve all parts of that area).</w:t>
      </w:r>
    </w:p>
    <w:p w14:paraId="79E168B1" w14:textId="77777777" w:rsidR="00A736FE" w:rsidRPr="007D0771" w:rsidRDefault="00A736FE" w:rsidP="00FE57A9">
      <w:pPr>
        <w:pStyle w:val="Indent2"/>
        <w:ind w:left="0"/>
      </w:pPr>
      <w:r w:rsidRPr="007D0771">
        <w:rPr>
          <w:b/>
          <w:bCs/>
        </w:rPr>
        <w:t>network</w:t>
      </w:r>
      <w:r w:rsidRPr="007D0771">
        <w:t xml:space="preserve"> is described in our agreement with you, is shown on your network diagram and is made up of two or more sites interconnected using our data transmission services. </w:t>
      </w:r>
    </w:p>
    <w:p w14:paraId="577A4429" w14:textId="77777777" w:rsidR="00A736FE" w:rsidRPr="007D0771" w:rsidRDefault="00A736FE" w:rsidP="00FE57A9">
      <w:pPr>
        <w:pStyle w:val="Indent2"/>
        <w:ind w:left="0"/>
      </w:pPr>
      <w:r w:rsidRPr="007D0771">
        <w:rPr>
          <w:b/>
          <w:bCs/>
        </w:rPr>
        <w:t>site</w:t>
      </w:r>
      <w:r w:rsidRPr="007D0771">
        <w:t xml:space="preserve"> means your premises where the equipment is located.</w:t>
      </w:r>
    </w:p>
    <w:p w14:paraId="0895CE76" w14:textId="77777777" w:rsidR="00A736FE" w:rsidRPr="007D0771" w:rsidRDefault="00A736FE" w:rsidP="00FE57A9">
      <w:pPr>
        <w:pStyle w:val="Indent2"/>
        <w:ind w:left="0"/>
      </w:pPr>
      <w:r w:rsidRPr="007D0771">
        <w:rPr>
          <w:b/>
          <w:bCs/>
        </w:rPr>
        <w:t>software</w:t>
      </w:r>
      <w:r w:rsidRPr="007D0771">
        <w:t xml:space="preserve"> is the computer programmes relating to the operation of the equipment (including firmware and application software supplied by us).</w:t>
      </w:r>
    </w:p>
    <w:p w14:paraId="761E381D" w14:textId="77777777" w:rsidR="00A736FE" w:rsidRPr="007D0771" w:rsidRDefault="00A736FE" w:rsidP="00FE57A9">
      <w:pPr>
        <w:pStyle w:val="Indent2"/>
        <w:ind w:left="0"/>
      </w:pPr>
      <w:r w:rsidRPr="007D0771">
        <w:rPr>
          <w:b/>
          <w:bCs/>
        </w:rPr>
        <w:t>trouble ticket</w:t>
      </w:r>
      <w:r w:rsidRPr="007D0771">
        <w:t xml:space="preserve"> is issued by our service desk in response to a fault and:</w:t>
      </w:r>
    </w:p>
    <w:p w14:paraId="005BBA08" w14:textId="77777777" w:rsidR="00A736FE" w:rsidRPr="007D0771" w:rsidRDefault="00A736FE" w:rsidP="0041444E">
      <w:pPr>
        <w:pStyle w:val="SchedH3"/>
        <w:numPr>
          <w:ilvl w:val="2"/>
          <w:numId w:val="39"/>
        </w:numPr>
        <w:tabs>
          <w:tab w:val="clear" w:pos="1474"/>
        </w:tabs>
        <w:ind w:left="690"/>
      </w:pPr>
      <w:r w:rsidRPr="007D0771">
        <w:t xml:space="preserve">states the time a </w:t>
      </w:r>
      <w:r w:rsidR="00620805" w:rsidRPr="007D0771">
        <w:t xml:space="preserve">fault </w:t>
      </w:r>
      <w:r w:rsidRPr="007D0771">
        <w:t>is reported to the service desk;</w:t>
      </w:r>
    </w:p>
    <w:p w14:paraId="59FC845F" w14:textId="77777777" w:rsidR="00A736FE" w:rsidRPr="007D0771" w:rsidRDefault="00A736FE" w:rsidP="0041444E">
      <w:pPr>
        <w:pStyle w:val="SchedH3"/>
        <w:numPr>
          <w:ilvl w:val="2"/>
          <w:numId w:val="1"/>
        </w:numPr>
        <w:tabs>
          <w:tab w:val="clear" w:pos="1474"/>
          <w:tab w:val="num" w:pos="737"/>
        </w:tabs>
        <w:ind w:left="737"/>
      </w:pPr>
      <w:r w:rsidRPr="007D0771">
        <w:t xml:space="preserve">states the nature and location of </w:t>
      </w:r>
      <w:r w:rsidR="00ED5F66" w:rsidRPr="007D0771">
        <w:t>the fault</w:t>
      </w:r>
      <w:r w:rsidRPr="007D0771">
        <w:t>, where you or we identify this information;</w:t>
      </w:r>
    </w:p>
    <w:p w14:paraId="476F0495" w14:textId="77777777" w:rsidR="00A736FE" w:rsidRPr="007D0771" w:rsidRDefault="00A736FE" w:rsidP="0041444E">
      <w:pPr>
        <w:pStyle w:val="SchedH3"/>
        <w:numPr>
          <w:ilvl w:val="2"/>
          <w:numId w:val="1"/>
        </w:numPr>
        <w:tabs>
          <w:tab w:val="clear" w:pos="1474"/>
          <w:tab w:val="num" w:pos="737"/>
        </w:tabs>
        <w:ind w:left="737"/>
      </w:pPr>
      <w:r w:rsidRPr="007D0771">
        <w:t>tracks our activity in restoring your service</w:t>
      </w:r>
      <w:r w:rsidR="00D17D4E">
        <w:t>;</w:t>
      </w:r>
    </w:p>
    <w:p w14:paraId="090FA8B7" w14:textId="77777777" w:rsidR="00A736FE" w:rsidRPr="007D0771" w:rsidRDefault="00A736FE" w:rsidP="0041444E">
      <w:pPr>
        <w:pStyle w:val="SchedH3"/>
        <w:numPr>
          <w:ilvl w:val="2"/>
          <w:numId w:val="1"/>
        </w:numPr>
        <w:tabs>
          <w:tab w:val="clear" w:pos="1474"/>
          <w:tab w:val="num" w:pos="737"/>
        </w:tabs>
        <w:ind w:left="737"/>
      </w:pPr>
      <w:r w:rsidRPr="007D0771">
        <w:t>states who contacted the service desk; and</w:t>
      </w:r>
    </w:p>
    <w:p w14:paraId="38C82D21" w14:textId="77777777" w:rsidR="00A736FE" w:rsidRPr="007D0771" w:rsidRDefault="00A736FE" w:rsidP="004F0283">
      <w:pPr>
        <w:pStyle w:val="SchedH3"/>
        <w:numPr>
          <w:ilvl w:val="2"/>
          <w:numId w:val="1"/>
        </w:numPr>
        <w:tabs>
          <w:tab w:val="clear" w:pos="1474"/>
          <w:tab w:val="num" w:pos="737"/>
        </w:tabs>
        <w:ind w:left="737"/>
      </w:pPr>
      <w:r w:rsidRPr="007D0771">
        <w:t>has an identifying sequence number.</w:t>
      </w:r>
    </w:p>
    <w:sectPr w:rsidR="00A736FE" w:rsidRPr="007D0771" w:rsidSect="00F31371">
      <w:pgSz w:w="11907" w:h="16840"/>
      <w:pgMar w:top="1418" w:right="1418" w:bottom="1418" w:left="1418" w:header="720" w:footer="72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E8CF7" w14:textId="77777777" w:rsidR="00BB12A1" w:rsidRDefault="00BB12A1">
      <w:r>
        <w:separator/>
      </w:r>
    </w:p>
  </w:endnote>
  <w:endnote w:type="continuationSeparator" w:id="0">
    <w:p w14:paraId="6AEE5BD0" w14:textId="77777777" w:rsidR="00BB12A1" w:rsidRDefault="00BB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Harmony Text">
    <w:panose1 w:val="020B0400000000000000"/>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AA06B" w14:textId="14E96F82" w:rsidR="00905046" w:rsidRPr="007D0771" w:rsidRDefault="00963887">
    <w:pPr>
      <w:pStyle w:val="Footer"/>
      <w:framePr w:wrap="around" w:vAnchor="text" w:hAnchor="margin" w:xAlign="right" w:y="1"/>
      <w:rPr>
        <w:rStyle w:val="PageNumber"/>
      </w:rPr>
    </w:pPr>
    <w:r>
      <w:rPr>
        <w:noProof/>
      </w:rPr>
      <mc:AlternateContent>
        <mc:Choice Requires="wps">
          <w:drawing>
            <wp:anchor distT="0" distB="0" distL="0" distR="0" simplePos="0" relativeHeight="251660288" behindDoc="0" locked="0" layoutInCell="1" allowOverlap="1" wp14:anchorId="5A678286" wp14:editId="503727D5">
              <wp:simplePos x="635" y="635"/>
              <wp:positionH relativeFrom="page">
                <wp:align>center</wp:align>
              </wp:positionH>
              <wp:positionV relativeFrom="page">
                <wp:align>bottom</wp:align>
              </wp:positionV>
              <wp:extent cx="443865" cy="443865"/>
              <wp:effectExtent l="0" t="0" r="11430" b="0"/>
              <wp:wrapNone/>
              <wp:docPr id="7" name="Text Box 7">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2AD658" w14:textId="4D6DDFB6" w:rsidR="00963887" w:rsidRPr="00963887" w:rsidRDefault="00963887" w:rsidP="00963887">
                          <w:pPr>
                            <w:rPr>
                              <w:rFonts w:ascii="Calibri" w:eastAsia="Calibri" w:hAnsi="Calibri" w:cs="Calibri"/>
                              <w:noProof/>
                              <w:color w:val="000000"/>
                              <w:sz w:val="20"/>
                            </w:rPr>
                          </w:pPr>
                          <w:r w:rsidRPr="00963887">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678286" id="_x0000_t202" coordsize="21600,21600" o:spt="202" path="m,l,21600r21600,l21600,xe">
              <v:stroke joinstyle="miter"/>
              <v:path gradientshapeok="t" o:connecttype="rect"/>
            </v:shapetype>
            <v:shape id="Text Box 7" o:spid="_x0000_s1027" type="#_x0000_t202" alt="&quot;&quot;"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32AD658" w14:textId="4D6DDFB6" w:rsidR="00963887" w:rsidRPr="00963887" w:rsidRDefault="00963887" w:rsidP="00963887">
                    <w:pPr>
                      <w:rPr>
                        <w:rFonts w:ascii="Calibri" w:eastAsia="Calibri" w:hAnsi="Calibri" w:cs="Calibri"/>
                        <w:noProof/>
                        <w:color w:val="000000"/>
                        <w:sz w:val="20"/>
                      </w:rPr>
                    </w:pPr>
                    <w:r w:rsidRPr="00963887">
                      <w:rPr>
                        <w:rFonts w:ascii="Calibri" w:eastAsia="Calibri" w:hAnsi="Calibri" w:cs="Calibri"/>
                        <w:noProof/>
                        <w:color w:val="000000"/>
                        <w:sz w:val="20"/>
                      </w:rPr>
                      <w:t>General</w:t>
                    </w:r>
                  </w:p>
                </w:txbxContent>
              </v:textbox>
              <w10:wrap anchorx="page" anchory="page"/>
            </v:shape>
          </w:pict>
        </mc:Fallback>
      </mc:AlternateContent>
    </w:r>
    <w:r w:rsidR="00905046" w:rsidRPr="007D0771">
      <w:rPr>
        <w:rStyle w:val="PageNumber"/>
      </w:rPr>
      <w:fldChar w:fldCharType="begin"/>
    </w:r>
    <w:r w:rsidR="00905046" w:rsidRPr="007D0771">
      <w:rPr>
        <w:rStyle w:val="PageNumber"/>
      </w:rPr>
      <w:instrText xml:space="preserve">PAGE  </w:instrText>
    </w:r>
    <w:r w:rsidR="00905046" w:rsidRPr="007D0771">
      <w:rPr>
        <w:rStyle w:val="PageNumber"/>
      </w:rPr>
      <w:fldChar w:fldCharType="separate"/>
    </w:r>
    <w:r w:rsidR="00905046" w:rsidRPr="007D0771">
      <w:rPr>
        <w:rStyle w:val="PageNumber"/>
        <w:noProof/>
      </w:rPr>
      <w:t>37</w:t>
    </w:r>
    <w:r w:rsidR="00905046" w:rsidRPr="007D0771">
      <w:rPr>
        <w:rStyle w:val="PageNumber"/>
      </w:rPr>
      <w:fldChar w:fldCharType="end"/>
    </w:r>
  </w:p>
  <w:p w14:paraId="46A9064E" w14:textId="77777777" w:rsidR="00905046" w:rsidRPr="007D0771" w:rsidRDefault="009050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5E686" w14:textId="1377570F" w:rsidR="00905046" w:rsidRPr="007D0771" w:rsidRDefault="00905046" w:rsidP="00486C12">
    <w:pPr>
      <w:tabs>
        <w:tab w:val="left" w:pos="4944"/>
        <w:tab w:val="right" w:pos="9071"/>
      </w:tabs>
      <w:spacing w:after="240"/>
    </w:pPr>
    <w:r w:rsidRPr="007D0771">
      <w:rPr>
        <w:rFonts w:ascii="Arial" w:hAnsi="Arial"/>
        <w:noProof/>
        <w:sz w:val="20"/>
      </w:rPr>
      <w:t>The MDN section</w:t>
    </w:r>
    <w:r w:rsidRPr="007D0771">
      <w:rPr>
        <w:rFonts w:ascii="Arial" w:hAnsi="Arial"/>
        <w:sz w:val="21"/>
      </w:rPr>
      <w:t xml:space="preserve"> </w:t>
    </w:r>
    <w:r w:rsidRPr="003A6B74">
      <w:rPr>
        <w:rFonts w:ascii="Arial" w:hAnsi="Arial"/>
        <w:noProof/>
        <w:sz w:val="20"/>
      </w:rPr>
      <w:t>was last changed on</w:t>
    </w:r>
    <w:r w:rsidR="00EA1EB0">
      <w:rPr>
        <w:rFonts w:ascii="Arial" w:hAnsi="Arial"/>
        <w:noProof/>
        <w:sz w:val="20"/>
      </w:rPr>
      <w:t xml:space="preserve"> </w:t>
    </w:r>
    <w:r w:rsidR="001E177F">
      <w:rPr>
        <w:rFonts w:ascii="Arial" w:hAnsi="Arial"/>
        <w:noProof/>
        <w:sz w:val="20"/>
      </w:rPr>
      <w:t>1</w:t>
    </w:r>
    <w:r w:rsidR="00C01BB6">
      <w:rPr>
        <w:rFonts w:ascii="Arial" w:hAnsi="Arial"/>
        <w:noProof/>
        <w:sz w:val="20"/>
      </w:rPr>
      <w:t>6</w:t>
    </w:r>
    <w:r w:rsidR="00971077">
      <w:rPr>
        <w:rFonts w:ascii="Arial" w:hAnsi="Arial"/>
        <w:noProof/>
        <w:sz w:val="20"/>
      </w:rPr>
      <w:t xml:space="preserve"> July 2024</w:t>
    </w:r>
    <w:r>
      <w:rPr>
        <w:rFonts w:ascii="Arial" w:hAnsi="Arial"/>
        <w:noProof/>
        <w:sz w:val="20"/>
      </w:rPr>
      <w:tab/>
    </w:r>
    <w:r w:rsidR="00C47A20">
      <w:rPr>
        <w:noProof/>
      </w:rPr>
      <w:drawing>
        <wp:anchor distT="0" distB="0" distL="114300" distR="114300" simplePos="0" relativeHeight="251654144" behindDoc="0" locked="0" layoutInCell="1" allowOverlap="1" wp14:anchorId="317468D4" wp14:editId="031C5664">
          <wp:simplePos x="0" y="0"/>
          <wp:positionH relativeFrom="column">
            <wp:posOffset>6231890</wp:posOffset>
          </wp:positionH>
          <wp:positionV relativeFrom="line">
            <wp:posOffset>10102850</wp:posOffset>
          </wp:positionV>
          <wp:extent cx="1046480" cy="45212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60709" t="17863" r="7072" b="18716"/>
                  <a:stretch>
                    <a:fillRect/>
                  </a:stretch>
                </pic:blipFill>
                <pic:spPr bwMode="auto">
                  <a:xfrm>
                    <a:off x="0" y="0"/>
                    <a:ext cx="1046480" cy="4521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90E5C" w14:textId="1FC0273D" w:rsidR="00905046" w:rsidRPr="007D0771" w:rsidRDefault="00963887" w:rsidP="00603300">
    <w:pPr>
      <w:pStyle w:val="Footer"/>
    </w:pPr>
    <w:bookmarkStart w:id="0" w:name="DocID_FP1"/>
    <w:r>
      <w:rPr>
        <w:noProof/>
      </w:rPr>
      <mc:AlternateContent>
        <mc:Choice Requires="wps">
          <w:drawing>
            <wp:anchor distT="0" distB="0" distL="0" distR="0" simplePos="0" relativeHeight="251657216" behindDoc="0" locked="0" layoutInCell="1" allowOverlap="1" wp14:anchorId="29AE0389" wp14:editId="6EFFF250">
              <wp:simplePos x="635" y="635"/>
              <wp:positionH relativeFrom="page">
                <wp:align>center</wp:align>
              </wp:positionH>
              <wp:positionV relativeFrom="page">
                <wp:align>bottom</wp:align>
              </wp:positionV>
              <wp:extent cx="443865" cy="443865"/>
              <wp:effectExtent l="0" t="0" r="11430" b="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8F6338" w14:textId="67DE2333" w:rsidR="00963887" w:rsidRPr="00963887" w:rsidRDefault="00963887" w:rsidP="00963887">
                          <w:pPr>
                            <w:rPr>
                              <w:rFonts w:ascii="Calibri" w:eastAsia="Calibri" w:hAnsi="Calibri" w:cs="Calibri"/>
                              <w:noProof/>
                              <w:color w:val="000000"/>
                              <w:sz w:val="20"/>
                            </w:rPr>
                          </w:pPr>
                          <w:r w:rsidRPr="00963887">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AE0389" id="_x0000_t202" coordsize="21600,21600" o:spt="202" path="m,l,21600r21600,l21600,xe">
              <v:stroke joinstyle="miter"/>
              <v:path gradientshapeok="t" o:connecttype="rect"/>
            </v:shapetype>
            <v:shape id="Text Box 6" o:spid="_x0000_s1030" type="#_x0000_t202" alt="&quot;&quot;" style="position:absolute;margin-left:0;margin-top:0;width:34.95pt;height:34.95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108F6338" w14:textId="67DE2333" w:rsidR="00963887" w:rsidRPr="00963887" w:rsidRDefault="00963887" w:rsidP="00963887">
                    <w:pPr>
                      <w:rPr>
                        <w:rFonts w:ascii="Calibri" w:eastAsia="Calibri" w:hAnsi="Calibri" w:cs="Calibri"/>
                        <w:noProof/>
                        <w:color w:val="000000"/>
                        <w:sz w:val="20"/>
                      </w:rPr>
                    </w:pPr>
                    <w:r w:rsidRPr="00963887">
                      <w:rPr>
                        <w:rFonts w:ascii="Calibri" w:eastAsia="Calibri" w:hAnsi="Calibri" w:cs="Calibri"/>
                        <w:noProof/>
                        <w:color w:val="000000"/>
                        <w:sz w:val="20"/>
                      </w:rPr>
                      <w:t>General</w:t>
                    </w:r>
                  </w:p>
                </w:txbxContent>
              </v:textbox>
              <w10:wrap anchorx="page" anchory="page"/>
            </v:shape>
          </w:pict>
        </mc:Fallback>
      </mc:AlternateContent>
    </w:r>
    <w:r w:rsidR="00905046" w:rsidRPr="007D0771">
      <w:rPr>
        <w:noProof/>
      </w:rPr>
      <w:t>10549881_2</w:t>
    </w:r>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231C0" w14:textId="0A72F3E8" w:rsidR="00963887" w:rsidRDefault="00963887">
    <w:pPr>
      <w:pStyle w:val="Footer"/>
    </w:pPr>
    <w:r>
      <w:rPr>
        <w:noProof/>
      </w:rPr>
      <mc:AlternateContent>
        <mc:Choice Requires="wps">
          <w:drawing>
            <wp:anchor distT="0" distB="0" distL="0" distR="0" simplePos="0" relativeHeight="251669504" behindDoc="0" locked="0" layoutInCell="1" allowOverlap="1" wp14:anchorId="7703C007" wp14:editId="6BFFE264">
              <wp:simplePos x="635" y="635"/>
              <wp:positionH relativeFrom="page">
                <wp:align>center</wp:align>
              </wp:positionH>
              <wp:positionV relativeFrom="page">
                <wp:align>bottom</wp:align>
              </wp:positionV>
              <wp:extent cx="443865" cy="443865"/>
              <wp:effectExtent l="0" t="0" r="11430" b="0"/>
              <wp:wrapNone/>
              <wp:docPr id="10" name="Text Box 10">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41B8B6" w14:textId="1457D066" w:rsidR="00963887" w:rsidRPr="00963887" w:rsidRDefault="00963887" w:rsidP="00963887">
                          <w:pPr>
                            <w:rPr>
                              <w:rFonts w:ascii="Calibri" w:eastAsia="Calibri" w:hAnsi="Calibri" w:cs="Calibri"/>
                              <w:noProof/>
                              <w:color w:val="000000"/>
                              <w:sz w:val="20"/>
                            </w:rPr>
                          </w:pPr>
                          <w:r w:rsidRPr="00963887">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03C007" id="_x0000_t202" coordsize="21600,21600" o:spt="202" path="m,l,21600r21600,l21600,xe">
              <v:stroke joinstyle="miter"/>
              <v:path gradientshapeok="t" o:connecttype="rect"/>
            </v:shapetype>
            <v:shape id="Text Box 10" o:spid="_x0000_s1031" type="#_x0000_t202" alt="&quot;&quot;"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041B8B6" w14:textId="1457D066" w:rsidR="00963887" w:rsidRPr="00963887" w:rsidRDefault="00963887" w:rsidP="00963887">
                    <w:pPr>
                      <w:rPr>
                        <w:rFonts w:ascii="Calibri" w:eastAsia="Calibri" w:hAnsi="Calibri" w:cs="Calibri"/>
                        <w:noProof/>
                        <w:color w:val="000000"/>
                        <w:sz w:val="20"/>
                      </w:rPr>
                    </w:pPr>
                    <w:r w:rsidRPr="00963887">
                      <w:rPr>
                        <w:rFonts w:ascii="Calibri" w:eastAsia="Calibri" w:hAnsi="Calibri" w:cs="Calibri"/>
                        <w:noProof/>
                        <w:color w:val="000000"/>
                        <w:sz w:val="20"/>
                      </w:rPr>
                      <w:t>General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3AC6D" w14:textId="655318FA" w:rsidR="00DB7E25" w:rsidRPr="007D0771" w:rsidRDefault="00DB7E25" w:rsidP="00DB7E25">
    <w:pPr>
      <w:tabs>
        <w:tab w:val="left" w:pos="4944"/>
        <w:tab w:val="right" w:pos="9071"/>
      </w:tabs>
      <w:spacing w:after="240"/>
    </w:pPr>
    <w:r w:rsidRPr="007D0771">
      <w:rPr>
        <w:rFonts w:ascii="Arial" w:hAnsi="Arial"/>
        <w:noProof/>
        <w:sz w:val="20"/>
      </w:rPr>
      <w:t>The MDN section</w:t>
    </w:r>
    <w:r w:rsidRPr="007D0771">
      <w:rPr>
        <w:rFonts w:ascii="Arial" w:hAnsi="Arial"/>
        <w:sz w:val="21"/>
      </w:rPr>
      <w:t xml:space="preserve"> </w:t>
    </w:r>
    <w:r w:rsidRPr="003A6B74">
      <w:rPr>
        <w:rFonts w:ascii="Arial" w:hAnsi="Arial"/>
        <w:noProof/>
        <w:sz w:val="20"/>
      </w:rPr>
      <w:t>was last changed on</w:t>
    </w:r>
    <w:r>
      <w:rPr>
        <w:rFonts w:ascii="Arial" w:hAnsi="Arial"/>
        <w:noProof/>
        <w:sz w:val="20"/>
      </w:rPr>
      <w:t xml:space="preserve"> </w:t>
    </w:r>
    <w:r w:rsidR="00C01BB6">
      <w:rPr>
        <w:rFonts w:ascii="Arial" w:hAnsi="Arial"/>
        <w:noProof/>
        <w:sz w:val="20"/>
      </w:rPr>
      <w:t>16 July 2024</w:t>
    </w:r>
    <w:r>
      <w:rPr>
        <w:rFonts w:ascii="Arial" w:hAnsi="Arial"/>
        <w:noProof/>
        <w:sz w:val="20"/>
      </w:rPr>
      <w:tab/>
    </w:r>
    <w:r>
      <w:rPr>
        <w:noProof/>
      </w:rPr>
      <w:drawing>
        <wp:anchor distT="0" distB="0" distL="114300" distR="114300" simplePos="0" relativeHeight="251674624" behindDoc="0" locked="0" layoutInCell="1" allowOverlap="1" wp14:anchorId="457AAA76" wp14:editId="0DEA5B0B">
          <wp:simplePos x="0" y="0"/>
          <wp:positionH relativeFrom="column">
            <wp:posOffset>6231890</wp:posOffset>
          </wp:positionH>
          <wp:positionV relativeFrom="line">
            <wp:posOffset>10102850</wp:posOffset>
          </wp:positionV>
          <wp:extent cx="1046480" cy="45212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60709" t="17863" r="7072" b="18716"/>
                  <a:stretch>
                    <a:fillRect/>
                  </a:stretch>
                </pic:blipFill>
                <pic:spPr bwMode="auto">
                  <a:xfrm>
                    <a:off x="0" y="0"/>
                    <a:ext cx="1046480" cy="4521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2BE5F" w14:textId="5809C5F3" w:rsidR="00963887" w:rsidRDefault="00963887">
    <w:pPr>
      <w:pStyle w:val="Footer"/>
    </w:pPr>
    <w:r>
      <w:rPr>
        <w:noProof/>
      </w:rPr>
      <mc:AlternateContent>
        <mc:Choice Requires="wps">
          <w:drawing>
            <wp:anchor distT="0" distB="0" distL="0" distR="0" simplePos="0" relativeHeight="251666432" behindDoc="0" locked="0" layoutInCell="1" allowOverlap="1" wp14:anchorId="09FBDC63" wp14:editId="529D15EE">
              <wp:simplePos x="635" y="635"/>
              <wp:positionH relativeFrom="page">
                <wp:align>center</wp:align>
              </wp:positionH>
              <wp:positionV relativeFrom="page">
                <wp:align>bottom</wp:align>
              </wp:positionV>
              <wp:extent cx="443865" cy="443865"/>
              <wp:effectExtent l="0" t="0" r="1143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3C38DB" w14:textId="1F5DF90F" w:rsidR="00963887" w:rsidRPr="00963887" w:rsidRDefault="00963887" w:rsidP="00963887">
                          <w:pPr>
                            <w:rPr>
                              <w:rFonts w:ascii="Calibri" w:eastAsia="Calibri" w:hAnsi="Calibri" w:cs="Calibri"/>
                              <w:noProof/>
                              <w:color w:val="000000"/>
                              <w:sz w:val="20"/>
                            </w:rPr>
                          </w:pPr>
                          <w:r w:rsidRPr="00963887">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FBDC63"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163C38DB" w14:textId="1F5DF90F" w:rsidR="00963887" w:rsidRPr="00963887" w:rsidRDefault="00963887" w:rsidP="00963887">
                    <w:pPr>
                      <w:rPr>
                        <w:rFonts w:ascii="Calibri" w:eastAsia="Calibri" w:hAnsi="Calibri" w:cs="Calibri"/>
                        <w:noProof/>
                        <w:color w:val="000000"/>
                        <w:sz w:val="20"/>
                      </w:rPr>
                    </w:pPr>
                    <w:r w:rsidRPr="00963887">
                      <w:rPr>
                        <w:rFonts w:ascii="Calibri" w:eastAsia="Calibri" w:hAnsi="Calibri" w:cs="Calibri"/>
                        <w:noProof/>
                        <w:color w:val="000000"/>
                        <w:sz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138C8" w14:textId="77777777" w:rsidR="00BB12A1" w:rsidRDefault="00BB12A1">
      <w:r>
        <w:separator/>
      </w:r>
    </w:p>
  </w:footnote>
  <w:footnote w:type="continuationSeparator" w:id="0">
    <w:p w14:paraId="7D8F2E7C" w14:textId="77777777" w:rsidR="00BB12A1" w:rsidRDefault="00BB1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EDEAB" w14:textId="77777777" w:rsidR="00905046" w:rsidRPr="007D0771" w:rsidRDefault="00905046">
    <w:pPr>
      <w:pStyle w:val="Header"/>
      <w:tabs>
        <w:tab w:val="right" w:pos="8505"/>
      </w:tabs>
      <w:rPr>
        <w:rStyle w:val="PageNumber"/>
        <w:rFonts w:ascii="Courier New" w:hAnsi="Courier New"/>
        <w:color w:val="FF0000"/>
        <w:sz w:val="4"/>
      </w:rPr>
    </w:pPr>
  </w:p>
  <w:p w14:paraId="15011014" w14:textId="69859FDF" w:rsidR="00905046" w:rsidRPr="007D0771" w:rsidRDefault="00C47A20">
    <w:pPr>
      <w:pStyle w:val="Header"/>
      <w:tabs>
        <w:tab w:val="right" w:pos="8505"/>
      </w:tabs>
      <w:rPr>
        <w:rStyle w:val="PageNumber"/>
      </w:rPr>
    </w:pPr>
    <w:r>
      <w:rPr>
        <w:noProof/>
      </w:rPr>
      <mc:AlternateContent>
        <mc:Choice Requires="wps">
          <w:drawing>
            <wp:anchor distT="0" distB="0" distL="114300" distR="114300" simplePos="0" relativeHeight="251648000" behindDoc="0" locked="0" layoutInCell="0" allowOverlap="1" wp14:anchorId="2B2E7CBF" wp14:editId="0B8186C8">
              <wp:simplePos x="0" y="0"/>
              <wp:positionH relativeFrom="column">
                <wp:posOffset>2498090</wp:posOffset>
              </wp:positionH>
              <wp:positionV relativeFrom="paragraph">
                <wp:posOffset>-1347470</wp:posOffset>
              </wp:positionV>
              <wp:extent cx="2835275" cy="549275"/>
              <wp:effectExtent l="0" t="0" r="0" b="0"/>
              <wp:wrapNone/>
              <wp:docPr id="5"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09046" w14:textId="77777777" w:rsidR="00905046" w:rsidRDefault="00905046">
                          <w:pPr>
                            <w:jc w:val="right"/>
                            <w:rPr>
                              <w:rFonts w:ascii="Arial" w:hAnsi="Arial"/>
                              <w:sz w:val="18"/>
                            </w:rPr>
                          </w:pPr>
                          <w:r>
                            <w:rPr>
                              <w:sz w:val="18"/>
                            </w:rPr>
                            <w:t>DRAFT [NO.]: [Date]</w:t>
                          </w:r>
                        </w:p>
                        <w:p w14:paraId="501BB61B" w14:textId="77777777" w:rsidR="00905046" w:rsidRDefault="00905046">
                          <w:pPr>
                            <w:jc w:val="right"/>
                            <w:rPr>
                              <w:rFonts w:ascii="Arial" w:hAnsi="Arial"/>
                              <w:sz w:val="18"/>
                            </w:rPr>
                          </w:pPr>
                          <w:r>
                            <w:rPr>
                              <w:b/>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E7CBF" id="Rectangle 1" o:spid="_x0000_s1026" alt="&quot;&quot;" style="position:absolute;margin-left:196.7pt;margin-top:-106.1pt;width:223.25pt;height:43.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46309046" w14:textId="77777777" w:rsidR="00905046" w:rsidRDefault="00905046">
                    <w:pPr>
                      <w:jc w:val="right"/>
                      <w:rPr>
                        <w:rFonts w:ascii="Arial" w:hAnsi="Arial"/>
                        <w:sz w:val="18"/>
                      </w:rPr>
                    </w:pPr>
                    <w:r>
                      <w:rPr>
                        <w:sz w:val="18"/>
                      </w:rPr>
                      <w:t>DRAFT [NO.]: [Date]</w:t>
                    </w:r>
                  </w:p>
                  <w:p w14:paraId="501BB61B" w14:textId="77777777" w:rsidR="00905046" w:rsidRDefault="00905046">
                    <w:pPr>
                      <w:jc w:val="right"/>
                      <w:rPr>
                        <w:rFonts w:ascii="Arial" w:hAnsi="Arial"/>
                        <w:sz w:val="18"/>
                      </w:rPr>
                    </w:pPr>
                    <w:r>
                      <w:rPr>
                        <w:b/>
                        <w:sz w:val="18"/>
                      </w:rPr>
                      <w:t>Marked to show changes from draft [No.]: [Date]</w:t>
                    </w:r>
                  </w:p>
                </w:txbxContent>
              </v:textbox>
            </v:rect>
          </w:pict>
        </mc:Fallback>
      </mc:AlternateContent>
    </w:r>
    <w:r w:rsidR="00905046" w:rsidRPr="007D0771">
      <w:rPr>
        <w:rStyle w:val="PageNumber"/>
      </w:rPr>
      <w:t>Our Customer Terms</w:t>
    </w:r>
    <w:r w:rsidR="00905046" w:rsidRPr="007D0771">
      <w:rPr>
        <w:rStyle w:val="PageNumber"/>
      </w:rPr>
      <w:tab/>
    </w:r>
    <w:r w:rsidR="00905046" w:rsidRPr="007D0771">
      <w:rPr>
        <w:rStyle w:val="PageNumber"/>
        <w:b w:val="0"/>
        <w:sz w:val="20"/>
      </w:rPr>
      <w:t xml:space="preserve">Page </w:t>
    </w:r>
    <w:r w:rsidR="00905046" w:rsidRPr="007D0771">
      <w:rPr>
        <w:rStyle w:val="PageNumber"/>
        <w:b w:val="0"/>
        <w:sz w:val="20"/>
      </w:rPr>
      <w:fldChar w:fldCharType="begin"/>
    </w:r>
    <w:r w:rsidR="00905046" w:rsidRPr="007D0771">
      <w:rPr>
        <w:rStyle w:val="PageNumber"/>
        <w:b w:val="0"/>
        <w:sz w:val="20"/>
      </w:rPr>
      <w:instrText xml:space="preserve"> PAGE </w:instrText>
    </w:r>
    <w:r w:rsidR="00905046" w:rsidRPr="007D0771">
      <w:rPr>
        <w:rStyle w:val="PageNumber"/>
        <w:b w:val="0"/>
        <w:sz w:val="20"/>
      </w:rPr>
      <w:fldChar w:fldCharType="separate"/>
    </w:r>
    <w:r w:rsidR="00905046">
      <w:rPr>
        <w:rStyle w:val="PageNumber"/>
        <w:b w:val="0"/>
        <w:noProof/>
        <w:sz w:val="20"/>
      </w:rPr>
      <w:t>2</w:t>
    </w:r>
    <w:r w:rsidR="00905046" w:rsidRPr="007D0771">
      <w:rPr>
        <w:rStyle w:val="PageNumber"/>
        <w:b w:val="0"/>
        <w:sz w:val="20"/>
      </w:rPr>
      <w:fldChar w:fldCharType="end"/>
    </w:r>
    <w:r w:rsidR="00905046" w:rsidRPr="007D0771">
      <w:rPr>
        <w:rStyle w:val="PageNumber"/>
        <w:b w:val="0"/>
        <w:sz w:val="20"/>
      </w:rPr>
      <w:t xml:space="preserve"> of </w:t>
    </w:r>
    <w:r w:rsidR="00905046" w:rsidRPr="007D0771">
      <w:rPr>
        <w:rStyle w:val="PageNumber"/>
        <w:b w:val="0"/>
        <w:sz w:val="20"/>
      </w:rPr>
      <w:fldChar w:fldCharType="begin"/>
    </w:r>
    <w:r w:rsidR="00905046" w:rsidRPr="007D0771">
      <w:rPr>
        <w:rStyle w:val="PageNumber"/>
        <w:b w:val="0"/>
        <w:sz w:val="20"/>
      </w:rPr>
      <w:instrText xml:space="preserve"> NUMPAGES </w:instrText>
    </w:r>
    <w:r w:rsidR="00905046" w:rsidRPr="007D0771">
      <w:rPr>
        <w:rStyle w:val="PageNumber"/>
        <w:b w:val="0"/>
        <w:sz w:val="20"/>
      </w:rPr>
      <w:fldChar w:fldCharType="separate"/>
    </w:r>
    <w:r w:rsidR="00905046">
      <w:rPr>
        <w:rStyle w:val="PageNumber"/>
        <w:b w:val="0"/>
        <w:noProof/>
        <w:sz w:val="20"/>
      </w:rPr>
      <w:t>52</w:t>
    </w:r>
    <w:r w:rsidR="00905046" w:rsidRPr="007D0771">
      <w:rPr>
        <w:rStyle w:val="PageNumber"/>
        <w:b w:val="0"/>
        <w:sz w:val="20"/>
      </w:rPr>
      <w:fldChar w:fldCharType="end"/>
    </w:r>
  </w:p>
  <w:p w14:paraId="64D28D74" w14:textId="77777777" w:rsidR="00905046" w:rsidRPr="007D0771" w:rsidRDefault="00905046">
    <w:pPr>
      <w:pStyle w:val="Headersub"/>
      <w:rPr>
        <w:rStyle w:val="PageNumber"/>
        <w:sz w:val="32"/>
      </w:rPr>
    </w:pPr>
    <w:r w:rsidRPr="007D0771">
      <w:rPr>
        <w:rStyle w:val="PageNumber"/>
      </w:rPr>
      <w:t>Managed Data Networks Section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F20FF" w14:textId="5CA4A50C" w:rsidR="00905046" w:rsidRPr="007D0771" w:rsidRDefault="00C47A20">
    <w:pPr>
      <w:pStyle w:val="Header"/>
      <w:pBdr>
        <w:bottom w:val="single" w:sz="8" w:space="1" w:color="auto"/>
      </w:pBdr>
      <w:tabs>
        <w:tab w:val="right" w:pos="8505"/>
      </w:tabs>
      <w:rPr>
        <w:rStyle w:val="PageNumber"/>
        <w:rFonts w:ascii="Courier New" w:hAnsi="Courier New"/>
        <w:color w:val="FF0000"/>
        <w:sz w:val="4"/>
      </w:rPr>
    </w:pPr>
    <w:r>
      <w:rPr>
        <w:noProof/>
      </w:rPr>
      <mc:AlternateContent>
        <mc:Choice Requires="wps">
          <w:drawing>
            <wp:anchor distT="0" distB="0" distL="114300" distR="114300" simplePos="0" relativeHeight="251651072" behindDoc="1" locked="1" layoutInCell="0" allowOverlap="0" wp14:anchorId="76B434D9" wp14:editId="712AE27D">
              <wp:simplePos x="0" y="0"/>
              <wp:positionH relativeFrom="page">
                <wp:posOffset>1062355</wp:posOffset>
              </wp:positionH>
              <wp:positionV relativeFrom="page">
                <wp:posOffset>4761865</wp:posOffset>
              </wp:positionV>
              <wp:extent cx="4105275" cy="1892935"/>
              <wp:effectExtent l="0" t="0" r="0" b="0"/>
              <wp:wrapNone/>
              <wp:docPr id="3" name="WordAr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4105275" cy="18929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5F9B967" w14:textId="77777777" w:rsidR="00905046" w:rsidRDefault="00905046" w:rsidP="00740FC1">
                          <w:pPr>
                            <w:pStyle w:val="NormalWeb"/>
                            <w:spacing w:before="0" w:beforeAutospacing="0" w:after="0" w:afterAutospacing="0"/>
                            <w:jc w:val="center"/>
                          </w:pPr>
                          <w:r>
                            <w:rPr>
                              <w:color w:val="FFFF00"/>
                              <w:sz w:val="72"/>
                              <w:szCs w:val="72"/>
                            </w:rPr>
                            <w:t>D  r  a  f  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76B434D9" id="_x0000_t202" coordsize="21600,21600" o:spt="202" path="m,l,21600r21600,l21600,xe">
              <v:stroke joinstyle="miter"/>
              <v:path gradientshapeok="t" o:connecttype="rect"/>
            </v:shapetype>
            <v:shape id="WordArt 3" o:spid="_x0000_s1028" type="#_x0000_t202" alt="&quot;&quot;" style="position:absolute;margin-left:83.65pt;margin-top:374.95pt;width:323.25pt;height:149.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" o:allowincell="f" o:allowoverlap="f" filled="f" stroked="f">
              <v:stroke joinstyle="round"/>
              <o:lock v:ext="edit" aspectratio="t" shapetype="t"/>
              <v:textbox style="mso-fit-shape-to-text:t">
                <w:txbxContent>
                  <w:p w14:paraId="15F9B967" w14:textId="77777777" w:rsidR="00905046" w:rsidRDefault="00905046" w:rsidP="00740FC1">
                    <w:pPr>
                      <w:pStyle w:val="NormalWeb"/>
                      <w:spacing w:before="0" w:beforeAutospacing="0" w:after="0" w:afterAutospacing="0"/>
                      <w:jc w:val="center"/>
                    </w:pPr>
                    <w:r>
                      <w:rPr>
                        <w:color w:val="FFFF00"/>
                        <w:sz w:val="72"/>
                        <w:szCs w:val="72"/>
                      </w:rPr>
                      <w:t>D  r  a  f  t</w:t>
                    </w:r>
                  </w:p>
                </w:txbxContent>
              </v:textbox>
              <w10:wrap anchorx="page" anchory="page"/>
              <w10:anchorlock/>
            </v:shape>
          </w:pict>
        </mc:Fallback>
      </mc:AlternateContent>
    </w:r>
  </w:p>
  <w:p w14:paraId="06B1AB03" w14:textId="16E7A269" w:rsidR="00905046" w:rsidRPr="007D0771" w:rsidRDefault="00C47A20">
    <w:pPr>
      <w:pStyle w:val="Header"/>
      <w:pBdr>
        <w:bottom w:val="single" w:sz="8" w:space="1" w:color="auto"/>
      </w:pBdr>
      <w:tabs>
        <w:tab w:val="right" w:pos="8505"/>
      </w:tabs>
      <w:rPr>
        <w:rStyle w:val="PageNumber"/>
      </w:rPr>
    </w:pPr>
    <w:r>
      <w:rPr>
        <w:noProof/>
      </w:rPr>
      <mc:AlternateContent>
        <mc:Choice Requires="wps">
          <w:drawing>
            <wp:anchor distT="0" distB="0" distL="114300" distR="114300" simplePos="0" relativeHeight="251644928" behindDoc="0" locked="0" layoutInCell="0" allowOverlap="1" wp14:anchorId="7A5C68E2" wp14:editId="153FBD0B">
              <wp:simplePos x="0" y="0"/>
              <wp:positionH relativeFrom="column">
                <wp:posOffset>2498090</wp:posOffset>
              </wp:positionH>
              <wp:positionV relativeFrom="paragraph">
                <wp:posOffset>-1347470</wp:posOffset>
              </wp:positionV>
              <wp:extent cx="2835275" cy="549275"/>
              <wp:effectExtent l="0" t="0" r="0" b="0"/>
              <wp:wrapNone/>
              <wp:docPr id="2"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B3417" w14:textId="77777777" w:rsidR="00905046" w:rsidRDefault="00905046">
                          <w:pPr>
                            <w:jc w:val="right"/>
                            <w:rPr>
                              <w:rFonts w:ascii="Arial" w:hAnsi="Arial"/>
                              <w:sz w:val="18"/>
                            </w:rPr>
                          </w:pPr>
                          <w:r>
                            <w:rPr>
                              <w:sz w:val="18"/>
                            </w:rPr>
                            <w:t>DRAFT [NO.]: [Date]</w:t>
                          </w:r>
                        </w:p>
                        <w:p w14:paraId="0ACA3B5D" w14:textId="77777777" w:rsidR="00905046" w:rsidRDefault="00905046">
                          <w:pPr>
                            <w:jc w:val="right"/>
                            <w:rPr>
                              <w:rFonts w:ascii="Arial" w:hAnsi="Arial"/>
                              <w:sz w:val="18"/>
                            </w:rPr>
                          </w:pPr>
                          <w:r>
                            <w:rPr>
                              <w:b/>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C68E2" id="Rectangle 4" o:spid="_x0000_s1029" alt="&quot;&quot;" style="position:absolute;margin-left:196.7pt;margin-top:-106.1pt;width:223.25pt;height:43.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Eyn7ZdYBAACeAwAADgAAAAAAAAAAAAAAAAAuAgAAZHJzL2Uyb0RvYy54bWxQSwECLQAUAAYACAAA&#10;ACEAJoVEG+MAAAANAQAADwAAAAAAAAAAAAAAAAAwBAAAZHJzL2Rvd25yZXYueG1sUEsFBgAAAAAE&#10;AAQA8wAAAEAFAAAAAA==&#10;" o:allowincell="f" filled="f" stroked="f">
              <v:textbox inset="1pt,1pt,1pt,1pt">
                <w:txbxContent>
                  <w:p w14:paraId="4ABB3417" w14:textId="77777777" w:rsidR="00905046" w:rsidRDefault="00905046">
                    <w:pPr>
                      <w:jc w:val="right"/>
                      <w:rPr>
                        <w:rFonts w:ascii="Arial" w:hAnsi="Arial"/>
                        <w:sz w:val="18"/>
                      </w:rPr>
                    </w:pPr>
                    <w:r>
                      <w:rPr>
                        <w:sz w:val="18"/>
                      </w:rPr>
                      <w:t>DRAFT [NO.]: [Date]</w:t>
                    </w:r>
                  </w:p>
                  <w:p w14:paraId="0ACA3B5D" w14:textId="77777777" w:rsidR="00905046" w:rsidRDefault="00905046">
                    <w:pPr>
                      <w:jc w:val="right"/>
                      <w:rPr>
                        <w:rFonts w:ascii="Arial" w:hAnsi="Arial"/>
                        <w:sz w:val="18"/>
                      </w:rPr>
                    </w:pPr>
                    <w:r>
                      <w:rPr>
                        <w:b/>
                        <w:sz w:val="18"/>
                      </w:rPr>
                      <w:t>Marked to show changes from draft [No.]: [Date]</w:t>
                    </w:r>
                  </w:p>
                </w:txbxContent>
              </v:textbox>
            </v:rect>
          </w:pict>
        </mc:Fallback>
      </mc:AlternateContent>
    </w:r>
    <w:r w:rsidR="00905046" w:rsidRPr="007D0771">
      <w:rPr>
        <w:rStyle w:val="PageNumber"/>
      </w:rPr>
      <w:t>Our Customer Terms</w:t>
    </w:r>
  </w:p>
  <w:p w14:paraId="68FA336E" w14:textId="77777777" w:rsidR="00905046" w:rsidRPr="007D0771" w:rsidRDefault="00905046">
    <w:pPr>
      <w:pStyle w:val="Header"/>
      <w:pBdr>
        <w:bottom w:val="single" w:sz="8" w:space="1" w:color="auto"/>
      </w:pBdr>
      <w:tabs>
        <w:tab w:val="right" w:pos="8505"/>
      </w:tabs>
      <w:rPr>
        <w:rStyle w:val="PageNumber"/>
        <w:b w:val="0"/>
      </w:rPr>
    </w:pPr>
    <w:r w:rsidRPr="007D0771">
      <w:rPr>
        <w:rStyle w:val="PageNumber"/>
        <w:b w:val="0"/>
      </w:rPr>
      <w:t>General Terms</w:t>
    </w:r>
  </w:p>
  <w:p w14:paraId="6193FCA5" w14:textId="77777777" w:rsidR="00905046" w:rsidRPr="007D0771" w:rsidRDefault="00905046">
    <w:pPr>
      <w:pStyle w:val="Header"/>
      <w:pBdr>
        <w:bottom w:val="single" w:sz="8" w:space="1" w:color="auto"/>
      </w:pBdr>
      <w:tabs>
        <w:tab w:val="right" w:pos="8505"/>
      </w:tabs>
      <w:rPr>
        <w:rFonts w:ascii="Times New Roman" w:hAnsi="Times New Roman"/>
        <w:b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798F7" w14:textId="77777777" w:rsidR="00905046" w:rsidRPr="007D0771" w:rsidRDefault="00905046">
    <w:pPr>
      <w:pStyle w:val="Header"/>
      <w:framePr w:w="1555" w:wrap="around" w:vAnchor="text" w:hAnchor="page" w:x="8902" w:y="1"/>
      <w:rPr>
        <w:rStyle w:val="PageNumber"/>
        <w:rFonts w:ascii="Courier New" w:hAnsi="Courier New"/>
        <w:b w:val="0"/>
        <w:color w:val="FF0000"/>
        <w:sz w:val="4"/>
      </w:rPr>
    </w:pPr>
  </w:p>
  <w:p w14:paraId="1B83DDE6" w14:textId="77777777" w:rsidR="00905046" w:rsidRPr="007D0771" w:rsidRDefault="00905046">
    <w:pPr>
      <w:pStyle w:val="Header"/>
      <w:framePr w:w="1555" w:wrap="around" w:vAnchor="text" w:hAnchor="page" w:x="8902" w:y="1"/>
      <w:rPr>
        <w:rStyle w:val="PageNumber"/>
        <w:b w:val="0"/>
        <w:sz w:val="20"/>
      </w:rPr>
    </w:pPr>
    <w:r w:rsidRPr="007D0771">
      <w:rPr>
        <w:rStyle w:val="PageNumber"/>
        <w:b w:val="0"/>
        <w:sz w:val="20"/>
      </w:rPr>
      <w:t xml:space="preserve">Page </w:t>
    </w:r>
    <w:r w:rsidRPr="007D0771">
      <w:rPr>
        <w:rStyle w:val="PageNumber"/>
        <w:b w:val="0"/>
        <w:sz w:val="20"/>
      </w:rPr>
      <w:fldChar w:fldCharType="begin"/>
    </w:r>
    <w:r w:rsidRPr="007D0771">
      <w:rPr>
        <w:rStyle w:val="PageNumber"/>
        <w:b w:val="0"/>
        <w:sz w:val="20"/>
      </w:rPr>
      <w:instrText xml:space="preserve">PAGE  </w:instrText>
    </w:r>
    <w:r w:rsidRPr="007D0771">
      <w:rPr>
        <w:rStyle w:val="PageNumber"/>
        <w:b w:val="0"/>
        <w:sz w:val="20"/>
      </w:rPr>
      <w:fldChar w:fldCharType="separate"/>
    </w:r>
    <w:r>
      <w:rPr>
        <w:rStyle w:val="PageNumber"/>
        <w:b w:val="0"/>
        <w:noProof/>
        <w:sz w:val="20"/>
      </w:rPr>
      <w:t>21</w:t>
    </w:r>
    <w:r w:rsidRPr="007D0771">
      <w:rPr>
        <w:rStyle w:val="PageNumber"/>
        <w:b w:val="0"/>
        <w:sz w:val="20"/>
      </w:rPr>
      <w:fldChar w:fldCharType="end"/>
    </w:r>
    <w:r w:rsidRPr="007D0771">
      <w:rPr>
        <w:rStyle w:val="PageNumber"/>
        <w:b w:val="0"/>
        <w:sz w:val="20"/>
      </w:rPr>
      <w:t xml:space="preserve"> of </w:t>
    </w:r>
    <w:r w:rsidRPr="007D0771">
      <w:rPr>
        <w:rStyle w:val="PageNumber"/>
        <w:b w:val="0"/>
        <w:sz w:val="20"/>
      </w:rPr>
      <w:fldChar w:fldCharType="begin"/>
    </w:r>
    <w:r w:rsidRPr="007D0771">
      <w:rPr>
        <w:rStyle w:val="PageNumber"/>
        <w:b w:val="0"/>
        <w:sz w:val="20"/>
      </w:rPr>
      <w:instrText xml:space="preserve"> NUMPAGES </w:instrText>
    </w:r>
    <w:r w:rsidRPr="007D0771">
      <w:rPr>
        <w:rStyle w:val="PageNumber"/>
        <w:b w:val="0"/>
        <w:sz w:val="20"/>
      </w:rPr>
      <w:fldChar w:fldCharType="separate"/>
    </w:r>
    <w:r>
      <w:rPr>
        <w:rStyle w:val="PageNumber"/>
        <w:b w:val="0"/>
        <w:noProof/>
        <w:sz w:val="20"/>
      </w:rPr>
      <w:t>52</w:t>
    </w:r>
    <w:r w:rsidRPr="007D0771">
      <w:rPr>
        <w:rStyle w:val="PageNumber"/>
        <w:b w:val="0"/>
        <w:sz w:val="20"/>
      </w:rPr>
      <w:fldChar w:fldCharType="end"/>
    </w:r>
  </w:p>
  <w:p w14:paraId="2CE493CD" w14:textId="77777777" w:rsidR="00905046" w:rsidRPr="007D0771" w:rsidRDefault="00905046">
    <w:pPr>
      <w:pStyle w:val="Header"/>
    </w:pPr>
    <w:r w:rsidRPr="007D0771">
      <w:t>Our Customer Terms</w:t>
    </w:r>
  </w:p>
  <w:p w14:paraId="5806FD3F" w14:textId="77777777" w:rsidR="00905046" w:rsidRPr="007D0771" w:rsidRDefault="00905046">
    <w:pPr>
      <w:pStyle w:val="Header"/>
      <w:spacing w:after="1240"/>
      <w:rPr>
        <w:b w:val="0"/>
      </w:rPr>
    </w:pPr>
    <w:r w:rsidRPr="007D0771">
      <w:rPr>
        <w:b w:val="0"/>
      </w:rPr>
      <w:t>Managed Data Networks Section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37CAD"/>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1" w15:restartNumberingAfterBreak="0">
    <w:nsid w:val="0B101560"/>
    <w:multiLevelType w:val="multilevel"/>
    <w:tmpl w:val="6E041A10"/>
    <w:lvl w:ilvl="0">
      <w:start w:val="1"/>
      <w:numFmt w:val="decimal"/>
      <w:pStyle w:val="Heading1"/>
      <w:lvlText w:val="%1"/>
      <w:lvlJc w:val="left"/>
      <w:pPr>
        <w:tabs>
          <w:tab w:val="num" w:pos="737"/>
        </w:tabs>
        <w:ind w:left="737" w:hanging="737"/>
      </w:pPr>
      <w:rPr>
        <w:rFonts w:cs="Times New Roman" w:hint="default"/>
      </w:rPr>
    </w:lvl>
    <w:lvl w:ilvl="1">
      <w:start w:val="1"/>
      <w:numFmt w:val="decimal"/>
      <w:pStyle w:val="Heading2"/>
      <w:lvlText w:val="%1.%2"/>
      <w:lvlJc w:val="left"/>
      <w:pPr>
        <w:tabs>
          <w:tab w:val="num" w:pos="737"/>
        </w:tabs>
        <w:ind w:left="737" w:hanging="737"/>
      </w:pPr>
      <w:rPr>
        <w:rFonts w:cs="Times New Roman" w:hint="default"/>
      </w:rPr>
    </w:lvl>
    <w:lvl w:ilvl="2">
      <w:start w:val="1"/>
      <w:numFmt w:val="lowerLetter"/>
      <w:pStyle w:val="Heading3"/>
      <w:lvlText w:val="(%3)"/>
      <w:lvlJc w:val="left"/>
      <w:pPr>
        <w:tabs>
          <w:tab w:val="num" w:pos="1474"/>
        </w:tabs>
        <w:ind w:left="1474" w:hanging="737"/>
      </w:pPr>
      <w:rPr>
        <w:rFonts w:cs="Times New Roman" w:hint="default"/>
      </w:rPr>
    </w:lvl>
    <w:lvl w:ilvl="3">
      <w:start w:val="1"/>
      <w:numFmt w:val="lowerRoman"/>
      <w:pStyle w:val="Heading4"/>
      <w:lvlText w:val="(%4)"/>
      <w:lvlJc w:val="left"/>
      <w:pPr>
        <w:tabs>
          <w:tab w:val="num" w:pos="2194"/>
        </w:tabs>
        <w:ind w:left="737" w:firstLine="737"/>
      </w:pPr>
      <w:rPr>
        <w:rFonts w:cs="Times New Roman" w:hint="default"/>
      </w:rPr>
    </w:lvl>
    <w:lvl w:ilvl="4">
      <w:start w:val="1"/>
      <w:numFmt w:val="upperLetter"/>
      <w:pStyle w:val="Heading5"/>
      <w:lvlText w:val="(%5)"/>
      <w:lvlJc w:val="left"/>
      <w:pPr>
        <w:tabs>
          <w:tab w:val="num" w:pos="2571"/>
        </w:tabs>
        <w:ind w:left="737" w:firstLine="1474"/>
      </w:pPr>
      <w:rPr>
        <w:rFonts w:cs="Times New Roman" w:hint="default"/>
      </w:rPr>
    </w:lvl>
    <w:lvl w:ilvl="5">
      <w:start w:val="1"/>
      <w:numFmt w:val="none"/>
      <w:pStyle w:val="Heading6"/>
      <w:suff w:val="nothing"/>
      <w:lvlText w:val=""/>
      <w:lvlJc w:val="left"/>
      <w:pPr>
        <w:ind w:left="0" w:firstLine="0"/>
      </w:pPr>
      <w:rPr>
        <w:rFonts w:cs="Times New Roman" w:hint="default"/>
      </w:rPr>
    </w:lvl>
    <w:lvl w:ilvl="6">
      <w:start w:val="1"/>
      <w:numFmt w:val="none"/>
      <w:lvlText w:val=""/>
      <w:lvlJc w:val="left"/>
      <w:pPr>
        <w:tabs>
          <w:tab w:val="num" w:pos="737"/>
        </w:tabs>
        <w:ind w:left="737" w:hanging="737"/>
      </w:pPr>
      <w:rPr>
        <w:rFonts w:cs="Times New Roman" w:hint="default"/>
      </w:rPr>
    </w:lvl>
    <w:lvl w:ilvl="7">
      <w:start w:val="1"/>
      <w:numFmt w:val="lowerLetter"/>
      <w:lvlRestart w:val="0"/>
      <w:pStyle w:val="Heading8"/>
      <w:lvlText w:val="(%8)"/>
      <w:lvlJc w:val="left"/>
      <w:pPr>
        <w:tabs>
          <w:tab w:val="num" w:pos="1588"/>
        </w:tabs>
        <w:ind w:left="1588" w:hanging="851"/>
      </w:pPr>
      <w:rPr>
        <w:rFonts w:cs="Times New Roman" w:hint="default"/>
      </w:rPr>
    </w:lvl>
    <w:lvl w:ilvl="8">
      <w:start w:val="1"/>
      <w:numFmt w:val="lowerRoman"/>
      <w:pStyle w:val="Heading9"/>
      <w:lvlText w:val="(%9)"/>
      <w:lvlJc w:val="left"/>
      <w:pPr>
        <w:tabs>
          <w:tab w:val="num" w:pos="2194"/>
        </w:tabs>
        <w:ind w:left="737" w:firstLine="737"/>
      </w:pPr>
      <w:rPr>
        <w:rFonts w:cs="Times New Roman" w:hint="default"/>
      </w:rPr>
    </w:lvl>
  </w:abstractNum>
  <w:abstractNum w:abstractNumId="2" w15:restartNumberingAfterBreak="0">
    <w:nsid w:val="0BD7796A"/>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3" w15:restartNumberingAfterBreak="0">
    <w:nsid w:val="10315410"/>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4" w15:restartNumberingAfterBreak="0">
    <w:nsid w:val="12BF4F56"/>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5" w15:restartNumberingAfterBreak="0">
    <w:nsid w:val="16CF4595"/>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6" w15:restartNumberingAfterBreak="0">
    <w:nsid w:val="1BF116EE"/>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7" w15:restartNumberingAfterBreak="0">
    <w:nsid w:val="1C8D7F57"/>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8" w15:restartNumberingAfterBreak="0">
    <w:nsid w:val="1E0E3DAA"/>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9" w15:restartNumberingAfterBreak="0">
    <w:nsid w:val="20ED660B"/>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10" w15:restartNumberingAfterBreak="0">
    <w:nsid w:val="26B35DBA"/>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11" w15:restartNumberingAfterBreak="0">
    <w:nsid w:val="2B341F92"/>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12" w15:restartNumberingAfterBreak="0">
    <w:nsid w:val="2F0F0629"/>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13" w15:restartNumberingAfterBreak="0">
    <w:nsid w:val="329B133B"/>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14" w15:restartNumberingAfterBreak="0">
    <w:nsid w:val="38B83AB0"/>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15" w15:restartNumberingAfterBreak="0">
    <w:nsid w:val="3BAA2DC5"/>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16" w15:restartNumberingAfterBreak="0">
    <w:nsid w:val="42A272BB"/>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17" w15:restartNumberingAfterBreak="0">
    <w:nsid w:val="44C571D2"/>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18" w15:restartNumberingAfterBreak="0">
    <w:nsid w:val="49602EC6"/>
    <w:multiLevelType w:val="multilevel"/>
    <w:tmpl w:val="733EB152"/>
    <w:lvl w:ilvl="0">
      <w:start w:val="1"/>
      <w:numFmt w:val="decimal"/>
      <w:pStyle w:val="SchedH1"/>
      <w:lvlText w:val="%1"/>
      <w:lvlJc w:val="left"/>
      <w:pPr>
        <w:tabs>
          <w:tab w:val="num" w:pos="737"/>
        </w:tabs>
        <w:ind w:left="737" w:hanging="737"/>
      </w:pPr>
      <w:rPr>
        <w:rFonts w:cs="Times New Roman" w:hint="default"/>
      </w:rPr>
    </w:lvl>
    <w:lvl w:ilvl="1">
      <w:start w:val="1"/>
      <w:numFmt w:val="decimal"/>
      <w:pStyle w:val="SchedH2"/>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19" w15:restartNumberingAfterBreak="0">
    <w:nsid w:val="4ADD533C"/>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20" w15:restartNumberingAfterBreak="0">
    <w:nsid w:val="4ECC2A03"/>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21" w15:restartNumberingAfterBreak="0">
    <w:nsid w:val="55F03012"/>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22" w15:restartNumberingAfterBreak="0">
    <w:nsid w:val="569432DC"/>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23" w15:restartNumberingAfterBreak="0">
    <w:nsid w:val="5A0F3601"/>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24" w15:restartNumberingAfterBreak="0">
    <w:nsid w:val="5A4C5952"/>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5C130BC8"/>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26" w15:restartNumberingAfterBreak="0">
    <w:nsid w:val="5EA9501D"/>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27" w15:restartNumberingAfterBreak="0">
    <w:nsid w:val="60992523"/>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28" w15:restartNumberingAfterBreak="0">
    <w:nsid w:val="616932D7"/>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29" w15:restartNumberingAfterBreak="0">
    <w:nsid w:val="67836742"/>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30" w15:restartNumberingAfterBreak="0">
    <w:nsid w:val="6915285D"/>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31" w15:restartNumberingAfterBreak="0">
    <w:nsid w:val="69605C65"/>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32" w15:restartNumberingAfterBreak="0">
    <w:nsid w:val="6C2223D9"/>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33" w15:restartNumberingAfterBreak="0">
    <w:nsid w:val="6D4715BA"/>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34" w15:restartNumberingAfterBreak="0">
    <w:nsid w:val="77AA17FB"/>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35" w15:restartNumberingAfterBreak="0">
    <w:nsid w:val="78F11159"/>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36" w15:restartNumberingAfterBreak="0">
    <w:nsid w:val="79F9142A"/>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37" w15:restartNumberingAfterBreak="0">
    <w:nsid w:val="7A182C19"/>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38" w15:restartNumberingAfterBreak="0">
    <w:nsid w:val="7C982937"/>
    <w:multiLevelType w:val="hybridMultilevel"/>
    <w:tmpl w:val="E15E5A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7CD24902"/>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40" w15:restartNumberingAfterBreak="0">
    <w:nsid w:val="7D8F22BE"/>
    <w:multiLevelType w:val="hybridMultilevel"/>
    <w:tmpl w:val="58DE90A8"/>
    <w:lvl w:ilvl="0" w:tplc="F61ADE9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67797313">
    <w:abstractNumId w:val="18"/>
  </w:num>
  <w:num w:numId="2" w16cid:durableId="832455066">
    <w:abstractNumId w:val="24"/>
  </w:num>
  <w:num w:numId="3" w16cid:durableId="1828939887">
    <w:abstractNumId w:val="20"/>
  </w:num>
  <w:num w:numId="4" w16cid:durableId="1176307096">
    <w:abstractNumId w:val="32"/>
  </w:num>
  <w:num w:numId="5" w16cid:durableId="1389380648">
    <w:abstractNumId w:val="18"/>
  </w:num>
  <w:num w:numId="6" w16cid:durableId="43262781">
    <w:abstractNumId w:val="1"/>
  </w:num>
  <w:num w:numId="7" w16cid:durableId="367142330">
    <w:abstractNumId w:val="35"/>
  </w:num>
  <w:num w:numId="8" w16cid:durableId="180627763">
    <w:abstractNumId w:val="31"/>
  </w:num>
  <w:num w:numId="9" w16cid:durableId="964234698">
    <w:abstractNumId w:val="29"/>
  </w:num>
  <w:num w:numId="10" w16cid:durableId="837888832">
    <w:abstractNumId w:val="16"/>
  </w:num>
  <w:num w:numId="11" w16cid:durableId="1620990356">
    <w:abstractNumId w:val="14"/>
  </w:num>
  <w:num w:numId="12" w16cid:durableId="1079257558">
    <w:abstractNumId w:val="9"/>
  </w:num>
  <w:num w:numId="13" w16cid:durableId="805321876">
    <w:abstractNumId w:val="22"/>
  </w:num>
  <w:num w:numId="14" w16cid:durableId="920527260">
    <w:abstractNumId w:val="23"/>
  </w:num>
  <w:num w:numId="15" w16cid:durableId="438450665">
    <w:abstractNumId w:val="8"/>
  </w:num>
  <w:num w:numId="16" w16cid:durableId="1870988068">
    <w:abstractNumId w:val="30"/>
  </w:num>
  <w:num w:numId="17" w16cid:durableId="457997193">
    <w:abstractNumId w:val="33"/>
  </w:num>
  <w:num w:numId="18" w16cid:durableId="133834870">
    <w:abstractNumId w:val="11"/>
  </w:num>
  <w:num w:numId="19" w16cid:durableId="1868133564">
    <w:abstractNumId w:val="39"/>
  </w:num>
  <w:num w:numId="20" w16cid:durableId="563295406">
    <w:abstractNumId w:val="2"/>
  </w:num>
  <w:num w:numId="21" w16cid:durableId="718943794">
    <w:abstractNumId w:val="15"/>
  </w:num>
  <w:num w:numId="22" w16cid:durableId="1428305486">
    <w:abstractNumId w:val="4"/>
  </w:num>
  <w:num w:numId="23" w16cid:durableId="144708107">
    <w:abstractNumId w:val="0"/>
  </w:num>
  <w:num w:numId="24" w16cid:durableId="1750999188">
    <w:abstractNumId w:val="13"/>
  </w:num>
  <w:num w:numId="25" w16cid:durableId="348067459">
    <w:abstractNumId w:val="26"/>
  </w:num>
  <w:num w:numId="26" w16cid:durableId="1216356049">
    <w:abstractNumId w:val="7"/>
  </w:num>
  <w:num w:numId="27" w16cid:durableId="1951859525">
    <w:abstractNumId w:val="36"/>
  </w:num>
  <w:num w:numId="28" w16cid:durableId="233247262">
    <w:abstractNumId w:val="10"/>
  </w:num>
  <w:num w:numId="29" w16cid:durableId="810446442">
    <w:abstractNumId w:val="28"/>
  </w:num>
  <w:num w:numId="30" w16cid:durableId="350450754">
    <w:abstractNumId w:val="5"/>
  </w:num>
  <w:num w:numId="31" w16cid:durableId="1419790775">
    <w:abstractNumId w:val="3"/>
  </w:num>
  <w:num w:numId="32" w16cid:durableId="5912767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549692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32950191">
    <w:abstractNumId w:val="27"/>
  </w:num>
  <w:num w:numId="35" w16cid:durableId="249001069">
    <w:abstractNumId w:val="25"/>
  </w:num>
  <w:num w:numId="36" w16cid:durableId="1107194267">
    <w:abstractNumId w:val="19"/>
  </w:num>
  <w:num w:numId="37" w16cid:durableId="163908810">
    <w:abstractNumId w:val="37"/>
  </w:num>
  <w:num w:numId="38" w16cid:durableId="12773231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301600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904863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70226058">
    <w:abstractNumId w:val="21"/>
  </w:num>
  <w:num w:numId="42" w16cid:durableId="1015427544">
    <w:abstractNumId w:val="1"/>
  </w:num>
  <w:num w:numId="43" w16cid:durableId="1877812097">
    <w:abstractNumId w:val="1"/>
  </w:num>
  <w:num w:numId="44" w16cid:durableId="14359771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05371274">
    <w:abstractNumId w:val="1"/>
  </w:num>
  <w:num w:numId="46" w16cid:durableId="1119034568">
    <w:abstractNumId w:val="1"/>
  </w:num>
  <w:num w:numId="47" w16cid:durableId="1613899065">
    <w:abstractNumId w:val="1"/>
  </w:num>
  <w:num w:numId="48" w16cid:durableId="883640462">
    <w:abstractNumId w:val="1"/>
  </w:num>
  <w:num w:numId="49" w16cid:durableId="696390754">
    <w:abstractNumId w:val="1"/>
  </w:num>
  <w:num w:numId="50" w16cid:durableId="691343566">
    <w:abstractNumId w:val="1"/>
  </w:num>
  <w:num w:numId="51" w16cid:durableId="1483742027">
    <w:abstractNumId w:val="1"/>
  </w:num>
  <w:num w:numId="52" w16cid:durableId="1091008965">
    <w:abstractNumId w:val="1"/>
  </w:num>
  <w:num w:numId="53" w16cid:durableId="1063605715">
    <w:abstractNumId w:val="1"/>
  </w:num>
  <w:num w:numId="54" w16cid:durableId="1384326499">
    <w:abstractNumId w:val="1"/>
  </w:num>
  <w:num w:numId="55" w16cid:durableId="17825958">
    <w:abstractNumId w:val="34"/>
  </w:num>
  <w:num w:numId="56" w16cid:durableId="219441524">
    <w:abstractNumId w:val="17"/>
  </w:num>
  <w:num w:numId="57" w16cid:durableId="1343315899">
    <w:abstractNumId w:val="1"/>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48390490">
    <w:abstractNumId w:val="1"/>
  </w:num>
  <w:num w:numId="59" w16cid:durableId="1392269126">
    <w:abstractNumId w:val="12"/>
  </w:num>
  <w:num w:numId="60" w16cid:durableId="1688211177">
    <w:abstractNumId w:val="1"/>
  </w:num>
  <w:num w:numId="61" w16cid:durableId="653224327">
    <w:abstractNumId w:val="1"/>
  </w:num>
  <w:num w:numId="62" w16cid:durableId="982932202">
    <w:abstractNumId w:val="1"/>
  </w:num>
  <w:num w:numId="63" w16cid:durableId="459348778">
    <w:abstractNumId w:val="1"/>
  </w:num>
  <w:num w:numId="64" w16cid:durableId="1228538193">
    <w:abstractNumId w:val="1"/>
  </w:num>
  <w:num w:numId="65" w16cid:durableId="923882433">
    <w:abstractNumId w:val="1"/>
  </w:num>
  <w:num w:numId="66" w16cid:durableId="1774933307">
    <w:abstractNumId w:val="1"/>
  </w:num>
  <w:num w:numId="67" w16cid:durableId="1999189119">
    <w:abstractNumId w:val="1"/>
  </w:num>
  <w:num w:numId="68" w16cid:durableId="608589388">
    <w:abstractNumId w:val="1"/>
  </w:num>
  <w:num w:numId="69" w16cid:durableId="1642147287">
    <w:abstractNumId w:val="1"/>
  </w:num>
  <w:num w:numId="70" w16cid:durableId="12089496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10611743">
    <w:abstractNumId w:val="1"/>
  </w:num>
  <w:num w:numId="72" w16cid:durableId="1913348538">
    <w:abstractNumId w:val="1"/>
  </w:num>
  <w:num w:numId="73" w16cid:durableId="150767128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65859311">
    <w:abstractNumId w:val="1"/>
  </w:num>
  <w:num w:numId="75" w16cid:durableId="207647606">
    <w:abstractNumId w:val="1"/>
  </w:num>
  <w:num w:numId="76" w16cid:durableId="1170366772">
    <w:abstractNumId w:val="1"/>
  </w:num>
  <w:num w:numId="77" w16cid:durableId="1641377407">
    <w:abstractNumId w:val="1"/>
  </w:num>
  <w:num w:numId="78" w16cid:durableId="1565216598">
    <w:abstractNumId w:val="1"/>
  </w:num>
  <w:num w:numId="79" w16cid:durableId="1591547948">
    <w:abstractNumId w:val="40"/>
  </w:num>
  <w:num w:numId="80" w16cid:durableId="111245434">
    <w:abstractNumId w:val="38"/>
  </w:num>
  <w:num w:numId="81" w16cid:durableId="813526391">
    <w:abstractNumId w:val="1"/>
  </w:num>
  <w:num w:numId="82" w16cid:durableId="1056197130">
    <w:abstractNumId w:val="1"/>
  </w:num>
  <w:num w:numId="83" w16cid:durableId="888612683">
    <w:abstractNumId w:val="1"/>
  </w:num>
  <w:num w:numId="84" w16cid:durableId="347874867">
    <w:abstractNumId w:val="1"/>
  </w:num>
  <w:num w:numId="85" w16cid:durableId="830563187">
    <w:abstractNumId w:val="1"/>
  </w:num>
  <w:num w:numId="86" w16cid:durableId="1524593110">
    <w:abstractNumId w:val="6"/>
  </w:num>
  <w:num w:numId="87" w16cid:durableId="266666830">
    <w:abstractNumId w:val="1"/>
    <w:lvlOverride w:ilvl="0">
      <w:startOverride w:val="4"/>
    </w:lvlOverride>
    <w:lvlOverride w:ilvl="1">
      <w:startOverride w:val="108"/>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1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xMjE1MzEyNDe2NDBV0lEKTi0uzszPAykwqgUAM5JdGywAAAA="/>
    <w:docVar w:name="DocID" w:val="10549881"/>
  </w:docVars>
  <w:rsids>
    <w:rsidRoot w:val="00FE57A9"/>
    <w:rsid w:val="000033AB"/>
    <w:rsid w:val="000033BF"/>
    <w:rsid w:val="000041FE"/>
    <w:rsid w:val="0001211A"/>
    <w:rsid w:val="00012F4E"/>
    <w:rsid w:val="00013AAB"/>
    <w:rsid w:val="00013FA1"/>
    <w:rsid w:val="000142C2"/>
    <w:rsid w:val="00017257"/>
    <w:rsid w:val="0001745D"/>
    <w:rsid w:val="0001749F"/>
    <w:rsid w:val="00020987"/>
    <w:rsid w:val="000209EE"/>
    <w:rsid w:val="00020C7C"/>
    <w:rsid w:val="000216B5"/>
    <w:rsid w:val="00021929"/>
    <w:rsid w:val="0002315B"/>
    <w:rsid w:val="00023CA4"/>
    <w:rsid w:val="000255CE"/>
    <w:rsid w:val="00025D3E"/>
    <w:rsid w:val="0003082A"/>
    <w:rsid w:val="000330FF"/>
    <w:rsid w:val="00033AE8"/>
    <w:rsid w:val="00036A89"/>
    <w:rsid w:val="00037876"/>
    <w:rsid w:val="00040D35"/>
    <w:rsid w:val="00041E52"/>
    <w:rsid w:val="000420ED"/>
    <w:rsid w:val="000436C9"/>
    <w:rsid w:val="0004399A"/>
    <w:rsid w:val="000440DD"/>
    <w:rsid w:val="000442A1"/>
    <w:rsid w:val="00046523"/>
    <w:rsid w:val="00046B1D"/>
    <w:rsid w:val="00047F23"/>
    <w:rsid w:val="00051D0E"/>
    <w:rsid w:val="00054123"/>
    <w:rsid w:val="00055EA7"/>
    <w:rsid w:val="00060A33"/>
    <w:rsid w:val="00060B20"/>
    <w:rsid w:val="00061203"/>
    <w:rsid w:val="00062529"/>
    <w:rsid w:val="00062EF8"/>
    <w:rsid w:val="000632B0"/>
    <w:rsid w:val="00063D5B"/>
    <w:rsid w:val="00064CC6"/>
    <w:rsid w:val="00067672"/>
    <w:rsid w:val="00071917"/>
    <w:rsid w:val="00072151"/>
    <w:rsid w:val="00072D20"/>
    <w:rsid w:val="00073206"/>
    <w:rsid w:val="00073612"/>
    <w:rsid w:val="00074286"/>
    <w:rsid w:val="0007511D"/>
    <w:rsid w:val="000753E0"/>
    <w:rsid w:val="000762D3"/>
    <w:rsid w:val="00080474"/>
    <w:rsid w:val="000807A4"/>
    <w:rsid w:val="00081699"/>
    <w:rsid w:val="00081976"/>
    <w:rsid w:val="00082BA2"/>
    <w:rsid w:val="0008404C"/>
    <w:rsid w:val="0008465C"/>
    <w:rsid w:val="00084D24"/>
    <w:rsid w:val="00085AAE"/>
    <w:rsid w:val="00085F99"/>
    <w:rsid w:val="0008761A"/>
    <w:rsid w:val="000908DD"/>
    <w:rsid w:val="00094290"/>
    <w:rsid w:val="0009572B"/>
    <w:rsid w:val="0009605A"/>
    <w:rsid w:val="0009680B"/>
    <w:rsid w:val="000977B3"/>
    <w:rsid w:val="000977BF"/>
    <w:rsid w:val="00097B98"/>
    <w:rsid w:val="00097CAD"/>
    <w:rsid w:val="00097DAB"/>
    <w:rsid w:val="000A20B0"/>
    <w:rsid w:val="000A28DA"/>
    <w:rsid w:val="000A3183"/>
    <w:rsid w:val="000A4234"/>
    <w:rsid w:val="000A432C"/>
    <w:rsid w:val="000A6C2E"/>
    <w:rsid w:val="000A7636"/>
    <w:rsid w:val="000B0EA8"/>
    <w:rsid w:val="000B10AF"/>
    <w:rsid w:val="000B135A"/>
    <w:rsid w:val="000B2722"/>
    <w:rsid w:val="000B2D51"/>
    <w:rsid w:val="000B4149"/>
    <w:rsid w:val="000B4667"/>
    <w:rsid w:val="000B4BC5"/>
    <w:rsid w:val="000B5BC0"/>
    <w:rsid w:val="000B6C79"/>
    <w:rsid w:val="000B7563"/>
    <w:rsid w:val="000B7849"/>
    <w:rsid w:val="000B799D"/>
    <w:rsid w:val="000B7CE7"/>
    <w:rsid w:val="000C0138"/>
    <w:rsid w:val="000C0224"/>
    <w:rsid w:val="000C0C94"/>
    <w:rsid w:val="000C15B7"/>
    <w:rsid w:val="000C2356"/>
    <w:rsid w:val="000C2BC3"/>
    <w:rsid w:val="000C336C"/>
    <w:rsid w:val="000C4020"/>
    <w:rsid w:val="000C7AF9"/>
    <w:rsid w:val="000D00A3"/>
    <w:rsid w:val="000D06DA"/>
    <w:rsid w:val="000D08E3"/>
    <w:rsid w:val="000D0B4C"/>
    <w:rsid w:val="000D1920"/>
    <w:rsid w:val="000D45B6"/>
    <w:rsid w:val="000D62C2"/>
    <w:rsid w:val="000D7295"/>
    <w:rsid w:val="000E015E"/>
    <w:rsid w:val="000E0361"/>
    <w:rsid w:val="000E4145"/>
    <w:rsid w:val="000E4803"/>
    <w:rsid w:val="000E5BDF"/>
    <w:rsid w:val="000E7D61"/>
    <w:rsid w:val="000F02A7"/>
    <w:rsid w:val="000F5176"/>
    <w:rsid w:val="000F5339"/>
    <w:rsid w:val="000F5BC0"/>
    <w:rsid w:val="000F6333"/>
    <w:rsid w:val="00101012"/>
    <w:rsid w:val="001011E7"/>
    <w:rsid w:val="00101CC8"/>
    <w:rsid w:val="001020DB"/>
    <w:rsid w:val="00102B15"/>
    <w:rsid w:val="00103142"/>
    <w:rsid w:val="00104ECC"/>
    <w:rsid w:val="00105B5F"/>
    <w:rsid w:val="00106223"/>
    <w:rsid w:val="0010647F"/>
    <w:rsid w:val="00106A86"/>
    <w:rsid w:val="00107DC0"/>
    <w:rsid w:val="00107F55"/>
    <w:rsid w:val="001101DC"/>
    <w:rsid w:val="0011176E"/>
    <w:rsid w:val="0011259E"/>
    <w:rsid w:val="00112606"/>
    <w:rsid w:val="001132F0"/>
    <w:rsid w:val="00114664"/>
    <w:rsid w:val="00116003"/>
    <w:rsid w:val="0012084B"/>
    <w:rsid w:val="0012121E"/>
    <w:rsid w:val="001219B2"/>
    <w:rsid w:val="00121E17"/>
    <w:rsid w:val="0012225F"/>
    <w:rsid w:val="001228C3"/>
    <w:rsid w:val="001241E5"/>
    <w:rsid w:val="0012510C"/>
    <w:rsid w:val="001256C4"/>
    <w:rsid w:val="00126E7F"/>
    <w:rsid w:val="00130146"/>
    <w:rsid w:val="00130CE3"/>
    <w:rsid w:val="00131286"/>
    <w:rsid w:val="0013329A"/>
    <w:rsid w:val="001339A2"/>
    <w:rsid w:val="001344B2"/>
    <w:rsid w:val="00134F74"/>
    <w:rsid w:val="00134FEA"/>
    <w:rsid w:val="0013633A"/>
    <w:rsid w:val="001369C4"/>
    <w:rsid w:val="00137AE6"/>
    <w:rsid w:val="00137D79"/>
    <w:rsid w:val="00141079"/>
    <w:rsid w:val="0014122A"/>
    <w:rsid w:val="0014122B"/>
    <w:rsid w:val="00141365"/>
    <w:rsid w:val="001417E2"/>
    <w:rsid w:val="00142E88"/>
    <w:rsid w:val="001433AA"/>
    <w:rsid w:val="00146756"/>
    <w:rsid w:val="00147620"/>
    <w:rsid w:val="001510C3"/>
    <w:rsid w:val="00154C1B"/>
    <w:rsid w:val="0015571A"/>
    <w:rsid w:val="0015577D"/>
    <w:rsid w:val="00156AED"/>
    <w:rsid w:val="00157687"/>
    <w:rsid w:val="00157A00"/>
    <w:rsid w:val="00157AED"/>
    <w:rsid w:val="001609FF"/>
    <w:rsid w:val="00160BE6"/>
    <w:rsid w:val="00161EC4"/>
    <w:rsid w:val="001625C9"/>
    <w:rsid w:val="00162699"/>
    <w:rsid w:val="00162991"/>
    <w:rsid w:val="001654A5"/>
    <w:rsid w:val="001659EB"/>
    <w:rsid w:val="00165C9F"/>
    <w:rsid w:val="00167452"/>
    <w:rsid w:val="00170491"/>
    <w:rsid w:val="001714A2"/>
    <w:rsid w:val="0017191F"/>
    <w:rsid w:val="00171F0B"/>
    <w:rsid w:val="00172A0D"/>
    <w:rsid w:val="001733C4"/>
    <w:rsid w:val="00173926"/>
    <w:rsid w:val="00174F61"/>
    <w:rsid w:val="0017588E"/>
    <w:rsid w:val="00175DD7"/>
    <w:rsid w:val="00177724"/>
    <w:rsid w:val="00177D0F"/>
    <w:rsid w:val="00177EA2"/>
    <w:rsid w:val="0018018A"/>
    <w:rsid w:val="001811C4"/>
    <w:rsid w:val="00181DB9"/>
    <w:rsid w:val="00181EDB"/>
    <w:rsid w:val="00182763"/>
    <w:rsid w:val="00182B1D"/>
    <w:rsid w:val="00184238"/>
    <w:rsid w:val="001848E3"/>
    <w:rsid w:val="00185D84"/>
    <w:rsid w:val="00186298"/>
    <w:rsid w:val="001867BE"/>
    <w:rsid w:val="00186D45"/>
    <w:rsid w:val="00186FCB"/>
    <w:rsid w:val="0018734A"/>
    <w:rsid w:val="00190292"/>
    <w:rsid w:val="00191775"/>
    <w:rsid w:val="00191932"/>
    <w:rsid w:val="00191C16"/>
    <w:rsid w:val="001926D3"/>
    <w:rsid w:val="00192A8B"/>
    <w:rsid w:val="00192E33"/>
    <w:rsid w:val="001931B5"/>
    <w:rsid w:val="001947B9"/>
    <w:rsid w:val="00195209"/>
    <w:rsid w:val="00195C6E"/>
    <w:rsid w:val="00195E29"/>
    <w:rsid w:val="00196093"/>
    <w:rsid w:val="00196AA0"/>
    <w:rsid w:val="0019743C"/>
    <w:rsid w:val="001A01D3"/>
    <w:rsid w:val="001A20FD"/>
    <w:rsid w:val="001A28B4"/>
    <w:rsid w:val="001A3DFF"/>
    <w:rsid w:val="001A46F5"/>
    <w:rsid w:val="001A4C50"/>
    <w:rsid w:val="001A4E69"/>
    <w:rsid w:val="001A4E9A"/>
    <w:rsid w:val="001A5051"/>
    <w:rsid w:val="001A68D6"/>
    <w:rsid w:val="001A70E2"/>
    <w:rsid w:val="001A7436"/>
    <w:rsid w:val="001A750D"/>
    <w:rsid w:val="001A7FB2"/>
    <w:rsid w:val="001B133C"/>
    <w:rsid w:val="001B5EB7"/>
    <w:rsid w:val="001B6D75"/>
    <w:rsid w:val="001B7C20"/>
    <w:rsid w:val="001C034C"/>
    <w:rsid w:val="001C09A2"/>
    <w:rsid w:val="001C11AF"/>
    <w:rsid w:val="001C14B3"/>
    <w:rsid w:val="001C45BD"/>
    <w:rsid w:val="001C551E"/>
    <w:rsid w:val="001C753A"/>
    <w:rsid w:val="001C7D34"/>
    <w:rsid w:val="001D03E1"/>
    <w:rsid w:val="001D354B"/>
    <w:rsid w:val="001D3C19"/>
    <w:rsid w:val="001D4CE8"/>
    <w:rsid w:val="001D523C"/>
    <w:rsid w:val="001D6F81"/>
    <w:rsid w:val="001E07C1"/>
    <w:rsid w:val="001E12CD"/>
    <w:rsid w:val="001E177F"/>
    <w:rsid w:val="001E2F3E"/>
    <w:rsid w:val="001E3C18"/>
    <w:rsid w:val="001E3E1B"/>
    <w:rsid w:val="001E4291"/>
    <w:rsid w:val="001E5207"/>
    <w:rsid w:val="001E5C04"/>
    <w:rsid w:val="001E657E"/>
    <w:rsid w:val="001E6891"/>
    <w:rsid w:val="001E759E"/>
    <w:rsid w:val="001E7855"/>
    <w:rsid w:val="001F176C"/>
    <w:rsid w:val="001F3E79"/>
    <w:rsid w:val="001F4BEA"/>
    <w:rsid w:val="001F50B0"/>
    <w:rsid w:val="001F598D"/>
    <w:rsid w:val="001F5D08"/>
    <w:rsid w:val="001F6599"/>
    <w:rsid w:val="001F6C52"/>
    <w:rsid w:val="001F6CD3"/>
    <w:rsid w:val="001F733C"/>
    <w:rsid w:val="00202342"/>
    <w:rsid w:val="00202BC3"/>
    <w:rsid w:val="00202EA2"/>
    <w:rsid w:val="00206374"/>
    <w:rsid w:val="00206FA0"/>
    <w:rsid w:val="00207669"/>
    <w:rsid w:val="0021064B"/>
    <w:rsid w:val="00210C28"/>
    <w:rsid w:val="002118B4"/>
    <w:rsid w:val="00211D54"/>
    <w:rsid w:val="00212808"/>
    <w:rsid w:val="00213611"/>
    <w:rsid w:val="00213B80"/>
    <w:rsid w:val="00214D46"/>
    <w:rsid w:val="0021550A"/>
    <w:rsid w:val="00216BC8"/>
    <w:rsid w:val="002172A6"/>
    <w:rsid w:val="00217C53"/>
    <w:rsid w:val="002200F3"/>
    <w:rsid w:val="002207C5"/>
    <w:rsid w:val="002231AC"/>
    <w:rsid w:val="002246B0"/>
    <w:rsid w:val="00224725"/>
    <w:rsid w:val="00224D85"/>
    <w:rsid w:val="00224E96"/>
    <w:rsid w:val="00226B84"/>
    <w:rsid w:val="00227DC5"/>
    <w:rsid w:val="00230C40"/>
    <w:rsid w:val="00232CD8"/>
    <w:rsid w:val="0023360E"/>
    <w:rsid w:val="0023372B"/>
    <w:rsid w:val="0023529E"/>
    <w:rsid w:val="00236A1C"/>
    <w:rsid w:val="00240BEA"/>
    <w:rsid w:val="00243BE2"/>
    <w:rsid w:val="002464B0"/>
    <w:rsid w:val="002507E0"/>
    <w:rsid w:val="00250FED"/>
    <w:rsid w:val="00251A9C"/>
    <w:rsid w:val="00252811"/>
    <w:rsid w:val="002542ED"/>
    <w:rsid w:val="00256238"/>
    <w:rsid w:val="002565EC"/>
    <w:rsid w:val="00256A0F"/>
    <w:rsid w:val="002573F1"/>
    <w:rsid w:val="00257887"/>
    <w:rsid w:val="002615DE"/>
    <w:rsid w:val="00261BBE"/>
    <w:rsid w:val="00261C4D"/>
    <w:rsid w:val="00261F88"/>
    <w:rsid w:val="00263DB1"/>
    <w:rsid w:val="00265052"/>
    <w:rsid w:val="002652E8"/>
    <w:rsid w:val="002657A9"/>
    <w:rsid w:val="002658F7"/>
    <w:rsid w:val="00265EAA"/>
    <w:rsid w:val="00266482"/>
    <w:rsid w:val="002664A9"/>
    <w:rsid w:val="002700FA"/>
    <w:rsid w:val="002703FA"/>
    <w:rsid w:val="002712B6"/>
    <w:rsid w:val="00271762"/>
    <w:rsid w:val="00271EA0"/>
    <w:rsid w:val="0027207C"/>
    <w:rsid w:val="00273597"/>
    <w:rsid w:val="00273F51"/>
    <w:rsid w:val="002745F7"/>
    <w:rsid w:val="00275A49"/>
    <w:rsid w:val="00275E0B"/>
    <w:rsid w:val="00276F27"/>
    <w:rsid w:val="002811DE"/>
    <w:rsid w:val="0028294C"/>
    <w:rsid w:val="00282B66"/>
    <w:rsid w:val="00285704"/>
    <w:rsid w:val="00285921"/>
    <w:rsid w:val="0028639E"/>
    <w:rsid w:val="002863B6"/>
    <w:rsid w:val="00287864"/>
    <w:rsid w:val="00287D2D"/>
    <w:rsid w:val="00290EF1"/>
    <w:rsid w:val="002910AA"/>
    <w:rsid w:val="00291249"/>
    <w:rsid w:val="00293F47"/>
    <w:rsid w:val="00293F7F"/>
    <w:rsid w:val="00294064"/>
    <w:rsid w:val="00295FFC"/>
    <w:rsid w:val="002970C9"/>
    <w:rsid w:val="00297557"/>
    <w:rsid w:val="002A004D"/>
    <w:rsid w:val="002A1278"/>
    <w:rsid w:val="002A21D5"/>
    <w:rsid w:val="002A24B1"/>
    <w:rsid w:val="002A297C"/>
    <w:rsid w:val="002A2E95"/>
    <w:rsid w:val="002A2EB5"/>
    <w:rsid w:val="002A315B"/>
    <w:rsid w:val="002A3D5B"/>
    <w:rsid w:val="002A4542"/>
    <w:rsid w:val="002A5A93"/>
    <w:rsid w:val="002A64C4"/>
    <w:rsid w:val="002B06FB"/>
    <w:rsid w:val="002B075A"/>
    <w:rsid w:val="002B17E2"/>
    <w:rsid w:val="002B1830"/>
    <w:rsid w:val="002B5035"/>
    <w:rsid w:val="002B7063"/>
    <w:rsid w:val="002B7122"/>
    <w:rsid w:val="002B768C"/>
    <w:rsid w:val="002B7C7D"/>
    <w:rsid w:val="002C0554"/>
    <w:rsid w:val="002C1B84"/>
    <w:rsid w:val="002C21E2"/>
    <w:rsid w:val="002C34F8"/>
    <w:rsid w:val="002C3D30"/>
    <w:rsid w:val="002C3E05"/>
    <w:rsid w:val="002C4492"/>
    <w:rsid w:val="002C4660"/>
    <w:rsid w:val="002C62F8"/>
    <w:rsid w:val="002C690B"/>
    <w:rsid w:val="002D0F96"/>
    <w:rsid w:val="002D2FD1"/>
    <w:rsid w:val="002D35E3"/>
    <w:rsid w:val="002D4C44"/>
    <w:rsid w:val="002D5395"/>
    <w:rsid w:val="002D5C59"/>
    <w:rsid w:val="002D62D3"/>
    <w:rsid w:val="002D657A"/>
    <w:rsid w:val="002D7CB3"/>
    <w:rsid w:val="002E10E5"/>
    <w:rsid w:val="002E1C20"/>
    <w:rsid w:val="002E1E37"/>
    <w:rsid w:val="002E1EDA"/>
    <w:rsid w:val="002E28AD"/>
    <w:rsid w:val="002E341E"/>
    <w:rsid w:val="002E3B3A"/>
    <w:rsid w:val="002E5A44"/>
    <w:rsid w:val="002E6E0A"/>
    <w:rsid w:val="002E6EF7"/>
    <w:rsid w:val="002F0414"/>
    <w:rsid w:val="002F2338"/>
    <w:rsid w:val="002F2457"/>
    <w:rsid w:val="002F296D"/>
    <w:rsid w:val="002F2A78"/>
    <w:rsid w:val="002F3B02"/>
    <w:rsid w:val="002F3E28"/>
    <w:rsid w:val="002F4B24"/>
    <w:rsid w:val="002F56E6"/>
    <w:rsid w:val="002F6A1B"/>
    <w:rsid w:val="002F714C"/>
    <w:rsid w:val="00301FA0"/>
    <w:rsid w:val="0030249E"/>
    <w:rsid w:val="003032DA"/>
    <w:rsid w:val="0030486C"/>
    <w:rsid w:val="00306104"/>
    <w:rsid w:val="00307F68"/>
    <w:rsid w:val="00310F89"/>
    <w:rsid w:val="00311440"/>
    <w:rsid w:val="0031459C"/>
    <w:rsid w:val="003152B0"/>
    <w:rsid w:val="00317574"/>
    <w:rsid w:val="00322241"/>
    <w:rsid w:val="00324507"/>
    <w:rsid w:val="00325755"/>
    <w:rsid w:val="003263AF"/>
    <w:rsid w:val="003263F8"/>
    <w:rsid w:val="00327A08"/>
    <w:rsid w:val="00330CF6"/>
    <w:rsid w:val="003313A2"/>
    <w:rsid w:val="00333015"/>
    <w:rsid w:val="00333B3F"/>
    <w:rsid w:val="00334918"/>
    <w:rsid w:val="003362AF"/>
    <w:rsid w:val="003366A6"/>
    <w:rsid w:val="003369CB"/>
    <w:rsid w:val="00340186"/>
    <w:rsid w:val="00341553"/>
    <w:rsid w:val="0034170F"/>
    <w:rsid w:val="00341F96"/>
    <w:rsid w:val="003422D8"/>
    <w:rsid w:val="00342747"/>
    <w:rsid w:val="00343D05"/>
    <w:rsid w:val="0034510A"/>
    <w:rsid w:val="00345EFB"/>
    <w:rsid w:val="0034672E"/>
    <w:rsid w:val="00346A16"/>
    <w:rsid w:val="00347007"/>
    <w:rsid w:val="00350612"/>
    <w:rsid w:val="00350A29"/>
    <w:rsid w:val="00353173"/>
    <w:rsid w:val="00353631"/>
    <w:rsid w:val="0035370D"/>
    <w:rsid w:val="00353843"/>
    <w:rsid w:val="003538B5"/>
    <w:rsid w:val="00353B04"/>
    <w:rsid w:val="003544DA"/>
    <w:rsid w:val="00355E71"/>
    <w:rsid w:val="00357BA0"/>
    <w:rsid w:val="00361076"/>
    <w:rsid w:val="00365E2C"/>
    <w:rsid w:val="003665A5"/>
    <w:rsid w:val="0036660F"/>
    <w:rsid w:val="00366D64"/>
    <w:rsid w:val="00367E81"/>
    <w:rsid w:val="00370D6E"/>
    <w:rsid w:val="0037188C"/>
    <w:rsid w:val="00372FEB"/>
    <w:rsid w:val="0037368C"/>
    <w:rsid w:val="00374903"/>
    <w:rsid w:val="003752DE"/>
    <w:rsid w:val="003754D5"/>
    <w:rsid w:val="00375C40"/>
    <w:rsid w:val="00375FCD"/>
    <w:rsid w:val="003769B0"/>
    <w:rsid w:val="003776CA"/>
    <w:rsid w:val="00377844"/>
    <w:rsid w:val="00381F95"/>
    <w:rsid w:val="003824A6"/>
    <w:rsid w:val="0038284B"/>
    <w:rsid w:val="0038348A"/>
    <w:rsid w:val="003834AE"/>
    <w:rsid w:val="00383DAC"/>
    <w:rsid w:val="0038478B"/>
    <w:rsid w:val="0038588D"/>
    <w:rsid w:val="00386C62"/>
    <w:rsid w:val="00386E38"/>
    <w:rsid w:val="00390D29"/>
    <w:rsid w:val="003913E9"/>
    <w:rsid w:val="00391625"/>
    <w:rsid w:val="0039204D"/>
    <w:rsid w:val="00392C13"/>
    <w:rsid w:val="0039410D"/>
    <w:rsid w:val="00394739"/>
    <w:rsid w:val="003949DF"/>
    <w:rsid w:val="00394A04"/>
    <w:rsid w:val="00394D60"/>
    <w:rsid w:val="00396EFC"/>
    <w:rsid w:val="00397044"/>
    <w:rsid w:val="00397CA6"/>
    <w:rsid w:val="00397D51"/>
    <w:rsid w:val="003A0798"/>
    <w:rsid w:val="003A0AEA"/>
    <w:rsid w:val="003A110B"/>
    <w:rsid w:val="003A1384"/>
    <w:rsid w:val="003A26B6"/>
    <w:rsid w:val="003A2F94"/>
    <w:rsid w:val="003A43D4"/>
    <w:rsid w:val="003A4A90"/>
    <w:rsid w:val="003A6111"/>
    <w:rsid w:val="003A6B74"/>
    <w:rsid w:val="003B0806"/>
    <w:rsid w:val="003B1271"/>
    <w:rsid w:val="003B1891"/>
    <w:rsid w:val="003B2537"/>
    <w:rsid w:val="003B36F8"/>
    <w:rsid w:val="003B4582"/>
    <w:rsid w:val="003B476D"/>
    <w:rsid w:val="003B5ECE"/>
    <w:rsid w:val="003B5F32"/>
    <w:rsid w:val="003B6C60"/>
    <w:rsid w:val="003B77D8"/>
    <w:rsid w:val="003C0879"/>
    <w:rsid w:val="003C243D"/>
    <w:rsid w:val="003C28EE"/>
    <w:rsid w:val="003C3FA5"/>
    <w:rsid w:val="003C4219"/>
    <w:rsid w:val="003C4F79"/>
    <w:rsid w:val="003C57F6"/>
    <w:rsid w:val="003C7318"/>
    <w:rsid w:val="003C7846"/>
    <w:rsid w:val="003D0480"/>
    <w:rsid w:val="003D059D"/>
    <w:rsid w:val="003D06FF"/>
    <w:rsid w:val="003D249C"/>
    <w:rsid w:val="003D3D3E"/>
    <w:rsid w:val="003D46C4"/>
    <w:rsid w:val="003D4D60"/>
    <w:rsid w:val="003D5830"/>
    <w:rsid w:val="003D5949"/>
    <w:rsid w:val="003D661C"/>
    <w:rsid w:val="003D6F59"/>
    <w:rsid w:val="003D6F79"/>
    <w:rsid w:val="003D72C0"/>
    <w:rsid w:val="003D7750"/>
    <w:rsid w:val="003E2BB1"/>
    <w:rsid w:val="003E2E92"/>
    <w:rsid w:val="003E30D3"/>
    <w:rsid w:val="003E35E3"/>
    <w:rsid w:val="003E367B"/>
    <w:rsid w:val="003E411A"/>
    <w:rsid w:val="003E5ED4"/>
    <w:rsid w:val="003E7295"/>
    <w:rsid w:val="003E7313"/>
    <w:rsid w:val="003E7427"/>
    <w:rsid w:val="003E77A0"/>
    <w:rsid w:val="003F0350"/>
    <w:rsid w:val="003F06FE"/>
    <w:rsid w:val="003F135A"/>
    <w:rsid w:val="003F1A55"/>
    <w:rsid w:val="003F28CB"/>
    <w:rsid w:val="003F2E77"/>
    <w:rsid w:val="003F508B"/>
    <w:rsid w:val="003F5C32"/>
    <w:rsid w:val="003F5FDF"/>
    <w:rsid w:val="003F6F39"/>
    <w:rsid w:val="003F7686"/>
    <w:rsid w:val="0040061F"/>
    <w:rsid w:val="00405261"/>
    <w:rsid w:val="00405496"/>
    <w:rsid w:val="00406ED5"/>
    <w:rsid w:val="00410651"/>
    <w:rsid w:val="00410CD1"/>
    <w:rsid w:val="004115F9"/>
    <w:rsid w:val="004120F2"/>
    <w:rsid w:val="00412252"/>
    <w:rsid w:val="00412DAE"/>
    <w:rsid w:val="0041399E"/>
    <w:rsid w:val="0041444E"/>
    <w:rsid w:val="00414566"/>
    <w:rsid w:val="004159CE"/>
    <w:rsid w:val="00416CF4"/>
    <w:rsid w:val="00417638"/>
    <w:rsid w:val="00420048"/>
    <w:rsid w:val="00420174"/>
    <w:rsid w:val="004205AE"/>
    <w:rsid w:val="00420F82"/>
    <w:rsid w:val="00420FB4"/>
    <w:rsid w:val="004219EC"/>
    <w:rsid w:val="004221BF"/>
    <w:rsid w:val="00422890"/>
    <w:rsid w:val="00422A69"/>
    <w:rsid w:val="0042384C"/>
    <w:rsid w:val="004240B4"/>
    <w:rsid w:val="00425738"/>
    <w:rsid w:val="00426165"/>
    <w:rsid w:val="00426474"/>
    <w:rsid w:val="004323E8"/>
    <w:rsid w:val="004332FB"/>
    <w:rsid w:val="00433BA8"/>
    <w:rsid w:val="004347F0"/>
    <w:rsid w:val="00435929"/>
    <w:rsid w:val="0043616F"/>
    <w:rsid w:val="00436F7B"/>
    <w:rsid w:val="004373F5"/>
    <w:rsid w:val="00440B9B"/>
    <w:rsid w:val="00442A67"/>
    <w:rsid w:val="00442FCA"/>
    <w:rsid w:val="004434A9"/>
    <w:rsid w:val="00443C97"/>
    <w:rsid w:val="00443FA6"/>
    <w:rsid w:val="004443F0"/>
    <w:rsid w:val="0044505E"/>
    <w:rsid w:val="004451ED"/>
    <w:rsid w:val="004457E8"/>
    <w:rsid w:val="00447419"/>
    <w:rsid w:val="00451AF0"/>
    <w:rsid w:val="00452D5C"/>
    <w:rsid w:val="004530DB"/>
    <w:rsid w:val="00453701"/>
    <w:rsid w:val="00453954"/>
    <w:rsid w:val="004551A5"/>
    <w:rsid w:val="004561BA"/>
    <w:rsid w:val="004562F7"/>
    <w:rsid w:val="00456DE5"/>
    <w:rsid w:val="00457311"/>
    <w:rsid w:val="004604DE"/>
    <w:rsid w:val="004611D2"/>
    <w:rsid w:val="004620A4"/>
    <w:rsid w:val="00463D84"/>
    <w:rsid w:val="0046470B"/>
    <w:rsid w:val="00467F6D"/>
    <w:rsid w:val="0047147C"/>
    <w:rsid w:val="00471AED"/>
    <w:rsid w:val="00473377"/>
    <w:rsid w:val="00473E62"/>
    <w:rsid w:val="00474EF5"/>
    <w:rsid w:val="0047667B"/>
    <w:rsid w:val="00476F93"/>
    <w:rsid w:val="00477114"/>
    <w:rsid w:val="004771DD"/>
    <w:rsid w:val="00480069"/>
    <w:rsid w:val="00480E74"/>
    <w:rsid w:val="00481035"/>
    <w:rsid w:val="004814AD"/>
    <w:rsid w:val="00482DBB"/>
    <w:rsid w:val="00482F91"/>
    <w:rsid w:val="00483DAC"/>
    <w:rsid w:val="0048441B"/>
    <w:rsid w:val="004844F3"/>
    <w:rsid w:val="0048629E"/>
    <w:rsid w:val="00486C12"/>
    <w:rsid w:val="00486DF1"/>
    <w:rsid w:val="00487C8C"/>
    <w:rsid w:val="00487D3D"/>
    <w:rsid w:val="00490988"/>
    <w:rsid w:val="00490CB8"/>
    <w:rsid w:val="00490FDB"/>
    <w:rsid w:val="0049151C"/>
    <w:rsid w:val="00491BBC"/>
    <w:rsid w:val="00491DA9"/>
    <w:rsid w:val="0049473C"/>
    <w:rsid w:val="0049522F"/>
    <w:rsid w:val="00495488"/>
    <w:rsid w:val="004956BA"/>
    <w:rsid w:val="004957DE"/>
    <w:rsid w:val="00495F9F"/>
    <w:rsid w:val="004968C1"/>
    <w:rsid w:val="00497E2D"/>
    <w:rsid w:val="004A224D"/>
    <w:rsid w:val="004A2AAB"/>
    <w:rsid w:val="004A309E"/>
    <w:rsid w:val="004A462B"/>
    <w:rsid w:val="004A4E2D"/>
    <w:rsid w:val="004A5D8F"/>
    <w:rsid w:val="004B04C9"/>
    <w:rsid w:val="004B08CE"/>
    <w:rsid w:val="004B0A45"/>
    <w:rsid w:val="004B1EC6"/>
    <w:rsid w:val="004B2085"/>
    <w:rsid w:val="004B26C5"/>
    <w:rsid w:val="004B3CD3"/>
    <w:rsid w:val="004B4DA2"/>
    <w:rsid w:val="004B530D"/>
    <w:rsid w:val="004B6AE4"/>
    <w:rsid w:val="004B710C"/>
    <w:rsid w:val="004B7397"/>
    <w:rsid w:val="004C08B6"/>
    <w:rsid w:val="004C0BE8"/>
    <w:rsid w:val="004C2961"/>
    <w:rsid w:val="004C36F9"/>
    <w:rsid w:val="004C4EA5"/>
    <w:rsid w:val="004C5842"/>
    <w:rsid w:val="004C5BB8"/>
    <w:rsid w:val="004C5C31"/>
    <w:rsid w:val="004C655D"/>
    <w:rsid w:val="004C6797"/>
    <w:rsid w:val="004D046B"/>
    <w:rsid w:val="004D1B09"/>
    <w:rsid w:val="004D24FC"/>
    <w:rsid w:val="004D323E"/>
    <w:rsid w:val="004D429B"/>
    <w:rsid w:val="004D5006"/>
    <w:rsid w:val="004D57C7"/>
    <w:rsid w:val="004D71BC"/>
    <w:rsid w:val="004E00F6"/>
    <w:rsid w:val="004E0EA1"/>
    <w:rsid w:val="004E178C"/>
    <w:rsid w:val="004E201E"/>
    <w:rsid w:val="004E2105"/>
    <w:rsid w:val="004E2864"/>
    <w:rsid w:val="004E2E94"/>
    <w:rsid w:val="004E4452"/>
    <w:rsid w:val="004E5315"/>
    <w:rsid w:val="004E54BC"/>
    <w:rsid w:val="004E663E"/>
    <w:rsid w:val="004F0283"/>
    <w:rsid w:val="004F0ECC"/>
    <w:rsid w:val="004F3724"/>
    <w:rsid w:val="004F3BA6"/>
    <w:rsid w:val="004F50F9"/>
    <w:rsid w:val="004F5E81"/>
    <w:rsid w:val="004F7278"/>
    <w:rsid w:val="0050384B"/>
    <w:rsid w:val="0050489B"/>
    <w:rsid w:val="00504D0C"/>
    <w:rsid w:val="00505628"/>
    <w:rsid w:val="00507553"/>
    <w:rsid w:val="00507B14"/>
    <w:rsid w:val="005103B9"/>
    <w:rsid w:val="00513FDB"/>
    <w:rsid w:val="005159B9"/>
    <w:rsid w:val="00516311"/>
    <w:rsid w:val="00516552"/>
    <w:rsid w:val="00516C31"/>
    <w:rsid w:val="00520755"/>
    <w:rsid w:val="00520BAD"/>
    <w:rsid w:val="0052218F"/>
    <w:rsid w:val="0052378B"/>
    <w:rsid w:val="00523C2D"/>
    <w:rsid w:val="00526CCB"/>
    <w:rsid w:val="005301C2"/>
    <w:rsid w:val="00530B16"/>
    <w:rsid w:val="0053135F"/>
    <w:rsid w:val="00533239"/>
    <w:rsid w:val="00535866"/>
    <w:rsid w:val="0053631F"/>
    <w:rsid w:val="005377A0"/>
    <w:rsid w:val="005377ED"/>
    <w:rsid w:val="0054130A"/>
    <w:rsid w:val="00542B47"/>
    <w:rsid w:val="00542C7B"/>
    <w:rsid w:val="0054305F"/>
    <w:rsid w:val="00543998"/>
    <w:rsid w:val="005440B0"/>
    <w:rsid w:val="005442CE"/>
    <w:rsid w:val="00545CF5"/>
    <w:rsid w:val="005464F7"/>
    <w:rsid w:val="0054713D"/>
    <w:rsid w:val="005517E6"/>
    <w:rsid w:val="005522C6"/>
    <w:rsid w:val="00554212"/>
    <w:rsid w:val="00554934"/>
    <w:rsid w:val="005554DA"/>
    <w:rsid w:val="00556CF4"/>
    <w:rsid w:val="00556EAF"/>
    <w:rsid w:val="0055734D"/>
    <w:rsid w:val="005573DD"/>
    <w:rsid w:val="00557956"/>
    <w:rsid w:val="00557E52"/>
    <w:rsid w:val="005619FC"/>
    <w:rsid w:val="0056240E"/>
    <w:rsid w:val="005628B8"/>
    <w:rsid w:val="00563389"/>
    <w:rsid w:val="005634F9"/>
    <w:rsid w:val="00563ABA"/>
    <w:rsid w:val="00563DCF"/>
    <w:rsid w:val="00566320"/>
    <w:rsid w:val="00566FE2"/>
    <w:rsid w:val="00567B28"/>
    <w:rsid w:val="00570ADC"/>
    <w:rsid w:val="00573092"/>
    <w:rsid w:val="00573424"/>
    <w:rsid w:val="00573C6A"/>
    <w:rsid w:val="00574168"/>
    <w:rsid w:val="005764DA"/>
    <w:rsid w:val="00576E7F"/>
    <w:rsid w:val="005771CD"/>
    <w:rsid w:val="00577892"/>
    <w:rsid w:val="00580169"/>
    <w:rsid w:val="005807A5"/>
    <w:rsid w:val="005808EF"/>
    <w:rsid w:val="00580946"/>
    <w:rsid w:val="00581A2A"/>
    <w:rsid w:val="00582C2D"/>
    <w:rsid w:val="00585BDA"/>
    <w:rsid w:val="005861CE"/>
    <w:rsid w:val="00591556"/>
    <w:rsid w:val="00591718"/>
    <w:rsid w:val="0059179F"/>
    <w:rsid w:val="005938C5"/>
    <w:rsid w:val="00593E57"/>
    <w:rsid w:val="00594AC0"/>
    <w:rsid w:val="00594E6B"/>
    <w:rsid w:val="005958A8"/>
    <w:rsid w:val="00595E22"/>
    <w:rsid w:val="00596848"/>
    <w:rsid w:val="00596AE3"/>
    <w:rsid w:val="0059798F"/>
    <w:rsid w:val="005A0C2C"/>
    <w:rsid w:val="005A211E"/>
    <w:rsid w:val="005A225A"/>
    <w:rsid w:val="005A33CB"/>
    <w:rsid w:val="005A3667"/>
    <w:rsid w:val="005A441A"/>
    <w:rsid w:val="005A62CC"/>
    <w:rsid w:val="005A6333"/>
    <w:rsid w:val="005A6EA8"/>
    <w:rsid w:val="005B04B8"/>
    <w:rsid w:val="005B05BD"/>
    <w:rsid w:val="005B136C"/>
    <w:rsid w:val="005B17D3"/>
    <w:rsid w:val="005B1BFA"/>
    <w:rsid w:val="005B24BC"/>
    <w:rsid w:val="005B3443"/>
    <w:rsid w:val="005B36FA"/>
    <w:rsid w:val="005B3E13"/>
    <w:rsid w:val="005B4714"/>
    <w:rsid w:val="005B76E0"/>
    <w:rsid w:val="005C16BF"/>
    <w:rsid w:val="005C1948"/>
    <w:rsid w:val="005C2550"/>
    <w:rsid w:val="005C3440"/>
    <w:rsid w:val="005C3C06"/>
    <w:rsid w:val="005C5CB9"/>
    <w:rsid w:val="005C679F"/>
    <w:rsid w:val="005C687D"/>
    <w:rsid w:val="005D0E3B"/>
    <w:rsid w:val="005D205A"/>
    <w:rsid w:val="005D2373"/>
    <w:rsid w:val="005D2A30"/>
    <w:rsid w:val="005D2DCE"/>
    <w:rsid w:val="005D591D"/>
    <w:rsid w:val="005D592E"/>
    <w:rsid w:val="005D6177"/>
    <w:rsid w:val="005E1D86"/>
    <w:rsid w:val="005E2473"/>
    <w:rsid w:val="005E27CC"/>
    <w:rsid w:val="005E290F"/>
    <w:rsid w:val="005E2B46"/>
    <w:rsid w:val="005E3862"/>
    <w:rsid w:val="005E74B9"/>
    <w:rsid w:val="005F0324"/>
    <w:rsid w:val="005F06AF"/>
    <w:rsid w:val="005F2F3B"/>
    <w:rsid w:val="005F47F1"/>
    <w:rsid w:val="005F57DA"/>
    <w:rsid w:val="005F6C78"/>
    <w:rsid w:val="005F7390"/>
    <w:rsid w:val="005F78E6"/>
    <w:rsid w:val="00600217"/>
    <w:rsid w:val="00600391"/>
    <w:rsid w:val="00600852"/>
    <w:rsid w:val="00601443"/>
    <w:rsid w:val="006014E3"/>
    <w:rsid w:val="00601E69"/>
    <w:rsid w:val="0060217C"/>
    <w:rsid w:val="00602C96"/>
    <w:rsid w:val="00603300"/>
    <w:rsid w:val="00603F0F"/>
    <w:rsid w:val="00603FC2"/>
    <w:rsid w:val="00604776"/>
    <w:rsid w:val="006049C3"/>
    <w:rsid w:val="006063A0"/>
    <w:rsid w:val="00606489"/>
    <w:rsid w:val="00610213"/>
    <w:rsid w:val="00610B43"/>
    <w:rsid w:val="00610F41"/>
    <w:rsid w:val="00611B67"/>
    <w:rsid w:val="00611F77"/>
    <w:rsid w:val="0061342E"/>
    <w:rsid w:val="00614351"/>
    <w:rsid w:val="00615333"/>
    <w:rsid w:val="006160AA"/>
    <w:rsid w:val="0061689E"/>
    <w:rsid w:val="0061693E"/>
    <w:rsid w:val="00616E8A"/>
    <w:rsid w:val="00617636"/>
    <w:rsid w:val="00620805"/>
    <w:rsid w:val="006217BC"/>
    <w:rsid w:val="00622D1F"/>
    <w:rsid w:val="006236AB"/>
    <w:rsid w:val="006244C2"/>
    <w:rsid w:val="006259EA"/>
    <w:rsid w:val="00625CE0"/>
    <w:rsid w:val="006260EA"/>
    <w:rsid w:val="00626155"/>
    <w:rsid w:val="006261FA"/>
    <w:rsid w:val="00626F41"/>
    <w:rsid w:val="00627D1E"/>
    <w:rsid w:val="0063115A"/>
    <w:rsid w:val="0063152E"/>
    <w:rsid w:val="00631AA2"/>
    <w:rsid w:val="00631E4A"/>
    <w:rsid w:val="00632519"/>
    <w:rsid w:val="006325EB"/>
    <w:rsid w:val="00632A29"/>
    <w:rsid w:val="00632D65"/>
    <w:rsid w:val="00633596"/>
    <w:rsid w:val="00633D1E"/>
    <w:rsid w:val="006345FB"/>
    <w:rsid w:val="00636B0F"/>
    <w:rsid w:val="00636CAC"/>
    <w:rsid w:val="00641DCC"/>
    <w:rsid w:val="00642648"/>
    <w:rsid w:val="00642FFC"/>
    <w:rsid w:val="00643FF7"/>
    <w:rsid w:val="0064466B"/>
    <w:rsid w:val="0064479D"/>
    <w:rsid w:val="00644977"/>
    <w:rsid w:val="0064607D"/>
    <w:rsid w:val="00646156"/>
    <w:rsid w:val="006464F1"/>
    <w:rsid w:val="00646A98"/>
    <w:rsid w:val="00650212"/>
    <w:rsid w:val="00651AE3"/>
    <w:rsid w:val="00652D20"/>
    <w:rsid w:val="00652D51"/>
    <w:rsid w:val="00652FE8"/>
    <w:rsid w:val="00653D8F"/>
    <w:rsid w:val="00653FE4"/>
    <w:rsid w:val="006545E4"/>
    <w:rsid w:val="00655055"/>
    <w:rsid w:val="0065552A"/>
    <w:rsid w:val="00655707"/>
    <w:rsid w:val="00655783"/>
    <w:rsid w:val="00656C15"/>
    <w:rsid w:val="00662901"/>
    <w:rsid w:val="00662F2E"/>
    <w:rsid w:val="0066382F"/>
    <w:rsid w:val="006650B4"/>
    <w:rsid w:val="00665433"/>
    <w:rsid w:val="006673AC"/>
    <w:rsid w:val="006673F0"/>
    <w:rsid w:val="006675EF"/>
    <w:rsid w:val="006701D8"/>
    <w:rsid w:val="006702BA"/>
    <w:rsid w:val="00670472"/>
    <w:rsid w:val="0067133A"/>
    <w:rsid w:val="00671725"/>
    <w:rsid w:val="00671886"/>
    <w:rsid w:val="00672FBA"/>
    <w:rsid w:val="00674E00"/>
    <w:rsid w:val="0067628D"/>
    <w:rsid w:val="006765C6"/>
    <w:rsid w:val="00676A42"/>
    <w:rsid w:val="00680C00"/>
    <w:rsid w:val="0068258C"/>
    <w:rsid w:val="00683743"/>
    <w:rsid w:val="00683F14"/>
    <w:rsid w:val="0068421E"/>
    <w:rsid w:val="006848F4"/>
    <w:rsid w:val="0068496B"/>
    <w:rsid w:val="00684BD0"/>
    <w:rsid w:val="00684C37"/>
    <w:rsid w:val="006858C2"/>
    <w:rsid w:val="00685E8E"/>
    <w:rsid w:val="00686370"/>
    <w:rsid w:val="00686EB1"/>
    <w:rsid w:val="0068737D"/>
    <w:rsid w:val="00687C70"/>
    <w:rsid w:val="0069001D"/>
    <w:rsid w:val="00690B73"/>
    <w:rsid w:val="00690F3B"/>
    <w:rsid w:val="00693070"/>
    <w:rsid w:val="00695438"/>
    <w:rsid w:val="00695F0D"/>
    <w:rsid w:val="006973A5"/>
    <w:rsid w:val="006A01C6"/>
    <w:rsid w:val="006A07DC"/>
    <w:rsid w:val="006A1B69"/>
    <w:rsid w:val="006A28A0"/>
    <w:rsid w:val="006A29FE"/>
    <w:rsid w:val="006A3ABC"/>
    <w:rsid w:val="006A4DE3"/>
    <w:rsid w:val="006A5E60"/>
    <w:rsid w:val="006A5EDE"/>
    <w:rsid w:val="006B0725"/>
    <w:rsid w:val="006B0AB3"/>
    <w:rsid w:val="006B0F71"/>
    <w:rsid w:val="006B2A49"/>
    <w:rsid w:val="006B3D56"/>
    <w:rsid w:val="006B40AA"/>
    <w:rsid w:val="006B56A4"/>
    <w:rsid w:val="006B6BE7"/>
    <w:rsid w:val="006B78D0"/>
    <w:rsid w:val="006C0128"/>
    <w:rsid w:val="006C106B"/>
    <w:rsid w:val="006C446D"/>
    <w:rsid w:val="006C7827"/>
    <w:rsid w:val="006C7A1E"/>
    <w:rsid w:val="006D1AE0"/>
    <w:rsid w:val="006D2348"/>
    <w:rsid w:val="006D2691"/>
    <w:rsid w:val="006D3238"/>
    <w:rsid w:val="006D3E4D"/>
    <w:rsid w:val="006D3E8F"/>
    <w:rsid w:val="006D5EEF"/>
    <w:rsid w:val="006D61CC"/>
    <w:rsid w:val="006D6462"/>
    <w:rsid w:val="006D6F77"/>
    <w:rsid w:val="006D7D3A"/>
    <w:rsid w:val="006E0FF5"/>
    <w:rsid w:val="006E2514"/>
    <w:rsid w:val="006E31B8"/>
    <w:rsid w:val="006E34A2"/>
    <w:rsid w:val="006E6C7D"/>
    <w:rsid w:val="006E709C"/>
    <w:rsid w:val="006F1884"/>
    <w:rsid w:val="006F19D3"/>
    <w:rsid w:val="006F2D16"/>
    <w:rsid w:val="006F3196"/>
    <w:rsid w:val="006F3CE4"/>
    <w:rsid w:val="006F3EFC"/>
    <w:rsid w:val="006F5299"/>
    <w:rsid w:val="006F630F"/>
    <w:rsid w:val="006F70AF"/>
    <w:rsid w:val="00700910"/>
    <w:rsid w:val="00700FD0"/>
    <w:rsid w:val="007027EE"/>
    <w:rsid w:val="00702E3D"/>
    <w:rsid w:val="0070458D"/>
    <w:rsid w:val="00705952"/>
    <w:rsid w:val="00706EAE"/>
    <w:rsid w:val="007071E5"/>
    <w:rsid w:val="007072C3"/>
    <w:rsid w:val="00707851"/>
    <w:rsid w:val="007117CE"/>
    <w:rsid w:val="00712684"/>
    <w:rsid w:val="0071271D"/>
    <w:rsid w:val="007140A4"/>
    <w:rsid w:val="00720BCA"/>
    <w:rsid w:val="0072118C"/>
    <w:rsid w:val="00722616"/>
    <w:rsid w:val="00723EC4"/>
    <w:rsid w:val="0072418F"/>
    <w:rsid w:val="00724539"/>
    <w:rsid w:val="007247B6"/>
    <w:rsid w:val="00724CEF"/>
    <w:rsid w:val="00724F3D"/>
    <w:rsid w:val="007275FD"/>
    <w:rsid w:val="007276C2"/>
    <w:rsid w:val="007305AC"/>
    <w:rsid w:val="00730672"/>
    <w:rsid w:val="007312F8"/>
    <w:rsid w:val="00731446"/>
    <w:rsid w:val="00732C94"/>
    <w:rsid w:val="007351EB"/>
    <w:rsid w:val="0073553F"/>
    <w:rsid w:val="00735A8B"/>
    <w:rsid w:val="0073651C"/>
    <w:rsid w:val="00736A97"/>
    <w:rsid w:val="00736DEC"/>
    <w:rsid w:val="00737724"/>
    <w:rsid w:val="00740228"/>
    <w:rsid w:val="00740FC1"/>
    <w:rsid w:val="0074189B"/>
    <w:rsid w:val="00741951"/>
    <w:rsid w:val="007432BC"/>
    <w:rsid w:val="00743D27"/>
    <w:rsid w:val="0074488E"/>
    <w:rsid w:val="00744A92"/>
    <w:rsid w:val="007457AE"/>
    <w:rsid w:val="00745A89"/>
    <w:rsid w:val="00747E1F"/>
    <w:rsid w:val="00750605"/>
    <w:rsid w:val="00750F56"/>
    <w:rsid w:val="00751117"/>
    <w:rsid w:val="00751469"/>
    <w:rsid w:val="00751A20"/>
    <w:rsid w:val="00753E13"/>
    <w:rsid w:val="00754B23"/>
    <w:rsid w:val="00755B72"/>
    <w:rsid w:val="007560DC"/>
    <w:rsid w:val="00760389"/>
    <w:rsid w:val="0076081E"/>
    <w:rsid w:val="0076142F"/>
    <w:rsid w:val="007644F6"/>
    <w:rsid w:val="00765C16"/>
    <w:rsid w:val="00765FA8"/>
    <w:rsid w:val="007710AC"/>
    <w:rsid w:val="00771D16"/>
    <w:rsid w:val="00772E21"/>
    <w:rsid w:val="00773CF4"/>
    <w:rsid w:val="0077579A"/>
    <w:rsid w:val="00775EF0"/>
    <w:rsid w:val="00776C22"/>
    <w:rsid w:val="00777A7C"/>
    <w:rsid w:val="007807ED"/>
    <w:rsid w:val="00780BD3"/>
    <w:rsid w:val="00780FF4"/>
    <w:rsid w:val="0078101E"/>
    <w:rsid w:val="00783728"/>
    <w:rsid w:val="0078374C"/>
    <w:rsid w:val="00783752"/>
    <w:rsid w:val="00784403"/>
    <w:rsid w:val="00784659"/>
    <w:rsid w:val="0078541A"/>
    <w:rsid w:val="007860B1"/>
    <w:rsid w:val="00786769"/>
    <w:rsid w:val="00786C92"/>
    <w:rsid w:val="00787ED8"/>
    <w:rsid w:val="00790950"/>
    <w:rsid w:val="00790A4B"/>
    <w:rsid w:val="00791661"/>
    <w:rsid w:val="0079376E"/>
    <w:rsid w:val="00793E68"/>
    <w:rsid w:val="00793FB4"/>
    <w:rsid w:val="00794D58"/>
    <w:rsid w:val="00794E24"/>
    <w:rsid w:val="007967EB"/>
    <w:rsid w:val="0079713B"/>
    <w:rsid w:val="007A09DC"/>
    <w:rsid w:val="007A0EC5"/>
    <w:rsid w:val="007A1097"/>
    <w:rsid w:val="007A139E"/>
    <w:rsid w:val="007A2992"/>
    <w:rsid w:val="007A7CBC"/>
    <w:rsid w:val="007B2776"/>
    <w:rsid w:val="007B2F4B"/>
    <w:rsid w:val="007B383E"/>
    <w:rsid w:val="007B455E"/>
    <w:rsid w:val="007B6289"/>
    <w:rsid w:val="007B6AAF"/>
    <w:rsid w:val="007C0180"/>
    <w:rsid w:val="007C02DE"/>
    <w:rsid w:val="007C1B17"/>
    <w:rsid w:val="007C2B57"/>
    <w:rsid w:val="007C3842"/>
    <w:rsid w:val="007C4474"/>
    <w:rsid w:val="007C4B51"/>
    <w:rsid w:val="007C5AD2"/>
    <w:rsid w:val="007C5BA6"/>
    <w:rsid w:val="007C5BCE"/>
    <w:rsid w:val="007C62C4"/>
    <w:rsid w:val="007C674A"/>
    <w:rsid w:val="007D0771"/>
    <w:rsid w:val="007D1482"/>
    <w:rsid w:val="007D4491"/>
    <w:rsid w:val="007D4C4F"/>
    <w:rsid w:val="007D5804"/>
    <w:rsid w:val="007D591E"/>
    <w:rsid w:val="007D5938"/>
    <w:rsid w:val="007D65E6"/>
    <w:rsid w:val="007D7F19"/>
    <w:rsid w:val="007E0856"/>
    <w:rsid w:val="007E1193"/>
    <w:rsid w:val="007E51FE"/>
    <w:rsid w:val="007E56E2"/>
    <w:rsid w:val="007E5AC2"/>
    <w:rsid w:val="007E6BB8"/>
    <w:rsid w:val="007E6E10"/>
    <w:rsid w:val="007E79F8"/>
    <w:rsid w:val="007F01DB"/>
    <w:rsid w:val="007F0512"/>
    <w:rsid w:val="007F0E55"/>
    <w:rsid w:val="007F18C5"/>
    <w:rsid w:val="007F1958"/>
    <w:rsid w:val="007F2F3C"/>
    <w:rsid w:val="007F3121"/>
    <w:rsid w:val="007F3FD2"/>
    <w:rsid w:val="007F4144"/>
    <w:rsid w:val="007F520E"/>
    <w:rsid w:val="007F57DA"/>
    <w:rsid w:val="007F5925"/>
    <w:rsid w:val="007F5E98"/>
    <w:rsid w:val="007F75BC"/>
    <w:rsid w:val="0080053A"/>
    <w:rsid w:val="0080090B"/>
    <w:rsid w:val="00801B06"/>
    <w:rsid w:val="00801FFC"/>
    <w:rsid w:val="00802C67"/>
    <w:rsid w:val="00802E02"/>
    <w:rsid w:val="00810085"/>
    <w:rsid w:val="008100EE"/>
    <w:rsid w:val="008136DF"/>
    <w:rsid w:val="00814FB1"/>
    <w:rsid w:val="008154C3"/>
    <w:rsid w:val="00817466"/>
    <w:rsid w:val="00820804"/>
    <w:rsid w:val="00826266"/>
    <w:rsid w:val="00826272"/>
    <w:rsid w:val="0082776C"/>
    <w:rsid w:val="00827B96"/>
    <w:rsid w:val="008309DA"/>
    <w:rsid w:val="00831ED8"/>
    <w:rsid w:val="008329C2"/>
    <w:rsid w:val="0083355E"/>
    <w:rsid w:val="00836718"/>
    <w:rsid w:val="008410C8"/>
    <w:rsid w:val="008421A0"/>
    <w:rsid w:val="00842813"/>
    <w:rsid w:val="00842E0E"/>
    <w:rsid w:val="00844597"/>
    <w:rsid w:val="00845022"/>
    <w:rsid w:val="0084666F"/>
    <w:rsid w:val="00846E4B"/>
    <w:rsid w:val="00850204"/>
    <w:rsid w:val="0085436A"/>
    <w:rsid w:val="00855A40"/>
    <w:rsid w:val="00855D1B"/>
    <w:rsid w:val="0085670B"/>
    <w:rsid w:val="00856AF5"/>
    <w:rsid w:val="0086049D"/>
    <w:rsid w:val="008614EB"/>
    <w:rsid w:val="00862A92"/>
    <w:rsid w:val="00862E5F"/>
    <w:rsid w:val="00863AE3"/>
    <w:rsid w:val="008643C3"/>
    <w:rsid w:val="00864F41"/>
    <w:rsid w:val="00866B71"/>
    <w:rsid w:val="0086727D"/>
    <w:rsid w:val="00870AB4"/>
    <w:rsid w:val="00871F7A"/>
    <w:rsid w:val="008720F7"/>
    <w:rsid w:val="008733DB"/>
    <w:rsid w:val="0087366E"/>
    <w:rsid w:val="0087469F"/>
    <w:rsid w:val="00874BC1"/>
    <w:rsid w:val="00874FEE"/>
    <w:rsid w:val="00876AAB"/>
    <w:rsid w:val="00876F85"/>
    <w:rsid w:val="008777A4"/>
    <w:rsid w:val="00877BC5"/>
    <w:rsid w:val="00877FBE"/>
    <w:rsid w:val="008801F7"/>
    <w:rsid w:val="00880FC3"/>
    <w:rsid w:val="00883C25"/>
    <w:rsid w:val="008854E4"/>
    <w:rsid w:val="00885D77"/>
    <w:rsid w:val="00885F90"/>
    <w:rsid w:val="00885FF1"/>
    <w:rsid w:val="008914D0"/>
    <w:rsid w:val="00891F16"/>
    <w:rsid w:val="008935C9"/>
    <w:rsid w:val="008937E6"/>
    <w:rsid w:val="00893957"/>
    <w:rsid w:val="00893BB0"/>
    <w:rsid w:val="0089417C"/>
    <w:rsid w:val="008946EF"/>
    <w:rsid w:val="00894FCE"/>
    <w:rsid w:val="0089576D"/>
    <w:rsid w:val="00895C71"/>
    <w:rsid w:val="008963A4"/>
    <w:rsid w:val="00896986"/>
    <w:rsid w:val="008969CE"/>
    <w:rsid w:val="00896EA8"/>
    <w:rsid w:val="0089793B"/>
    <w:rsid w:val="008A21B2"/>
    <w:rsid w:val="008A2474"/>
    <w:rsid w:val="008A2A6C"/>
    <w:rsid w:val="008A36B9"/>
    <w:rsid w:val="008A486A"/>
    <w:rsid w:val="008A4E14"/>
    <w:rsid w:val="008A561D"/>
    <w:rsid w:val="008A69E1"/>
    <w:rsid w:val="008A6DE0"/>
    <w:rsid w:val="008B0470"/>
    <w:rsid w:val="008B090B"/>
    <w:rsid w:val="008B096F"/>
    <w:rsid w:val="008B0C93"/>
    <w:rsid w:val="008B1FAF"/>
    <w:rsid w:val="008B2A3D"/>
    <w:rsid w:val="008B2BBF"/>
    <w:rsid w:val="008B2C7B"/>
    <w:rsid w:val="008B529F"/>
    <w:rsid w:val="008B54D5"/>
    <w:rsid w:val="008B5993"/>
    <w:rsid w:val="008B5ACA"/>
    <w:rsid w:val="008B620C"/>
    <w:rsid w:val="008C00C4"/>
    <w:rsid w:val="008C1FF8"/>
    <w:rsid w:val="008C3835"/>
    <w:rsid w:val="008C46B9"/>
    <w:rsid w:val="008C4E2A"/>
    <w:rsid w:val="008C4F59"/>
    <w:rsid w:val="008D21F9"/>
    <w:rsid w:val="008D2BF0"/>
    <w:rsid w:val="008D4516"/>
    <w:rsid w:val="008D4A5F"/>
    <w:rsid w:val="008D4D08"/>
    <w:rsid w:val="008D4F3E"/>
    <w:rsid w:val="008D4FDE"/>
    <w:rsid w:val="008D7461"/>
    <w:rsid w:val="008D76E7"/>
    <w:rsid w:val="008D79B2"/>
    <w:rsid w:val="008D7B20"/>
    <w:rsid w:val="008E38AC"/>
    <w:rsid w:val="008E3AE2"/>
    <w:rsid w:val="008E3C28"/>
    <w:rsid w:val="008E5034"/>
    <w:rsid w:val="008E50A3"/>
    <w:rsid w:val="008E560A"/>
    <w:rsid w:val="008E607D"/>
    <w:rsid w:val="008E65DD"/>
    <w:rsid w:val="008E676C"/>
    <w:rsid w:val="008E7F3D"/>
    <w:rsid w:val="008F1A79"/>
    <w:rsid w:val="008F23F4"/>
    <w:rsid w:val="008F267F"/>
    <w:rsid w:val="008F2896"/>
    <w:rsid w:val="008F33B4"/>
    <w:rsid w:val="008F3E46"/>
    <w:rsid w:val="008F45CF"/>
    <w:rsid w:val="008F6FB2"/>
    <w:rsid w:val="008F78AE"/>
    <w:rsid w:val="008F7A38"/>
    <w:rsid w:val="00900546"/>
    <w:rsid w:val="009015D2"/>
    <w:rsid w:val="00901759"/>
    <w:rsid w:val="00902D89"/>
    <w:rsid w:val="009031D3"/>
    <w:rsid w:val="009036BB"/>
    <w:rsid w:val="009043AD"/>
    <w:rsid w:val="00904431"/>
    <w:rsid w:val="00904568"/>
    <w:rsid w:val="00904EDC"/>
    <w:rsid w:val="00905046"/>
    <w:rsid w:val="00906422"/>
    <w:rsid w:val="0090730D"/>
    <w:rsid w:val="00907468"/>
    <w:rsid w:val="00907515"/>
    <w:rsid w:val="00907F2B"/>
    <w:rsid w:val="00910816"/>
    <w:rsid w:val="00910EA8"/>
    <w:rsid w:val="00912EFD"/>
    <w:rsid w:val="00912FA2"/>
    <w:rsid w:val="0091419E"/>
    <w:rsid w:val="0091604F"/>
    <w:rsid w:val="00920444"/>
    <w:rsid w:val="00921400"/>
    <w:rsid w:val="0092327A"/>
    <w:rsid w:val="00923CB5"/>
    <w:rsid w:val="009243C4"/>
    <w:rsid w:val="00924D51"/>
    <w:rsid w:val="00925620"/>
    <w:rsid w:val="00925895"/>
    <w:rsid w:val="00925EF9"/>
    <w:rsid w:val="00926044"/>
    <w:rsid w:val="00927878"/>
    <w:rsid w:val="00930E1A"/>
    <w:rsid w:val="00930FF2"/>
    <w:rsid w:val="0093110F"/>
    <w:rsid w:val="00934009"/>
    <w:rsid w:val="00934E40"/>
    <w:rsid w:val="00935262"/>
    <w:rsid w:val="0093614E"/>
    <w:rsid w:val="00937265"/>
    <w:rsid w:val="009374C2"/>
    <w:rsid w:val="00937CA3"/>
    <w:rsid w:val="00940100"/>
    <w:rsid w:val="00940879"/>
    <w:rsid w:val="00940A87"/>
    <w:rsid w:val="00940FC5"/>
    <w:rsid w:val="00941089"/>
    <w:rsid w:val="009443C4"/>
    <w:rsid w:val="00945243"/>
    <w:rsid w:val="00946B26"/>
    <w:rsid w:val="009471E6"/>
    <w:rsid w:val="0094757D"/>
    <w:rsid w:val="0094763D"/>
    <w:rsid w:val="00947A28"/>
    <w:rsid w:val="009503D2"/>
    <w:rsid w:val="00950706"/>
    <w:rsid w:val="00951CBA"/>
    <w:rsid w:val="00951E9F"/>
    <w:rsid w:val="009534D5"/>
    <w:rsid w:val="009536DC"/>
    <w:rsid w:val="009537A7"/>
    <w:rsid w:val="00953A2B"/>
    <w:rsid w:val="00953FFF"/>
    <w:rsid w:val="00954386"/>
    <w:rsid w:val="00955680"/>
    <w:rsid w:val="00956590"/>
    <w:rsid w:val="00956F11"/>
    <w:rsid w:val="0095750B"/>
    <w:rsid w:val="0096154B"/>
    <w:rsid w:val="00962716"/>
    <w:rsid w:val="00963282"/>
    <w:rsid w:val="00963887"/>
    <w:rsid w:val="00964E9D"/>
    <w:rsid w:val="00965F89"/>
    <w:rsid w:val="009665A5"/>
    <w:rsid w:val="00966E00"/>
    <w:rsid w:val="009704E5"/>
    <w:rsid w:val="00970BA4"/>
    <w:rsid w:val="00970DB2"/>
    <w:rsid w:val="00971077"/>
    <w:rsid w:val="00972221"/>
    <w:rsid w:val="00972436"/>
    <w:rsid w:val="009725B0"/>
    <w:rsid w:val="0097276F"/>
    <w:rsid w:val="009768EB"/>
    <w:rsid w:val="00977FAE"/>
    <w:rsid w:val="00980D44"/>
    <w:rsid w:val="009810A7"/>
    <w:rsid w:val="0098110D"/>
    <w:rsid w:val="00981BDD"/>
    <w:rsid w:val="00983B94"/>
    <w:rsid w:val="00984F0C"/>
    <w:rsid w:val="00985BD0"/>
    <w:rsid w:val="009864A5"/>
    <w:rsid w:val="00986E91"/>
    <w:rsid w:val="00990356"/>
    <w:rsid w:val="009908B1"/>
    <w:rsid w:val="00991556"/>
    <w:rsid w:val="00991F31"/>
    <w:rsid w:val="009941EB"/>
    <w:rsid w:val="00995347"/>
    <w:rsid w:val="00995A9D"/>
    <w:rsid w:val="009960A0"/>
    <w:rsid w:val="0099664A"/>
    <w:rsid w:val="00997A79"/>
    <w:rsid w:val="00997C45"/>
    <w:rsid w:val="009A07E5"/>
    <w:rsid w:val="009A0F53"/>
    <w:rsid w:val="009A442C"/>
    <w:rsid w:val="009A4710"/>
    <w:rsid w:val="009A5A17"/>
    <w:rsid w:val="009A5A1D"/>
    <w:rsid w:val="009A5D62"/>
    <w:rsid w:val="009A6BE3"/>
    <w:rsid w:val="009B0DE2"/>
    <w:rsid w:val="009B1049"/>
    <w:rsid w:val="009B15B3"/>
    <w:rsid w:val="009B1CD4"/>
    <w:rsid w:val="009B1F51"/>
    <w:rsid w:val="009B22BC"/>
    <w:rsid w:val="009B2A49"/>
    <w:rsid w:val="009B2B56"/>
    <w:rsid w:val="009B35D7"/>
    <w:rsid w:val="009B38D3"/>
    <w:rsid w:val="009B4410"/>
    <w:rsid w:val="009B4FFC"/>
    <w:rsid w:val="009B652F"/>
    <w:rsid w:val="009B6EF8"/>
    <w:rsid w:val="009B7344"/>
    <w:rsid w:val="009B79C7"/>
    <w:rsid w:val="009B7C82"/>
    <w:rsid w:val="009C10E2"/>
    <w:rsid w:val="009C1570"/>
    <w:rsid w:val="009C1950"/>
    <w:rsid w:val="009C2A5E"/>
    <w:rsid w:val="009C2AD5"/>
    <w:rsid w:val="009C36F9"/>
    <w:rsid w:val="009C5A71"/>
    <w:rsid w:val="009C62D3"/>
    <w:rsid w:val="009D05BC"/>
    <w:rsid w:val="009D2399"/>
    <w:rsid w:val="009D54C3"/>
    <w:rsid w:val="009D74FF"/>
    <w:rsid w:val="009E0FF9"/>
    <w:rsid w:val="009E111A"/>
    <w:rsid w:val="009E1236"/>
    <w:rsid w:val="009E1E1C"/>
    <w:rsid w:val="009E3932"/>
    <w:rsid w:val="009E5D61"/>
    <w:rsid w:val="009E5E8E"/>
    <w:rsid w:val="009E69C4"/>
    <w:rsid w:val="009E6B2B"/>
    <w:rsid w:val="009E71BC"/>
    <w:rsid w:val="009F00E1"/>
    <w:rsid w:val="009F0AD7"/>
    <w:rsid w:val="009F0C84"/>
    <w:rsid w:val="009F4163"/>
    <w:rsid w:val="009F534F"/>
    <w:rsid w:val="009F5FC3"/>
    <w:rsid w:val="009F640E"/>
    <w:rsid w:val="009F747A"/>
    <w:rsid w:val="009F771F"/>
    <w:rsid w:val="00A006BC"/>
    <w:rsid w:val="00A00D28"/>
    <w:rsid w:val="00A014A9"/>
    <w:rsid w:val="00A0236C"/>
    <w:rsid w:val="00A0256D"/>
    <w:rsid w:val="00A03650"/>
    <w:rsid w:val="00A03989"/>
    <w:rsid w:val="00A04281"/>
    <w:rsid w:val="00A04419"/>
    <w:rsid w:val="00A058E5"/>
    <w:rsid w:val="00A0653F"/>
    <w:rsid w:val="00A078F3"/>
    <w:rsid w:val="00A1141B"/>
    <w:rsid w:val="00A11455"/>
    <w:rsid w:val="00A11A30"/>
    <w:rsid w:val="00A12363"/>
    <w:rsid w:val="00A14866"/>
    <w:rsid w:val="00A14871"/>
    <w:rsid w:val="00A15134"/>
    <w:rsid w:val="00A15D50"/>
    <w:rsid w:val="00A2023C"/>
    <w:rsid w:val="00A219BF"/>
    <w:rsid w:val="00A21E27"/>
    <w:rsid w:val="00A237D4"/>
    <w:rsid w:val="00A24BD0"/>
    <w:rsid w:val="00A250B0"/>
    <w:rsid w:val="00A254FE"/>
    <w:rsid w:val="00A2573B"/>
    <w:rsid w:val="00A2611B"/>
    <w:rsid w:val="00A26464"/>
    <w:rsid w:val="00A27F70"/>
    <w:rsid w:val="00A30501"/>
    <w:rsid w:val="00A30540"/>
    <w:rsid w:val="00A33FF9"/>
    <w:rsid w:val="00A3403E"/>
    <w:rsid w:val="00A3447E"/>
    <w:rsid w:val="00A34615"/>
    <w:rsid w:val="00A3538A"/>
    <w:rsid w:val="00A362BE"/>
    <w:rsid w:val="00A36496"/>
    <w:rsid w:val="00A36B90"/>
    <w:rsid w:val="00A37752"/>
    <w:rsid w:val="00A4106E"/>
    <w:rsid w:val="00A41297"/>
    <w:rsid w:val="00A426BB"/>
    <w:rsid w:val="00A4412F"/>
    <w:rsid w:val="00A45316"/>
    <w:rsid w:val="00A5149B"/>
    <w:rsid w:val="00A526F8"/>
    <w:rsid w:val="00A530D6"/>
    <w:rsid w:val="00A53235"/>
    <w:rsid w:val="00A54268"/>
    <w:rsid w:val="00A55380"/>
    <w:rsid w:val="00A57237"/>
    <w:rsid w:val="00A60BDB"/>
    <w:rsid w:val="00A61A2A"/>
    <w:rsid w:val="00A6537A"/>
    <w:rsid w:val="00A65606"/>
    <w:rsid w:val="00A6634B"/>
    <w:rsid w:val="00A668AB"/>
    <w:rsid w:val="00A671A0"/>
    <w:rsid w:val="00A672A6"/>
    <w:rsid w:val="00A71D73"/>
    <w:rsid w:val="00A72655"/>
    <w:rsid w:val="00A736FE"/>
    <w:rsid w:val="00A7377E"/>
    <w:rsid w:val="00A73A8D"/>
    <w:rsid w:val="00A74A52"/>
    <w:rsid w:val="00A74AEA"/>
    <w:rsid w:val="00A76932"/>
    <w:rsid w:val="00A769DC"/>
    <w:rsid w:val="00A77166"/>
    <w:rsid w:val="00A801CE"/>
    <w:rsid w:val="00A81774"/>
    <w:rsid w:val="00A81E0C"/>
    <w:rsid w:val="00A84CA9"/>
    <w:rsid w:val="00A85CA8"/>
    <w:rsid w:val="00A861D2"/>
    <w:rsid w:val="00A876B1"/>
    <w:rsid w:val="00A9088A"/>
    <w:rsid w:val="00A90EB4"/>
    <w:rsid w:val="00A92FA5"/>
    <w:rsid w:val="00A94C3E"/>
    <w:rsid w:val="00A95929"/>
    <w:rsid w:val="00A96F7C"/>
    <w:rsid w:val="00A9747D"/>
    <w:rsid w:val="00AA0AA9"/>
    <w:rsid w:val="00AA0D3C"/>
    <w:rsid w:val="00AA1680"/>
    <w:rsid w:val="00AA194F"/>
    <w:rsid w:val="00AA27F9"/>
    <w:rsid w:val="00AA3855"/>
    <w:rsid w:val="00AA4DB7"/>
    <w:rsid w:val="00AB10FF"/>
    <w:rsid w:val="00AB13D6"/>
    <w:rsid w:val="00AB1E0A"/>
    <w:rsid w:val="00AB2A6A"/>
    <w:rsid w:val="00AB3C26"/>
    <w:rsid w:val="00AB46D7"/>
    <w:rsid w:val="00AB4EC6"/>
    <w:rsid w:val="00AB6AB7"/>
    <w:rsid w:val="00AB6C1C"/>
    <w:rsid w:val="00AB7A1B"/>
    <w:rsid w:val="00AC0624"/>
    <w:rsid w:val="00AC2917"/>
    <w:rsid w:val="00AC457F"/>
    <w:rsid w:val="00AC4F68"/>
    <w:rsid w:val="00AC543C"/>
    <w:rsid w:val="00AC5EA6"/>
    <w:rsid w:val="00AC639D"/>
    <w:rsid w:val="00AC63FB"/>
    <w:rsid w:val="00AC6564"/>
    <w:rsid w:val="00AC68E7"/>
    <w:rsid w:val="00AC750A"/>
    <w:rsid w:val="00AD19AE"/>
    <w:rsid w:val="00AD4F48"/>
    <w:rsid w:val="00AD6B67"/>
    <w:rsid w:val="00AD6CE0"/>
    <w:rsid w:val="00AE1EFD"/>
    <w:rsid w:val="00AE2979"/>
    <w:rsid w:val="00AE4448"/>
    <w:rsid w:val="00AE4AF3"/>
    <w:rsid w:val="00AE5AF2"/>
    <w:rsid w:val="00AE5DEA"/>
    <w:rsid w:val="00AE70EA"/>
    <w:rsid w:val="00AF0412"/>
    <w:rsid w:val="00AF4B94"/>
    <w:rsid w:val="00AF795F"/>
    <w:rsid w:val="00B00784"/>
    <w:rsid w:val="00B01DBF"/>
    <w:rsid w:val="00B01F4F"/>
    <w:rsid w:val="00B030D8"/>
    <w:rsid w:val="00B04206"/>
    <w:rsid w:val="00B044E5"/>
    <w:rsid w:val="00B04F31"/>
    <w:rsid w:val="00B07472"/>
    <w:rsid w:val="00B0755E"/>
    <w:rsid w:val="00B0759A"/>
    <w:rsid w:val="00B1017F"/>
    <w:rsid w:val="00B12001"/>
    <w:rsid w:val="00B135EF"/>
    <w:rsid w:val="00B136C0"/>
    <w:rsid w:val="00B14CB1"/>
    <w:rsid w:val="00B153D7"/>
    <w:rsid w:val="00B15876"/>
    <w:rsid w:val="00B16A1E"/>
    <w:rsid w:val="00B16DC9"/>
    <w:rsid w:val="00B17F45"/>
    <w:rsid w:val="00B2147E"/>
    <w:rsid w:val="00B22741"/>
    <w:rsid w:val="00B23570"/>
    <w:rsid w:val="00B25183"/>
    <w:rsid w:val="00B25729"/>
    <w:rsid w:val="00B2583A"/>
    <w:rsid w:val="00B25C1E"/>
    <w:rsid w:val="00B26A7F"/>
    <w:rsid w:val="00B26B6D"/>
    <w:rsid w:val="00B27448"/>
    <w:rsid w:val="00B30FE9"/>
    <w:rsid w:val="00B31904"/>
    <w:rsid w:val="00B33235"/>
    <w:rsid w:val="00B3379B"/>
    <w:rsid w:val="00B33ED9"/>
    <w:rsid w:val="00B34245"/>
    <w:rsid w:val="00B34A20"/>
    <w:rsid w:val="00B35866"/>
    <w:rsid w:val="00B3591E"/>
    <w:rsid w:val="00B40033"/>
    <w:rsid w:val="00B40718"/>
    <w:rsid w:val="00B40D26"/>
    <w:rsid w:val="00B413DF"/>
    <w:rsid w:val="00B4224B"/>
    <w:rsid w:val="00B4292F"/>
    <w:rsid w:val="00B469FB"/>
    <w:rsid w:val="00B502B5"/>
    <w:rsid w:val="00B516D3"/>
    <w:rsid w:val="00B5208C"/>
    <w:rsid w:val="00B54005"/>
    <w:rsid w:val="00B5557B"/>
    <w:rsid w:val="00B5622E"/>
    <w:rsid w:val="00B56704"/>
    <w:rsid w:val="00B56A66"/>
    <w:rsid w:val="00B57143"/>
    <w:rsid w:val="00B57A00"/>
    <w:rsid w:val="00B605DA"/>
    <w:rsid w:val="00B60D77"/>
    <w:rsid w:val="00B624AC"/>
    <w:rsid w:val="00B62CD1"/>
    <w:rsid w:val="00B63043"/>
    <w:rsid w:val="00B6405E"/>
    <w:rsid w:val="00B646D7"/>
    <w:rsid w:val="00B64CDC"/>
    <w:rsid w:val="00B64EFA"/>
    <w:rsid w:val="00B65470"/>
    <w:rsid w:val="00B6613A"/>
    <w:rsid w:val="00B73B1F"/>
    <w:rsid w:val="00B73EF7"/>
    <w:rsid w:val="00B757D3"/>
    <w:rsid w:val="00B800AB"/>
    <w:rsid w:val="00B801BE"/>
    <w:rsid w:val="00B80F1E"/>
    <w:rsid w:val="00B81957"/>
    <w:rsid w:val="00B820A1"/>
    <w:rsid w:val="00B826A5"/>
    <w:rsid w:val="00B83D49"/>
    <w:rsid w:val="00B8413D"/>
    <w:rsid w:val="00B8416E"/>
    <w:rsid w:val="00B850F0"/>
    <w:rsid w:val="00B85D9B"/>
    <w:rsid w:val="00B863AF"/>
    <w:rsid w:val="00B92B1F"/>
    <w:rsid w:val="00B93410"/>
    <w:rsid w:val="00B93E70"/>
    <w:rsid w:val="00B9410F"/>
    <w:rsid w:val="00B94772"/>
    <w:rsid w:val="00B9478A"/>
    <w:rsid w:val="00B94CB5"/>
    <w:rsid w:val="00B97180"/>
    <w:rsid w:val="00B9745F"/>
    <w:rsid w:val="00B97BC6"/>
    <w:rsid w:val="00BA0083"/>
    <w:rsid w:val="00BA192A"/>
    <w:rsid w:val="00BA24A8"/>
    <w:rsid w:val="00BA2B7A"/>
    <w:rsid w:val="00BA329D"/>
    <w:rsid w:val="00BA3953"/>
    <w:rsid w:val="00BA4210"/>
    <w:rsid w:val="00BA4A6D"/>
    <w:rsid w:val="00BA4B4C"/>
    <w:rsid w:val="00BA50C4"/>
    <w:rsid w:val="00BA5221"/>
    <w:rsid w:val="00BA54D4"/>
    <w:rsid w:val="00BA74E5"/>
    <w:rsid w:val="00BB015E"/>
    <w:rsid w:val="00BB12A1"/>
    <w:rsid w:val="00BB29CE"/>
    <w:rsid w:val="00BB4D6B"/>
    <w:rsid w:val="00BB6912"/>
    <w:rsid w:val="00BB76DA"/>
    <w:rsid w:val="00BB7718"/>
    <w:rsid w:val="00BC0F33"/>
    <w:rsid w:val="00BC195E"/>
    <w:rsid w:val="00BC19CE"/>
    <w:rsid w:val="00BC1C41"/>
    <w:rsid w:val="00BC2ED7"/>
    <w:rsid w:val="00BC3B25"/>
    <w:rsid w:val="00BC5B73"/>
    <w:rsid w:val="00BC7A8A"/>
    <w:rsid w:val="00BD1E59"/>
    <w:rsid w:val="00BD25DA"/>
    <w:rsid w:val="00BD4121"/>
    <w:rsid w:val="00BD477F"/>
    <w:rsid w:val="00BD58E5"/>
    <w:rsid w:val="00BD5D3C"/>
    <w:rsid w:val="00BD6115"/>
    <w:rsid w:val="00BD6D42"/>
    <w:rsid w:val="00BD7D38"/>
    <w:rsid w:val="00BE06A8"/>
    <w:rsid w:val="00BE6174"/>
    <w:rsid w:val="00BE7982"/>
    <w:rsid w:val="00BF1A17"/>
    <w:rsid w:val="00BF2947"/>
    <w:rsid w:val="00BF4C36"/>
    <w:rsid w:val="00BF6E11"/>
    <w:rsid w:val="00C01102"/>
    <w:rsid w:val="00C01BB6"/>
    <w:rsid w:val="00C023E3"/>
    <w:rsid w:val="00C05A58"/>
    <w:rsid w:val="00C072F0"/>
    <w:rsid w:val="00C10D32"/>
    <w:rsid w:val="00C13563"/>
    <w:rsid w:val="00C13977"/>
    <w:rsid w:val="00C142FF"/>
    <w:rsid w:val="00C143BA"/>
    <w:rsid w:val="00C14F75"/>
    <w:rsid w:val="00C156F7"/>
    <w:rsid w:val="00C167A6"/>
    <w:rsid w:val="00C16C75"/>
    <w:rsid w:val="00C176B8"/>
    <w:rsid w:val="00C17996"/>
    <w:rsid w:val="00C2057A"/>
    <w:rsid w:val="00C20E32"/>
    <w:rsid w:val="00C21175"/>
    <w:rsid w:val="00C2132B"/>
    <w:rsid w:val="00C21BA8"/>
    <w:rsid w:val="00C24561"/>
    <w:rsid w:val="00C2500A"/>
    <w:rsid w:val="00C25372"/>
    <w:rsid w:val="00C270A1"/>
    <w:rsid w:val="00C32EFD"/>
    <w:rsid w:val="00C34700"/>
    <w:rsid w:val="00C36E04"/>
    <w:rsid w:val="00C4002B"/>
    <w:rsid w:val="00C400A1"/>
    <w:rsid w:val="00C41B6F"/>
    <w:rsid w:val="00C42C1F"/>
    <w:rsid w:val="00C43E6A"/>
    <w:rsid w:val="00C440E6"/>
    <w:rsid w:val="00C44473"/>
    <w:rsid w:val="00C4464B"/>
    <w:rsid w:val="00C447F9"/>
    <w:rsid w:val="00C44B04"/>
    <w:rsid w:val="00C4665E"/>
    <w:rsid w:val="00C47A20"/>
    <w:rsid w:val="00C50F10"/>
    <w:rsid w:val="00C50F33"/>
    <w:rsid w:val="00C54C99"/>
    <w:rsid w:val="00C551C6"/>
    <w:rsid w:val="00C5778D"/>
    <w:rsid w:val="00C60BBE"/>
    <w:rsid w:val="00C622D1"/>
    <w:rsid w:val="00C624E9"/>
    <w:rsid w:val="00C62F52"/>
    <w:rsid w:val="00C64B2E"/>
    <w:rsid w:val="00C64B82"/>
    <w:rsid w:val="00C65472"/>
    <w:rsid w:val="00C65A35"/>
    <w:rsid w:val="00C66381"/>
    <w:rsid w:val="00C673E4"/>
    <w:rsid w:val="00C72958"/>
    <w:rsid w:val="00C72FDA"/>
    <w:rsid w:val="00C7370F"/>
    <w:rsid w:val="00C73FC6"/>
    <w:rsid w:val="00C74143"/>
    <w:rsid w:val="00C74863"/>
    <w:rsid w:val="00C74B46"/>
    <w:rsid w:val="00C74C9C"/>
    <w:rsid w:val="00C75129"/>
    <w:rsid w:val="00C763C4"/>
    <w:rsid w:val="00C77DFA"/>
    <w:rsid w:val="00C80BD9"/>
    <w:rsid w:val="00C83C99"/>
    <w:rsid w:val="00C85AED"/>
    <w:rsid w:val="00C85B87"/>
    <w:rsid w:val="00C85D66"/>
    <w:rsid w:val="00C860CB"/>
    <w:rsid w:val="00C8741A"/>
    <w:rsid w:val="00C87780"/>
    <w:rsid w:val="00C87EEE"/>
    <w:rsid w:val="00C90686"/>
    <w:rsid w:val="00C95895"/>
    <w:rsid w:val="00C95FDC"/>
    <w:rsid w:val="00C97444"/>
    <w:rsid w:val="00C9759C"/>
    <w:rsid w:val="00CA2E05"/>
    <w:rsid w:val="00CA3EE6"/>
    <w:rsid w:val="00CA40F7"/>
    <w:rsid w:val="00CA4E0F"/>
    <w:rsid w:val="00CA53B2"/>
    <w:rsid w:val="00CB07D9"/>
    <w:rsid w:val="00CB0A41"/>
    <w:rsid w:val="00CB0C2C"/>
    <w:rsid w:val="00CB0F58"/>
    <w:rsid w:val="00CB134A"/>
    <w:rsid w:val="00CB2132"/>
    <w:rsid w:val="00CB2754"/>
    <w:rsid w:val="00CB3916"/>
    <w:rsid w:val="00CB3AD7"/>
    <w:rsid w:val="00CB3D97"/>
    <w:rsid w:val="00CB44EE"/>
    <w:rsid w:val="00CB4C32"/>
    <w:rsid w:val="00CB5136"/>
    <w:rsid w:val="00CB6567"/>
    <w:rsid w:val="00CB65EC"/>
    <w:rsid w:val="00CB7093"/>
    <w:rsid w:val="00CC0433"/>
    <w:rsid w:val="00CC0814"/>
    <w:rsid w:val="00CC097D"/>
    <w:rsid w:val="00CC5624"/>
    <w:rsid w:val="00CC7599"/>
    <w:rsid w:val="00CD054C"/>
    <w:rsid w:val="00CD18E3"/>
    <w:rsid w:val="00CD1B0B"/>
    <w:rsid w:val="00CD303B"/>
    <w:rsid w:val="00CD3BB9"/>
    <w:rsid w:val="00CD524C"/>
    <w:rsid w:val="00CD697F"/>
    <w:rsid w:val="00CD6FF5"/>
    <w:rsid w:val="00CD7FDD"/>
    <w:rsid w:val="00CE0A58"/>
    <w:rsid w:val="00CE0DBE"/>
    <w:rsid w:val="00CE24EF"/>
    <w:rsid w:val="00CE43FB"/>
    <w:rsid w:val="00CE4BD6"/>
    <w:rsid w:val="00CE603C"/>
    <w:rsid w:val="00CE6381"/>
    <w:rsid w:val="00CF05DE"/>
    <w:rsid w:val="00CF0A18"/>
    <w:rsid w:val="00CF10D1"/>
    <w:rsid w:val="00CF16FF"/>
    <w:rsid w:val="00CF2FE1"/>
    <w:rsid w:val="00CF3383"/>
    <w:rsid w:val="00CF460C"/>
    <w:rsid w:val="00CF4A7E"/>
    <w:rsid w:val="00CF4B24"/>
    <w:rsid w:val="00CF6A6A"/>
    <w:rsid w:val="00CF77B4"/>
    <w:rsid w:val="00D003B8"/>
    <w:rsid w:val="00D00BB9"/>
    <w:rsid w:val="00D0122E"/>
    <w:rsid w:val="00D02293"/>
    <w:rsid w:val="00D029E5"/>
    <w:rsid w:val="00D03491"/>
    <w:rsid w:val="00D03AFB"/>
    <w:rsid w:val="00D045EF"/>
    <w:rsid w:val="00D056D3"/>
    <w:rsid w:val="00D06537"/>
    <w:rsid w:val="00D07BA0"/>
    <w:rsid w:val="00D1016D"/>
    <w:rsid w:val="00D1024D"/>
    <w:rsid w:val="00D11D78"/>
    <w:rsid w:val="00D13092"/>
    <w:rsid w:val="00D14051"/>
    <w:rsid w:val="00D14808"/>
    <w:rsid w:val="00D14ABF"/>
    <w:rsid w:val="00D15A03"/>
    <w:rsid w:val="00D1799F"/>
    <w:rsid w:val="00D17D4E"/>
    <w:rsid w:val="00D208A2"/>
    <w:rsid w:val="00D21228"/>
    <w:rsid w:val="00D21875"/>
    <w:rsid w:val="00D21F3B"/>
    <w:rsid w:val="00D2204F"/>
    <w:rsid w:val="00D22EDA"/>
    <w:rsid w:val="00D233D9"/>
    <w:rsid w:val="00D23B5E"/>
    <w:rsid w:val="00D23EC5"/>
    <w:rsid w:val="00D249FC"/>
    <w:rsid w:val="00D25BC0"/>
    <w:rsid w:val="00D25ED2"/>
    <w:rsid w:val="00D26386"/>
    <w:rsid w:val="00D264EF"/>
    <w:rsid w:val="00D27156"/>
    <w:rsid w:val="00D301EE"/>
    <w:rsid w:val="00D33DCD"/>
    <w:rsid w:val="00D341BA"/>
    <w:rsid w:val="00D35879"/>
    <w:rsid w:val="00D358F2"/>
    <w:rsid w:val="00D377A1"/>
    <w:rsid w:val="00D4003E"/>
    <w:rsid w:val="00D40698"/>
    <w:rsid w:val="00D41B51"/>
    <w:rsid w:val="00D41C17"/>
    <w:rsid w:val="00D4557F"/>
    <w:rsid w:val="00D46058"/>
    <w:rsid w:val="00D468FE"/>
    <w:rsid w:val="00D46BC9"/>
    <w:rsid w:val="00D47D2A"/>
    <w:rsid w:val="00D50230"/>
    <w:rsid w:val="00D50E64"/>
    <w:rsid w:val="00D546A2"/>
    <w:rsid w:val="00D554DA"/>
    <w:rsid w:val="00D574A9"/>
    <w:rsid w:val="00D575FE"/>
    <w:rsid w:val="00D579D2"/>
    <w:rsid w:val="00D57C96"/>
    <w:rsid w:val="00D61A27"/>
    <w:rsid w:val="00D6218E"/>
    <w:rsid w:val="00D62F14"/>
    <w:rsid w:val="00D636FB"/>
    <w:rsid w:val="00D63D5C"/>
    <w:rsid w:val="00D65070"/>
    <w:rsid w:val="00D65BB6"/>
    <w:rsid w:val="00D663D4"/>
    <w:rsid w:val="00D66E30"/>
    <w:rsid w:val="00D702E4"/>
    <w:rsid w:val="00D7171E"/>
    <w:rsid w:val="00D71ADC"/>
    <w:rsid w:val="00D73782"/>
    <w:rsid w:val="00D762BF"/>
    <w:rsid w:val="00D771DC"/>
    <w:rsid w:val="00D772BC"/>
    <w:rsid w:val="00D774E1"/>
    <w:rsid w:val="00D779DA"/>
    <w:rsid w:val="00D801BC"/>
    <w:rsid w:val="00D81C49"/>
    <w:rsid w:val="00D81E0C"/>
    <w:rsid w:val="00D828B8"/>
    <w:rsid w:val="00D84B07"/>
    <w:rsid w:val="00D85134"/>
    <w:rsid w:val="00D85904"/>
    <w:rsid w:val="00D85955"/>
    <w:rsid w:val="00D865E9"/>
    <w:rsid w:val="00D867F5"/>
    <w:rsid w:val="00D870E0"/>
    <w:rsid w:val="00D90D64"/>
    <w:rsid w:val="00D91565"/>
    <w:rsid w:val="00D93D6F"/>
    <w:rsid w:val="00D94A01"/>
    <w:rsid w:val="00D95D36"/>
    <w:rsid w:val="00D960F6"/>
    <w:rsid w:val="00D9754F"/>
    <w:rsid w:val="00D97D86"/>
    <w:rsid w:val="00DA0A20"/>
    <w:rsid w:val="00DA1455"/>
    <w:rsid w:val="00DA3DE8"/>
    <w:rsid w:val="00DA510C"/>
    <w:rsid w:val="00DA5778"/>
    <w:rsid w:val="00DA61B4"/>
    <w:rsid w:val="00DA7736"/>
    <w:rsid w:val="00DB0294"/>
    <w:rsid w:val="00DB0852"/>
    <w:rsid w:val="00DB1A95"/>
    <w:rsid w:val="00DB2E51"/>
    <w:rsid w:val="00DB2F86"/>
    <w:rsid w:val="00DB3557"/>
    <w:rsid w:val="00DB41B3"/>
    <w:rsid w:val="00DB4C2E"/>
    <w:rsid w:val="00DB5C38"/>
    <w:rsid w:val="00DB7B3C"/>
    <w:rsid w:val="00DB7E25"/>
    <w:rsid w:val="00DC14F5"/>
    <w:rsid w:val="00DC19BE"/>
    <w:rsid w:val="00DC1DE0"/>
    <w:rsid w:val="00DC318E"/>
    <w:rsid w:val="00DC3509"/>
    <w:rsid w:val="00DC3903"/>
    <w:rsid w:val="00DC4C04"/>
    <w:rsid w:val="00DC574F"/>
    <w:rsid w:val="00DC6B90"/>
    <w:rsid w:val="00DC7644"/>
    <w:rsid w:val="00DD05C9"/>
    <w:rsid w:val="00DD0EA5"/>
    <w:rsid w:val="00DD202A"/>
    <w:rsid w:val="00DD2324"/>
    <w:rsid w:val="00DD3CFD"/>
    <w:rsid w:val="00DD4A2D"/>
    <w:rsid w:val="00DD4C2B"/>
    <w:rsid w:val="00DD4FE3"/>
    <w:rsid w:val="00DD6C13"/>
    <w:rsid w:val="00DD749E"/>
    <w:rsid w:val="00DD7CD8"/>
    <w:rsid w:val="00DE0180"/>
    <w:rsid w:val="00DE01AD"/>
    <w:rsid w:val="00DE0AE7"/>
    <w:rsid w:val="00DE216C"/>
    <w:rsid w:val="00DE3D67"/>
    <w:rsid w:val="00DE5FC9"/>
    <w:rsid w:val="00DE7708"/>
    <w:rsid w:val="00DF0193"/>
    <w:rsid w:val="00DF0456"/>
    <w:rsid w:val="00DF0603"/>
    <w:rsid w:val="00DF24B8"/>
    <w:rsid w:val="00DF2763"/>
    <w:rsid w:val="00DF362A"/>
    <w:rsid w:val="00DF3752"/>
    <w:rsid w:val="00DF5A13"/>
    <w:rsid w:val="00DF6090"/>
    <w:rsid w:val="00DF6F44"/>
    <w:rsid w:val="00DF704B"/>
    <w:rsid w:val="00DF788B"/>
    <w:rsid w:val="00DF7FA8"/>
    <w:rsid w:val="00E009DE"/>
    <w:rsid w:val="00E01007"/>
    <w:rsid w:val="00E01D7D"/>
    <w:rsid w:val="00E023A7"/>
    <w:rsid w:val="00E0340E"/>
    <w:rsid w:val="00E041B2"/>
    <w:rsid w:val="00E04A02"/>
    <w:rsid w:val="00E0662E"/>
    <w:rsid w:val="00E06F21"/>
    <w:rsid w:val="00E104D2"/>
    <w:rsid w:val="00E11DED"/>
    <w:rsid w:val="00E12531"/>
    <w:rsid w:val="00E16076"/>
    <w:rsid w:val="00E20FC4"/>
    <w:rsid w:val="00E2180F"/>
    <w:rsid w:val="00E21C33"/>
    <w:rsid w:val="00E230A1"/>
    <w:rsid w:val="00E2355B"/>
    <w:rsid w:val="00E236A7"/>
    <w:rsid w:val="00E24155"/>
    <w:rsid w:val="00E2516B"/>
    <w:rsid w:val="00E2701D"/>
    <w:rsid w:val="00E27A88"/>
    <w:rsid w:val="00E27DA7"/>
    <w:rsid w:val="00E3061A"/>
    <w:rsid w:val="00E30939"/>
    <w:rsid w:val="00E324E6"/>
    <w:rsid w:val="00E33D7B"/>
    <w:rsid w:val="00E35558"/>
    <w:rsid w:val="00E357BE"/>
    <w:rsid w:val="00E3592E"/>
    <w:rsid w:val="00E37E17"/>
    <w:rsid w:val="00E4183E"/>
    <w:rsid w:val="00E439F0"/>
    <w:rsid w:val="00E43C15"/>
    <w:rsid w:val="00E43DEC"/>
    <w:rsid w:val="00E473D1"/>
    <w:rsid w:val="00E4749C"/>
    <w:rsid w:val="00E51F51"/>
    <w:rsid w:val="00E53982"/>
    <w:rsid w:val="00E5442D"/>
    <w:rsid w:val="00E55E5B"/>
    <w:rsid w:val="00E60A92"/>
    <w:rsid w:val="00E61501"/>
    <w:rsid w:val="00E61900"/>
    <w:rsid w:val="00E6241E"/>
    <w:rsid w:val="00E637F4"/>
    <w:rsid w:val="00E6628E"/>
    <w:rsid w:val="00E665DD"/>
    <w:rsid w:val="00E70555"/>
    <w:rsid w:val="00E71861"/>
    <w:rsid w:val="00E7191A"/>
    <w:rsid w:val="00E7434A"/>
    <w:rsid w:val="00E74AEE"/>
    <w:rsid w:val="00E74B5A"/>
    <w:rsid w:val="00E760B8"/>
    <w:rsid w:val="00E76973"/>
    <w:rsid w:val="00E77F2E"/>
    <w:rsid w:val="00E817BE"/>
    <w:rsid w:val="00E83380"/>
    <w:rsid w:val="00E83C01"/>
    <w:rsid w:val="00E83C3B"/>
    <w:rsid w:val="00E84429"/>
    <w:rsid w:val="00E85265"/>
    <w:rsid w:val="00E86459"/>
    <w:rsid w:val="00E865BF"/>
    <w:rsid w:val="00E87DF6"/>
    <w:rsid w:val="00E9046F"/>
    <w:rsid w:val="00E90F6A"/>
    <w:rsid w:val="00E917C3"/>
    <w:rsid w:val="00E92001"/>
    <w:rsid w:val="00E92671"/>
    <w:rsid w:val="00E92916"/>
    <w:rsid w:val="00E9298C"/>
    <w:rsid w:val="00E9465B"/>
    <w:rsid w:val="00E96762"/>
    <w:rsid w:val="00E96880"/>
    <w:rsid w:val="00EA13FD"/>
    <w:rsid w:val="00EA1EB0"/>
    <w:rsid w:val="00EA254A"/>
    <w:rsid w:val="00EA327F"/>
    <w:rsid w:val="00EA44B9"/>
    <w:rsid w:val="00EA482E"/>
    <w:rsid w:val="00EA58F9"/>
    <w:rsid w:val="00EA7794"/>
    <w:rsid w:val="00EB23A5"/>
    <w:rsid w:val="00EB2BC3"/>
    <w:rsid w:val="00EB3000"/>
    <w:rsid w:val="00EB3308"/>
    <w:rsid w:val="00EB3580"/>
    <w:rsid w:val="00EB6682"/>
    <w:rsid w:val="00EB7785"/>
    <w:rsid w:val="00EC1AEB"/>
    <w:rsid w:val="00EC32EB"/>
    <w:rsid w:val="00EC3C1D"/>
    <w:rsid w:val="00EC4355"/>
    <w:rsid w:val="00EC57BE"/>
    <w:rsid w:val="00EC5A0B"/>
    <w:rsid w:val="00EC6B34"/>
    <w:rsid w:val="00EC78E9"/>
    <w:rsid w:val="00ED1CDF"/>
    <w:rsid w:val="00ED2766"/>
    <w:rsid w:val="00ED2DA1"/>
    <w:rsid w:val="00ED42A9"/>
    <w:rsid w:val="00ED51C4"/>
    <w:rsid w:val="00ED5848"/>
    <w:rsid w:val="00ED5F66"/>
    <w:rsid w:val="00EE0E72"/>
    <w:rsid w:val="00EE254D"/>
    <w:rsid w:val="00EE2758"/>
    <w:rsid w:val="00EE2784"/>
    <w:rsid w:val="00EE2D59"/>
    <w:rsid w:val="00EE2F2D"/>
    <w:rsid w:val="00EE31A0"/>
    <w:rsid w:val="00EE3A71"/>
    <w:rsid w:val="00EE3CAC"/>
    <w:rsid w:val="00EE5230"/>
    <w:rsid w:val="00EE5A90"/>
    <w:rsid w:val="00EE6E84"/>
    <w:rsid w:val="00EE6FD0"/>
    <w:rsid w:val="00EE73DE"/>
    <w:rsid w:val="00EF0368"/>
    <w:rsid w:val="00EF078F"/>
    <w:rsid w:val="00EF192D"/>
    <w:rsid w:val="00EF2074"/>
    <w:rsid w:val="00EF5032"/>
    <w:rsid w:val="00EF5475"/>
    <w:rsid w:val="00EF5C24"/>
    <w:rsid w:val="00EF65F0"/>
    <w:rsid w:val="00F001FF"/>
    <w:rsid w:val="00F00AC2"/>
    <w:rsid w:val="00F00EC3"/>
    <w:rsid w:val="00F0110B"/>
    <w:rsid w:val="00F01EEE"/>
    <w:rsid w:val="00F01F28"/>
    <w:rsid w:val="00F02C35"/>
    <w:rsid w:val="00F03E75"/>
    <w:rsid w:val="00F040AF"/>
    <w:rsid w:val="00F053D3"/>
    <w:rsid w:val="00F079BD"/>
    <w:rsid w:val="00F07B43"/>
    <w:rsid w:val="00F11ADE"/>
    <w:rsid w:val="00F12FAD"/>
    <w:rsid w:val="00F14296"/>
    <w:rsid w:val="00F15C8E"/>
    <w:rsid w:val="00F17742"/>
    <w:rsid w:val="00F17E88"/>
    <w:rsid w:val="00F20C6E"/>
    <w:rsid w:val="00F217BC"/>
    <w:rsid w:val="00F220DB"/>
    <w:rsid w:val="00F22439"/>
    <w:rsid w:val="00F24930"/>
    <w:rsid w:val="00F269A2"/>
    <w:rsid w:val="00F307F9"/>
    <w:rsid w:val="00F31371"/>
    <w:rsid w:val="00F3149D"/>
    <w:rsid w:val="00F31841"/>
    <w:rsid w:val="00F31B7A"/>
    <w:rsid w:val="00F33576"/>
    <w:rsid w:val="00F342EC"/>
    <w:rsid w:val="00F349E8"/>
    <w:rsid w:val="00F34C8A"/>
    <w:rsid w:val="00F35F92"/>
    <w:rsid w:val="00F36885"/>
    <w:rsid w:val="00F37638"/>
    <w:rsid w:val="00F37D77"/>
    <w:rsid w:val="00F40187"/>
    <w:rsid w:val="00F40339"/>
    <w:rsid w:val="00F40965"/>
    <w:rsid w:val="00F40DD3"/>
    <w:rsid w:val="00F42B39"/>
    <w:rsid w:val="00F43A81"/>
    <w:rsid w:val="00F43E3C"/>
    <w:rsid w:val="00F4499A"/>
    <w:rsid w:val="00F449AE"/>
    <w:rsid w:val="00F4522B"/>
    <w:rsid w:val="00F459DF"/>
    <w:rsid w:val="00F46987"/>
    <w:rsid w:val="00F47080"/>
    <w:rsid w:val="00F51EC5"/>
    <w:rsid w:val="00F531F3"/>
    <w:rsid w:val="00F53390"/>
    <w:rsid w:val="00F564F3"/>
    <w:rsid w:val="00F5712C"/>
    <w:rsid w:val="00F577D8"/>
    <w:rsid w:val="00F57A1F"/>
    <w:rsid w:val="00F57A21"/>
    <w:rsid w:val="00F60A6E"/>
    <w:rsid w:val="00F611AD"/>
    <w:rsid w:val="00F6339B"/>
    <w:rsid w:val="00F63433"/>
    <w:rsid w:val="00F66125"/>
    <w:rsid w:val="00F664F5"/>
    <w:rsid w:val="00F66D16"/>
    <w:rsid w:val="00F67349"/>
    <w:rsid w:val="00F70373"/>
    <w:rsid w:val="00F70450"/>
    <w:rsid w:val="00F705DA"/>
    <w:rsid w:val="00F720B8"/>
    <w:rsid w:val="00F734C6"/>
    <w:rsid w:val="00F73DE9"/>
    <w:rsid w:val="00F75299"/>
    <w:rsid w:val="00F75E26"/>
    <w:rsid w:val="00F75E97"/>
    <w:rsid w:val="00F76721"/>
    <w:rsid w:val="00F76E9B"/>
    <w:rsid w:val="00F806F8"/>
    <w:rsid w:val="00F80D2D"/>
    <w:rsid w:val="00F811E6"/>
    <w:rsid w:val="00F81C38"/>
    <w:rsid w:val="00F81C91"/>
    <w:rsid w:val="00F81DEC"/>
    <w:rsid w:val="00F82286"/>
    <w:rsid w:val="00F82742"/>
    <w:rsid w:val="00F830E1"/>
    <w:rsid w:val="00F83FF9"/>
    <w:rsid w:val="00F851A2"/>
    <w:rsid w:val="00F85AE2"/>
    <w:rsid w:val="00F85BBB"/>
    <w:rsid w:val="00F85C4A"/>
    <w:rsid w:val="00F85FF6"/>
    <w:rsid w:val="00F86602"/>
    <w:rsid w:val="00F873CB"/>
    <w:rsid w:val="00F87757"/>
    <w:rsid w:val="00F87895"/>
    <w:rsid w:val="00F9031E"/>
    <w:rsid w:val="00F91AFB"/>
    <w:rsid w:val="00F91E75"/>
    <w:rsid w:val="00F924C0"/>
    <w:rsid w:val="00F92D93"/>
    <w:rsid w:val="00F931AF"/>
    <w:rsid w:val="00F95EB8"/>
    <w:rsid w:val="00F96687"/>
    <w:rsid w:val="00F96A43"/>
    <w:rsid w:val="00FA1827"/>
    <w:rsid w:val="00FA2F37"/>
    <w:rsid w:val="00FA3464"/>
    <w:rsid w:val="00FA36C0"/>
    <w:rsid w:val="00FA44BB"/>
    <w:rsid w:val="00FA54B1"/>
    <w:rsid w:val="00FA5ADB"/>
    <w:rsid w:val="00FA62CA"/>
    <w:rsid w:val="00FA6C23"/>
    <w:rsid w:val="00FA70E7"/>
    <w:rsid w:val="00FB120D"/>
    <w:rsid w:val="00FB38B8"/>
    <w:rsid w:val="00FB4E31"/>
    <w:rsid w:val="00FB5447"/>
    <w:rsid w:val="00FB6184"/>
    <w:rsid w:val="00FB6A5B"/>
    <w:rsid w:val="00FB6A76"/>
    <w:rsid w:val="00FB6F13"/>
    <w:rsid w:val="00FB7526"/>
    <w:rsid w:val="00FC262D"/>
    <w:rsid w:val="00FC2B0C"/>
    <w:rsid w:val="00FC2BA4"/>
    <w:rsid w:val="00FC4106"/>
    <w:rsid w:val="00FC5B9B"/>
    <w:rsid w:val="00FC70C0"/>
    <w:rsid w:val="00FC7EDC"/>
    <w:rsid w:val="00FD124A"/>
    <w:rsid w:val="00FD302F"/>
    <w:rsid w:val="00FD3174"/>
    <w:rsid w:val="00FD4E24"/>
    <w:rsid w:val="00FD5760"/>
    <w:rsid w:val="00FD5A64"/>
    <w:rsid w:val="00FD6225"/>
    <w:rsid w:val="00FD6625"/>
    <w:rsid w:val="00FD7B58"/>
    <w:rsid w:val="00FE0E89"/>
    <w:rsid w:val="00FE1406"/>
    <w:rsid w:val="00FE23A3"/>
    <w:rsid w:val="00FE245D"/>
    <w:rsid w:val="00FE2854"/>
    <w:rsid w:val="00FE2BDD"/>
    <w:rsid w:val="00FE57A9"/>
    <w:rsid w:val="00FE7BF5"/>
    <w:rsid w:val="00FF16DF"/>
    <w:rsid w:val="00FF325E"/>
    <w:rsid w:val="00FF408B"/>
    <w:rsid w:val="00FF40D9"/>
    <w:rsid w:val="00FF46DD"/>
    <w:rsid w:val="00FF731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73A71F7F"/>
  <w15:docId w15:val="{BF57E74D-4B56-49C5-9CDE-27A51954C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57A9"/>
    <w:rPr>
      <w:sz w:val="23"/>
      <w:lang w:eastAsia="en-US"/>
    </w:rPr>
  </w:style>
  <w:style w:type="paragraph" w:styleId="Heading1">
    <w:name w:val="heading 1"/>
    <w:aliases w:val="Part,A MAJOR/BOLD,Para,No numbers,h1,Section Heading,L1,Level 1,Appendix,Appendix1,Appendix2,Appendix3,Head1,Heading apps,H1,Seans Heading 1,1,Heading a,*,Schedheading,h1 chapter heading,Heading 1(Report Only),RFP Heading 1,Schedule Heading 1"/>
    <w:basedOn w:val="Normal"/>
    <w:next w:val="Heading2"/>
    <w:link w:val="Heading1Char"/>
    <w:qFormat/>
    <w:rsid w:val="00FE57A9"/>
    <w:pPr>
      <w:keepNext/>
      <w:numPr>
        <w:numId w:val="6"/>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link w:val="Heading2Char"/>
    <w:qFormat/>
    <w:rsid w:val="00FE57A9"/>
    <w:pPr>
      <w:numPr>
        <w:ilvl w:val="1"/>
        <w:numId w:val="6"/>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1"/>
    <w:qFormat/>
    <w:rsid w:val="00FE57A9"/>
    <w:pPr>
      <w:numPr>
        <w:ilvl w:val="2"/>
        <w:numId w:val="6"/>
      </w:numPr>
      <w:spacing w:after="240"/>
      <w:outlineLvl w:val="2"/>
    </w:pPr>
  </w:style>
  <w:style w:type="paragraph" w:styleId="Heading4">
    <w:name w:val="heading 4"/>
    <w:aliases w:val="Map Title,h4 sub sub heading,h4,4,H4,Sub3Para,l4,h41,h42,Para4,Level 4,(Alt+4),H41,(Alt+4)1,H42,(Alt+4)2,H43,(Alt+4)3,H44,(Alt+4)4,H45,(Alt+4)5,H411,(Alt+4)11,H421,(Alt+4)21,H431,(Alt+4)31,H46,(Alt+4)6,H412,(Alt+4)12,H422,(Alt+4)22"/>
    <w:basedOn w:val="Normal"/>
    <w:link w:val="Heading4Char"/>
    <w:qFormat/>
    <w:rsid w:val="00FE57A9"/>
    <w:pPr>
      <w:numPr>
        <w:ilvl w:val="3"/>
        <w:numId w:val="6"/>
      </w:numPr>
      <w:spacing w:after="240"/>
      <w:outlineLvl w:val="3"/>
    </w:pPr>
  </w:style>
  <w:style w:type="paragraph" w:styleId="Heading5">
    <w:name w:val="heading 5"/>
    <w:aliases w:val="Block Label,H5,Sub4Para,l5,Level 5,Para5,h5,5,(A),A,Heading 5 StGeorge,Level 3 - i,L5,h51,h52"/>
    <w:basedOn w:val="Normal"/>
    <w:link w:val="Heading5Char"/>
    <w:qFormat/>
    <w:rsid w:val="00FE57A9"/>
    <w:pPr>
      <w:numPr>
        <w:ilvl w:val="4"/>
        <w:numId w:val="6"/>
      </w:numPr>
      <w:spacing w:after="240"/>
      <w:outlineLvl w:val="4"/>
    </w:pPr>
  </w:style>
  <w:style w:type="paragraph" w:styleId="Heading6">
    <w:name w:val="heading 6"/>
    <w:aliases w:val="Sub5Para,L1 PIP,a,b,H6,(I),I,Legal Level 1.,Level 6"/>
    <w:basedOn w:val="Normal"/>
    <w:link w:val="Heading6Char"/>
    <w:qFormat/>
    <w:rsid w:val="00FE57A9"/>
    <w:pPr>
      <w:numPr>
        <w:ilvl w:val="5"/>
        <w:numId w:val="6"/>
      </w:numPr>
      <w:spacing w:after="240"/>
      <w:outlineLvl w:val="5"/>
    </w:pPr>
  </w:style>
  <w:style w:type="paragraph" w:styleId="Heading7">
    <w:name w:val="heading 7"/>
    <w:aliases w:val="L2 PIP,H7"/>
    <w:basedOn w:val="Normal"/>
    <w:link w:val="Heading7Char"/>
    <w:qFormat/>
    <w:rsid w:val="00FE57A9"/>
    <w:pPr>
      <w:spacing w:after="240"/>
      <w:ind w:left="737"/>
      <w:outlineLvl w:val="6"/>
    </w:pPr>
    <w:rPr>
      <w:rFonts w:ascii="Arial" w:hAnsi="Arial" w:cs="Arial"/>
      <w:sz w:val="18"/>
    </w:rPr>
  </w:style>
  <w:style w:type="paragraph" w:styleId="Heading8">
    <w:name w:val="heading 8"/>
    <w:aliases w:val="L3 PIP,H8,Legal Level 1.1.1.,Bullet 1"/>
    <w:basedOn w:val="Normal"/>
    <w:link w:val="Heading8Char"/>
    <w:qFormat/>
    <w:rsid w:val="00FE57A9"/>
    <w:pPr>
      <w:numPr>
        <w:ilvl w:val="7"/>
        <w:numId w:val="6"/>
      </w:numPr>
      <w:spacing w:after="240"/>
      <w:outlineLvl w:val="7"/>
    </w:pPr>
  </w:style>
  <w:style w:type="paragraph" w:styleId="Heading9">
    <w:name w:val="heading 9"/>
    <w:aliases w:val="H9,number,Legal Level 1.1.1.1."/>
    <w:basedOn w:val="Normal"/>
    <w:link w:val="Heading9Char"/>
    <w:qFormat/>
    <w:rsid w:val="00FE57A9"/>
    <w:pPr>
      <w:numPr>
        <w:ilvl w:val="8"/>
        <w:numId w:val="6"/>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A MAJOR/BOLD Char,Para Char,No numbers Char,h1 Char,Section Heading Char,L1 Char,Level 1 Char,Appendix Char,Appendix1 Char,Appendix2 Char,Appendix3 Char,Head1 Char,Heading apps Char,H1 Char,Seans Heading 1 Char,1 Char,* Char"/>
    <w:link w:val="Heading1"/>
    <w:locked/>
    <w:rsid w:val="00B97BC6"/>
    <w:rPr>
      <w:rFonts w:ascii="Arial" w:hAnsi="Arial"/>
      <w:b/>
      <w:sz w:val="28"/>
      <w:szCs w:val="32"/>
      <w:lang w:eastAsia="en-US"/>
    </w:rPr>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link w:val="Heading2"/>
    <w:locked/>
    <w:rsid w:val="001A4C50"/>
    <w:rPr>
      <w:bCs/>
      <w:sz w:val="23"/>
      <w:lang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
    <w:semiHidden/>
    <w:locked/>
    <w:rsid w:val="00CF2FE1"/>
    <w:rPr>
      <w:rFonts w:ascii="Cambria" w:hAnsi="Cambria" w:cs="Times New Roman"/>
      <w:b/>
      <w:bCs/>
      <w:sz w:val="26"/>
      <w:szCs w:val="26"/>
      <w:lang w:eastAsia="en-US"/>
    </w:rPr>
  </w:style>
  <w:style w:type="character" w:customStyle="1" w:styleId="Heading4Char">
    <w:name w:val="Heading 4 Char"/>
    <w:aliases w:val="Map Title Char,h4 sub sub heading Char,h4 Char,4 Char,H4 Char,Sub3Para Char,l4 Char,h41 Char,h42 Char,Para4 Char,Level 4 Char,(Alt+4) Char,H41 Char,(Alt+4)1 Char,H42 Char,(Alt+4)2 Char,H43 Char,(Alt+4)3 Char,H44 Char,(Alt+4)4 Char"/>
    <w:link w:val="Heading4"/>
    <w:locked/>
    <w:rsid w:val="00B97BC6"/>
    <w:rPr>
      <w:sz w:val="23"/>
      <w:lang w:eastAsia="en-US"/>
    </w:rPr>
  </w:style>
  <w:style w:type="character" w:customStyle="1" w:styleId="Heading5Char">
    <w:name w:val="Heading 5 Char"/>
    <w:aliases w:val="Block Label Char,H5 Char,Sub4Para Char,l5 Char,Level 5 Char,Para5 Char,h5 Char,5 Char,(A) Char,A Char,Heading 5 StGeorge Char,Level 3 - i Char,L5 Char,h51 Char,h52 Char"/>
    <w:link w:val="Heading5"/>
    <w:locked/>
    <w:rsid w:val="00B97BC6"/>
    <w:rPr>
      <w:sz w:val="23"/>
      <w:lang w:eastAsia="en-US"/>
    </w:rPr>
  </w:style>
  <w:style w:type="character" w:customStyle="1" w:styleId="Heading6Char">
    <w:name w:val="Heading 6 Char"/>
    <w:aliases w:val="Sub5Para Char,L1 PIP Char,a Char,b Char,H6 Char,(I) Char,I Char,Legal Level 1. Char,Level 6 Char"/>
    <w:link w:val="Heading6"/>
    <w:locked/>
    <w:rsid w:val="00B97BC6"/>
    <w:rPr>
      <w:sz w:val="23"/>
      <w:lang w:eastAsia="en-US"/>
    </w:rPr>
  </w:style>
  <w:style w:type="character" w:customStyle="1" w:styleId="Heading7Char">
    <w:name w:val="Heading 7 Char"/>
    <w:aliases w:val="L2 PIP Char,H7 Char"/>
    <w:link w:val="Heading7"/>
    <w:semiHidden/>
    <w:locked/>
    <w:rsid w:val="00B97BC6"/>
    <w:rPr>
      <w:rFonts w:ascii="Calibri" w:hAnsi="Calibri" w:cs="Times New Roman"/>
      <w:sz w:val="24"/>
      <w:szCs w:val="24"/>
      <w:lang w:eastAsia="en-US"/>
    </w:rPr>
  </w:style>
  <w:style w:type="character" w:customStyle="1" w:styleId="Heading8Char">
    <w:name w:val="Heading 8 Char"/>
    <w:aliases w:val="L3 PIP Char,H8 Char,Legal Level 1.1.1. Char,Bullet 1 Char"/>
    <w:link w:val="Heading8"/>
    <w:locked/>
    <w:rsid w:val="00B97BC6"/>
    <w:rPr>
      <w:sz w:val="23"/>
      <w:lang w:eastAsia="en-US"/>
    </w:rPr>
  </w:style>
  <w:style w:type="character" w:customStyle="1" w:styleId="Heading9Char">
    <w:name w:val="Heading 9 Char"/>
    <w:aliases w:val="H9 Char,number Char,Legal Level 1.1.1.1. Char"/>
    <w:link w:val="Heading9"/>
    <w:locked/>
    <w:rsid w:val="00B97BC6"/>
    <w:rPr>
      <w:sz w:val="23"/>
      <w:lang w:eastAsia="en-US"/>
    </w:rPr>
  </w:style>
  <w:style w:type="character" w:customStyle="1" w:styleId="Heading3Char1">
    <w:name w:val="Heading 3 Char1"/>
    <w:aliases w:val="H3 Char1,C Sub-Sub/Italic Char1,h3 sub heading Char1,Head 3 Char1,Head 31 Char1,Head 32 Char1,C Sub-Sub/Italic1 Char1,3 Char1,Sub2Para Char1,h3 Char1,Heading 3A Char1,proj3 Char1,proj31 Char1,proj32 Char1,proj33 Char1,proj34 Char1"/>
    <w:link w:val="Heading3"/>
    <w:locked/>
    <w:rsid w:val="00B97BC6"/>
    <w:rPr>
      <w:sz w:val="23"/>
      <w:lang w:eastAsia="en-US"/>
    </w:rPr>
  </w:style>
  <w:style w:type="paragraph" w:customStyle="1" w:styleId="Indent2">
    <w:name w:val="Indent 2"/>
    <w:basedOn w:val="Normal"/>
    <w:rsid w:val="00FE57A9"/>
    <w:pPr>
      <w:spacing w:after="240"/>
      <w:ind w:left="737"/>
    </w:pPr>
  </w:style>
  <w:style w:type="paragraph" w:styleId="TOC2">
    <w:name w:val="toc 2"/>
    <w:basedOn w:val="Normal"/>
    <w:next w:val="Normal"/>
    <w:uiPriority w:val="39"/>
    <w:rsid w:val="00FE57A9"/>
    <w:pPr>
      <w:tabs>
        <w:tab w:val="right" w:pos="7768"/>
      </w:tabs>
      <w:ind w:left="1474"/>
    </w:pPr>
    <w:rPr>
      <w:rFonts w:ascii="Arial" w:hAnsi="Arial"/>
      <w:sz w:val="21"/>
    </w:rPr>
  </w:style>
  <w:style w:type="paragraph" w:styleId="TOC1">
    <w:name w:val="toc 1"/>
    <w:basedOn w:val="Normal"/>
    <w:next w:val="Normal"/>
    <w:uiPriority w:val="39"/>
    <w:rsid w:val="00FE57A9"/>
    <w:pPr>
      <w:keepNext/>
      <w:tabs>
        <w:tab w:val="right" w:pos="7768"/>
      </w:tabs>
      <w:spacing w:before="120"/>
      <w:ind w:left="1474" w:hanging="737"/>
    </w:pPr>
    <w:rPr>
      <w:rFonts w:ascii="Arial" w:hAnsi="Arial"/>
      <w:b/>
      <w:sz w:val="21"/>
    </w:rPr>
  </w:style>
  <w:style w:type="paragraph" w:customStyle="1" w:styleId="Indent3">
    <w:name w:val="Indent 3"/>
    <w:basedOn w:val="Normal"/>
    <w:rsid w:val="00FE57A9"/>
    <w:pPr>
      <w:spacing w:after="240"/>
      <w:ind w:left="1474"/>
    </w:pPr>
  </w:style>
  <w:style w:type="paragraph" w:customStyle="1" w:styleId="SchedTitle">
    <w:name w:val="SchedTitle"/>
    <w:basedOn w:val="Normal"/>
    <w:next w:val="Normal"/>
    <w:rsid w:val="00FE57A9"/>
    <w:pPr>
      <w:spacing w:after="240"/>
    </w:pPr>
    <w:rPr>
      <w:rFonts w:ascii="Arial" w:hAnsi="Arial"/>
      <w:sz w:val="36"/>
    </w:rPr>
  </w:style>
  <w:style w:type="paragraph" w:customStyle="1" w:styleId="Indent4">
    <w:name w:val="Indent 4"/>
    <w:basedOn w:val="Normal"/>
    <w:rsid w:val="00FE57A9"/>
    <w:pPr>
      <w:spacing w:after="240"/>
      <w:ind w:left="2211"/>
    </w:pPr>
  </w:style>
  <w:style w:type="paragraph" w:customStyle="1" w:styleId="Indent5">
    <w:name w:val="Indent 5"/>
    <w:basedOn w:val="Normal"/>
    <w:rsid w:val="00FE57A9"/>
    <w:pPr>
      <w:spacing w:after="240"/>
      <w:ind w:left="2948"/>
    </w:pPr>
  </w:style>
  <w:style w:type="paragraph" w:styleId="Header">
    <w:name w:val="header"/>
    <w:basedOn w:val="Normal"/>
    <w:link w:val="HeaderChar"/>
    <w:rsid w:val="00FE57A9"/>
    <w:rPr>
      <w:rFonts w:ascii="Arial" w:hAnsi="Arial"/>
      <w:b/>
      <w:sz w:val="36"/>
    </w:rPr>
  </w:style>
  <w:style w:type="character" w:customStyle="1" w:styleId="HeaderChar">
    <w:name w:val="Header Char"/>
    <w:link w:val="Header"/>
    <w:semiHidden/>
    <w:locked/>
    <w:rsid w:val="00B97BC6"/>
    <w:rPr>
      <w:rFonts w:cs="Times New Roman"/>
      <w:sz w:val="20"/>
      <w:szCs w:val="20"/>
      <w:lang w:eastAsia="en-US"/>
    </w:rPr>
  </w:style>
  <w:style w:type="paragraph" w:styleId="Footer">
    <w:name w:val="footer"/>
    <w:basedOn w:val="Normal"/>
    <w:link w:val="FooterChar"/>
    <w:rsid w:val="00FE57A9"/>
    <w:rPr>
      <w:rFonts w:ascii="Arial" w:hAnsi="Arial"/>
      <w:sz w:val="16"/>
    </w:rPr>
  </w:style>
  <w:style w:type="character" w:customStyle="1" w:styleId="FooterChar">
    <w:name w:val="Footer Char"/>
    <w:link w:val="Footer"/>
    <w:semiHidden/>
    <w:locked/>
    <w:rsid w:val="00B97BC6"/>
    <w:rPr>
      <w:rFonts w:cs="Times New Roman"/>
      <w:sz w:val="20"/>
      <w:szCs w:val="20"/>
      <w:lang w:eastAsia="en-US"/>
    </w:rPr>
  </w:style>
  <w:style w:type="character" w:customStyle="1" w:styleId="Choice">
    <w:name w:val="Choice"/>
    <w:rsid w:val="00FE57A9"/>
    <w:rPr>
      <w:rFonts w:ascii="Arial" w:hAnsi="Arial" w:cs="Times New Roman"/>
      <w:b/>
      <w:sz w:val="18"/>
      <w:vertAlign w:val="baseline"/>
      <w:lang w:val="en-AU"/>
    </w:rPr>
  </w:style>
  <w:style w:type="paragraph" w:customStyle="1" w:styleId="Indent1">
    <w:name w:val="Indent 1"/>
    <w:basedOn w:val="Normal"/>
    <w:next w:val="Normal"/>
    <w:rsid w:val="00FE57A9"/>
    <w:pPr>
      <w:keepNext/>
      <w:spacing w:after="240"/>
      <w:ind w:left="737"/>
    </w:pPr>
    <w:rPr>
      <w:rFonts w:ascii="Arial" w:hAnsi="Arial" w:cs="Arial"/>
      <w:b/>
      <w:bCs/>
      <w:sz w:val="21"/>
    </w:rPr>
  </w:style>
  <w:style w:type="paragraph" w:customStyle="1" w:styleId="PrecNo">
    <w:name w:val="PrecNo"/>
    <w:basedOn w:val="Normal"/>
    <w:rsid w:val="00FE57A9"/>
    <w:pPr>
      <w:spacing w:line="260" w:lineRule="atLeast"/>
      <w:ind w:left="142"/>
    </w:pPr>
    <w:rPr>
      <w:rFonts w:ascii="Arial" w:hAnsi="Arial"/>
      <w:caps/>
      <w:spacing w:val="60"/>
      <w:sz w:val="28"/>
    </w:rPr>
  </w:style>
  <w:style w:type="paragraph" w:customStyle="1" w:styleId="PrecName">
    <w:name w:val="PrecName"/>
    <w:basedOn w:val="Normal"/>
    <w:rsid w:val="00FE57A9"/>
    <w:pPr>
      <w:spacing w:after="240" w:line="260" w:lineRule="atLeast"/>
      <w:ind w:left="142"/>
    </w:pPr>
    <w:rPr>
      <w:rFonts w:ascii="Garamond" w:hAnsi="Garamond"/>
      <w:sz w:val="64"/>
    </w:rPr>
  </w:style>
  <w:style w:type="paragraph" w:customStyle="1" w:styleId="FPbullet">
    <w:name w:val="FPbullet"/>
    <w:basedOn w:val="Normal"/>
    <w:rsid w:val="00FE57A9"/>
    <w:pPr>
      <w:spacing w:before="120" w:line="260" w:lineRule="atLeast"/>
      <w:ind w:left="624" w:right="-567" w:hanging="284"/>
    </w:pPr>
    <w:rPr>
      <w:rFonts w:ascii="Arial" w:hAnsi="Arial"/>
      <w:sz w:val="20"/>
    </w:rPr>
  </w:style>
  <w:style w:type="paragraph" w:customStyle="1" w:styleId="FPtext">
    <w:name w:val="FPtext"/>
    <w:basedOn w:val="Normal"/>
    <w:rsid w:val="00FE57A9"/>
    <w:pPr>
      <w:spacing w:line="260" w:lineRule="atLeast"/>
      <w:ind w:left="624" w:right="-567"/>
    </w:pPr>
    <w:rPr>
      <w:rFonts w:ascii="Arial" w:hAnsi="Arial"/>
      <w:sz w:val="20"/>
    </w:rPr>
  </w:style>
  <w:style w:type="paragraph" w:customStyle="1" w:styleId="FStext">
    <w:name w:val="FStext"/>
    <w:basedOn w:val="Normal"/>
    <w:rsid w:val="00FE57A9"/>
    <w:pPr>
      <w:spacing w:after="120" w:line="260" w:lineRule="atLeast"/>
      <w:ind w:left="737"/>
    </w:pPr>
    <w:rPr>
      <w:rFonts w:ascii="Arial" w:hAnsi="Arial"/>
      <w:sz w:val="20"/>
    </w:rPr>
  </w:style>
  <w:style w:type="paragraph" w:customStyle="1" w:styleId="FSbullet">
    <w:name w:val="FSbullet"/>
    <w:basedOn w:val="Normal"/>
    <w:rsid w:val="00FE57A9"/>
    <w:pPr>
      <w:spacing w:after="120" w:line="260" w:lineRule="atLeast"/>
      <w:ind w:left="737" w:hanging="510"/>
    </w:pPr>
    <w:rPr>
      <w:rFonts w:ascii="Arial" w:hAnsi="Arial"/>
      <w:sz w:val="20"/>
    </w:rPr>
  </w:style>
  <w:style w:type="paragraph" w:customStyle="1" w:styleId="CoverText">
    <w:name w:val="CoverText"/>
    <w:basedOn w:val="FPtext"/>
    <w:rsid w:val="00FE57A9"/>
    <w:pPr>
      <w:ind w:left="57" w:right="0"/>
    </w:pPr>
  </w:style>
  <w:style w:type="paragraph" w:customStyle="1" w:styleId="FScheck1">
    <w:name w:val="FScheck1"/>
    <w:basedOn w:val="Normal"/>
    <w:rsid w:val="00FE57A9"/>
    <w:pPr>
      <w:spacing w:before="60" w:after="60" w:line="260" w:lineRule="atLeast"/>
      <w:ind w:left="425" w:hanging="425"/>
    </w:pPr>
    <w:rPr>
      <w:rFonts w:ascii="Arial" w:hAnsi="Arial"/>
      <w:sz w:val="20"/>
    </w:rPr>
  </w:style>
  <w:style w:type="paragraph" w:customStyle="1" w:styleId="FScheckNoYes">
    <w:name w:val="FScheckNoYes"/>
    <w:basedOn w:val="FScheck1"/>
    <w:rsid w:val="00FE57A9"/>
    <w:pPr>
      <w:ind w:left="0" w:firstLine="0"/>
    </w:pPr>
  </w:style>
  <w:style w:type="paragraph" w:customStyle="1" w:styleId="FScheck2">
    <w:name w:val="FScheck2"/>
    <w:basedOn w:val="Normal"/>
    <w:rsid w:val="00FE57A9"/>
    <w:pPr>
      <w:spacing w:before="60" w:after="60" w:line="260" w:lineRule="atLeast"/>
      <w:ind w:left="850" w:hanging="425"/>
    </w:pPr>
    <w:rPr>
      <w:rFonts w:ascii="Arial" w:hAnsi="Arial"/>
      <w:sz w:val="20"/>
    </w:rPr>
  </w:style>
  <w:style w:type="paragraph" w:customStyle="1" w:styleId="FScheck3">
    <w:name w:val="FScheck3"/>
    <w:basedOn w:val="Normal"/>
    <w:rsid w:val="00FE57A9"/>
    <w:pPr>
      <w:spacing w:before="60" w:after="60" w:line="260" w:lineRule="atLeast"/>
      <w:ind w:left="1276" w:hanging="425"/>
    </w:pPr>
    <w:rPr>
      <w:rFonts w:ascii="Arial" w:hAnsi="Arial"/>
      <w:sz w:val="20"/>
    </w:rPr>
  </w:style>
  <w:style w:type="paragraph" w:customStyle="1" w:styleId="FScheckbullet">
    <w:name w:val="FScheckbullet"/>
    <w:basedOn w:val="FScheck1"/>
    <w:rsid w:val="00FE57A9"/>
    <w:pPr>
      <w:ind w:left="709" w:hanging="284"/>
    </w:pPr>
  </w:style>
  <w:style w:type="paragraph" w:customStyle="1" w:styleId="Details">
    <w:name w:val="Details"/>
    <w:basedOn w:val="Normal"/>
    <w:next w:val="DetailsFollower"/>
    <w:rsid w:val="00FE57A9"/>
    <w:pPr>
      <w:spacing w:before="120" w:after="120" w:line="260" w:lineRule="atLeast"/>
    </w:pPr>
  </w:style>
  <w:style w:type="paragraph" w:customStyle="1" w:styleId="DetailsFollower">
    <w:name w:val="DetailsFollower"/>
    <w:basedOn w:val="Normal"/>
    <w:rsid w:val="00FE57A9"/>
    <w:pPr>
      <w:spacing w:before="120" w:after="120" w:line="260" w:lineRule="atLeast"/>
    </w:pPr>
  </w:style>
  <w:style w:type="paragraph" w:customStyle="1" w:styleId="PrecNameCover">
    <w:name w:val="PrecNameCover"/>
    <w:basedOn w:val="PrecName"/>
    <w:rsid w:val="00FE57A9"/>
    <w:pPr>
      <w:ind w:left="57"/>
    </w:pPr>
  </w:style>
  <w:style w:type="paragraph" w:customStyle="1" w:styleId="FPdisclaimer">
    <w:name w:val="FPdisclaimer"/>
    <w:basedOn w:val="Header"/>
    <w:rsid w:val="00FE57A9"/>
    <w:pPr>
      <w:framePr w:w="5676" w:hSpace="181" w:wrap="around" w:vAnchor="page" w:hAnchor="page" w:x="5416" w:y="13467"/>
      <w:spacing w:line="260" w:lineRule="atLeast"/>
    </w:pPr>
    <w:rPr>
      <w:sz w:val="20"/>
    </w:rPr>
  </w:style>
  <w:style w:type="paragraph" w:customStyle="1" w:styleId="Headersub">
    <w:name w:val="Header sub"/>
    <w:basedOn w:val="Normal"/>
    <w:rsid w:val="00FE57A9"/>
    <w:pPr>
      <w:spacing w:after="1240"/>
    </w:pPr>
    <w:rPr>
      <w:rFonts w:ascii="Arial" w:hAnsi="Arial"/>
      <w:sz w:val="36"/>
    </w:rPr>
  </w:style>
  <w:style w:type="paragraph" w:customStyle="1" w:styleId="Indent6">
    <w:name w:val="Indent 6"/>
    <w:basedOn w:val="Normal"/>
    <w:rsid w:val="00FE57A9"/>
    <w:pPr>
      <w:spacing w:after="240"/>
      <w:ind w:left="3686"/>
    </w:pPr>
  </w:style>
  <w:style w:type="paragraph" w:customStyle="1" w:styleId="FScheck1NoYes">
    <w:name w:val="FScheck1NoYes"/>
    <w:rsid w:val="00FE57A9"/>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FE57A9"/>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FE57A9"/>
    <w:pPr>
      <w:tabs>
        <w:tab w:val="left" w:pos="1985"/>
      </w:tabs>
      <w:spacing w:before="60" w:after="60" w:line="260" w:lineRule="atLeast"/>
      <w:ind w:left="1304"/>
    </w:pPr>
    <w:rPr>
      <w:rFonts w:ascii="Arial" w:hAnsi="Arial"/>
      <w:noProof/>
      <w:lang w:eastAsia="en-US"/>
    </w:rPr>
  </w:style>
  <w:style w:type="paragraph" w:styleId="BodyText">
    <w:name w:val="Body Text"/>
    <w:basedOn w:val="Normal"/>
    <w:link w:val="BodyTextChar"/>
    <w:rsid w:val="00FE57A9"/>
    <w:pPr>
      <w:spacing w:after="240"/>
    </w:pPr>
  </w:style>
  <w:style w:type="character" w:customStyle="1" w:styleId="BodyTextChar">
    <w:name w:val="Body Text Char"/>
    <w:link w:val="BodyText"/>
    <w:semiHidden/>
    <w:locked/>
    <w:rsid w:val="00B97BC6"/>
    <w:rPr>
      <w:rFonts w:cs="Times New Roman"/>
      <w:sz w:val="20"/>
      <w:szCs w:val="20"/>
      <w:lang w:eastAsia="en-US"/>
    </w:rPr>
  </w:style>
  <w:style w:type="paragraph" w:customStyle="1" w:styleId="NormalDeed">
    <w:name w:val="Normal Deed"/>
    <w:basedOn w:val="Normal"/>
    <w:rsid w:val="00FE57A9"/>
    <w:pPr>
      <w:spacing w:after="240"/>
    </w:pPr>
  </w:style>
  <w:style w:type="paragraph" w:customStyle="1" w:styleId="PartHeading">
    <w:name w:val="Part Heading"/>
    <w:basedOn w:val="Normal"/>
    <w:rsid w:val="00FE57A9"/>
    <w:pPr>
      <w:spacing w:before="240" w:after="240"/>
    </w:pPr>
    <w:rPr>
      <w:rFonts w:ascii="Arial" w:hAnsi="Arial"/>
      <w:sz w:val="28"/>
    </w:rPr>
  </w:style>
  <w:style w:type="paragraph" w:customStyle="1" w:styleId="SchedH1">
    <w:name w:val="SchedH1"/>
    <w:basedOn w:val="Normal"/>
    <w:rsid w:val="00FE57A9"/>
    <w:pPr>
      <w:numPr>
        <w:numId w:val="1"/>
      </w:numPr>
      <w:overflowPunct w:val="0"/>
      <w:autoSpaceDE w:val="0"/>
      <w:autoSpaceDN w:val="0"/>
      <w:adjustRightInd w:val="0"/>
      <w:spacing w:before="120" w:after="120"/>
      <w:textAlignment w:val="baseline"/>
    </w:pPr>
    <w:rPr>
      <w:b/>
      <w:bCs/>
      <w:caps/>
    </w:rPr>
  </w:style>
  <w:style w:type="paragraph" w:customStyle="1" w:styleId="SchedH2">
    <w:name w:val="SchedH2"/>
    <w:basedOn w:val="Normal"/>
    <w:rsid w:val="00FE57A9"/>
    <w:pPr>
      <w:numPr>
        <w:ilvl w:val="1"/>
        <w:numId w:val="1"/>
      </w:numPr>
      <w:overflowPunct w:val="0"/>
      <w:autoSpaceDE w:val="0"/>
      <w:autoSpaceDN w:val="0"/>
      <w:adjustRightInd w:val="0"/>
      <w:spacing w:before="120" w:after="120"/>
      <w:textAlignment w:val="baseline"/>
    </w:pPr>
  </w:style>
  <w:style w:type="paragraph" w:customStyle="1" w:styleId="SchedH3">
    <w:name w:val="SchedH3"/>
    <w:basedOn w:val="Normal"/>
    <w:rsid w:val="00FE57A9"/>
    <w:pPr>
      <w:overflowPunct w:val="0"/>
      <w:autoSpaceDE w:val="0"/>
      <w:autoSpaceDN w:val="0"/>
      <w:adjustRightInd w:val="0"/>
      <w:spacing w:before="120" w:after="120"/>
      <w:textAlignment w:val="baseline"/>
    </w:pPr>
  </w:style>
  <w:style w:type="paragraph" w:customStyle="1" w:styleId="SchedH4">
    <w:name w:val="SchedH4"/>
    <w:basedOn w:val="Normal"/>
    <w:rsid w:val="00FE57A9"/>
    <w:pPr>
      <w:spacing w:before="120" w:after="120"/>
    </w:pPr>
  </w:style>
  <w:style w:type="paragraph" w:customStyle="1" w:styleId="SchedH5">
    <w:name w:val="SchedH5"/>
    <w:basedOn w:val="Normal"/>
    <w:rsid w:val="00FE57A9"/>
    <w:pPr>
      <w:spacing w:after="240"/>
    </w:pPr>
  </w:style>
  <w:style w:type="paragraph" w:customStyle="1" w:styleId="text">
    <w:name w:val="text"/>
    <w:aliases w:val="tx,tx Char Char,tx Char,tx Char Char Char Char Char Char,tx Char Char Char Char Char,text Char Char"/>
    <w:basedOn w:val="Normal"/>
    <w:link w:val="textChar"/>
    <w:rsid w:val="00FE57A9"/>
    <w:pPr>
      <w:tabs>
        <w:tab w:val="left" w:pos="709"/>
      </w:tabs>
      <w:spacing w:before="240" w:after="180"/>
      <w:ind w:left="1418"/>
    </w:pPr>
    <w:rPr>
      <w:rFonts w:ascii="Arial" w:hAnsi="Arial"/>
      <w:sz w:val="24"/>
    </w:rPr>
  </w:style>
  <w:style w:type="paragraph" w:customStyle="1" w:styleId="bullet">
    <w:name w:val="bullet"/>
    <w:basedOn w:val="text"/>
    <w:rsid w:val="00FE57A9"/>
    <w:pPr>
      <w:tabs>
        <w:tab w:val="clear" w:pos="709"/>
      </w:tabs>
      <w:spacing w:before="0" w:after="60"/>
      <w:ind w:left="1775" w:hanging="357"/>
    </w:pPr>
    <w:rPr>
      <w:rFonts w:ascii="Times New Roman" w:hAnsi="Times New Roman"/>
    </w:rPr>
  </w:style>
  <w:style w:type="paragraph" w:customStyle="1" w:styleId="Indent-First">
    <w:name w:val="Indent-First"/>
    <w:basedOn w:val="text"/>
    <w:rsid w:val="00FE57A9"/>
    <w:pPr>
      <w:tabs>
        <w:tab w:val="clear" w:pos="709"/>
      </w:tabs>
      <w:spacing w:before="0"/>
    </w:pPr>
    <w:rPr>
      <w:rFonts w:ascii="Times New Roman" w:hAnsi="Times New Roman"/>
    </w:rPr>
  </w:style>
  <w:style w:type="paragraph" w:styleId="NormalIndent">
    <w:name w:val="Normal Indent"/>
    <w:basedOn w:val="Normal"/>
    <w:rsid w:val="00FE57A9"/>
    <w:pPr>
      <w:ind w:left="720"/>
    </w:pPr>
    <w:rPr>
      <w:sz w:val="20"/>
    </w:rPr>
  </w:style>
  <w:style w:type="paragraph" w:customStyle="1" w:styleId="Normal1">
    <w:name w:val="Normal 1"/>
    <w:basedOn w:val="Normal"/>
    <w:rsid w:val="00FE57A9"/>
    <w:pPr>
      <w:ind w:left="709"/>
    </w:pPr>
    <w:rPr>
      <w:sz w:val="24"/>
    </w:rPr>
  </w:style>
  <w:style w:type="character" w:styleId="PageNumber">
    <w:name w:val="page number"/>
    <w:rsid w:val="00FE57A9"/>
    <w:rPr>
      <w:rFonts w:cs="Times New Roman"/>
    </w:rPr>
  </w:style>
  <w:style w:type="paragraph" w:customStyle="1" w:styleId="TableData">
    <w:name w:val="TableData"/>
    <w:basedOn w:val="Normal"/>
    <w:rsid w:val="00FE57A9"/>
    <w:pPr>
      <w:spacing w:before="120" w:after="120"/>
      <w:ind w:left="737"/>
    </w:pPr>
    <w:rPr>
      <w:rFonts w:ascii="Arial" w:hAnsi="Arial"/>
      <w:sz w:val="18"/>
    </w:rPr>
  </w:style>
  <w:style w:type="character" w:styleId="Hyperlink">
    <w:name w:val="Hyperlink"/>
    <w:uiPriority w:val="99"/>
    <w:rsid w:val="00FE57A9"/>
    <w:rPr>
      <w:rFonts w:cs="Times New Roman"/>
      <w:color w:val="0000FF"/>
      <w:u w:val="single"/>
    </w:rPr>
  </w:style>
  <w:style w:type="paragraph" w:customStyle="1" w:styleId="SubHead">
    <w:name w:val="SubHead"/>
    <w:basedOn w:val="Normal"/>
    <w:next w:val="Heading2"/>
    <w:rsid w:val="00FE57A9"/>
    <w:pPr>
      <w:keepNext/>
      <w:spacing w:after="120"/>
      <w:ind w:left="1163" w:hanging="426"/>
      <w:outlineLvl w:val="0"/>
    </w:pPr>
    <w:rPr>
      <w:rFonts w:ascii="Arial" w:hAnsi="Arial" w:cs="Arial"/>
      <w:b/>
      <w:sz w:val="22"/>
    </w:rPr>
  </w:style>
  <w:style w:type="character" w:styleId="FollowedHyperlink">
    <w:name w:val="FollowedHyperlink"/>
    <w:rsid w:val="00FE57A9"/>
    <w:rPr>
      <w:rFonts w:cs="Times New Roman"/>
      <w:color w:val="800080"/>
      <w:u w:val="single"/>
    </w:rPr>
  </w:style>
  <w:style w:type="paragraph" w:customStyle="1" w:styleId="Indent0">
    <w:name w:val="Indent 0"/>
    <w:basedOn w:val="Normal"/>
    <w:next w:val="Normal"/>
    <w:rsid w:val="00FE57A9"/>
    <w:pPr>
      <w:overflowPunct w:val="0"/>
      <w:autoSpaceDE w:val="0"/>
      <w:autoSpaceDN w:val="0"/>
      <w:adjustRightInd w:val="0"/>
      <w:spacing w:before="120" w:after="120"/>
      <w:textAlignment w:val="baseline"/>
    </w:pPr>
    <w:rPr>
      <w:sz w:val="20"/>
    </w:rPr>
  </w:style>
  <w:style w:type="paragraph" w:customStyle="1" w:styleId="TableHead">
    <w:name w:val="TableHead"/>
    <w:basedOn w:val="Normal"/>
    <w:next w:val="TableData"/>
    <w:rsid w:val="00FE57A9"/>
    <w:pPr>
      <w:keepNext/>
      <w:spacing w:before="60" w:after="60"/>
    </w:pPr>
    <w:rPr>
      <w:rFonts w:ascii="Arial" w:hAnsi="Arial"/>
      <w:b/>
      <w:sz w:val="18"/>
    </w:rPr>
  </w:style>
  <w:style w:type="paragraph" w:styleId="TOCHeading">
    <w:name w:val="TOC Heading"/>
    <w:basedOn w:val="Heading1"/>
    <w:next w:val="Normal"/>
    <w:qFormat/>
    <w:rsid w:val="00FE57A9"/>
    <w:pPr>
      <w:numPr>
        <w:numId w:val="0"/>
      </w:numPr>
      <w:ind w:firstLine="737"/>
    </w:pPr>
    <w:rPr>
      <w:bCs/>
    </w:rPr>
  </w:style>
  <w:style w:type="paragraph" w:customStyle="1" w:styleId="Indent00">
    <w:name w:val="Indent0"/>
    <w:basedOn w:val="Normal"/>
    <w:next w:val="Indent0"/>
    <w:rsid w:val="00FE57A9"/>
    <w:pPr>
      <w:spacing w:before="120" w:after="120"/>
      <w:ind w:left="737" w:hanging="737"/>
    </w:pPr>
    <w:rPr>
      <w:sz w:val="20"/>
      <w:lang w:val="en-US" w:eastAsia="en-GB" w:bidi="he-IL"/>
    </w:rPr>
  </w:style>
  <w:style w:type="paragraph" w:customStyle="1" w:styleId="Indent10">
    <w:name w:val="Indent1"/>
    <w:basedOn w:val="Normal"/>
    <w:next w:val="Normal"/>
    <w:rsid w:val="00FE57A9"/>
    <w:pPr>
      <w:spacing w:before="120" w:after="120"/>
      <w:ind w:left="1474" w:hanging="737"/>
    </w:pPr>
    <w:rPr>
      <w:sz w:val="20"/>
      <w:lang w:val="en-US" w:eastAsia="en-GB" w:bidi="he-IL"/>
    </w:rPr>
  </w:style>
  <w:style w:type="paragraph" w:customStyle="1" w:styleId="Indent20">
    <w:name w:val="Indent2"/>
    <w:basedOn w:val="Normal"/>
    <w:next w:val="Normal"/>
    <w:rsid w:val="00FE57A9"/>
    <w:pPr>
      <w:spacing w:before="120" w:after="120"/>
      <w:ind w:left="2211" w:hanging="737"/>
    </w:pPr>
    <w:rPr>
      <w:sz w:val="20"/>
      <w:lang w:eastAsia="en-GB" w:bidi="he-IL"/>
    </w:rPr>
  </w:style>
  <w:style w:type="paragraph" w:customStyle="1" w:styleId="Indent30">
    <w:name w:val="Indent3"/>
    <w:basedOn w:val="Normal"/>
    <w:next w:val="Normal"/>
    <w:rsid w:val="00FE57A9"/>
    <w:pPr>
      <w:spacing w:before="120" w:after="120"/>
      <w:ind w:left="2948" w:hanging="737"/>
    </w:pPr>
    <w:rPr>
      <w:sz w:val="20"/>
      <w:lang w:eastAsia="en-GB" w:bidi="he-IL"/>
    </w:rPr>
  </w:style>
  <w:style w:type="paragraph" w:styleId="BodyTextIndent">
    <w:name w:val="Body Text Indent"/>
    <w:basedOn w:val="Normal"/>
    <w:link w:val="BodyTextIndentChar"/>
    <w:rsid w:val="00FE57A9"/>
    <w:pPr>
      <w:spacing w:after="120"/>
      <w:ind w:left="283"/>
    </w:pPr>
  </w:style>
  <w:style w:type="character" w:customStyle="1" w:styleId="BodyTextIndentChar">
    <w:name w:val="Body Text Indent Char"/>
    <w:link w:val="BodyTextIndent"/>
    <w:semiHidden/>
    <w:locked/>
    <w:rsid w:val="00B97BC6"/>
    <w:rPr>
      <w:rFonts w:cs="Times New Roman"/>
      <w:sz w:val="20"/>
      <w:szCs w:val="20"/>
      <w:lang w:eastAsia="en-US"/>
    </w:rPr>
  </w:style>
  <w:style w:type="paragraph" w:styleId="BodyTextIndent3">
    <w:name w:val="Body Text Indent 3"/>
    <w:basedOn w:val="Normal"/>
    <w:link w:val="BodyTextIndent3Char"/>
    <w:rsid w:val="00FE57A9"/>
    <w:pPr>
      <w:spacing w:after="120"/>
      <w:ind w:left="283"/>
    </w:pPr>
    <w:rPr>
      <w:sz w:val="16"/>
      <w:szCs w:val="16"/>
    </w:rPr>
  </w:style>
  <w:style w:type="character" w:customStyle="1" w:styleId="BodyTextIndent3Char">
    <w:name w:val="Body Text Indent 3 Char"/>
    <w:link w:val="BodyTextIndent3"/>
    <w:semiHidden/>
    <w:locked/>
    <w:rsid w:val="00B97BC6"/>
    <w:rPr>
      <w:rFonts w:cs="Times New Roman"/>
      <w:sz w:val="16"/>
      <w:szCs w:val="16"/>
      <w:lang w:eastAsia="en-US"/>
    </w:rPr>
  </w:style>
  <w:style w:type="paragraph" w:customStyle="1" w:styleId="S">
    <w:name w:val="S"/>
    <w:basedOn w:val="Normal"/>
    <w:rsid w:val="00FE57A9"/>
    <w:pPr>
      <w:spacing w:before="120" w:after="120"/>
    </w:pPr>
    <w:rPr>
      <w:sz w:val="20"/>
      <w:lang w:eastAsia="en-GB" w:bidi="he-IL"/>
    </w:rPr>
  </w:style>
  <w:style w:type="paragraph" w:customStyle="1" w:styleId="NormalIndent2">
    <w:name w:val="Normal Indent 2"/>
    <w:basedOn w:val="NormalIndent"/>
    <w:rsid w:val="00FE57A9"/>
    <w:pPr>
      <w:spacing w:before="120" w:after="120"/>
      <w:ind w:left="1474"/>
    </w:pPr>
    <w:rPr>
      <w:lang w:eastAsia="en-GB" w:bidi="he-IL"/>
    </w:rPr>
  </w:style>
  <w:style w:type="paragraph" w:customStyle="1" w:styleId="NormalIndent3">
    <w:name w:val="Normal Indent 3"/>
    <w:basedOn w:val="Normal"/>
    <w:next w:val="Normal"/>
    <w:rsid w:val="00FE57A9"/>
    <w:pPr>
      <w:spacing w:before="120" w:after="120"/>
      <w:ind w:left="2211"/>
    </w:pPr>
    <w:rPr>
      <w:sz w:val="20"/>
      <w:lang w:eastAsia="en-GB" w:bidi="he-IL"/>
    </w:rPr>
  </w:style>
  <w:style w:type="paragraph" w:customStyle="1" w:styleId="Mick1">
    <w:name w:val="Mick 1"/>
    <w:basedOn w:val="Normal"/>
    <w:rsid w:val="00FE57A9"/>
    <w:pPr>
      <w:spacing w:before="120" w:after="120"/>
    </w:pPr>
    <w:rPr>
      <w:b/>
      <w:bCs/>
      <w:sz w:val="20"/>
      <w:lang w:eastAsia="en-GB" w:bidi="he-IL"/>
    </w:rPr>
  </w:style>
  <w:style w:type="paragraph" w:customStyle="1" w:styleId="I3">
    <w:name w:val="I3"/>
    <w:rsid w:val="00FE57A9"/>
    <w:pPr>
      <w:ind w:left="1077" w:hanging="340"/>
    </w:pPr>
    <w:rPr>
      <w:sz w:val="22"/>
      <w:szCs w:val="22"/>
      <w:lang w:val="en-GB" w:eastAsia="en-GB" w:bidi="he-IL"/>
    </w:rPr>
  </w:style>
  <w:style w:type="paragraph" w:customStyle="1" w:styleId="Title1">
    <w:name w:val="Title1"/>
    <w:basedOn w:val="Normal"/>
    <w:rsid w:val="00FE57A9"/>
    <w:pPr>
      <w:spacing w:before="120" w:after="120"/>
      <w:jc w:val="center"/>
    </w:pPr>
    <w:rPr>
      <w:rFonts w:ascii="Arial Narrow" w:hAnsi="Arial Narrow"/>
      <w:b/>
      <w:sz w:val="32"/>
    </w:rPr>
  </w:style>
  <w:style w:type="paragraph" w:customStyle="1" w:styleId="table">
    <w:name w:val="table"/>
    <w:basedOn w:val="Normal"/>
    <w:rsid w:val="00FE57A9"/>
    <w:pPr>
      <w:tabs>
        <w:tab w:val="decimal" w:pos="720"/>
      </w:tabs>
    </w:pPr>
    <w:rPr>
      <w:lang w:val="en-GB"/>
    </w:rPr>
  </w:style>
  <w:style w:type="paragraph" w:customStyle="1" w:styleId="NormalIndent20">
    <w:name w:val="Normal Indent2"/>
    <w:basedOn w:val="Normal"/>
    <w:next w:val="NormalIndent"/>
    <w:rsid w:val="00FE57A9"/>
    <w:pPr>
      <w:ind w:left="1474"/>
    </w:pPr>
  </w:style>
  <w:style w:type="paragraph" w:customStyle="1" w:styleId="textend">
    <w:name w:val="textend"/>
    <w:basedOn w:val="Normal"/>
    <w:rsid w:val="00FE57A9"/>
    <w:pPr>
      <w:spacing w:after="300"/>
      <w:ind w:left="1418"/>
    </w:pPr>
    <w:rPr>
      <w:rFonts w:ascii="CG Times (W1)" w:hAnsi="CG Times (W1)"/>
      <w:sz w:val="24"/>
    </w:rPr>
  </w:style>
  <w:style w:type="paragraph" w:customStyle="1" w:styleId="Table0">
    <w:name w:val="Table"/>
    <w:basedOn w:val="BodyText"/>
    <w:rsid w:val="00FE57A9"/>
    <w:pPr>
      <w:spacing w:before="40" w:after="0"/>
    </w:pPr>
    <w:rPr>
      <w:rFonts w:ascii="Harmony Text" w:hAnsi="Harmony Text"/>
      <w:sz w:val="24"/>
      <w:lang w:val="en-US"/>
    </w:rPr>
  </w:style>
  <w:style w:type="paragraph" w:styleId="BodyText2">
    <w:name w:val="Body Text 2"/>
    <w:basedOn w:val="Normal"/>
    <w:link w:val="BodyText2Char"/>
    <w:rsid w:val="00FE57A9"/>
    <w:pPr>
      <w:pBdr>
        <w:bottom w:val="single" w:sz="12" w:space="1" w:color="auto"/>
      </w:pBdr>
      <w:spacing w:after="240"/>
    </w:pPr>
    <w:rPr>
      <w:rFonts w:ascii="Arial Narrow" w:hAnsi="Arial Narrow"/>
      <w:b/>
      <w:sz w:val="32"/>
    </w:rPr>
  </w:style>
  <w:style w:type="character" w:customStyle="1" w:styleId="BodyText2Char">
    <w:name w:val="Body Text 2 Char"/>
    <w:link w:val="BodyText2"/>
    <w:semiHidden/>
    <w:locked/>
    <w:rsid w:val="00B97BC6"/>
    <w:rPr>
      <w:rFonts w:cs="Times New Roman"/>
      <w:sz w:val="20"/>
      <w:szCs w:val="20"/>
      <w:lang w:eastAsia="en-US"/>
    </w:rPr>
  </w:style>
  <w:style w:type="character" w:styleId="Strong">
    <w:name w:val="Strong"/>
    <w:qFormat/>
    <w:rsid w:val="00FE57A9"/>
    <w:rPr>
      <w:rFonts w:cs="Times New Roman"/>
      <w:b/>
      <w:bCs/>
    </w:rPr>
  </w:style>
  <w:style w:type="character" w:customStyle="1" w:styleId="DeltaViewDeletion">
    <w:name w:val="DeltaView Deletion"/>
    <w:rsid w:val="00FE57A9"/>
    <w:rPr>
      <w:strike/>
      <w:color w:val="FF0000"/>
      <w:spacing w:val="0"/>
    </w:rPr>
  </w:style>
  <w:style w:type="paragraph" w:styleId="BalloonText">
    <w:name w:val="Balloon Text"/>
    <w:basedOn w:val="Normal"/>
    <w:link w:val="BalloonTextChar"/>
    <w:semiHidden/>
    <w:rsid w:val="0080090B"/>
    <w:rPr>
      <w:rFonts w:ascii="Tahoma" w:hAnsi="Tahoma" w:cs="Tahoma"/>
      <w:sz w:val="16"/>
      <w:szCs w:val="16"/>
    </w:rPr>
  </w:style>
  <w:style w:type="character" w:customStyle="1" w:styleId="BalloonTextChar">
    <w:name w:val="Balloon Text Char"/>
    <w:link w:val="BalloonText"/>
    <w:semiHidden/>
    <w:locked/>
    <w:rsid w:val="00B97BC6"/>
    <w:rPr>
      <w:rFonts w:cs="Times New Roman"/>
      <w:sz w:val="2"/>
      <w:lang w:eastAsia="en-US"/>
    </w:rPr>
  </w:style>
  <w:style w:type="table" w:styleId="TableGrid">
    <w:name w:val="Table Grid"/>
    <w:basedOn w:val="TableNormal"/>
    <w:rsid w:val="008F2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rsid w:val="00885FF1"/>
    <w:pPr>
      <w:ind w:left="480"/>
    </w:pPr>
    <w:rPr>
      <w:rFonts w:eastAsia="MS Mincho"/>
      <w:sz w:val="24"/>
      <w:szCs w:val="24"/>
      <w:lang w:eastAsia="ja-JP"/>
    </w:rPr>
  </w:style>
  <w:style w:type="paragraph" w:styleId="TOC4">
    <w:name w:val="toc 4"/>
    <w:basedOn w:val="Normal"/>
    <w:next w:val="Normal"/>
    <w:autoRedefine/>
    <w:uiPriority w:val="39"/>
    <w:rsid w:val="00885FF1"/>
    <w:pPr>
      <w:ind w:left="720"/>
    </w:pPr>
    <w:rPr>
      <w:rFonts w:eastAsia="MS Mincho"/>
      <w:sz w:val="24"/>
      <w:szCs w:val="24"/>
      <w:lang w:eastAsia="ja-JP"/>
    </w:rPr>
  </w:style>
  <w:style w:type="paragraph" w:styleId="TOC5">
    <w:name w:val="toc 5"/>
    <w:basedOn w:val="Normal"/>
    <w:next w:val="Normal"/>
    <w:autoRedefine/>
    <w:uiPriority w:val="39"/>
    <w:rsid w:val="00885FF1"/>
    <w:pPr>
      <w:ind w:left="960"/>
    </w:pPr>
    <w:rPr>
      <w:rFonts w:eastAsia="MS Mincho"/>
      <w:sz w:val="24"/>
      <w:szCs w:val="24"/>
      <w:lang w:eastAsia="ja-JP"/>
    </w:rPr>
  </w:style>
  <w:style w:type="paragraph" w:styleId="TOC6">
    <w:name w:val="toc 6"/>
    <w:basedOn w:val="Normal"/>
    <w:next w:val="Normal"/>
    <w:autoRedefine/>
    <w:uiPriority w:val="39"/>
    <w:rsid w:val="00885FF1"/>
    <w:pPr>
      <w:ind w:left="1200"/>
    </w:pPr>
    <w:rPr>
      <w:rFonts w:eastAsia="MS Mincho"/>
      <w:sz w:val="24"/>
      <w:szCs w:val="24"/>
      <w:lang w:eastAsia="ja-JP"/>
    </w:rPr>
  </w:style>
  <w:style w:type="paragraph" w:styleId="TOC7">
    <w:name w:val="toc 7"/>
    <w:basedOn w:val="Normal"/>
    <w:next w:val="Normal"/>
    <w:autoRedefine/>
    <w:uiPriority w:val="39"/>
    <w:rsid w:val="00885FF1"/>
    <w:pPr>
      <w:ind w:left="1440"/>
    </w:pPr>
    <w:rPr>
      <w:rFonts w:eastAsia="MS Mincho"/>
      <w:sz w:val="24"/>
      <w:szCs w:val="24"/>
      <w:lang w:eastAsia="ja-JP"/>
    </w:rPr>
  </w:style>
  <w:style w:type="paragraph" w:styleId="TOC8">
    <w:name w:val="toc 8"/>
    <w:basedOn w:val="Normal"/>
    <w:next w:val="Normal"/>
    <w:autoRedefine/>
    <w:uiPriority w:val="39"/>
    <w:rsid w:val="00885FF1"/>
    <w:pPr>
      <w:ind w:left="1680"/>
    </w:pPr>
    <w:rPr>
      <w:rFonts w:eastAsia="MS Mincho"/>
      <w:sz w:val="24"/>
      <w:szCs w:val="24"/>
      <w:lang w:eastAsia="ja-JP"/>
    </w:rPr>
  </w:style>
  <w:style w:type="paragraph" w:styleId="TOC9">
    <w:name w:val="toc 9"/>
    <w:basedOn w:val="Normal"/>
    <w:next w:val="Normal"/>
    <w:autoRedefine/>
    <w:uiPriority w:val="39"/>
    <w:rsid w:val="00885FF1"/>
    <w:pPr>
      <w:ind w:left="1920"/>
    </w:pPr>
    <w:rPr>
      <w:rFonts w:eastAsia="MS Mincho"/>
      <w:sz w:val="24"/>
      <w:szCs w:val="24"/>
      <w:lang w:eastAsia="ja-JP"/>
    </w:rPr>
  </w:style>
  <w:style w:type="character" w:customStyle="1" w:styleId="Heading2CharChar">
    <w:name w:val="Heading 2 Char Char"/>
    <w:semiHidden/>
    <w:locked/>
    <w:rsid w:val="00046523"/>
    <w:rPr>
      <w:rFonts w:cs="Times New Roman"/>
      <w:bCs/>
      <w:sz w:val="23"/>
      <w:lang w:val="en-AU" w:eastAsia="en-US" w:bidi="ar-SA"/>
    </w:rPr>
  </w:style>
  <w:style w:type="character" w:customStyle="1" w:styleId="textChar">
    <w:name w:val="text Char"/>
    <w:link w:val="text"/>
    <w:locked/>
    <w:rsid w:val="00230C40"/>
    <w:rPr>
      <w:rFonts w:ascii="Arial" w:hAnsi="Arial" w:cs="Times New Roman"/>
      <w:sz w:val="24"/>
      <w:lang w:val="en-AU" w:eastAsia="en-US" w:bidi="ar-SA"/>
    </w:rPr>
  </w:style>
  <w:style w:type="paragraph" w:customStyle="1" w:styleId="Schedule">
    <w:name w:val="Schedule"/>
    <w:next w:val="Heading1"/>
    <w:rsid w:val="00FC2BA4"/>
    <w:pPr>
      <w:pageBreakBefore/>
      <w:tabs>
        <w:tab w:val="num" w:pos="737"/>
      </w:tabs>
      <w:spacing w:after="240"/>
      <w:ind w:left="737" w:hanging="737"/>
    </w:pPr>
    <w:rPr>
      <w:rFonts w:ascii="Arial" w:hAnsi="Arial"/>
      <w:b/>
      <w:sz w:val="36"/>
      <w:lang w:eastAsia="en-US"/>
    </w:rPr>
  </w:style>
  <w:style w:type="paragraph" w:customStyle="1" w:styleId="ScheduleHeading2">
    <w:name w:val="Schedule Heading 2"/>
    <w:link w:val="ScheduleHeading2Char"/>
    <w:rsid w:val="00FC2BA4"/>
    <w:pPr>
      <w:tabs>
        <w:tab w:val="num" w:pos="737"/>
      </w:tabs>
      <w:spacing w:after="240"/>
      <w:ind w:left="737" w:hanging="737"/>
    </w:pPr>
    <w:rPr>
      <w:rFonts w:ascii="Arial" w:hAnsi="Arial"/>
      <w:sz w:val="19"/>
      <w:lang w:val="en-US" w:eastAsia="en-US"/>
    </w:rPr>
  </w:style>
  <w:style w:type="character" w:customStyle="1" w:styleId="ScheduleHeading2Char">
    <w:name w:val="Schedule Heading 2 Char"/>
    <w:link w:val="ScheduleHeading2"/>
    <w:locked/>
    <w:rsid w:val="00FC2BA4"/>
    <w:rPr>
      <w:rFonts w:ascii="Arial" w:hAnsi="Arial"/>
      <w:sz w:val="19"/>
      <w:lang w:val="en-US" w:eastAsia="en-US" w:bidi="ar-SA"/>
    </w:rPr>
  </w:style>
  <w:style w:type="paragraph" w:customStyle="1" w:styleId="ScheduleHeading3">
    <w:name w:val="Schedule Heading 3"/>
    <w:rsid w:val="00FC2BA4"/>
    <w:pPr>
      <w:tabs>
        <w:tab w:val="num" w:pos="1474"/>
      </w:tabs>
      <w:spacing w:after="240"/>
      <w:ind w:left="1474" w:hanging="737"/>
    </w:pPr>
    <w:rPr>
      <w:rFonts w:ascii="Arial" w:hAnsi="Arial"/>
      <w:sz w:val="19"/>
      <w:lang w:eastAsia="en-US"/>
    </w:rPr>
  </w:style>
  <w:style w:type="paragraph" w:customStyle="1" w:styleId="ScheduleHeading4">
    <w:name w:val="Schedule Heading 4"/>
    <w:rsid w:val="00FC2BA4"/>
    <w:pPr>
      <w:tabs>
        <w:tab w:val="num" w:pos="2211"/>
      </w:tabs>
      <w:spacing w:after="240"/>
      <w:ind w:left="2211" w:hanging="737"/>
    </w:pPr>
    <w:rPr>
      <w:rFonts w:ascii="Arial" w:hAnsi="Arial"/>
      <w:sz w:val="19"/>
      <w:lang w:eastAsia="en-US"/>
    </w:rPr>
  </w:style>
  <w:style w:type="paragraph" w:customStyle="1" w:styleId="ScheduleHeading5">
    <w:name w:val="Schedule Heading 5"/>
    <w:rsid w:val="00FC2BA4"/>
    <w:pPr>
      <w:tabs>
        <w:tab w:val="num" w:pos="2948"/>
      </w:tabs>
      <w:spacing w:after="240"/>
      <w:ind w:left="2948" w:hanging="737"/>
    </w:pPr>
    <w:rPr>
      <w:rFonts w:ascii="Arial" w:hAnsi="Arial"/>
      <w:sz w:val="19"/>
      <w:lang w:eastAsia="en-US"/>
    </w:rPr>
  </w:style>
  <w:style w:type="paragraph" w:styleId="Revision">
    <w:name w:val="Revision"/>
    <w:hidden/>
    <w:semiHidden/>
    <w:rsid w:val="00DA5778"/>
    <w:rPr>
      <w:sz w:val="23"/>
      <w:lang w:eastAsia="en-US"/>
    </w:rPr>
  </w:style>
  <w:style w:type="numbering" w:styleId="1ai">
    <w:name w:val="Outline List 1"/>
    <w:basedOn w:val="NoList"/>
    <w:rsid w:val="00F40C25"/>
    <w:pPr>
      <w:numPr>
        <w:numId w:val="2"/>
      </w:numPr>
    </w:pPr>
  </w:style>
  <w:style w:type="paragraph" w:styleId="ListParagraph">
    <w:name w:val="List Paragraph"/>
    <w:basedOn w:val="Normal"/>
    <w:uiPriority w:val="34"/>
    <w:qFormat/>
    <w:rsid w:val="002D35E3"/>
    <w:pPr>
      <w:ind w:left="720"/>
    </w:pPr>
  </w:style>
  <w:style w:type="paragraph" w:styleId="NormalWeb">
    <w:name w:val="Normal (Web)"/>
    <w:basedOn w:val="Normal"/>
    <w:uiPriority w:val="99"/>
    <w:semiHidden/>
    <w:unhideWhenUsed/>
    <w:locked/>
    <w:rsid w:val="00740FC1"/>
    <w:pPr>
      <w:spacing w:before="100" w:beforeAutospacing="1" w:after="100" w:afterAutospacing="1"/>
    </w:pPr>
    <w:rPr>
      <w:sz w:val="24"/>
      <w:szCs w:val="24"/>
      <w:lang w:eastAsia="en-AU"/>
    </w:rPr>
  </w:style>
  <w:style w:type="character" w:styleId="CommentReference">
    <w:name w:val="annotation reference"/>
    <w:semiHidden/>
    <w:unhideWhenUsed/>
    <w:locked/>
    <w:rsid w:val="00486C12"/>
    <w:rPr>
      <w:sz w:val="16"/>
      <w:szCs w:val="16"/>
    </w:rPr>
  </w:style>
  <w:style w:type="paragraph" w:styleId="CommentText">
    <w:name w:val="annotation text"/>
    <w:basedOn w:val="Normal"/>
    <w:link w:val="CommentTextChar"/>
    <w:unhideWhenUsed/>
    <w:locked/>
    <w:rsid w:val="00486C12"/>
    <w:rPr>
      <w:sz w:val="20"/>
    </w:rPr>
  </w:style>
  <w:style w:type="character" w:customStyle="1" w:styleId="CommentTextChar">
    <w:name w:val="Comment Text Char"/>
    <w:link w:val="CommentText"/>
    <w:rsid w:val="00486C12"/>
    <w:rPr>
      <w:lang w:eastAsia="en-US"/>
    </w:rPr>
  </w:style>
  <w:style w:type="paragraph" w:styleId="CommentSubject">
    <w:name w:val="annotation subject"/>
    <w:basedOn w:val="CommentText"/>
    <w:next w:val="CommentText"/>
    <w:link w:val="CommentSubjectChar"/>
    <w:semiHidden/>
    <w:unhideWhenUsed/>
    <w:locked/>
    <w:rsid w:val="00486C12"/>
    <w:rPr>
      <w:b/>
      <w:bCs/>
    </w:rPr>
  </w:style>
  <w:style w:type="character" w:customStyle="1" w:styleId="CommentSubjectChar">
    <w:name w:val="Comment Subject Char"/>
    <w:link w:val="CommentSubject"/>
    <w:semiHidden/>
    <w:rsid w:val="00486C12"/>
    <w:rPr>
      <w:b/>
      <w:bCs/>
      <w:lang w:eastAsia="en-US"/>
    </w:rPr>
  </w:style>
  <w:style w:type="character" w:styleId="UnresolvedMention">
    <w:name w:val="Unresolved Mention"/>
    <w:uiPriority w:val="99"/>
    <w:semiHidden/>
    <w:unhideWhenUsed/>
    <w:rsid w:val="005B1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139138">
      <w:bodyDiv w:val="1"/>
      <w:marLeft w:val="0"/>
      <w:marRight w:val="0"/>
      <w:marTop w:val="0"/>
      <w:marBottom w:val="0"/>
      <w:divBdr>
        <w:top w:val="none" w:sz="0" w:space="0" w:color="auto"/>
        <w:left w:val="none" w:sz="0" w:space="0" w:color="auto"/>
        <w:bottom w:val="none" w:sz="0" w:space="0" w:color="auto"/>
        <w:right w:val="none" w:sz="0" w:space="0" w:color="auto"/>
      </w:divBdr>
    </w:div>
    <w:div w:id="659390229">
      <w:bodyDiv w:val="1"/>
      <w:marLeft w:val="0"/>
      <w:marRight w:val="0"/>
      <w:marTop w:val="0"/>
      <w:marBottom w:val="0"/>
      <w:divBdr>
        <w:top w:val="none" w:sz="0" w:space="0" w:color="auto"/>
        <w:left w:val="none" w:sz="0" w:space="0" w:color="auto"/>
        <w:bottom w:val="none" w:sz="0" w:space="0" w:color="auto"/>
        <w:right w:val="none" w:sz="0" w:space="0" w:color="auto"/>
      </w:divBdr>
    </w:div>
    <w:div w:id="1491480770">
      <w:bodyDiv w:val="1"/>
      <w:marLeft w:val="0"/>
      <w:marRight w:val="0"/>
      <w:marTop w:val="0"/>
      <w:marBottom w:val="0"/>
      <w:divBdr>
        <w:top w:val="none" w:sz="0" w:space="0" w:color="auto"/>
        <w:left w:val="none" w:sz="0" w:space="0" w:color="auto"/>
        <w:bottom w:val="none" w:sz="0" w:space="0" w:color="auto"/>
        <w:right w:val="none" w:sz="0" w:space="0" w:color="auto"/>
      </w:divBdr>
    </w:div>
    <w:div w:id="1514225212">
      <w:bodyDiv w:val="1"/>
      <w:marLeft w:val="0"/>
      <w:marRight w:val="0"/>
      <w:marTop w:val="0"/>
      <w:marBottom w:val="0"/>
      <w:divBdr>
        <w:top w:val="none" w:sz="0" w:space="0" w:color="auto"/>
        <w:left w:val="none" w:sz="0" w:space="0" w:color="auto"/>
        <w:bottom w:val="none" w:sz="0" w:space="0" w:color="auto"/>
        <w:right w:val="none" w:sz="0" w:space="0" w:color="auto"/>
      </w:divBdr>
      <w:divsChild>
        <w:div w:id="1863472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telstra.com.au/customerterms/bus_government.htm"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telstra.com.au/customer-terms/business-government/telstra-mobil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telstra.com.au/customer-terms/business-government/data-services/ip-solution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telstra.com.au/customer-terms/business-government/cloud-services"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meraki.cisco.com/" TargetMode="External"/><Relationship Id="rId28"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yperlink" Target="http://www.telstra.com.au/customer-terms/business-government/telstra-mobil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telstra.com.au/customer-terms/business-government/telstra-mobile/" TargetMode="External"/><Relationship Id="rId27" Type="http://schemas.openxmlformats.org/officeDocument/2006/relationships/footer" Target="footer5.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 W o r k i n g ! 7 1 5 8 5 4 3 8 . 5 < / d o c u m e n t i d >  
     < s e n d e r i d > J P E R I E R < / s e n d e r i d >  
     < s e n d e r e m a i l > J P E R I E R @ M C C U L L O U G H . C O M . A U < / s e n d e r e m a i l >  
     < l a s t m o d i f i e d > 2 0 2 3 - 1 0 - 2 4 T 1 6 : 0 9 : 0 0 . 0 0 0 0 0 0 0 + 1 1 : 0 0 < / l a s t m o d i f i e d >  
     < d a t a b a s e > W o r k i n g < / 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AATUC-1823800632-83277</_dlc_DocId>
    <_dlc_DocIdUrl xmlns="2a7a03ce-2042-4c5f-90e9-1f29c56988a9">
      <Url>https://teamtelstra.sharepoint.com/sites/DigitalSystems/_layouts/15/DocIdRedir.aspx?ID=AATUC-1823800632-83277</Url>
      <Description>AATUC-1823800632-83277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9" ma:contentTypeDescription="Create a new document." ma:contentTypeScope="" ma:versionID="a928e6ccfaf171def8ec72a6253caa53">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61d26253519d6e7d9a5042be519ff75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1D5D50-8F82-44F1-B771-3296CDB93A46}">
  <ds:schemaRefs>
    <ds:schemaRef ds:uri="http://www.imanage.com/work/xmlschema"/>
  </ds:schemaRefs>
</ds:datastoreItem>
</file>

<file path=customXml/itemProps2.xml><?xml version="1.0" encoding="utf-8"?>
<ds:datastoreItem xmlns:ds="http://schemas.openxmlformats.org/officeDocument/2006/customXml" ds:itemID="{76DFAD15-26DC-49BB-85CA-53EC4F11A088}">
  <ds:schemaRefs>
    <ds:schemaRef ds:uri="http://schemas.microsoft.com/sharepoint/v3/contenttype/forms"/>
  </ds:schemaRefs>
</ds:datastoreItem>
</file>

<file path=customXml/itemProps3.xml><?xml version="1.0" encoding="utf-8"?>
<ds:datastoreItem xmlns:ds="http://schemas.openxmlformats.org/officeDocument/2006/customXml" ds:itemID="{F459A034-2CB5-495A-8743-813BD76F717A}">
  <ds:schemaRefs>
    <ds:schemaRef ds:uri="http://schemas.microsoft.com/sharepoint/events"/>
  </ds:schemaRefs>
</ds:datastoreItem>
</file>

<file path=customXml/itemProps4.xml><?xml version="1.0" encoding="utf-8"?>
<ds:datastoreItem xmlns:ds="http://schemas.openxmlformats.org/officeDocument/2006/customXml" ds:itemID="{9387CDAA-37EB-4C51-A734-958E102F3E0B}">
  <ds:schemaRefs>
    <ds:schemaRef ds:uri="http://schemas.microsoft.com/office/2006/metadata/properties"/>
    <ds:schemaRef ds:uri="http://schemas.microsoft.com/office/infopath/2007/PartnerControls"/>
    <ds:schemaRef ds:uri="c7b56d83-7d92-4d5e-8552-dd44030ff6cf"/>
    <ds:schemaRef ds:uri="f6374f94-ea7c-428a-97f4-b9a8f1ddd6c6"/>
    <ds:schemaRef ds:uri="2a7a03ce-2042-4c5f-90e9-1f29c56988a9"/>
  </ds:schemaRefs>
</ds:datastoreItem>
</file>

<file path=customXml/itemProps5.xml><?xml version="1.0" encoding="utf-8"?>
<ds:datastoreItem xmlns:ds="http://schemas.openxmlformats.org/officeDocument/2006/customXml" ds:itemID="{1F129E6D-0368-4DDF-BCFF-F7DD766C6DA7}">
  <ds:schemaRefs>
    <ds:schemaRef ds:uri="http://schemas.openxmlformats.org/officeDocument/2006/bibliography"/>
  </ds:schemaRefs>
</ds:datastoreItem>
</file>

<file path=customXml/itemProps6.xml><?xml version="1.0" encoding="utf-8"?>
<ds:datastoreItem xmlns:ds="http://schemas.openxmlformats.org/officeDocument/2006/customXml" ds:itemID="{1D3E4EA4-95CE-4E79-A2FE-BC0AB8134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7</TotalTime>
  <Pages>1</Pages>
  <Words>16824</Words>
  <Characters>95901</Characters>
  <Application>Microsoft Office Word</Application>
  <DocSecurity>0</DocSecurity>
  <Lines>799</Lines>
  <Paragraphs>224</Paragraphs>
  <ScaleCrop>false</ScaleCrop>
  <HeadingPairs>
    <vt:vector size="2" baseType="variant">
      <vt:variant>
        <vt:lpstr>Title</vt:lpstr>
      </vt:variant>
      <vt:variant>
        <vt:i4>1</vt:i4>
      </vt:variant>
    </vt:vector>
  </HeadingPairs>
  <TitlesOfParts>
    <vt:vector size="1" baseType="lpstr">
      <vt:lpstr>Telstra - Our Customer Terms - Managed Data Networks Section</vt:lpstr>
    </vt:vector>
  </TitlesOfParts>
  <Company>Telstra</Company>
  <LinksUpToDate>false</LinksUpToDate>
  <CharactersWithSpaces>112501</CharactersWithSpaces>
  <SharedDoc>false</SharedDoc>
  <HyperlinkBase/>
  <HLinks>
    <vt:vector size="648" baseType="variant">
      <vt:variant>
        <vt:i4>3932223</vt:i4>
      </vt:variant>
      <vt:variant>
        <vt:i4>699</vt:i4>
      </vt:variant>
      <vt:variant>
        <vt:i4>0</vt:i4>
      </vt:variant>
      <vt:variant>
        <vt:i4>5</vt:i4>
      </vt:variant>
      <vt:variant>
        <vt:lpwstr>http://www.telstra.com.au/customer-terms/business-government/cloud-services</vt:lpwstr>
      </vt:variant>
      <vt:variant>
        <vt:lpwstr/>
      </vt:variant>
      <vt:variant>
        <vt:i4>852049</vt:i4>
      </vt:variant>
      <vt:variant>
        <vt:i4>639</vt:i4>
      </vt:variant>
      <vt:variant>
        <vt:i4>0</vt:i4>
      </vt:variant>
      <vt:variant>
        <vt:i4>5</vt:i4>
      </vt:variant>
      <vt:variant>
        <vt:lpwstr>https://meraki.cisco.com/</vt:lpwstr>
      </vt:variant>
      <vt:variant>
        <vt:lpwstr/>
      </vt:variant>
      <vt:variant>
        <vt:i4>1572945</vt:i4>
      </vt:variant>
      <vt:variant>
        <vt:i4>627</vt:i4>
      </vt:variant>
      <vt:variant>
        <vt:i4>0</vt:i4>
      </vt:variant>
      <vt:variant>
        <vt:i4>5</vt:i4>
      </vt:variant>
      <vt:variant>
        <vt:lpwstr>http://www.telstra.com.au/customer-terms/business-government/telstra-mobile/</vt:lpwstr>
      </vt:variant>
      <vt:variant>
        <vt:lpwstr/>
      </vt:variant>
      <vt:variant>
        <vt:i4>1572945</vt:i4>
      </vt:variant>
      <vt:variant>
        <vt:i4>624</vt:i4>
      </vt:variant>
      <vt:variant>
        <vt:i4>0</vt:i4>
      </vt:variant>
      <vt:variant>
        <vt:i4>5</vt:i4>
      </vt:variant>
      <vt:variant>
        <vt:lpwstr>http://www.telstra.com.au/customer-terms/business-government/telstra-mobile/</vt:lpwstr>
      </vt:variant>
      <vt:variant>
        <vt:lpwstr/>
      </vt:variant>
      <vt:variant>
        <vt:i4>1114206</vt:i4>
      </vt:variant>
      <vt:variant>
        <vt:i4>621</vt:i4>
      </vt:variant>
      <vt:variant>
        <vt:i4>0</vt:i4>
      </vt:variant>
      <vt:variant>
        <vt:i4>5</vt:i4>
      </vt:variant>
      <vt:variant>
        <vt:lpwstr>http://www.telstra.com.au/customer-terms/business-government/data-services/ip-solutions/</vt:lpwstr>
      </vt:variant>
      <vt:variant>
        <vt:lpwstr/>
      </vt:variant>
      <vt:variant>
        <vt:i4>1572945</vt:i4>
      </vt:variant>
      <vt:variant>
        <vt:i4>618</vt:i4>
      </vt:variant>
      <vt:variant>
        <vt:i4>0</vt:i4>
      </vt:variant>
      <vt:variant>
        <vt:i4>5</vt:i4>
      </vt:variant>
      <vt:variant>
        <vt:lpwstr>http://www.telstra.com.au/customer-terms/business-government/telstra-mobile/</vt:lpwstr>
      </vt:variant>
      <vt:variant>
        <vt:lpwstr/>
      </vt:variant>
      <vt:variant>
        <vt:i4>327786</vt:i4>
      </vt:variant>
      <vt:variant>
        <vt:i4>612</vt:i4>
      </vt:variant>
      <vt:variant>
        <vt:i4>0</vt:i4>
      </vt:variant>
      <vt:variant>
        <vt:i4>5</vt:i4>
      </vt:variant>
      <vt:variant>
        <vt:lpwstr>http://www.telstra.com.au/customerterms/bus_government.htm</vt:lpwstr>
      </vt:variant>
      <vt:variant>
        <vt:lpwstr/>
      </vt:variant>
      <vt:variant>
        <vt:i4>1966135</vt:i4>
      </vt:variant>
      <vt:variant>
        <vt:i4>602</vt:i4>
      </vt:variant>
      <vt:variant>
        <vt:i4>0</vt:i4>
      </vt:variant>
      <vt:variant>
        <vt:i4>5</vt:i4>
      </vt:variant>
      <vt:variant>
        <vt:lpwstr/>
      </vt:variant>
      <vt:variant>
        <vt:lpwstr>_Toc46928825</vt:lpwstr>
      </vt:variant>
      <vt:variant>
        <vt:i4>2031671</vt:i4>
      </vt:variant>
      <vt:variant>
        <vt:i4>596</vt:i4>
      </vt:variant>
      <vt:variant>
        <vt:i4>0</vt:i4>
      </vt:variant>
      <vt:variant>
        <vt:i4>5</vt:i4>
      </vt:variant>
      <vt:variant>
        <vt:lpwstr/>
      </vt:variant>
      <vt:variant>
        <vt:lpwstr>_Toc46928824</vt:lpwstr>
      </vt:variant>
      <vt:variant>
        <vt:i4>1572919</vt:i4>
      </vt:variant>
      <vt:variant>
        <vt:i4>590</vt:i4>
      </vt:variant>
      <vt:variant>
        <vt:i4>0</vt:i4>
      </vt:variant>
      <vt:variant>
        <vt:i4>5</vt:i4>
      </vt:variant>
      <vt:variant>
        <vt:lpwstr/>
      </vt:variant>
      <vt:variant>
        <vt:lpwstr>_Toc46928823</vt:lpwstr>
      </vt:variant>
      <vt:variant>
        <vt:i4>1638455</vt:i4>
      </vt:variant>
      <vt:variant>
        <vt:i4>584</vt:i4>
      </vt:variant>
      <vt:variant>
        <vt:i4>0</vt:i4>
      </vt:variant>
      <vt:variant>
        <vt:i4>5</vt:i4>
      </vt:variant>
      <vt:variant>
        <vt:lpwstr/>
      </vt:variant>
      <vt:variant>
        <vt:lpwstr>_Toc46928822</vt:lpwstr>
      </vt:variant>
      <vt:variant>
        <vt:i4>1703991</vt:i4>
      </vt:variant>
      <vt:variant>
        <vt:i4>578</vt:i4>
      </vt:variant>
      <vt:variant>
        <vt:i4>0</vt:i4>
      </vt:variant>
      <vt:variant>
        <vt:i4>5</vt:i4>
      </vt:variant>
      <vt:variant>
        <vt:lpwstr/>
      </vt:variant>
      <vt:variant>
        <vt:lpwstr>_Toc46928821</vt:lpwstr>
      </vt:variant>
      <vt:variant>
        <vt:i4>1769527</vt:i4>
      </vt:variant>
      <vt:variant>
        <vt:i4>572</vt:i4>
      </vt:variant>
      <vt:variant>
        <vt:i4>0</vt:i4>
      </vt:variant>
      <vt:variant>
        <vt:i4>5</vt:i4>
      </vt:variant>
      <vt:variant>
        <vt:lpwstr/>
      </vt:variant>
      <vt:variant>
        <vt:lpwstr>_Toc46928820</vt:lpwstr>
      </vt:variant>
      <vt:variant>
        <vt:i4>1179700</vt:i4>
      </vt:variant>
      <vt:variant>
        <vt:i4>566</vt:i4>
      </vt:variant>
      <vt:variant>
        <vt:i4>0</vt:i4>
      </vt:variant>
      <vt:variant>
        <vt:i4>5</vt:i4>
      </vt:variant>
      <vt:variant>
        <vt:lpwstr/>
      </vt:variant>
      <vt:variant>
        <vt:lpwstr>_Toc46928819</vt:lpwstr>
      </vt:variant>
      <vt:variant>
        <vt:i4>1245236</vt:i4>
      </vt:variant>
      <vt:variant>
        <vt:i4>560</vt:i4>
      </vt:variant>
      <vt:variant>
        <vt:i4>0</vt:i4>
      </vt:variant>
      <vt:variant>
        <vt:i4>5</vt:i4>
      </vt:variant>
      <vt:variant>
        <vt:lpwstr/>
      </vt:variant>
      <vt:variant>
        <vt:lpwstr>_Toc46928818</vt:lpwstr>
      </vt:variant>
      <vt:variant>
        <vt:i4>1835060</vt:i4>
      </vt:variant>
      <vt:variant>
        <vt:i4>554</vt:i4>
      </vt:variant>
      <vt:variant>
        <vt:i4>0</vt:i4>
      </vt:variant>
      <vt:variant>
        <vt:i4>5</vt:i4>
      </vt:variant>
      <vt:variant>
        <vt:lpwstr/>
      </vt:variant>
      <vt:variant>
        <vt:lpwstr>_Toc46928817</vt:lpwstr>
      </vt:variant>
      <vt:variant>
        <vt:i4>1900596</vt:i4>
      </vt:variant>
      <vt:variant>
        <vt:i4>548</vt:i4>
      </vt:variant>
      <vt:variant>
        <vt:i4>0</vt:i4>
      </vt:variant>
      <vt:variant>
        <vt:i4>5</vt:i4>
      </vt:variant>
      <vt:variant>
        <vt:lpwstr/>
      </vt:variant>
      <vt:variant>
        <vt:lpwstr>_Toc46928816</vt:lpwstr>
      </vt:variant>
      <vt:variant>
        <vt:i4>1966132</vt:i4>
      </vt:variant>
      <vt:variant>
        <vt:i4>542</vt:i4>
      </vt:variant>
      <vt:variant>
        <vt:i4>0</vt:i4>
      </vt:variant>
      <vt:variant>
        <vt:i4>5</vt:i4>
      </vt:variant>
      <vt:variant>
        <vt:lpwstr/>
      </vt:variant>
      <vt:variant>
        <vt:lpwstr>_Toc46928815</vt:lpwstr>
      </vt:variant>
      <vt:variant>
        <vt:i4>2031668</vt:i4>
      </vt:variant>
      <vt:variant>
        <vt:i4>536</vt:i4>
      </vt:variant>
      <vt:variant>
        <vt:i4>0</vt:i4>
      </vt:variant>
      <vt:variant>
        <vt:i4>5</vt:i4>
      </vt:variant>
      <vt:variant>
        <vt:lpwstr/>
      </vt:variant>
      <vt:variant>
        <vt:lpwstr>_Toc46928814</vt:lpwstr>
      </vt:variant>
      <vt:variant>
        <vt:i4>1572916</vt:i4>
      </vt:variant>
      <vt:variant>
        <vt:i4>530</vt:i4>
      </vt:variant>
      <vt:variant>
        <vt:i4>0</vt:i4>
      </vt:variant>
      <vt:variant>
        <vt:i4>5</vt:i4>
      </vt:variant>
      <vt:variant>
        <vt:lpwstr/>
      </vt:variant>
      <vt:variant>
        <vt:lpwstr>_Toc46928813</vt:lpwstr>
      </vt:variant>
      <vt:variant>
        <vt:i4>1638452</vt:i4>
      </vt:variant>
      <vt:variant>
        <vt:i4>524</vt:i4>
      </vt:variant>
      <vt:variant>
        <vt:i4>0</vt:i4>
      </vt:variant>
      <vt:variant>
        <vt:i4>5</vt:i4>
      </vt:variant>
      <vt:variant>
        <vt:lpwstr/>
      </vt:variant>
      <vt:variant>
        <vt:lpwstr>_Toc46928812</vt:lpwstr>
      </vt:variant>
      <vt:variant>
        <vt:i4>1703988</vt:i4>
      </vt:variant>
      <vt:variant>
        <vt:i4>518</vt:i4>
      </vt:variant>
      <vt:variant>
        <vt:i4>0</vt:i4>
      </vt:variant>
      <vt:variant>
        <vt:i4>5</vt:i4>
      </vt:variant>
      <vt:variant>
        <vt:lpwstr/>
      </vt:variant>
      <vt:variant>
        <vt:lpwstr>_Toc46928811</vt:lpwstr>
      </vt:variant>
      <vt:variant>
        <vt:i4>1769524</vt:i4>
      </vt:variant>
      <vt:variant>
        <vt:i4>512</vt:i4>
      </vt:variant>
      <vt:variant>
        <vt:i4>0</vt:i4>
      </vt:variant>
      <vt:variant>
        <vt:i4>5</vt:i4>
      </vt:variant>
      <vt:variant>
        <vt:lpwstr/>
      </vt:variant>
      <vt:variant>
        <vt:lpwstr>_Toc46928810</vt:lpwstr>
      </vt:variant>
      <vt:variant>
        <vt:i4>1179701</vt:i4>
      </vt:variant>
      <vt:variant>
        <vt:i4>506</vt:i4>
      </vt:variant>
      <vt:variant>
        <vt:i4>0</vt:i4>
      </vt:variant>
      <vt:variant>
        <vt:i4>5</vt:i4>
      </vt:variant>
      <vt:variant>
        <vt:lpwstr/>
      </vt:variant>
      <vt:variant>
        <vt:lpwstr>_Toc46928809</vt:lpwstr>
      </vt:variant>
      <vt:variant>
        <vt:i4>1245237</vt:i4>
      </vt:variant>
      <vt:variant>
        <vt:i4>500</vt:i4>
      </vt:variant>
      <vt:variant>
        <vt:i4>0</vt:i4>
      </vt:variant>
      <vt:variant>
        <vt:i4>5</vt:i4>
      </vt:variant>
      <vt:variant>
        <vt:lpwstr/>
      </vt:variant>
      <vt:variant>
        <vt:lpwstr>_Toc46928808</vt:lpwstr>
      </vt:variant>
      <vt:variant>
        <vt:i4>1835061</vt:i4>
      </vt:variant>
      <vt:variant>
        <vt:i4>494</vt:i4>
      </vt:variant>
      <vt:variant>
        <vt:i4>0</vt:i4>
      </vt:variant>
      <vt:variant>
        <vt:i4>5</vt:i4>
      </vt:variant>
      <vt:variant>
        <vt:lpwstr/>
      </vt:variant>
      <vt:variant>
        <vt:lpwstr>_Toc46928807</vt:lpwstr>
      </vt:variant>
      <vt:variant>
        <vt:i4>1900597</vt:i4>
      </vt:variant>
      <vt:variant>
        <vt:i4>488</vt:i4>
      </vt:variant>
      <vt:variant>
        <vt:i4>0</vt:i4>
      </vt:variant>
      <vt:variant>
        <vt:i4>5</vt:i4>
      </vt:variant>
      <vt:variant>
        <vt:lpwstr/>
      </vt:variant>
      <vt:variant>
        <vt:lpwstr>_Toc46928806</vt:lpwstr>
      </vt:variant>
      <vt:variant>
        <vt:i4>1966133</vt:i4>
      </vt:variant>
      <vt:variant>
        <vt:i4>482</vt:i4>
      </vt:variant>
      <vt:variant>
        <vt:i4>0</vt:i4>
      </vt:variant>
      <vt:variant>
        <vt:i4>5</vt:i4>
      </vt:variant>
      <vt:variant>
        <vt:lpwstr/>
      </vt:variant>
      <vt:variant>
        <vt:lpwstr>_Toc46928805</vt:lpwstr>
      </vt:variant>
      <vt:variant>
        <vt:i4>2031669</vt:i4>
      </vt:variant>
      <vt:variant>
        <vt:i4>476</vt:i4>
      </vt:variant>
      <vt:variant>
        <vt:i4>0</vt:i4>
      </vt:variant>
      <vt:variant>
        <vt:i4>5</vt:i4>
      </vt:variant>
      <vt:variant>
        <vt:lpwstr/>
      </vt:variant>
      <vt:variant>
        <vt:lpwstr>_Toc46928804</vt:lpwstr>
      </vt:variant>
      <vt:variant>
        <vt:i4>1572917</vt:i4>
      </vt:variant>
      <vt:variant>
        <vt:i4>470</vt:i4>
      </vt:variant>
      <vt:variant>
        <vt:i4>0</vt:i4>
      </vt:variant>
      <vt:variant>
        <vt:i4>5</vt:i4>
      </vt:variant>
      <vt:variant>
        <vt:lpwstr/>
      </vt:variant>
      <vt:variant>
        <vt:lpwstr>_Toc46928803</vt:lpwstr>
      </vt:variant>
      <vt:variant>
        <vt:i4>1638453</vt:i4>
      </vt:variant>
      <vt:variant>
        <vt:i4>464</vt:i4>
      </vt:variant>
      <vt:variant>
        <vt:i4>0</vt:i4>
      </vt:variant>
      <vt:variant>
        <vt:i4>5</vt:i4>
      </vt:variant>
      <vt:variant>
        <vt:lpwstr/>
      </vt:variant>
      <vt:variant>
        <vt:lpwstr>_Toc46928802</vt:lpwstr>
      </vt:variant>
      <vt:variant>
        <vt:i4>1703989</vt:i4>
      </vt:variant>
      <vt:variant>
        <vt:i4>458</vt:i4>
      </vt:variant>
      <vt:variant>
        <vt:i4>0</vt:i4>
      </vt:variant>
      <vt:variant>
        <vt:i4>5</vt:i4>
      </vt:variant>
      <vt:variant>
        <vt:lpwstr/>
      </vt:variant>
      <vt:variant>
        <vt:lpwstr>_Toc46928801</vt:lpwstr>
      </vt:variant>
      <vt:variant>
        <vt:i4>1769525</vt:i4>
      </vt:variant>
      <vt:variant>
        <vt:i4>452</vt:i4>
      </vt:variant>
      <vt:variant>
        <vt:i4>0</vt:i4>
      </vt:variant>
      <vt:variant>
        <vt:i4>5</vt:i4>
      </vt:variant>
      <vt:variant>
        <vt:lpwstr/>
      </vt:variant>
      <vt:variant>
        <vt:lpwstr>_Toc46928800</vt:lpwstr>
      </vt:variant>
      <vt:variant>
        <vt:i4>1900604</vt:i4>
      </vt:variant>
      <vt:variant>
        <vt:i4>446</vt:i4>
      </vt:variant>
      <vt:variant>
        <vt:i4>0</vt:i4>
      </vt:variant>
      <vt:variant>
        <vt:i4>5</vt:i4>
      </vt:variant>
      <vt:variant>
        <vt:lpwstr/>
      </vt:variant>
      <vt:variant>
        <vt:lpwstr>_Toc46928799</vt:lpwstr>
      </vt:variant>
      <vt:variant>
        <vt:i4>1835068</vt:i4>
      </vt:variant>
      <vt:variant>
        <vt:i4>440</vt:i4>
      </vt:variant>
      <vt:variant>
        <vt:i4>0</vt:i4>
      </vt:variant>
      <vt:variant>
        <vt:i4>5</vt:i4>
      </vt:variant>
      <vt:variant>
        <vt:lpwstr/>
      </vt:variant>
      <vt:variant>
        <vt:lpwstr>_Toc46928798</vt:lpwstr>
      </vt:variant>
      <vt:variant>
        <vt:i4>1245244</vt:i4>
      </vt:variant>
      <vt:variant>
        <vt:i4>434</vt:i4>
      </vt:variant>
      <vt:variant>
        <vt:i4>0</vt:i4>
      </vt:variant>
      <vt:variant>
        <vt:i4>5</vt:i4>
      </vt:variant>
      <vt:variant>
        <vt:lpwstr/>
      </vt:variant>
      <vt:variant>
        <vt:lpwstr>_Toc46928797</vt:lpwstr>
      </vt:variant>
      <vt:variant>
        <vt:i4>1179708</vt:i4>
      </vt:variant>
      <vt:variant>
        <vt:i4>428</vt:i4>
      </vt:variant>
      <vt:variant>
        <vt:i4>0</vt:i4>
      </vt:variant>
      <vt:variant>
        <vt:i4>5</vt:i4>
      </vt:variant>
      <vt:variant>
        <vt:lpwstr/>
      </vt:variant>
      <vt:variant>
        <vt:lpwstr>_Toc46928796</vt:lpwstr>
      </vt:variant>
      <vt:variant>
        <vt:i4>1114172</vt:i4>
      </vt:variant>
      <vt:variant>
        <vt:i4>422</vt:i4>
      </vt:variant>
      <vt:variant>
        <vt:i4>0</vt:i4>
      </vt:variant>
      <vt:variant>
        <vt:i4>5</vt:i4>
      </vt:variant>
      <vt:variant>
        <vt:lpwstr/>
      </vt:variant>
      <vt:variant>
        <vt:lpwstr>_Toc46928795</vt:lpwstr>
      </vt:variant>
      <vt:variant>
        <vt:i4>1048636</vt:i4>
      </vt:variant>
      <vt:variant>
        <vt:i4>416</vt:i4>
      </vt:variant>
      <vt:variant>
        <vt:i4>0</vt:i4>
      </vt:variant>
      <vt:variant>
        <vt:i4>5</vt:i4>
      </vt:variant>
      <vt:variant>
        <vt:lpwstr/>
      </vt:variant>
      <vt:variant>
        <vt:lpwstr>_Toc46928794</vt:lpwstr>
      </vt:variant>
      <vt:variant>
        <vt:i4>1507388</vt:i4>
      </vt:variant>
      <vt:variant>
        <vt:i4>410</vt:i4>
      </vt:variant>
      <vt:variant>
        <vt:i4>0</vt:i4>
      </vt:variant>
      <vt:variant>
        <vt:i4>5</vt:i4>
      </vt:variant>
      <vt:variant>
        <vt:lpwstr/>
      </vt:variant>
      <vt:variant>
        <vt:lpwstr>_Toc46928793</vt:lpwstr>
      </vt:variant>
      <vt:variant>
        <vt:i4>1441852</vt:i4>
      </vt:variant>
      <vt:variant>
        <vt:i4>404</vt:i4>
      </vt:variant>
      <vt:variant>
        <vt:i4>0</vt:i4>
      </vt:variant>
      <vt:variant>
        <vt:i4>5</vt:i4>
      </vt:variant>
      <vt:variant>
        <vt:lpwstr/>
      </vt:variant>
      <vt:variant>
        <vt:lpwstr>_Toc46928792</vt:lpwstr>
      </vt:variant>
      <vt:variant>
        <vt:i4>1376316</vt:i4>
      </vt:variant>
      <vt:variant>
        <vt:i4>398</vt:i4>
      </vt:variant>
      <vt:variant>
        <vt:i4>0</vt:i4>
      </vt:variant>
      <vt:variant>
        <vt:i4>5</vt:i4>
      </vt:variant>
      <vt:variant>
        <vt:lpwstr/>
      </vt:variant>
      <vt:variant>
        <vt:lpwstr>_Toc46928791</vt:lpwstr>
      </vt:variant>
      <vt:variant>
        <vt:i4>1310780</vt:i4>
      </vt:variant>
      <vt:variant>
        <vt:i4>392</vt:i4>
      </vt:variant>
      <vt:variant>
        <vt:i4>0</vt:i4>
      </vt:variant>
      <vt:variant>
        <vt:i4>5</vt:i4>
      </vt:variant>
      <vt:variant>
        <vt:lpwstr/>
      </vt:variant>
      <vt:variant>
        <vt:lpwstr>_Toc46928790</vt:lpwstr>
      </vt:variant>
      <vt:variant>
        <vt:i4>1900605</vt:i4>
      </vt:variant>
      <vt:variant>
        <vt:i4>386</vt:i4>
      </vt:variant>
      <vt:variant>
        <vt:i4>0</vt:i4>
      </vt:variant>
      <vt:variant>
        <vt:i4>5</vt:i4>
      </vt:variant>
      <vt:variant>
        <vt:lpwstr/>
      </vt:variant>
      <vt:variant>
        <vt:lpwstr>_Toc46928789</vt:lpwstr>
      </vt:variant>
      <vt:variant>
        <vt:i4>1835069</vt:i4>
      </vt:variant>
      <vt:variant>
        <vt:i4>380</vt:i4>
      </vt:variant>
      <vt:variant>
        <vt:i4>0</vt:i4>
      </vt:variant>
      <vt:variant>
        <vt:i4>5</vt:i4>
      </vt:variant>
      <vt:variant>
        <vt:lpwstr/>
      </vt:variant>
      <vt:variant>
        <vt:lpwstr>_Toc46928788</vt:lpwstr>
      </vt:variant>
      <vt:variant>
        <vt:i4>1245245</vt:i4>
      </vt:variant>
      <vt:variant>
        <vt:i4>374</vt:i4>
      </vt:variant>
      <vt:variant>
        <vt:i4>0</vt:i4>
      </vt:variant>
      <vt:variant>
        <vt:i4>5</vt:i4>
      </vt:variant>
      <vt:variant>
        <vt:lpwstr/>
      </vt:variant>
      <vt:variant>
        <vt:lpwstr>_Toc46928787</vt:lpwstr>
      </vt:variant>
      <vt:variant>
        <vt:i4>1179709</vt:i4>
      </vt:variant>
      <vt:variant>
        <vt:i4>368</vt:i4>
      </vt:variant>
      <vt:variant>
        <vt:i4>0</vt:i4>
      </vt:variant>
      <vt:variant>
        <vt:i4>5</vt:i4>
      </vt:variant>
      <vt:variant>
        <vt:lpwstr/>
      </vt:variant>
      <vt:variant>
        <vt:lpwstr>_Toc46928786</vt:lpwstr>
      </vt:variant>
      <vt:variant>
        <vt:i4>1114173</vt:i4>
      </vt:variant>
      <vt:variant>
        <vt:i4>362</vt:i4>
      </vt:variant>
      <vt:variant>
        <vt:i4>0</vt:i4>
      </vt:variant>
      <vt:variant>
        <vt:i4>5</vt:i4>
      </vt:variant>
      <vt:variant>
        <vt:lpwstr/>
      </vt:variant>
      <vt:variant>
        <vt:lpwstr>_Toc46928785</vt:lpwstr>
      </vt:variant>
      <vt:variant>
        <vt:i4>1048637</vt:i4>
      </vt:variant>
      <vt:variant>
        <vt:i4>356</vt:i4>
      </vt:variant>
      <vt:variant>
        <vt:i4>0</vt:i4>
      </vt:variant>
      <vt:variant>
        <vt:i4>5</vt:i4>
      </vt:variant>
      <vt:variant>
        <vt:lpwstr/>
      </vt:variant>
      <vt:variant>
        <vt:lpwstr>_Toc46928784</vt:lpwstr>
      </vt:variant>
      <vt:variant>
        <vt:i4>1507389</vt:i4>
      </vt:variant>
      <vt:variant>
        <vt:i4>350</vt:i4>
      </vt:variant>
      <vt:variant>
        <vt:i4>0</vt:i4>
      </vt:variant>
      <vt:variant>
        <vt:i4>5</vt:i4>
      </vt:variant>
      <vt:variant>
        <vt:lpwstr/>
      </vt:variant>
      <vt:variant>
        <vt:lpwstr>_Toc46928783</vt:lpwstr>
      </vt:variant>
      <vt:variant>
        <vt:i4>1441853</vt:i4>
      </vt:variant>
      <vt:variant>
        <vt:i4>344</vt:i4>
      </vt:variant>
      <vt:variant>
        <vt:i4>0</vt:i4>
      </vt:variant>
      <vt:variant>
        <vt:i4>5</vt:i4>
      </vt:variant>
      <vt:variant>
        <vt:lpwstr/>
      </vt:variant>
      <vt:variant>
        <vt:lpwstr>_Toc46928782</vt:lpwstr>
      </vt:variant>
      <vt:variant>
        <vt:i4>1376317</vt:i4>
      </vt:variant>
      <vt:variant>
        <vt:i4>338</vt:i4>
      </vt:variant>
      <vt:variant>
        <vt:i4>0</vt:i4>
      </vt:variant>
      <vt:variant>
        <vt:i4>5</vt:i4>
      </vt:variant>
      <vt:variant>
        <vt:lpwstr/>
      </vt:variant>
      <vt:variant>
        <vt:lpwstr>_Toc46928781</vt:lpwstr>
      </vt:variant>
      <vt:variant>
        <vt:i4>1310781</vt:i4>
      </vt:variant>
      <vt:variant>
        <vt:i4>332</vt:i4>
      </vt:variant>
      <vt:variant>
        <vt:i4>0</vt:i4>
      </vt:variant>
      <vt:variant>
        <vt:i4>5</vt:i4>
      </vt:variant>
      <vt:variant>
        <vt:lpwstr/>
      </vt:variant>
      <vt:variant>
        <vt:lpwstr>_Toc46928780</vt:lpwstr>
      </vt:variant>
      <vt:variant>
        <vt:i4>1900594</vt:i4>
      </vt:variant>
      <vt:variant>
        <vt:i4>326</vt:i4>
      </vt:variant>
      <vt:variant>
        <vt:i4>0</vt:i4>
      </vt:variant>
      <vt:variant>
        <vt:i4>5</vt:i4>
      </vt:variant>
      <vt:variant>
        <vt:lpwstr/>
      </vt:variant>
      <vt:variant>
        <vt:lpwstr>_Toc46928779</vt:lpwstr>
      </vt:variant>
      <vt:variant>
        <vt:i4>1835058</vt:i4>
      </vt:variant>
      <vt:variant>
        <vt:i4>320</vt:i4>
      </vt:variant>
      <vt:variant>
        <vt:i4>0</vt:i4>
      </vt:variant>
      <vt:variant>
        <vt:i4>5</vt:i4>
      </vt:variant>
      <vt:variant>
        <vt:lpwstr/>
      </vt:variant>
      <vt:variant>
        <vt:lpwstr>_Toc46928778</vt:lpwstr>
      </vt:variant>
      <vt:variant>
        <vt:i4>1245234</vt:i4>
      </vt:variant>
      <vt:variant>
        <vt:i4>314</vt:i4>
      </vt:variant>
      <vt:variant>
        <vt:i4>0</vt:i4>
      </vt:variant>
      <vt:variant>
        <vt:i4>5</vt:i4>
      </vt:variant>
      <vt:variant>
        <vt:lpwstr/>
      </vt:variant>
      <vt:variant>
        <vt:lpwstr>_Toc46928777</vt:lpwstr>
      </vt:variant>
      <vt:variant>
        <vt:i4>1179698</vt:i4>
      </vt:variant>
      <vt:variant>
        <vt:i4>308</vt:i4>
      </vt:variant>
      <vt:variant>
        <vt:i4>0</vt:i4>
      </vt:variant>
      <vt:variant>
        <vt:i4>5</vt:i4>
      </vt:variant>
      <vt:variant>
        <vt:lpwstr/>
      </vt:variant>
      <vt:variant>
        <vt:lpwstr>_Toc46928776</vt:lpwstr>
      </vt:variant>
      <vt:variant>
        <vt:i4>1114162</vt:i4>
      </vt:variant>
      <vt:variant>
        <vt:i4>302</vt:i4>
      </vt:variant>
      <vt:variant>
        <vt:i4>0</vt:i4>
      </vt:variant>
      <vt:variant>
        <vt:i4>5</vt:i4>
      </vt:variant>
      <vt:variant>
        <vt:lpwstr/>
      </vt:variant>
      <vt:variant>
        <vt:lpwstr>_Toc46928775</vt:lpwstr>
      </vt:variant>
      <vt:variant>
        <vt:i4>1048626</vt:i4>
      </vt:variant>
      <vt:variant>
        <vt:i4>296</vt:i4>
      </vt:variant>
      <vt:variant>
        <vt:i4>0</vt:i4>
      </vt:variant>
      <vt:variant>
        <vt:i4>5</vt:i4>
      </vt:variant>
      <vt:variant>
        <vt:lpwstr/>
      </vt:variant>
      <vt:variant>
        <vt:lpwstr>_Toc46928774</vt:lpwstr>
      </vt:variant>
      <vt:variant>
        <vt:i4>1507378</vt:i4>
      </vt:variant>
      <vt:variant>
        <vt:i4>290</vt:i4>
      </vt:variant>
      <vt:variant>
        <vt:i4>0</vt:i4>
      </vt:variant>
      <vt:variant>
        <vt:i4>5</vt:i4>
      </vt:variant>
      <vt:variant>
        <vt:lpwstr/>
      </vt:variant>
      <vt:variant>
        <vt:lpwstr>_Toc46928773</vt:lpwstr>
      </vt:variant>
      <vt:variant>
        <vt:i4>1441842</vt:i4>
      </vt:variant>
      <vt:variant>
        <vt:i4>284</vt:i4>
      </vt:variant>
      <vt:variant>
        <vt:i4>0</vt:i4>
      </vt:variant>
      <vt:variant>
        <vt:i4>5</vt:i4>
      </vt:variant>
      <vt:variant>
        <vt:lpwstr/>
      </vt:variant>
      <vt:variant>
        <vt:lpwstr>_Toc46928772</vt:lpwstr>
      </vt:variant>
      <vt:variant>
        <vt:i4>1376306</vt:i4>
      </vt:variant>
      <vt:variant>
        <vt:i4>278</vt:i4>
      </vt:variant>
      <vt:variant>
        <vt:i4>0</vt:i4>
      </vt:variant>
      <vt:variant>
        <vt:i4>5</vt:i4>
      </vt:variant>
      <vt:variant>
        <vt:lpwstr/>
      </vt:variant>
      <vt:variant>
        <vt:lpwstr>_Toc46928771</vt:lpwstr>
      </vt:variant>
      <vt:variant>
        <vt:i4>1310770</vt:i4>
      </vt:variant>
      <vt:variant>
        <vt:i4>272</vt:i4>
      </vt:variant>
      <vt:variant>
        <vt:i4>0</vt:i4>
      </vt:variant>
      <vt:variant>
        <vt:i4>5</vt:i4>
      </vt:variant>
      <vt:variant>
        <vt:lpwstr/>
      </vt:variant>
      <vt:variant>
        <vt:lpwstr>_Toc46928770</vt:lpwstr>
      </vt:variant>
      <vt:variant>
        <vt:i4>1900595</vt:i4>
      </vt:variant>
      <vt:variant>
        <vt:i4>266</vt:i4>
      </vt:variant>
      <vt:variant>
        <vt:i4>0</vt:i4>
      </vt:variant>
      <vt:variant>
        <vt:i4>5</vt:i4>
      </vt:variant>
      <vt:variant>
        <vt:lpwstr/>
      </vt:variant>
      <vt:variant>
        <vt:lpwstr>_Toc46928769</vt:lpwstr>
      </vt:variant>
      <vt:variant>
        <vt:i4>1835059</vt:i4>
      </vt:variant>
      <vt:variant>
        <vt:i4>260</vt:i4>
      </vt:variant>
      <vt:variant>
        <vt:i4>0</vt:i4>
      </vt:variant>
      <vt:variant>
        <vt:i4>5</vt:i4>
      </vt:variant>
      <vt:variant>
        <vt:lpwstr/>
      </vt:variant>
      <vt:variant>
        <vt:lpwstr>_Toc46928768</vt:lpwstr>
      </vt:variant>
      <vt:variant>
        <vt:i4>1245235</vt:i4>
      </vt:variant>
      <vt:variant>
        <vt:i4>254</vt:i4>
      </vt:variant>
      <vt:variant>
        <vt:i4>0</vt:i4>
      </vt:variant>
      <vt:variant>
        <vt:i4>5</vt:i4>
      </vt:variant>
      <vt:variant>
        <vt:lpwstr/>
      </vt:variant>
      <vt:variant>
        <vt:lpwstr>_Toc46928767</vt:lpwstr>
      </vt:variant>
      <vt:variant>
        <vt:i4>1179699</vt:i4>
      </vt:variant>
      <vt:variant>
        <vt:i4>248</vt:i4>
      </vt:variant>
      <vt:variant>
        <vt:i4>0</vt:i4>
      </vt:variant>
      <vt:variant>
        <vt:i4>5</vt:i4>
      </vt:variant>
      <vt:variant>
        <vt:lpwstr/>
      </vt:variant>
      <vt:variant>
        <vt:lpwstr>_Toc46928766</vt:lpwstr>
      </vt:variant>
      <vt:variant>
        <vt:i4>1114163</vt:i4>
      </vt:variant>
      <vt:variant>
        <vt:i4>242</vt:i4>
      </vt:variant>
      <vt:variant>
        <vt:i4>0</vt:i4>
      </vt:variant>
      <vt:variant>
        <vt:i4>5</vt:i4>
      </vt:variant>
      <vt:variant>
        <vt:lpwstr/>
      </vt:variant>
      <vt:variant>
        <vt:lpwstr>_Toc46928765</vt:lpwstr>
      </vt:variant>
      <vt:variant>
        <vt:i4>1048627</vt:i4>
      </vt:variant>
      <vt:variant>
        <vt:i4>236</vt:i4>
      </vt:variant>
      <vt:variant>
        <vt:i4>0</vt:i4>
      </vt:variant>
      <vt:variant>
        <vt:i4>5</vt:i4>
      </vt:variant>
      <vt:variant>
        <vt:lpwstr/>
      </vt:variant>
      <vt:variant>
        <vt:lpwstr>_Toc46928764</vt:lpwstr>
      </vt:variant>
      <vt:variant>
        <vt:i4>1507379</vt:i4>
      </vt:variant>
      <vt:variant>
        <vt:i4>230</vt:i4>
      </vt:variant>
      <vt:variant>
        <vt:i4>0</vt:i4>
      </vt:variant>
      <vt:variant>
        <vt:i4>5</vt:i4>
      </vt:variant>
      <vt:variant>
        <vt:lpwstr/>
      </vt:variant>
      <vt:variant>
        <vt:lpwstr>_Toc46928763</vt:lpwstr>
      </vt:variant>
      <vt:variant>
        <vt:i4>1441843</vt:i4>
      </vt:variant>
      <vt:variant>
        <vt:i4>224</vt:i4>
      </vt:variant>
      <vt:variant>
        <vt:i4>0</vt:i4>
      </vt:variant>
      <vt:variant>
        <vt:i4>5</vt:i4>
      </vt:variant>
      <vt:variant>
        <vt:lpwstr/>
      </vt:variant>
      <vt:variant>
        <vt:lpwstr>_Toc46928762</vt:lpwstr>
      </vt:variant>
      <vt:variant>
        <vt:i4>1376307</vt:i4>
      </vt:variant>
      <vt:variant>
        <vt:i4>218</vt:i4>
      </vt:variant>
      <vt:variant>
        <vt:i4>0</vt:i4>
      </vt:variant>
      <vt:variant>
        <vt:i4>5</vt:i4>
      </vt:variant>
      <vt:variant>
        <vt:lpwstr/>
      </vt:variant>
      <vt:variant>
        <vt:lpwstr>_Toc46928761</vt:lpwstr>
      </vt:variant>
      <vt:variant>
        <vt:i4>1310771</vt:i4>
      </vt:variant>
      <vt:variant>
        <vt:i4>212</vt:i4>
      </vt:variant>
      <vt:variant>
        <vt:i4>0</vt:i4>
      </vt:variant>
      <vt:variant>
        <vt:i4>5</vt:i4>
      </vt:variant>
      <vt:variant>
        <vt:lpwstr/>
      </vt:variant>
      <vt:variant>
        <vt:lpwstr>_Toc46928760</vt:lpwstr>
      </vt:variant>
      <vt:variant>
        <vt:i4>1900592</vt:i4>
      </vt:variant>
      <vt:variant>
        <vt:i4>206</vt:i4>
      </vt:variant>
      <vt:variant>
        <vt:i4>0</vt:i4>
      </vt:variant>
      <vt:variant>
        <vt:i4>5</vt:i4>
      </vt:variant>
      <vt:variant>
        <vt:lpwstr/>
      </vt:variant>
      <vt:variant>
        <vt:lpwstr>_Toc46928759</vt:lpwstr>
      </vt:variant>
      <vt:variant>
        <vt:i4>1835056</vt:i4>
      </vt:variant>
      <vt:variant>
        <vt:i4>200</vt:i4>
      </vt:variant>
      <vt:variant>
        <vt:i4>0</vt:i4>
      </vt:variant>
      <vt:variant>
        <vt:i4>5</vt:i4>
      </vt:variant>
      <vt:variant>
        <vt:lpwstr/>
      </vt:variant>
      <vt:variant>
        <vt:lpwstr>_Toc46928758</vt:lpwstr>
      </vt:variant>
      <vt:variant>
        <vt:i4>1245232</vt:i4>
      </vt:variant>
      <vt:variant>
        <vt:i4>194</vt:i4>
      </vt:variant>
      <vt:variant>
        <vt:i4>0</vt:i4>
      </vt:variant>
      <vt:variant>
        <vt:i4>5</vt:i4>
      </vt:variant>
      <vt:variant>
        <vt:lpwstr/>
      </vt:variant>
      <vt:variant>
        <vt:lpwstr>_Toc46928757</vt:lpwstr>
      </vt:variant>
      <vt:variant>
        <vt:i4>1179696</vt:i4>
      </vt:variant>
      <vt:variant>
        <vt:i4>188</vt:i4>
      </vt:variant>
      <vt:variant>
        <vt:i4>0</vt:i4>
      </vt:variant>
      <vt:variant>
        <vt:i4>5</vt:i4>
      </vt:variant>
      <vt:variant>
        <vt:lpwstr/>
      </vt:variant>
      <vt:variant>
        <vt:lpwstr>_Toc46928756</vt:lpwstr>
      </vt:variant>
      <vt:variant>
        <vt:i4>1114160</vt:i4>
      </vt:variant>
      <vt:variant>
        <vt:i4>182</vt:i4>
      </vt:variant>
      <vt:variant>
        <vt:i4>0</vt:i4>
      </vt:variant>
      <vt:variant>
        <vt:i4>5</vt:i4>
      </vt:variant>
      <vt:variant>
        <vt:lpwstr/>
      </vt:variant>
      <vt:variant>
        <vt:lpwstr>_Toc46928755</vt:lpwstr>
      </vt:variant>
      <vt:variant>
        <vt:i4>1048624</vt:i4>
      </vt:variant>
      <vt:variant>
        <vt:i4>176</vt:i4>
      </vt:variant>
      <vt:variant>
        <vt:i4>0</vt:i4>
      </vt:variant>
      <vt:variant>
        <vt:i4>5</vt:i4>
      </vt:variant>
      <vt:variant>
        <vt:lpwstr/>
      </vt:variant>
      <vt:variant>
        <vt:lpwstr>_Toc46928754</vt:lpwstr>
      </vt:variant>
      <vt:variant>
        <vt:i4>1507376</vt:i4>
      </vt:variant>
      <vt:variant>
        <vt:i4>170</vt:i4>
      </vt:variant>
      <vt:variant>
        <vt:i4>0</vt:i4>
      </vt:variant>
      <vt:variant>
        <vt:i4>5</vt:i4>
      </vt:variant>
      <vt:variant>
        <vt:lpwstr/>
      </vt:variant>
      <vt:variant>
        <vt:lpwstr>_Toc46928753</vt:lpwstr>
      </vt:variant>
      <vt:variant>
        <vt:i4>1441840</vt:i4>
      </vt:variant>
      <vt:variant>
        <vt:i4>164</vt:i4>
      </vt:variant>
      <vt:variant>
        <vt:i4>0</vt:i4>
      </vt:variant>
      <vt:variant>
        <vt:i4>5</vt:i4>
      </vt:variant>
      <vt:variant>
        <vt:lpwstr/>
      </vt:variant>
      <vt:variant>
        <vt:lpwstr>_Toc46928752</vt:lpwstr>
      </vt:variant>
      <vt:variant>
        <vt:i4>1376304</vt:i4>
      </vt:variant>
      <vt:variant>
        <vt:i4>158</vt:i4>
      </vt:variant>
      <vt:variant>
        <vt:i4>0</vt:i4>
      </vt:variant>
      <vt:variant>
        <vt:i4>5</vt:i4>
      </vt:variant>
      <vt:variant>
        <vt:lpwstr/>
      </vt:variant>
      <vt:variant>
        <vt:lpwstr>_Toc46928751</vt:lpwstr>
      </vt:variant>
      <vt:variant>
        <vt:i4>1310768</vt:i4>
      </vt:variant>
      <vt:variant>
        <vt:i4>152</vt:i4>
      </vt:variant>
      <vt:variant>
        <vt:i4>0</vt:i4>
      </vt:variant>
      <vt:variant>
        <vt:i4>5</vt:i4>
      </vt:variant>
      <vt:variant>
        <vt:lpwstr/>
      </vt:variant>
      <vt:variant>
        <vt:lpwstr>_Toc46928750</vt:lpwstr>
      </vt:variant>
      <vt:variant>
        <vt:i4>1900593</vt:i4>
      </vt:variant>
      <vt:variant>
        <vt:i4>146</vt:i4>
      </vt:variant>
      <vt:variant>
        <vt:i4>0</vt:i4>
      </vt:variant>
      <vt:variant>
        <vt:i4>5</vt:i4>
      </vt:variant>
      <vt:variant>
        <vt:lpwstr/>
      </vt:variant>
      <vt:variant>
        <vt:lpwstr>_Toc46928749</vt:lpwstr>
      </vt:variant>
      <vt:variant>
        <vt:i4>1835057</vt:i4>
      </vt:variant>
      <vt:variant>
        <vt:i4>140</vt:i4>
      </vt:variant>
      <vt:variant>
        <vt:i4>0</vt:i4>
      </vt:variant>
      <vt:variant>
        <vt:i4>5</vt:i4>
      </vt:variant>
      <vt:variant>
        <vt:lpwstr/>
      </vt:variant>
      <vt:variant>
        <vt:lpwstr>_Toc46928748</vt:lpwstr>
      </vt:variant>
      <vt:variant>
        <vt:i4>1245233</vt:i4>
      </vt:variant>
      <vt:variant>
        <vt:i4>134</vt:i4>
      </vt:variant>
      <vt:variant>
        <vt:i4>0</vt:i4>
      </vt:variant>
      <vt:variant>
        <vt:i4>5</vt:i4>
      </vt:variant>
      <vt:variant>
        <vt:lpwstr/>
      </vt:variant>
      <vt:variant>
        <vt:lpwstr>_Toc46928747</vt:lpwstr>
      </vt:variant>
      <vt:variant>
        <vt:i4>1179697</vt:i4>
      </vt:variant>
      <vt:variant>
        <vt:i4>128</vt:i4>
      </vt:variant>
      <vt:variant>
        <vt:i4>0</vt:i4>
      </vt:variant>
      <vt:variant>
        <vt:i4>5</vt:i4>
      </vt:variant>
      <vt:variant>
        <vt:lpwstr/>
      </vt:variant>
      <vt:variant>
        <vt:lpwstr>_Toc46928746</vt:lpwstr>
      </vt:variant>
      <vt:variant>
        <vt:i4>1114161</vt:i4>
      </vt:variant>
      <vt:variant>
        <vt:i4>122</vt:i4>
      </vt:variant>
      <vt:variant>
        <vt:i4>0</vt:i4>
      </vt:variant>
      <vt:variant>
        <vt:i4>5</vt:i4>
      </vt:variant>
      <vt:variant>
        <vt:lpwstr/>
      </vt:variant>
      <vt:variant>
        <vt:lpwstr>_Toc46928745</vt:lpwstr>
      </vt:variant>
      <vt:variant>
        <vt:i4>1048625</vt:i4>
      </vt:variant>
      <vt:variant>
        <vt:i4>116</vt:i4>
      </vt:variant>
      <vt:variant>
        <vt:i4>0</vt:i4>
      </vt:variant>
      <vt:variant>
        <vt:i4>5</vt:i4>
      </vt:variant>
      <vt:variant>
        <vt:lpwstr/>
      </vt:variant>
      <vt:variant>
        <vt:lpwstr>_Toc46928744</vt:lpwstr>
      </vt:variant>
      <vt:variant>
        <vt:i4>1507377</vt:i4>
      </vt:variant>
      <vt:variant>
        <vt:i4>110</vt:i4>
      </vt:variant>
      <vt:variant>
        <vt:i4>0</vt:i4>
      </vt:variant>
      <vt:variant>
        <vt:i4>5</vt:i4>
      </vt:variant>
      <vt:variant>
        <vt:lpwstr/>
      </vt:variant>
      <vt:variant>
        <vt:lpwstr>_Toc46928743</vt:lpwstr>
      </vt:variant>
      <vt:variant>
        <vt:i4>1441841</vt:i4>
      </vt:variant>
      <vt:variant>
        <vt:i4>104</vt:i4>
      </vt:variant>
      <vt:variant>
        <vt:i4>0</vt:i4>
      </vt:variant>
      <vt:variant>
        <vt:i4>5</vt:i4>
      </vt:variant>
      <vt:variant>
        <vt:lpwstr/>
      </vt:variant>
      <vt:variant>
        <vt:lpwstr>_Toc46928742</vt:lpwstr>
      </vt:variant>
      <vt:variant>
        <vt:i4>1376305</vt:i4>
      </vt:variant>
      <vt:variant>
        <vt:i4>98</vt:i4>
      </vt:variant>
      <vt:variant>
        <vt:i4>0</vt:i4>
      </vt:variant>
      <vt:variant>
        <vt:i4>5</vt:i4>
      </vt:variant>
      <vt:variant>
        <vt:lpwstr/>
      </vt:variant>
      <vt:variant>
        <vt:lpwstr>_Toc46928741</vt:lpwstr>
      </vt:variant>
      <vt:variant>
        <vt:i4>1310769</vt:i4>
      </vt:variant>
      <vt:variant>
        <vt:i4>92</vt:i4>
      </vt:variant>
      <vt:variant>
        <vt:i4>0</vt:i4>
      </vt:variant>
      <vt:variant>
        <vt:i4>5</vt:i4>
      </vt:variant>
      <vt:variant>
        <vt:lpwstr/>
      </vt:variant>
      <vt:variant>
        <vt:lpwstr>_Toc46928740</vt:lpwstr>
      </vt:variant>
      <vt:variant>
        <vt:i4>1900598</vt:i4>
      </vt:variant>
      <vt:variant>
        <vt:i4>86</vt:i4>
      </vt:variant>
      <vt:variant>
        <vt:i4>0</vt:i4>
      </vt:variant>
      <vt:variant>
        <vt:i4>5</vt:i4>
      </vt:variant>
      <vt:variant>
        <vt:lpwstr/>
      </vt:variant>
      <vt:variant>
        <vt:lpwstr>_Toc46928739</vt:lpwstr>
      </vt:variant>
      <vt:variant>
        <vt:i4>1835062</vt:i4>
      </vt:variant>
      <vt:variant>
        <vt:i4>80</vt:i4>
      </vt:variant>
      <vt:variant>
        <vt:i4>0</vt:i4>
      </vt:variant>
      <vt:variant>
        <vt:i4>5</vt:i4>
      </vt:variant>
      <vt:variant>
        <vt:lpwstr/>
      </vt:variant>
      <vt:variant>
        <vt:lpwstr>_Toc46928738</vt:lpwstr>
      </vt:variant>
      <vt:variant>
        <vt:i4>1245238</vt:i4>
      </vt:variant>
      <vt:variant>
        <vt:i4>74</vt:i4>
      </vt:variant>
      <vt:variant>
        <vt:i4>0</vt:i4>
      </vt:variant>
      <vt:variant>
        <vt:i4>5</vt:i4>
      </vt:variant>
      <vt:variant>
        <vt:lpwstr/>
      </vt:variant>
      <vt:variant>
        <vt:lpwstr>_Toc46928737</vt:lpwstr>
      </vt:variant>
      <vt:variant>
        <vt:i4>1179702</vt:i4>
      </vt:variant>
      <vt:variant>
        <vt:i4>68</vt:i4>
      </vt:variant>
      <vt:variant>
        <vt:i4>0</vt:i4>
      </vt:variant>
      <vt:variant>
        <vt:i4>5</vt:i4>
      </vt:variant>
      <vt:variant>
        <vt:lpwstr/>
      </vt:variant>
      <vt:variant>
        <vt:lpwstr>_Toc46928736</vt:lpwstr>
      </vt:variant>
      <vt:variant>
        <vt:i4>1114166</vt:i4>
      </vt:variant>
      <vt:variant>
        <vt:i4>62</vt:i4>
      </vt:variant>
      <vt:variant>
        <vt:i4>0</vt:i4>
      </vt:variant>
      <vt:variant>
        <vt:i4>5</vt:i4>
      </vt:variant>
      <vt:variant>
        <vt:lpwstr/>
      </vt:variant>
      <vt:variant>
        <vt:lpwstr>_Toc46928735</vt:lpwstr>
      </vt:variant>
      <vt:variant>
        <vt:i4>1048630</vt:i4>
      </vt:variant>
      <vt:variant>
        <vt:i4>56</vt:i4>
      </vt:variant>
      <vt:variant>
        <vt:i4>0</vt:i4>
      </vt:variant>
      <vt:variant>
        <vt:i4>5</vt:i4>
      </vt:variant>
      <vt:variant>
        <vt:lpwstr/>
      </vt:variant>
      <vt:variant>
        <vt:lpwstr>_Toc46928734</vt:lpwstr>
      </vt:variant>
      <vt:variant>
        <vt:i4>1507382</vt:i4>
      </vt:variant>
      <vt:variant>
        <vt:i4>50</vt:i4>
      </vt:variant>
      <vt:variant>
        <vt:i4>0</vt:i4>
      </vt:variant>
      <vt:variant>
        <vt:i4>5</vt:i4>
      </vt:variant>
      <vt:variant>
        <vt:lpwstr/>
      </vt:variant>
      <vt:variant>
        <vt:lpwstr>_Toc46928733</vt:lpwstr>
      </vt:variant>
      <vt:variant>
        <vt:i4>1441846</vt:i4>
      </vt:variant>
      <vt:variant>
        <vt:i4>44</vt:i4>
      </vt:variant>
      <vt:variant>
        <vt:i4>0</vt:i4>
      </vt:variant>
      <vt:variant>
        <vt:i4>5</vt:i4>
      </vt:variant>
      <vt:variant>
        <vt:lpwstr/>
      </vt:variant>
      <vt:variant>
        <vt:lpwstr>_Toc46928732</vt:lpwstr>
      </vt:variant>
      <vt:variant>
        <vt:i4>1376310</vt:i4>
      </vt:variant>
      <vt:variant>
        <vt:i4>38</vt:i4>
      </vt:variant>
      <vt:variant>
        <vt:i4>0</vt:i4>
      </vt:variant>
      <vt:variant>
        <vt:i4>5</vt:i4>
      </vt:variant>
      <vt:variant>
        <vt:lpwstr/>
      </vt:variant>
      <vt:variant>
        <vt:lpwstr>_Toc46928731</vt:lpwstr>
      </vt:variant>
      <vt:variant>
        <vt:i4>1310774</vt:i4>
      </vt:variant>
      <vt:variant>
        <vt:i4>32</vt:i4>
      </vt:variant>
      <vt:variant>
        <vt:i4>0</vt:i4>
      </vt:variant>
      <vt:variant>
        <vt:i4>5</vt:i4>
      </vt:variant>
      <vt:variant>
        <vt:lpwstr/>
      </vt:variant>
      <vt:variant>
        <vt:lpwstr>_Toc46928730</vt:lpwstr>
      </vt:variant>
      <vt:variant>
        <vt:i4>1900599</vt:i4>
      </vt:variant>
      <vt:variant>
        <vt:i4>26</vt:i4>
      </vt:variant>
      <vt:variant>
        <vt:i4>0</vt:i4>
      </vt:variant>
      <vt:variant>
        <vt:i4>5</vt:i4>
      </vt:variant>
      <vt:variant>
        <vt:lpwstr/>
      </vt:variant>
      <vt:variant>
        <vt:lpwstr>_Toc46928729</vt:lpwstr>
      </vt:variant>
      <vt:variant>
        <vt:i4>1835063</vt:i4>
      </vt:variant>
      <vt:variant>
        <vt:i4>20</vt:i4>
      </vt:variant>
      <vt:variant>
        <vt:i4>0</vt:i4>
      </vt:variant>
      <vt:variant>
        <vt:i4>5</vt:i4>
      </vt:variant>
      <vt:variant>
        <vt:lpwstr/>
      </vt:variant>
      <vt:variant>
        <vt:lpwstr>_Toc46928728</vt:lpwstr>
      </vt:variant>
      <vt:variant>
        <vt:i4>1245239</vt:i4>
      </vt:variant>
      <vt:variant>
        <vt:i4>14</vt:i4>
      </vt:variant>
      <vt:variant>
        <vt:i4>0</vt:i4>
      </vt:variant>
      <vt:variant>
        <vt:i4>5</vt:i4>
      </vt:variant>
      <vt:variant>
        <vt:lpwstr/>
      </vt:variant>
      <vt:variant>
        <vt:lpwstr>_Toc46928727</vt:lpwstr>
      </vt:variant>
      <vt:variant>
        <vt:i4>1179703</vt:i4>
      </vt:variant>
      <vt:variant>
        <vt:i4>8</vt:i4>
      </vt:variant>
      <vt:variant>
        <vt:i4>0</vt:i4>
      </vt:variant>
      <vt:variant>
        <vt:i4>5</vt:i4>
      </vt:variant>
      <vt:variant>
        <vt:lpwstr/>
      </vt:variant>
      <vt:variant>
        <vt:lpwstr>_Toc46928726</vt:lpwstr>
      </vt:variant>
      <vt:variant>
        <vt:i4>1114167</vt:i4>
      </vt:variant>
      <vt:variant>
        <vt:i4>2</vt:i4>
      </vt:variant>
      <vt:variant>
        <vt:i4>0</vt:i4>
      </vt:variant>
      <vt:variant>
        <vt:i4>5</vt:i4>
      </vt:variant>
      <vt:variant>
        <vt:lpwstr/>
      </vt:variant>
      <vt:variant>
        <vt:lpwstr>_Toc46928725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Managed Data Networks Section</dc:title>
  <dc:subject/>
  <dc:creator>Telstra Limited</dc:creator>
  <cp:keywords>telstra, our, customer, terms, oct, managed, data, networks, services, server, term, termination, equipment, purchase, rental, security, implementation, performance, reporting, add, move, change, charge, plans,</cp:keywords>
  <dc:description>This is the Managed Data Networks (“MDN”) section of Our Customer Terms.</dc:description>
  <cp:lastModifiedBy>Greenaway, Liam</cp:lastModifiedBy>
  <cp:revision>4</cp:revision>
  <cp:lastPrinted>2024-07-02T04:31:00Z</cp:lastPrinted>
  <dcterms:created xsi:type="dcterms:W3CDTF">2024-07-04T22:44:00Z</dcterms:created>
  <dcterms:modified xsi:type="dcterms:W3CDTF">2024-07-04T22:51:00Z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0x010100CE3B1D3E7822C549A581B067E19CC315</vt:lpwstr>
  </property>
  <property fmtid="{D5CDD505-2E9C-101B-9397-08002B2CF9AE}" pid="3" name="AVMTitle">
    <vt:lpwstr>MDN OCT - current version</vt:lpwstr>
  </property>
  <property fmtid="{D5CDD505-2E9C-101B-9397-08002B2CF9AE}" pid="4" name="ClassificationContentMarkingFooterShapeIds">
    <vt:lpwstr>6,7,8,9,a,b</vt:lpwstr>
  </property>
  <property fmtid="{D5CDD505-2E9C-101B-9397-08002B2CF9AE}" pid="5" name="ClassificationContentMarkingFooterFontProps">
    <vt:lpwstr>#000000,10,Calibri</vt:lpwstr>
  </property>
  <property fmtid="{D5CDD505-2E9C-101B-9397-08002B2CF9AE}" pid="6" name="ClassificationContentMarkingFooterText">
    <vt:lpwstr>General</vt:lpwstr>
  </property>
  <property fmtid="{D5CDD505-2E9C-101B-9397-08002B2CF9AE}" pid="7" name="_dlc_DocIdItemGuid">
    <vt:lpwstr>46b9f16a-1c64-4e4a-8922-980c0718a17f</vt:lpwstr>
  </property>
  <property fmtid="{D5CDD505-2E9C-101B-9397-08002B2CF9AE}" pid="8" name="PCDocsNo">
    <vt:lpwstr>71585438v5</vt:lpwstr>
  </property>
</Properties>
</file>